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highlight w:val="none"/>
        </w:rPr>
      </w:pPr>
      <w:r>
        <w:rPr>
          <w:rFonts w:hint="eastAsia"/>
          <w:highlight w:val="none"/>
        </w:rPr>
        <w:t>合同</w:t>
      </w:r>
      <w:r>
        <w:rPr>
          <w:rFonts w:hint="eastAsia"/>
          <w:highlight w:val="none"/>
          <w:lang w:val="en-US" w:eastAsia="zh-CN"/>
        </w:rPr>
        <w:t>主要</w:t>
      </w:r>
      <w:r>
        <w:rPr>
          <w:rFonts w:hint="eastAsia"/>
          <w:highlight w:val="none"/>
        </w:rPr>
        <w:t>条款及格式</w:t>
      </w:r>
    </w:p>
    <w:p>
      <w:pPr>
        <w:pStyle w:val="7"/>
        <w:spacing w:line="360" w:lineRule="auto"/>
        <w:rPr>
          <w:rFonts w:hint="eastAsia" w:ascii="宋体" w:hAnsi="宋体" w:cs="宋体"/>
          <w:sz w:val="24"/>
          <w:highlight w:val="none"/>
          <w:lang w:val="zh-CN"/>
        </w:rPr>
      </w:pPr>
      <w:bookmarkStart w:id="0" w:name="_Hlk49244376"/>
      <w:bookmarkStart w:id="1" w:name="_Toc267251499"/>
      <w:bookmarkStart w:id="2" w:name="_Toc267251498"/>
      <w:bookmarkStart w:id="3" w:name="_Toc267251494"/>
      <w:bookmarkStart w:id="4" w:name="_Toc267251510"/>
      <w:bookmarkStart w:id="5" w:name="_Toc267251495"/>
      <w:bookmarkStart w:id="6" w:name="_Toc267251508"/>
      <w:bookmarkStart w:id="7" w:name="_Toc267251493"/>
      <w:bookmarkStart w:id="8" w:name="_Toc267251492"/>
      <w:bookmarkStart w:id="9" w:name="_Toc267251503"/>
      <w:bookmarkStart w:id="10" w:name="_Toc267251507"/>
      <w:bookmarkStart w:id="11" w:name="_Toc267251513"/>
      <w:bookmarkStart w:id="12" w:name="_Toc267251491"/>
      <w:bookmarkStart w:id="13" w:name="_Toc267251501"/>
      <w:bookmarkStart w:id="14" w:name="_Toc267251514"/>
      <w:bookmarkStart w:id="15" w:name="_Toc267251506"/>
      <w:bookmarkStart w:id="16" w:name="_Toc267251502"/>
      <w:bookmarkStart w:id="17" w:name="_Toc267251509"/>
      <w:bookmarkStart w:id="18" w:name="_Toc267251504"/>
      <w:bookmarkStart w:id="19" w:name="_Toc267251515"/>
      <w:bookmarkStart w:id="20" w:name="_Toc267251511"/>
      <w:bookmarkStart w:id="21" w:name="_Toc267251497"/>
      <w:bookmarkStart w:id="22" w:name="_Toc267251496"/>
      <w:r>
        <w:rPr>
          <w:rFonts w:hint="eastAsia" w:ascii="宋体" w:hAnsi="宋体" w:cs="宋体"/>
          <w:sz w:val="24"/>
          <w:highlight w:val="none"/>
          <w:lang w:val="zh-CN"/>
        </w:rPr>
        <w:t>第一条  工程项目</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1、工程名称：</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2、工程地点：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3、工程内容：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第二条  合同款和工程变更款</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合同价款（含增值税价格）：小写：                     </w:t>
      </w:r>
    </w:p>
    <w:p>
      <w:pPr>
        <w:pStyle w:val="7"/>
        <w:spacing w:line="360" w:lineRule="auto"/>
        <w:ind w:left="420" w:firstLine="480"/>
        <w:rPr>
          <w:rFonts w:hint="eastAsia" w:ascii="宋体" w:hAnsi="宋体" w:cs="宋体"/>
          <w:sz w:val="24"/>
          <w:highlight w:val="none"/>
          <w:lang w:val="zh-CN"/>
        </w:rPr>
      </w:pPr>
      <w:r>
        <w:rPr>
          <w:rFonts w:hint="eastAsia" w:ascii="宋体" w:hAnsi="宋体" w:cs="宋体"/>
          <w:sz w:val="24"/>
          <w:highlight w:val="none"/>
          <w:lang w:val="zh-CN"/>
        </w:rPr>
        <w:t xml:space="preserve">                       大写：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2、工程变更款：施工中，在设计图纸范围以外确需变更的项目，必须由双方约定相应的工程做法、工程量，并按招投标文件、工程合同及有关造价文件由双方商定暂估价,经甲方代表、保卫部负责人在变更通知单上签字同意后方可施工,并作为</w:t>
      </w:r>
      <w:r>
        <w:rPr>
          <w:rFonts w:hint="eastAsia" w:ascii="宋体" w:hAnsi="宋体" w:cs="宋体"/>
          <w:sz w:val="24"/>
          <w:highlight w:val="none"/>
          <w:lang w:val="en-US" w:eastAsia="zh-CN"/>
        </w:rPr>
        <w:t>结算的</w:t>
      </w:r>
      <w:r>
        <w:rPr>
          <w:rFonts w:hint="eastAsia" w:ascii="宋体" w:hAnsi="宋体" w:cs="宋体"/>
          <w:sz w:val="24"/>
          <w:highlight w:val="none"/>
          <w:lang w:val="zh-CN"/>
        </w:rPr>
        <w:t>依据。最终价格以审计部门审定价格为准。工程变更款另计（不在合同款中）。</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3、工程结束后，由乙方出具决算报价。甲方聘请有资质的审计事务所进行审计。审计后在决算报价基础上应该核减部分的审计费（审减额小于决算报价5%时,审计费由甲方承担。审减额大于决算报价的5%时，5%以内的审计费由甲方承担，超出部分的审计费及审计成果费由乙方承担），从合同款中扣除。</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4、甲方有权根据实际情况需要变更工程内容，如改变装修范围及条件应及时通知乙方，并办理书面签证(为合同附件)，工程竣工验收后根据实际工程量结算。(同类项目数量增减其单价以原确认价为依据，新增项目暂估价在签证时确定，最终以审计价为准)。</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5、工程竣工验收后，结算时工程（含变更）定额中临建费不计。</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6、审计范围：工程合同款、工程变更项目。</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7、合同执行期间，因国家政策导致增值税率下调的，按照合同对应的不含增值税价格及调整后税率执行。</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第三条  确认方式</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 1、双方确认的范围内：实行包工、包料、包工期、包质量(不含由甲方提供的材料)。</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2、工程按确认的施工图纸进行施工，结算时按甲方确认的竣工图，以合同价的数额和实际变更数（暂估价）经造价审计部门按规定正式审计的审计额为准(审计额高于合同价与变更价以合同价与变更价为准，审计额低于合同价与变更价以审计额为准)。</w:t>
      </w:r>
    </w:p>
    <w:p>
      <w:pPr>
        <w:spacing w:after="0"/>
        <w:rPr>
          <w:rFonts w:hint="eastAsia" w:ascii="宋体" w:hAnsi="宋体" w:cs="宋体"/>
          <w:sz w:val="24"/>
          <w:highlight w:val="none"/>
          <w:lang w:val="zh-CN"/>
        </w:rPr>
      </w:pPr>
      <w:r>
        <w:rPr>
          <w:rFonts w:hint="eastAsia" w:ascii="宋体" w:hAnsi="宋体" w:cs="宋体"/>
          <w:sz w:val="24"/>
          <w:highlight w:val="none"/>
          <w:lang w:val="zh-CN"/>
        </w:rPr>
        <w:t>第四条  付款及费用结算</w:t>
      </w:r>
    </w:p>
    <w:p>
      <w:pPr>
        <w:spacing w:after="0"/>
        <w:ind w:firstLine="240" w:firstLineChars="100"/>
        <w:rPr>
          <w:rFonts w:hint="default" w:ascii="宋体" w:hAnsi="宋体" w:eastAsia="宋体" w:cs="宋体"/>
          <w:sz w:val="24"/>
          <w:szCs w:val="24"/>
          <w:highlight w:val="none"/>
          <w:lang w:val="en-US" w:eastAsia="zh-CN"/>
        </w:rPr>
        <w:sectPr>
          <w:footerReference r:id="rId3" w:type="default"/>
          <w:pgSz w:w="11910" w:h="16840"/>
          <w:pgMar w:top="1220" w:right="1300" w:bottom="1100" w:left="1300" w:header="0" w:footer="901" w:gutter="0"/>
          <w:pgNumType w:fmt="decimal"/>
          <w:cols w:space="720" w:num="1"/>
        </w:sectPr>
      </w:pPr>
      <w:r>
        <w:rPr>
          <w:rFonts w:hint="eastAsia" w:ascii="宋体" w:hAnsi="宋体" w:eastAsia="宋体" w:cs="宋体"/>
          <w:sz w:val="24"/>
          <w:highlight w:val="none"/>
          <w:lang w:val="en-US" w:eastAsia="zh-CN"/>
        </w:rPr>
        <w:t>1、</w:t>
      </w:r>
      <w:r>
        <w:rPr>
          <w:rFonts w:hint="eastAsia" w:ascii="宋体" w:hAnsi="宋体" w:eastAsia="宋体" w:cs="宋体"/>
          <w:b/>
          <w:bCs/>
          <w:color w:val="auto"/>
          <w:sz w:val="24"/>
          <w:highlight w:val="none"/>
          <w:lang w:val="en-US" w:eastAsia="zh-CN"/>
        </w:rPr>
        <w:t>按进度付款（具体付款细节以甲乙双方约定为准）</w:t>
      </w:r>
    </w:p>
    <w:p>
      <w:pPr>
        <w:pStyle w:val="7"/>
        <w:spacing w:line="360" w:lineRule="auto"/>
        <w:ind w:left="0" w:leftChars="0" w:firstLine="480" w:firstLineChars="200"/>
        <w:rPr>
          <w:rFonts w:hint="eastAsia" w:ascii="宋体" w:hAnsi="宋体" w:cs="宋体"/>
          <w:sz w:val="24"/>
          <w:highlight w:val="none"/>
          <w:lang w:val="zh-CN"/>
        </w:rPr>
      </w:pPr>
      <w:r>
        <w:rPr>
          <w:rFonts w:hint="eastAsia" w:ascii="宋体" w:hAnsi="宋体" w:cs="宋体"/>
          <w:sz w:val="24"/>
          <w:highlight w:val="none"/>
          <w:lang w:val="zh-CN"/>
        </w:rPr>
        <w:t>2、乙方不得拖欠施工工人工资，若发生工人工资的拖欠纠纷，一律与甲方无关。</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3、施工过程中的用水、用电要装表计量，其费用由乙方承担。</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4、乙方对施工中安全问题负全责，凡出现安全事故一律与甲方无关。</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5、乙方负责办理相关施工手续，并承担相关费用。</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6、本项目一切资料和文件，乙方均应予以保守机密，且不得向第三方或公众泄露。本规定在本项目工程结束后仍应有效。否则因此造成的损失和责任由乙方承担。</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7、工程款汇入合同指定的银行账号。</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账户名称：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开户银行：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银行账号：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第五条  合同工期</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工期：</w:t>
      </w:r>
      <w:r>
        <w:rPr>
          <w:rFonts w:hint="eastAsia" w:ascii="宋体" w:hAnsi="宋体" w:cs="宋体"/>
          <w:sz w:val="24"/>
          <w:highlight w:val="none"/>
          <w:lang w:val="en-US" w:eastAsia="zh-CN"/>
        </w:rPr>
        <w:t>180日历</w:t>
      </w:r>
      <w:r>
        <w:rPr>
          <w:rFonts w:hint="eastAsia" w:ascii="宋体" w:hAnsi="宋体" w:cs="宋体"/>
          <w:sz w:val="24"/>
          <w:highlight w:val="none"/>
          <w:lang w:val="zh-CN"/>
        </w:rPr>
        <w:t>天</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开工日期：    年    月    日</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竣工日期：    年    月    日</w:t>
      </w:r>
    </w:p>
    <w:p>
      <w:pPr>
        <w:pStyle w:val="7"/>
        <w:numPr>
          <w:ilvl w:val="0"/>
          <w:numId w:val="1"/>
        </w:numPr>
        <w:spacing w:line="360" w:lineRule="auto"/>
        <w:ind w:left="0" w:leftChars="0" w:firstLine="480" w:firstLineChars="200"/>
        <w:rPr>
          <w:rFonts w:hint="eastAsia" w:ascii="宋体" w:hAnsi="宋体" w:cs="宋体"/>
          <w:sz w:val="24"/>
          <w:highlight w:val="none"/>
          <w:lang w:val="zh-CN"/>
        </w:rPr>
      </w:pPr>
      <w:r>
        <w:rPr>
          <w:rFonts w:hint="eastAsia" w:ascii="宋体" w:hAnsi="宋体" w:cs="宋体"/>
          <w:sz w:val="24"/>
          <w:highlight w:val="none"/>
          <w:lang w:val="zh-CN"/>
        </w:rPr>
        <w:t>如遇下列情况，经甲方代表签证后，工期可以顺延。</w:t>
      </w:r>
    </w:p>
    <w:p>
      <w:pPr>
        <w:pStyle w:val="7"/>
        <w:numPr>
          <w:ilvl w:val="0"/>
          <w:numId w:val="0"/>
        </w:numPr>
        <w:spacing w:line="360" w:lineRule="auto"/>
        <w:ind w:firstLine="240" w:firstLineChars="100"/>
        <w:rPr>
          <w:rFonts w:hint="eastAsia" w:ascii="宋体" w:hAnsi="宋体" w:cs="宋体"/>
          <w:sz w:val="24"/>
          <w:highlight w:val="none"/>
          <w:lang w:val="zh-CN"/>
        </w:rPr>
      </w:pPr>
      <w:r>
        <w:rPr>
          <w:rFonts w:hint="eastAsia" w:ascii="宋体" w:hAnsi="宋体" w:cs="宋体"/>
          <w:sz w:val="24"/>
          <w:highlight w:val="none"/>
          <w:lang w:val="zh-CN"/>
        </w:rPr>
        <w:t>（a）因遇人力不可抗拒的自然灾害(台风、火灾、地震)等造成的停工。因不可抗力不能履行合同的，应当及时通知甲方，双方协商解决办法，以减轻可能给甲方造成的损失，但乙方应当在三十日内提供有效证明。</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（b）在施工过程中因设计变更引起乙方不能正常施工，乙方应随时进行工种调整，不计取误工费，经甲方和监理单位确认后工期顺延。</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（c） 连续停电8小时以上并给乙方施工造成实质性延误</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（d）甲方不能按合同规定在开工前5天交出施工场地和接通施工场地电源时。</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lang w:val="zh-CN"/>
        </w:rPr>
        <w:t>3、乙方无正当理由拖延工期的，每延误一日应向甲方支付人民币贰仟元的违约金。对现场变更签证甲方应在24小时内予以答复，未及时答复，影响工期，甲方给予现场签认并按招标文件的规定执行。</w:t>
      </w:r>
    </w:p>
    <w:p>
      <w:pPr>
        <w:pStyle w:val="7"/>
        <w:spacing w:line="360" w:lineRule="auto"/>
        <w:ind w:left="0" w:leftChars="0" w:firstLine="480" w:firstLineChars="200"/>
        <w:rPr>
          <w:rFonts w:hint="eastAsia" w:ascii="宋体" w:hAnsi="宋体" w:cs="宋体"/>
          <w:sz w:val="24"/>
          <w:highlight w:val="none"/>
          <w:lang w:val="zh-CN"/>
        </w:rPr>
      </w:pPr>
      <w:r>
        <w:rPr>
          <w:rFonts w:hint="eastAsia" w:ascii="宋体" w:hAnsi="宋体" w:cs="宋体"/>
          <w:sz w:val="24"/>
          <w:highlight w:val="none"/>
          <w:lang w:val="zh-CN"/>
        </w:rPr>
        <w:t>4、甲方付款逾期时，乙方应书面通知甲方。甲方无正当理由不按时付款，每逾期一月，甲方赔偿乙方未支付部分的2‰，但赔偿总额不得超过合同价款的百分之一。</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第六条  工程质量要求</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1、甲方委托保卫部对工程质量进行全面工程监理。监理职责：</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（1）施工过程的安全、质量、进度和造价控制、合同和信息管理，施工中组织协调工作和全过程监理。</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（2）需要取得甲方批准才能行使的职权：重大工程洽商、设计变更、现场签证、任何付款凭证，均需征得甲方同意。</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2、乙方必须严格按照国家工程施工验收规范及工程设计图纸要求进行施工，工程质量必须达到国家工程质量规范的质量检验评定标准的合格条件和施工工艺要求及甲方工程验收标准。</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3、一切隐蔽工程，必须经甲方监理、工地代表验收合格签证后，方可覆盖进行下道工序。验收不合格，乙方在甲方限定时间内修改后重新验收。否则每逾期一天，按本合同第五条3的条款执行。</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第七条  责任范围</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1、甲方责任：</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(1)甲方配合解决施工用电。</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(2)按时支付工程款项。</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(3)组织工程竣工验收工作。</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（4）有对工程设计变更、现场签证的初审权和审批权；</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（5）参与工程质量、安全、投资、进度的管理及有关配合单位的协调；</w:t>
      </w:r>
    </w:p>
    <w:p>
      <w:pPr>
        <w:pStyle w:val="7"/>
        <w:spacing w:line="360" w:lineRule="auto"/>
        <w:ind w:left="0" w:leftChars="0" w:firstLine="240" w:firstLineChars="100"/>
        <w:rPr>
          <w:rFonts w:hint="eastAsia" w:ascii="宋体" w:hAnsi="宋体" w:cs="宋体"/>
          <w:sz w:val="24"/>
          <w:highlight w:val="none"/>
          <w:lang w:val="zh-CN"/>
        </w:rPr>
      </w:pPr>
      <w:r>
        <w:rPr>
          <w:rFonts w:hint="eastAsia" w:ascii="宋体" w:hAnsi="宋体" w:cs="宋体"/>
          <w:sz w:val="24"/>
          <w:highlight w:val="none"/>
          <w:lang w:val="zh-CN"/>
        </w:rPr>
        <w:t>（6）参与审核工程进度款的支付和确认工程结算价款。</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2、乙方责任：</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(1)施工地点物业管理公司要求收取的押金及有关工程服务费，由乙方承担。</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(2)做好施工组织管理、精心施工、保质保量、按时完工、交付使用。负责办理报建施工等手续。</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(3)安全施工。乙方要按国家有关规定，采取严格的安全防护和防火措施，并承担由于自身原因造成的财产损失和伤亡事故的责任和因此发生的一切费用。非乙方责任造成的财产损失和伤亡事故，由责任方承担责任和有关费用。发生重大伤亡事故，乙方应按规定立即上报有关部门并通知甲方代表。同时按政府有关部门的要求处理。发生的费用乙方应先行承担赔付责任，而后向具体事故责任方进行追偿。</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(4)负责做好材料保管工作，施工所用的水费、电费自理。</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(5)参加工程竣工验收工作。</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（6）乙方对工程阶段成果必须被保护。成品在施工期间造成的毁损，由乙方应先行承担赔付责任，而后向具体事故责任方进行追偿。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第八条 工程验收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1、双方约定在施工过程中分下列几个阶段对工程质量进行验收：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（1） 材料验收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（2） 隐蔽工程验收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 xml:space="preserve">（3） 工程竣工验收 </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按照国家相关工程施工规范要求以及招标文件、施工图、施工合同所指定用材标准，施工工期、质量等级等项条款进行综合验收。</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工程具备竣工验收条件，乙方应提前二天通知甲方参加验收，阶段验收合格后应填写工程验收报告；按协议条款约定的日期和甲方要求的份数向甲方提交竣工图。甲方代表收到竣工验收报告后，在协议条款约定的时间内组织有关部门验收, 并在验收后7工作日内给予批准或提出修改意见。乙方按要求修改,并承担由自身原因造成修改的费用。</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2、甲方代表在收到乙方送交的竣工验收报告3个工作日内进行初验，待全部工程竣工后，整体项目进行综合验收。综合验收合格后向当地公安机关提交报验，在最终取得《安全防范设施合格证》后方可办理结算手续。</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3、本工程自验收合格双方签字之日起保修期开始，并填写工程保修单。</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4、竣工结算。竣工报告批准后，乙方应按国家有关规定或协议条款约定的时间、方式向甲方代表提出结算报告，办理竣工结算。</w:t>
      </w:r>
    </w:p>
    <w:p>
      <w:pPr>
        <w:pStyle w:val="7"/>
        <w:spacing w:line="360" w:lineRule="auto"/>
        <w:rPr>
          <w:rFonts w:hint="eastAsia" w:ascii="宋体" w:hAnsi="宋体" w:eastAsia="宋体" w:cs="宋体"/>
          <w:sz w:val="24"/>
          <w:highlight w:val="none"/>
          <w:lang w:val="zh-CN" w:eastAsia="zh-CN"/>
        </w:rPr>
      </w:pPr>
      <w:r>
        <w:rPr>
          <w:rFonts w:hint="eastAsia" w:ascii="宋体" w:hAnsi="宋体" w:cs="宋体"/>
          <w:sz w:val="24"/>
          <w:highlight w:val="none"/>
          <w:lang w:val="zh-CN"/>
        </w:rPr>
        <w:t xml:space="preserve">第九条  </w:t>
      </w:r>
      <w:r>
        <w:rPr>
          <w:rFonts w:hint="eastAsia" w:ascii="宋体" w:hAnsi="宋体" w:cs="宋体"/>
          <w:sz w:val="24"/>
          <w:highlight w:val="none"/>
          <w:lang w:val="en-US" w:eastAsia="zh-CN"/>
        </w:rPr>
        <w:t>维护期限</w:t>
      </w:r>
    </w:p>
    <w:p>
      <w:pPr>
        <w:pStyle w:val="7"/>
        <w:spacing w:line="360" w:lineRule="auto"/>
        <w:rPr>
          <w:rFonts w:hint="eastAsia" w:ascii="宋体" w:hAnsi="宋体" w:cs="宋体"/>
          <w:b/>
          <w:bCs/>
          <w:color w:val="auto"/>
          <w:sz w:val="24"/>
          <w:highlight w:val="none"/>
          <w:lang w:val="zh-CN"/>
        </w:rPr>
      </w:pPr>
      <w:r>
        <w:rPr>
          <w:rFonts w:hint="eastAsia" w:ascii="宋体" w:hAnsi="宋体" w:cs="宋体"/>
          <w:b/>
          <w:bCs/>
          <w:color w:val="auto"/>
          <w:sz w:val="24"/>
          <w:highlight w:val="none"/>
          <w:lang w:val="en-US" w:eastAsia="zh-CN"/>
        </w:rPr>
        <w:t>本项目维护</w:t>
      </w:r>
      <w:r>
        <w:rPr>
          <w:rFonts w:hint="eastAsia" w:ascii="宋体" w:hAnsi="宋体" w:cs="宋体"/>
          <w:b/>
          <w:bCs/>
          <w:color w:val="auto"/>
          <w:sz w:val="24"/>
          <w:highlight w:val="none"/>
          <w:lang w:val="zh-CN"/>
        </w:rPr>
        <w:t>期从</w:t>
      </w:r>
      <w:r>
        <w:rPr>
          <w:rFonts w:hint="eastAsia" w:ascii="宋体" w:hAnsi="宋体" w:cs="宋体"/>
          <w:b/>
          <w:bCs/>
          <w:color w:val="auto"/>
          <w:sz w:val="24"/>
          <w:highlight w:val="none"/>
          <w:lang w:val="en-US" w:eastAsia="zh-CN"/>
        </w:rPr>
        <w:t>项目</w:t>
      </w:r>
      <w:r>
        <w:rPr>
          <w:rFonts w:hint="eastAsia" w:ascii="宋体" w:hAnsi="宋体" w:cs="宋体"/>
          <w:b/>
          <w:bCs/>
          <w:color w:val="auto"/>
          <w:sz w:val="24"/>
          <w:highlight w:val="none"/>
          <w:lang w:val="zh-CN"/>
        </w:rPr>
        <w:t>验收合格之日起</w:t>
      </w:r>
      <w:r>
        <w:rPr>
          <w:rFonts w:hint="eastAsia" w:ascii="宋体" w:hAnsi="宋体" w:cs="宋体"/>
          <w:b/>
          <w:bCs/>
          <w:color w:val="auto"/>
          <w:sz w:val="24"/>
          <w:highlight w:val="none"/>
          <w:lang w:val="en-US" w:eastAsia="zh-CN"/>
        </w:rPr>
        <w:t>36</w:t>
      </w:r>
      <w:r>
        <w:rPr>
          <w:rFonts w:hint="eastAsia" w:ascii="宋体" w:hAnsi="宋体" w:cs="宋体"/>
          <w:b/>
          <w:bCs/>
          <w:color w:val="auto"/>
          <w:sz w:val="24"/>
          <w:highlight w:val="none"/>
          <w:lang w:val="zh-CN"/>
        </w:rPr>
        <w:t>个月作为</w:t>
      </w:r>
      <w:r>
        <w:rPr>
          <w:rFonts w:hint="eastAsia" w:ascii="宋体" w:hAnsi="宋体" w:cs="宋体"/>
          <w:b/>
          <w:bCs/>
          <w:color w:val="auto"/>
          <w:sz w:val="24"/>
          <w:highlight w:val="none"/>
          <w:lang w:val="en-US" w:eastAsia="zh-CN"/>
        </w:rPr>
        <w:t>项目重要设备维护</w:t>
      </w:r>
      <w:r>
        <w:rPr>
          <w:rFonts w:hint="eastAsia" w:ascii="宋体" w:hAnsi="宋体" w:cs="宋体"/>
          <w:b/>
          <w:bCs/>
          <w:color w:val="auto"/>
          <w:sz w:val="24"/>
          <w:highlight w:val="none"/>
          <w:lang w:val="zh-CN"/>
        </w:rPr>
        <w:t>期，验收合格以甲方的书面验收文件为准。</w:t>
      </w:r>
      <w:r>
        <w:rPr>
          <w:rFonts w:hint="eastAsia" w:ascii="宋体" w:hAnsi="宋体" w:cs="宋体"/>
          <w:b/>
          <w:bCs/>
          <w:color w:val="auto"/>
          <w:sz w:val="24"/>
          <w:highlight w:val="none"/>
          <w:lang w:val="en-US" w:eastAsia="zh-CN"/>
        </w:rPr>
        <w:t>维护</w:t>
      </w:r>
      <w:r>
        <w:rPr>
          <w:rFonts w:hint="eastAsia" w:ascii="宋体" w:hAnsi="宋体" w:cs="宋体"/>
          <w:b/>
          <w:bCs/>
          <w:color w:val="auto"/>
          <w:sz w:val="24"/>
          <w:highlight w:val="none"/>
          <w:lang w:val="zh-CN"/>
        </w:rPr>
        <w:t>期</w:t>
      </w:r>
      <w:r>
        <w:rPr>
          <w:rFonts w:hint="eastAsia" w:ascii="宋体" w:hAnsi="宋体" w:cs="宋体"/>
          <w:b/>
          <w:bCs/>
          <w:color w:val="auto"/>
          <w:sz w:val="24"/>
          <w:highlight w:val="none"/>
          <w:lang w:val="en-US" w:eastAsia="zh-CN"/>
        </w:rPr>
        <w:t>内</w:t>
      </w:r>
      <w:r>
        <w:rPr>
          <w:rFonts w:hint="eastAsia" w:ascii="宋体" w:hAnsi="宋体" w:cs="宋体"/>
          <w:b/>
          <w:bCs/>
          <w:color w:val="auto"/>
          <w:sz w:val="24"/>
          <w:highlight w:val="none"/>
          <w:lang w:val="zh-CN"/>
        </w:rPr>
        <w:t>系统</w:t>
      </w:r>
      <w:r>
        <w:rPr>
          <w:rFonts w:hint="eastAsia" w:ascii="宋体" w:hAnsi="宋体" w:cs="宋体"/>
          <w:b/>
          <w:bCs/>
          <w:color w:val="auto"/>
          <w:sz w:val="24"/>
          <w:highlight w:val="none"/>
          <w:lang w:val="en-US" w:eastAsia="zh-CN"/>
        </w:rPr>
        <w:t>等</w:t>
      </w:r>
      <w:r>
        <w:rPr>
          <w:rFonts w:hint="eastAsia" w:ascii="宋体" w:hAnsi="宋体" w:cs="宋体"/>
          <w:b/>
          <w:bCs/>
          <w:color w:val="auto"/>
          <w:sz w:val="24"/>
          <w:highlight w:val="none"/>
          <w:lang w:val="zh-CN"/>
        </w:rPr>
        <w:t>出现</w:t>
      </w:r>
      <w:r>
        <w:rPr>
          <w:rFonts w:hint="eastAsia" w:ascii="宋体" w:hAnsi="宋体" w:cs="宋体"/>
          <w:b/>
          <w:bCs/>
          <w:color w:val="auto"/>
          <w:sz w:val="24"/>
          <w:highlight w:val="none"/>
          <w:lang w:val="en-US" w:eastAsia="zh-CN"/>
        </w:rPr>
        <w:t>所有非不可抗力</w:t>
      </w:r>
      <w:r>
        <w:rPr>
          <w:rFonts w:hint="eastAsia" w:ascii="宋体" w:hAnsi="宋体" w:cs="宋体"/>
          <w:b/>
          <w:bCs/>
          <w:color w:val="auto"/>
          <w:sz w:val="24"/>
          <w:highlight w:val="none"/>
          <w:lang w:val="zh-CN"/>
        </w:rPr>
        <w:t>故障所产生的费用由乙方承担。</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第十条  其他事项</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1、合同签订后乙方无故提出解除合同，乙方应退还已收取的合同价款并向甲方支付相当总合同价款20％的违约金；乙方未能按时完工，每迟延一日计收违约金为总价款万分之二；在保修期内，如果由于乙方施工有缺陷以及施工与合同规定不符之处，乙方除应弥补缺陷、承担所有费用外，还应赔偿由此给甲方造成的全部(直接、间接)经济损失；在质保期内，2小时响应，4小时内到场维修。乙方未能按照本合同规定向甲方提供服务的，每次应向甲方支付人民币壹仟元的违约金；乙方因违反本合同的其他约定，给甲方造成损害的，应承担相应的赔偿责任。本条款所规定的违约金应当在30日内付清，否则，按逾期付款处理，即每延迟一日按违约金的0.05％支付罚息。</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2、在投标文件中明确的负责项目经理部组成人员，未经甲方同意不得擅自更换项目经理或主要技术负责人员。如违约第一次处罚人民币500元；第二次处罚人民币1000元；第三次甲方则有权解除合同并要求乙方退还已收合同款。</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3、有下列情形之一的，甲方可以解除本合同：</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（1）由于乙方原因在合同约定的开工日起满30天后，仍未履行施工义务。</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（2）乙方在本合同约定的履行施工义务的履行期限届满仍未完成工程。</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4、未经双方协商并书面同意，本合同项下的权利和义务均不得向第三方转让。</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5、中标范围内的工程项目，一律不得分包、转包。一经发现，甲方有权单方面解除合同，并由乙方承担由此引起的一切经济损失。</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6、由于甲方原因导致乙方停工，由此造成的工期延误，甲方应按实际情况顺延乙方工期。</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7、施工期内，甲、乙双方各派一名工地代表协商解决有关事宜，甲方指派</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同志为工地代表，乙方指派</w:t>
      </w:r>
      <w:r>
        <w:rPr>
          <w:rFonts w:hint="eastAsia" w:ascii="宋体" w:hAnsi="宋体" w:cs="宋体"/>
          <w:sz w:val="24"/>
          <w:highlight w:val="none"/>
          <w:u w:val="single"/>
          <w:lang w:val="zh-CN"/>
        </w:rPr>
        <w:t xml:space="preserve">      </w:t>
      </w:r>
      <w:r>
        <w:rPr>
          <w:rFonts w:hint="eastAsia" w:ascii="宋体" w:hAnsi="宋体" w:cs="宋体"/>
          <w:sz w:val="24"/>
          <w:highlight w:val="none"/>
          <w:lang w:val="zh-CN"/>
        </w:rPr>
        <w:t>同志为工地项目经理。</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8、甲方代表在收到乙方送交的竣工验收报告 7 个工作日内无正当理由，不组织验收或验收后 7 个工作日内不予批准且不能提出修改意见，视为竣工验收报告已被批准，即可办理结算手续。竣工日期为乙方送交竣工验收报告的日期，需修改后才能达到竣工要求的，应为乙方修改后提请甲方验收的日期。</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9、本合同的解释、效力、履行及其他事项，均适用中华人民共和国法律、法规。如无法律、法规规定，适用国家行政管理部门有关规章。本合同履行中双方发生任何争议，先协商解决，协商不成任何一方应向甲方所在地法院提起诉讼解决。在争议处理的过程中除正在诉讼的部分外，本合同的其他部分应继续履行。合同附件与合同具有同等效力，合同附件为招投标文件、甲方确认的施工图纸、甲方指定材料表</w:t>
      </w:r>
      <w:r>
        <w:rPr>
          <w:rFonts w:hint="eastAsia" w:ascii="宋体" w:hAnsi="宋体" w:cs="宋体"/>
          <w:sz w:val="24"/>
          <w:highlight w:val="none"/>
          <w:lang w:val="en-US" w:eastAsia="zh-CN"/>
        </w:rPr>
        <w:t>等</w:t>
      </w:r>
      <w:r>
        <w:rPr>
          <w:rFonts w:hint="eastAsia" w:ascii="宋体" w:hAnsi="宋体" w:cs="宋体"/>
          <w:sz w:val="24"/>
          <w:highlight w:val="none"/>
          <w:lang w:val="zh-CN"/>
        </w:rPr>
        <w:t>。</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10、合同经各方法定代表人(负责人)或授权代表签字(或盖章)并加盖印章后生效，若有授权代表签字须提供法定代表人的委托授权书。</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第十一条  本合同一式陆份，甲方持有肆份、乙方持有贰份，均具有同等法律效力。</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附件1：报价清单</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附件2：安装点位图</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附件3：合作伙伴廉洁诚信承诺书</w:t>
      </w:r>
    </w:p>
    <w:p>
      <w:pPr>
        <w:pStyle w:val="7"/>
        <w:spacing w:line="360" w:lineRule="auto"/>
        <w:rPr>
          <w:rFonts w:hint="eastAsia" w:ascii="宋体" w:hAnsi="宋体" w:cs="宋体"/>
          <w:sz w:val="24"/>
          <w:highlight w:val="none"/>
          <w:lang w:val="zh-CN"/>
        </w:rPr>
      </w:pPr>
      <w:r>
        <w:rPr>
          <w:rFonts w:hint="eastAsia" w:ascii="宋体" w:hAnsi="宋体" w:cs="宋体"/>
          <w:sz w:val="24"/>
          <w:highlight w:val="none"/>
          <w:lang w:val="zh-CN"/>
        </w:rPr>
        <w:t>附件4：保密协议</w:t>
      </w:r>
      <w:bookmarkEnd w:id="0"/>
    </w:p>
    <w:p>
      <w:pPr>
        <w:rPr>
          <w:rFonts w:hint="eastAsia" w:ascii="宋体" w:hAnsi="宋体" w:cs="宋体"/>
          <w:sz w:val="24"/>
          <w:highlight w:val="none"/>
          <w:lang w:val="zh-CN"/>
        </w:rPr>
      </w:pPr>
      <w:r>
        <w:rPr>
          <w:rFonts w:hint="eastAsia" w:ascii="宋体" w:hAnsi="宋体" w:cs="宋体"/>
          <w:sz w:val="24"/>
          <w:highlight w:val="none"/>
          <w:lang w:val="zh-CN"/>
        </w:rPr>
        <w:t>附件5：安全施工规范</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rFonts w:hint="eastAsia" w:ascii="宋体" w:hAnsi="宋体" w:cs="宋体"/>
          <w:sz w:val="24"/>
          <w:highlight w:val="none"/>
          <w:lang w:val="zh-CN"/>
        </w:rPr>
      </w:pPr>
    </w:p>
    <w:p>
      <w:pPr>
        <w:jc w:val="center"/>
      </w:pPr>
      <w:r>
        <w:rPr>
          <w:rFonts w:hint="eastAsia" w:ascii="宋体" w:hAnsi="宋体" w:cs="宋体"/>
          <w:color w:val="FF0000"/>
          <w:sz w:val="24"/>
          <w:highlight w:val="none"/>
          <w:lang w:val="en-US" w:eastAsia="zh-CN"/>
        </w:rPr>
        <w:t>（本合同为参考模板，具体以实际签订为准）</w:t>
      </w:r>
      <w:bookmarkStart w:id="23" w:name="_GoBack"/>
      <w:bookmarkEnd w:id="23"/>
      <w:r>
        <w:rPr>
          <w:rFonts w:hint="eastAsia" w:ascii="宋体" w:hAnsi="宋体" w:eastAsia="宋体" w:cs="宋体"/>
          <w:color w:val="auto"/>
          <w:sz w:val="22"/>
          <w:szCs w:val="22"/>
          <w:highlight w:val="none"/>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NGRkOTQyYzA2YmQ5MWI2OTdkZTZkYzVhYzQxODAifQ=="/>
  </w:docVars>
  <w:rsids>
    <w:rsidRoot w:val="00000000"/>
    <w:rsid w:val="32462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9"/>
    <w:pPr>
      <w:keepNext/>
      <w:keepLines/>
      <w:spacing w:line="360" w:lineRule="auto"/>
      <w:outlineLvl w:val="0"/>
    </w:pPr>
    <w:rPr>
      <w:b/>
      <w:bCs/>
      <w:kern w:val="44"/>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jc w:val="center"/>
    </w:p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2023-10-30T03:43:45Z</dcterms:created>
  <dc:creator>Administrator</dc:creator>
  <cp:lastModifiedBy>趁还年轻</cp:lastModifiedBy>
  <dcterms:modified xsi:type="dcterms:W3CDTF">2023-10-30T03:44:43Z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A563216979BD4A6E807E546109D2E339_12</vt:lpwstr>
  </property>
</Properties>
</file>