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单一来源采购文件</w:t>
      </w:r>
      <w:r>
        <w:br/>
      </w:r>
      <w:r>
        <w:br/>
      </w:r>
      <w:r>
        <w:br/>
      </w:r>
    </w:p>
    <w:p>
      <w:pPr>
        <w:pStyle w:val="null3"/>
        <w:jc w:val="center"/>
        <w:outlineLvl w:val="5"/>
      </w:pPr>
      <w:r>
        <w:rPr>
          <w:b/>
          <w:sz w:val="15"/>
        </w:rPr>
        <w:t>（服务类）</w:t>
      </w:r>
      <w:r>
        <w:br/>
      </w:r>
      <w:r>
        <w:br/>
      </w:r>
      <w:r>
        <w:br/>
      </w:r>
      <w:r>
        <w:br/>
      </w:r>
      <w:r>
        <w:br/>
      </w:r>
      <w:r>
        <w:br/>
      </w:r>
      <w:r>
        <w:br/>
      </w:r>
      <w:r>
        <w:br/>
      </w:r>
      <w:r>
        <w:br/>
      </w:r>
      <w:r>
        <w:br/>
      </w:r>
      <w:r>
        <w:br/>
      </w:r>
    </w:p>
    <w:p>
      <w:pPr>
        <w:pStyle w:val="null3"/>
        <w:jc w:val="center"/>
        <w:outlineLvl w:val="5"/>
      </w:pPr>
      <w:r>
        <w:rPr>
          <w:b/>
          <w:sz w:val="15"/>
        </w:rPr>
        <w:t>采购项目名称：</w:t>
      </w:r>
      <w:r>
        <w:rPr>
          <w:b/>
          <w:sz w:val="15"/>
        </w:rPr>
        <w:t>王益中学2024年度保安服务采购</w:t>
      </w:r>
    </w:p>
    <w:p>
      <w:pPr>
        <w:pStyle w:val="null3"/>
        <w:jc w:val="center"/>
        <w:outlineLvl w:val="5"/>
      </w:pPr>
      <w:r>
        <w:rPr>
          <w:b/>
          <w:sz w:val="15"/>
        </w:rPr>
        <w:t xml:space="preserve">采购项目编号: </w:t>
      </w:r>
      <w:r>
        <w:rPr>
          <w:b/>
          <w:sz w:val="15"/>
        </w:rPr>
        <w:t>XWT-2023XAZC130</w:t>
      </w:r>
      <w:r>
        <w:br/>
      </w:r>
      <w:r>
        <w:br/>
      </w:r>
      <w:r>
        <w:br/>
      </w:r>
    </w:p>
    <w:p>
      <w:pPr>
        <w:pStyle w:val="null3"/>
        <w:jc w:val="center"/>
        <w:outlineLvl w:val="5"/>
      </w:pPr>
      <w:r>
        <w:rPr>
          <w:b/>
          <w:sz w:val="15"/>
        </w:rPr>
        <w:t>铜川市王益中学</w:t>
      </w:r>
    </w:p>
    <w:p>
      <w:pPr>
        <w:pStyle w:val="null3"/>
        <w:jc w:val="center"/>
        <w:outlineLvl w:val="5"/>
      </w:pPr>
      <w:r>
        <w:rPr>
          <w:b/>
          <w:sz w:val="15"/>
        </w:rPr>
        <w:t>陕西鑫万泰项目管理有限公司</w:t>
      </w:r>
      <w:r>
        <w:rPr>
          <w:b/>
          <w:sz w:val="15"/>
        </w:rPr>
        <w:t>共同编制</w:t>
      </w:r>
    </w:p>
    <w:p>
      <w:pPr>
        <w:pStyle w:val="null3"/>
        <w:jc w:val="center"/>
        <w:outlineLvl w:val="5"/>
      </w:pPr>
      <w:r>
        <w:rPr>
          <w:b/>
          <w:sz w:val="15"/>
        </w:rPr>
        <w:t>2023年12月27日</w:t>
      </w:r>
    </w:p>
    <w:p>
      <w:pPr>
        <w:pStyle w:val="null3"/>
      </w:pPr>
      <w:r>
        <w:rPr/>
        <w:t xml:space="preserve"> </w:t>
      </w:r>
    </w:p>
    <w:p>
      <w:pPr>
        <w:pStyle w:val="null3"/>
        <w:jc w:val="center"/>
        <w:outlineLvl w:val="1"/>
      </w:pPr>
      <w:r>
        <w:rPr>
          <w:b/>
          <w:sz w:val="36"/>
        </w:rPr>
        <w:t>第一章 协商邀请</w:t>
      </w:r>
    </w:p>
    <w:p>
      <w:pPr>
        <w:pStyle w:val="null3"/>
        <w:outlineLvl w:val="2"/>
      </w:pPr>
      <w:r>
        <w:rPr>
          <w:b/>
          <w:sz w:val="28"/>
        </w:rPr>
        <w:t>单一来源受邀供应商：</w:t>
      </w:r>
    </w:p>
    <w:p>
      <w:pPr>
        <w:pStyle w:val="null3"/>
        <w:ind w:firstLine="480"/>
      </w:pPr>
      <w:r>
        <w:rPr/>
        <w:t>陕西鑫万泰项目管理有限公司</w:t>
      </w:r>
      <w:r>
        <w:rPr/>
        <w:t>（以下简称“代理机构”）受</w:t>
      </w:r>
      <w:r>
        <w:rPr/>
        <w:t>铜川市王益中学</w:t>
      </w:r>
      <w:r>
        <w:rPr/>
        <w:t>委托，拟对</w:t>
      </w:r>
      <w:r>
        <w:rPr/>
        <w:t>王益中学2024年度保安服务采购</w:t>
      </w:r>
      <w:r>
        <w:rPr/>
        <w:t>采用单一来源方式进行采购，现邀请贵公司参加该项目的协商。</w:t>
      </w:r>
    </w:p>
    <w:p>
      <w:pPr>
        <w:pStyle w:val="null3"/>
        <w:outlineLvl w:val="2"/>
      </w:pPr>
      <w:r>
        <w:rPr>
          <w:b/>
          <w:sz w:val="28"/>
        </w:rPr>
        <w:t xml:space="preserve"> 一、采购项目编号：</w:t>
      </w:r>
      <w:r>
        <w:rPr>
          <w:b/>
          <w:sz w:val="28"/>
        </w:rPr>
        <w:t>XWT-2023XAZC130</w:t>
      </w:r>
    </w:p>
    <w:p>
      <w:pPr>
        <w:pStyle w:val="null3"/>
        <w:outlineLvl w:val="2"/>
      </w:pPr>
      <w:r>
        <w:rPr>
          <w:b/>
          <w:sz w:val="28"/>
        </w:rPr>
        <w:t xml:space="preserve"> 二、采购项目名称：</w:t>
      </w:r>
      <w:r>
        <w:rPr>
          <w:b/>
          <w:sz w:val="28"/>
        </w:rPr>
        <w:t>王益中学2024年度保安服务采购</w:t>
      </w:r>
    </w:p>
    <w:p>
      <w:pPr>
        <w:pStyle w:val="null3"/>
        <w:outlineLvl w:val="2"/>
      </w:pPr>
      <w:r>
        <w:rPr>
          <w:b/>
          <w:sz w:val="28"/>
        </w:rPr>
        <w:t>三、协商项目简介：</w:t>
      </w:r>
    </w:p>
    <w:p>
      <w:pPr>
        <w:pStyle w:val="null3"/>
        <w:ind w:firstLine="480"/>
      </w:pPr>
      <w:r>
        <w:rPr/>
        <w:t>采购保安服务20人，维护学校正 笔运营:主要功能或目标:保安必须满足保 卫治安，防止学校师生在校过程中发生人 身事故，从事保卫治安工作，为防火、防 盗、责任区域内的人身安全。通过保安人 员的工作实施来保障，固定区域内安全, 正常工作秩序、治安秩序、防范于来 然。:需满足的要求:王益中学实际情况: 1、教职工，学生人数较多，人口密集，学 校安保压力比较大，而学校本身无安保工 作人员。2、校外外卖人员增多，国家对食 品安全的需求提高，我们急需增加保安人 数应对各种校外及周边矛盾排查。3、全委 宿，金封闭给公寓的管理带来压力较大。 4、根据疫德用态化的要求，每天侧温、门 岗的执勤巡查、安全防范、消防监控管 理、车辆停放、在校学生及教职工安全教 育等任务。保安必须满足保卫治安，防止 学校师生在校过程中发生人身事故，从事 保卫治安工作，为防火、防盗、责任区域 内的人身安全，通过保安人员的工作实施 来保障，固定区域内安全，正常工作秩 序、治安秩序、防范于未然。。</w:t>
      </w:r>
    </w:p>
    <w:p>
      <w:pPr>
        <w:pStyle w:val="null3"/>
        <w:outlineLvl w:val="2"/>
      </w:pPr>
      <w:r>
        <w:rPr>
          <w:b/>
          <w:sz w:val="28"/>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采购包1（铜川市王益中学2024年度保安服务采购）：属于专门面向中小企业采购。</w:t>
      </w:r>
    </w:p>
    <w:p>
      <w:pPr>
        <w:pStyle w:val="null3"/>
        <w:ind w:firstLine="480"/>
      </w:pPr>
      <w:r>
        <w:rPr/>
        <w:t>（三）本项目的特定资格要求：</w:t>
      </w:r>
    </w:p>
    <w:p>
      <w:pPr>
        <w:pStyle w:val="null3"/>
      </w:pPr>
      <w:r>
        <w:rPr/>
        <w:t>采购包1：</w:t>
      </w:r>
    </w:p>
    <w:p>
      <w:pPr>
        <w:pStyle w:val="null3"/>
      </w:pPr>
      <w:r>
        <w:rPr/>
        <w:t>1、合同包1(铜川市王益中学2024年度保安服务采购)特定资格要求如下:：合同包1(铜川市王益中学2024年度保安服务采购)特定资格要求如下: 1、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 2、供应商提供法定代表人（或负责人）授权书及被授权人身份证，法定代表人（或负责人）直接参加单一来源的须提交其法人身份证明； 3、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现场查询结果为准）；  4、提供省级公安机关核发的合法有效的保安服务许可证； 5、本项目不接受联合体。</w:t>
      </w:r>
    </w:p>
    <w:p>
      <w:pPr>
        <w:pStyle w:val="null3"/>
      </w:pPr>
      <w:r>
        <w:rPr/>
        <w:t>2、落实政府采购政策需满足的资格要求：合同包1(铜川市王益中学2024年度保安服务采购)落实政府采购政策需满足的资格要求如下:： 1、《政府采购促进中小企业发展管理办法》（财库〔2020〕46号）； 2、《财政部司法部关于政府采购支持监狱企业发展有关问题的通知》（财库〔2014〕68号）； 3、《财政部 民政部 中国残疾人联合会关于促进残疾人就业政府采购政策的通知》（财库〔2017〕141号）； 4、《财政部国家发展改革委关于印发(节能产品政府采购实施意见)的通知》(财库〔2004〕185号)； 5、《国务院办公厅关于建立政府强制采购节能产品制度的通知》(国办发〔2007〕51号)； 6、《财政部环保总局关于环境标志产品政府采购实施的意见》(财库〔2006〕90号)； 7、《财政部 发展改革委 生态环境部 市场监管总局关于调整优化节能产品、环境标志产品政府采购执行机制的通知》（财库〔2019〕9号）；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12、《陕西省财政厅关于加快推进我省中小企业政府采购信用融资工作的通知》（陕财办采〔2020〕15号） 13、其他需要落实的政府采购政策</w:t>
      </w:r>
    </w:p>
    <w:p>
      <w:pPr>
        <w:pStyle w:val="null3"/>
        <w:ind w:firstLine="480"/>
        <w:jc w:val="left"/>
      </w:pPr>
      <w:r>
        <w:rPr/>
        <w:br/>
        <w:t xml:space="preserve"> 说明：邀请参加该项目协商的供应商为采购人资格审查合格的供应商。</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b/>
          <w:sz w:val="28"/>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b/>
          <w:sz w:val="28"/>
        </w:rPr>
        <w:t xml:space="preserve"> 八、本次协商邀请由代理机构通过项目电子化交易系统发送邀请书和单一来源采购文件。</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铜川市王益中学</w:t>
      </w:r>
    </w:p>
    <w:p>
      <w:pPr>
        <w:pStyle w:val="null3"/>
      </w:pPr>
      <w:r>
        <w:rPr/>
        <w:t xml:space="preserve"> 地址： </w:t>
      </w:r>
      <w:r>
        <w:rPr/>
        <w:t>铜川市王益区王家河南路31号</w:t>
      </w:r>
    </w:p>
    <w:p>
      <w:pPr>
        <w:pStyle w:val="null3"/>
      </w:pPr>
      <w:r>
        <w:rPr/>
        <w:t xml:space="preserve"> 邮编： </w:t>
      </w:r>
      <w:r>
        <w:rPr/>
        <w:t>727000</w:t>
      </w:r>
    </w:p>
    <w:p>
      <w:pPr>
        <w:pStyle w:val="null3"/>
      </w:pPr>
      <w:r>
        <w:rPr/>
        <w:t xml:space="preserve"> 联系人： </w:t>
      </w:r>
      <w:r>
        <w:rPr/>
        <w:t>铜川市王益中学经办</w:t>
      </w:r>
    </w:p>
    <w:p>
      <w:pPr>
        <w:pStyle w:val="null3"/>
      </w:pPr>
      <w:r>
        <w:rPr/>
        <w:t xml:space="preserve"> 联系电话： </w:t>
      </w:r>
      <w:r>
        <w:rPr/>
        <w:t>18691925855</w:t>
      </w:r>
    </w:p>
    <w:p>
      <w:pPr>
        <w:pStyle w:val="null3"/>
        <w:outlineLvl w:val="2"/>
      </w:pPr>
      <w:r>
        <w:rPr>
          <w:b/>
          <w:sz w:val="28"/>
        </w:rPr>
        <w:t xml:space="preserve"> 代理机构：</w:t>
      </w:r>
      <w:r>
        <w:rPr>
          <w:b/>
          <w:sz w:val="28"/>
        </w:rPr>
        <w:t>陕西鑫万泰项目管理有限公司</w:t>
      </w:r>
    </w:p>
    <w:p>
      <w:pPr>
        <w:pStyle w:val="null3"/>
      </w:pPr>
      <w:r>
        <w:rPr/>
        <w:t xml:space="preserve"> 地址： </w:t>
      </w:r>
      <w:r>
        <w:rPr/>
        <w:t>陕西省西安市未央区陕西省西安市经济技术开发区明光路与元朔路十字明丰伯马都A座650室</w:t>
      </w:r>
    </w:p>
    <w:p>
      <w:pPr>
        <w:pStyle w:val="null3"/>
      </w:pPr>
      <w:r>
        <w:rPr/>
        <w:t xml:space="preserve"> 邮编： </w:t>
      </w:r>
      <w:r>
        <w:rPr/>
        <w:t>710000</w:t>
      </w:r>
    </w:p>
    <w:p>
      <w:pPr>
        <w:pStyle w:val="null3"/>
      </w:pPr>
      <w:r>
        <w:rPr/>
        <w:t xml:space="preserve"> 联系人： </w:t>
      </w:r>
      <w:r>
        <w:rPr/>
        <w:t>刘工</w:t>
      </w:r>
    </w:p>
    <w:p>
      <w:pPr>
        <w:pStyle w:val="null3"/>
      </w:pPr>
      <w:r>
        <w:rPr/>
        <w:t xml:space="preserve"> 联系电话： </w:t>
      </w:r>
      <w:r>
        <w:rPr/>
        <w:t>13772263494</w:t>
      </w:r>
    </w:p>
    <w:p>
      <w:pPr>
        <w:pStyle w:val="null3"/>
        <w:outlineLvl w:val="2"/>
      </w:pPr>
      <w:r>
        <w:rPr>
          <w:b/>
          <w:sz w:val="28"/>
        </w:rPr>
        <w:t xml:space="preserve"> 采购监督机构：</w:t>
      </w:r>
      <w:r>
        <w:rPr>
          <w:b/>
          <w:sz w:val="28"/>
        </w:rPr>
        <w:t>铜川市王益区政府采购管理股</w:t>
      </w:r>
    </w:p>
    <w:p>
      <w:pPr>
        <w:pStyle w:val="null3"/>
        <w:ind w:firstLine="480"/>
      </w:pPr>
      <w:r>
        <w:rPr/>
        <w:t>联系人：</w:t>
      </w:r>
      <w:r>
        <w:rPr/>
        <w:t>段鹏</w:t>
      </w:r>
    </w:p>
    <w:p>
      <w:pPr>
        <w:pStyle w:val="null3"/>
        <w:ind w:firstLine="480"/>
      </w:pPr>
      <w:r>
        <w:rPr/>
        <w:t>联系电话：</w:t>
      </w:r>
      <w:r>
        <w:rPr/>
        <w:t>0919-2582209</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采购包1：528,000.00元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采购包1：528,000.00元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代理服务费收费标准：中标方须向招标代理机构按如下标准和规定缴纳招标代理服务费： （1）以项目中标价作为收费的计算基数； （2）招标代理服务费按照国家计委颁布的《招标代理服务收费管理暂行办法》（计价格『2002』1980号）和国家发展改革委员会办公厅颁发的《关于招标代理服务收费有关问题的通知》（发改办价格『2003』857号）招标代理服务费的工程收费标准计取； （3）招标代理服务费以人民币支付； （4）招标代理服务费的缴纳形式：在领取《中标通知书》后 3 日内，中标方须将招标代理服务费一次性足额支付给招标代理机构。</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铜川市王益中学</w:t>
      </w:r>
      <w:r>
        <w:rPr/>
        <w:t>和</w:t>
      </w:r>
      <w:r>
        <w:rPr/>
        <w:t>陕西鑫万泰项目管理有限公司</w:t>
      </w:r>
      <w:r>
        <w:rPr/>
        <w:t>享有。对采购文件中供应商参加本次政府采购活动应当具备的条件、项目技术、服务、商务及其他要求，评审标准由采购人负责解释。除前述采购文件内容，其他内容由</w:t>
      </w:r>
      <w:r>
        <w:rPr/>
        <w:t>陕西鑫万泰项目管理有限公司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一、“采购人”是指依法进行政府采购的各级国家机关、事业单位、团体组织。本次协商的采购人是</w:t>
      </w:r>
      <w:r>
        <w:rPr/>
        <w:t>铜川市王益中学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陕西鑫万泰项目管理有限公司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b/>
          <w:sz w:val="28"/>
        </w:rPr>
        <w:t>2.3采购文件</w:t>
      </w:r>
    </w:p>
    <w:p>
      <w:pPr>
        <w:pStyle w:val="null3"/>
        <w:outlineLvl w:val="3"/>
      </w:pPr>
      <w:r>
        <w:rPr>
          <w:b/>
          <w:sz w:val="24"/>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b/>
          <w:sz w:val="24"/>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b/>
          <w:sz w:val="24"/>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b/>
          <w:sz w:val="24"/>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b/>
          <w:sz w:val="24"/>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一、响应文件应当根据采购文件进行编制。供应商应通过陕西省政府采购网-服务专区-CA及签章服务下载投标(响应)客户端，使用客户端编制响应文件。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b/>
          <w:sz w:val="24"/>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b/>
          <w:sz w:val="24"/>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2.5.开启、资格审查、协商和成交</w:t>
      </w:r>
    </w:p>
    <w:p>
      <w:pPr>
        <w:pStyle w:val="null3"/>
        <w:outlineLvl w:val="3"/>
      </w:pPr>
      <w:r>
        <w:rPr>
          <w:b/>
          <w:sz w:val="24"/>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详见单一来源采购文件第四章。</w:t>
      </w:r>
    </w:p>
    <w:p>
      <w:pPr>
        <w:pStyle w:val="null3"/>
        <w:outlineLvl w:val="3"/>
      </w:pPr>
      <w:r>
        <w:rPr>
          <w:b/>
          <w:sz w:val="24"/>
        </w:rPr>
        <w:t>2.5.4协商</w:t>
      </w:r>
    </w:p>
    <w:p>
      <w:pPr>
        <w:pStyle w:val="null3"/>
        <w:ind w:firstLine="480"/>
      </w:pPr>
      <w:r>
        <w:rPr/>
        <w:t>详见单一来源采购文件第五章。</w:t>
      </w:r>
    </w:p>
    <w:p>
      <w:pPr>
        <w:pStyle w:val="null3"/>
        <w:outlineLvl w:val="3"/>
      </w:pPr>
      <w:r>
        <w:rPr>
          <w:b/>
          <w:sz w:val="24"/>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b/>
          <w:sz w:val="24"/>
        </w:rPr>
        <w:t xml:space="preserve"> 2.6.2合同分包和转包（实质性要求）</w:t>
      </w:r>
    </w:p>
    <w:p>
      <w:pPr>
        <w:pStyle w:val="null3"/>
        <w:outlineLvl w:val="3"/>
      </w:pPr>
      <w:r>
        <w:rPr>
          <w:b/>
          <w:sz w:val="24"/>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满足甲方要求，符合国家有关行业规范和标准。</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陕西鑫万泰项目管理有限公司</w:t>
      </w:r>
      <w:r>
        <w:rPr/>
        <w:t xml:space="preserve"> 负责答复；供应商对除采购需求外的采购文件的询问、质疑由</w:t>
      </w:r>
      <w:r>
        <w:rPr/>
        <w:t>陕西鑫万泰项目管理有限公司</w:t>
      </w:r>
      <w:r>
        <w:rPr/>
        <w:t xml:space="preserve"> 负责答复；供应商对采购过程、采购结果的询问、质疑由 </w:t>
      </w:r>
      <w:r>
        <w:rPr/>
        <w:t>陕西鑫万泰项目管理有限公司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3.1项目概况</w:t>
      </w:r>
    </w:p>
    <w:p>
      <w:pPr>
        <w:pStyle w:val="null3"/>
        <w:ind w:firstLine="480"/>
      </w:pPr>
      <w:r>
        <w:rPr/>
        <w:t>采购保安服务20人，维护学校正 常运营:主要功能或目标:保安必须满足保 卫治安，防止学校师生在校过程中发生人 身事故，从事保卫治安工作，为防火、防 盗、责任区域内的人身安全。通过保安人 员的工作实施来保障，国定区域内安全 正常工作秩序、治安秩序、防范于未 然。;需满足的要求:王益中学实际情况</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528,000.00</w:t>
      </w:r>
    </w:p>
    <w:p>
      <w:pPr>
        <w:pStyle w:val="null3"/>
      </w:pPr>
      <w:r>
        <w:rPr/>
        <w:t>采购包最高限价（元）: 528,000.00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保安服务</w:t>
            </w:r>
          </w:p>
        </w:tc>
        <w:tc>
          <w:tcPr>
            <w:tcW w:type="dxa" w:w="831"/>
          </w:tcPr>
          <w:p>
            <w:pPr>
              <w:pStyle w:val="null3"/>
              <w:jc w:val="right"/>
            </w:pPr>
            <w:r>
              <w:rPr/>
              <w:t>1.00</w:t>
            </w:r>
          </w:p>
        </w:tc>
        <w:tc>
          <w:tcPr>
            <w:tcW w:type="dxa" w:w="831"/>
          </w:tcPr>
          <w:p>
            <w:pPr>
              <w:pStyle w:val="null3"/>
              <w:jc w:val="right"/>
            </w:pPr>
            <w:r>
              <w:rPr/>
              <w:t>528,000.00</w:t>
            </w:r>
          </w:p>
        </w:tc>
        <w:tc>
          <w:tcPr>
            <w:tcW w:type="dxa" w:w="831"/>
          </w:tcPr>
          <w:p>
            <w:pPr>
              <w:pStyle w:val="null3"/>
            </w:pPr>
            <w:r>
              <w:rPr/>
              <w:t>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采购保安服务20人，维护学校正常运营:主要功能或目标:保安必须满足保卫治安，防止学校师生在校过程中发生人身事故，从事保卫治安工作，为防火、防盗、责任区域内的人身安全。通过保安人员的工作实施来保障，国定区域内安全正常工作秩序、治安秩序、防范于未然。;需满足的要求:王益中学实际情况:1、教职工，学生人数较多，人口空集，学校安保压力比较大，而学校本身无安保工作人员。2、校外外卖人员增多，国家对食品安全的需求提高，我们急需增加保安人</w:t>
            </w:r>
            <w:r>
              <w:br/>
            </w:r>
            <w:r>
              <w:rPr/>
              <w:t xml:space="preserve"> 数应对各种校外及周边矛盾排查。3、全寄宿，全封闭给公寓的管理带来压力较大。4、根据疫博常态化的要求，每天侧温、门岗的执勤巡查、安全防范、消防监控管理、车辆停放、在校学生及教职工安全教育等任务。保安必须满足保卫治安，防止学校师生在校过程中发生人身事故，从事保卫治安工作，为防火、防盗、责任区域内的人身安全。通过保安人员的工作实施来保障，固定区域内安全，正常工作秩序、治安秩序、防范于未然，。</w:t>
            </w:r>
          </w:p>
        </w:tc>
      </w:tr>
    </w:tbl>
    <w:p>
      <w:pPr>
        <w:pStyle w:val="null3"/>
        <w:outlineLvl w:val="3"/>
      </w:pPr>
      <w:r>
        <w:rPr>
          <w:b/>
          <w:sz w:val="24"/>
        </w:rPr>
        <w:t>3.2.3人员配置要求</w:t>
      </w:r>
    </w:p>
    <w:p>
      <w:pPr>
        <w:pStyle w:val="null3"/>
      </w:pPr>
      <w:r>
        <w:rPr/>
        <w:t>采购包1：</w:t>
      </w:r>
    </w:p>
    <w:p>
      <w:pPr>
        <w:pStyle w:val="null3"/>
      </w:pPr>
      <w:r>
        <w:rPr/>
        <w:t>采购保安服务20人，维护学校正 常运营:主要功能或目标:保安必须满足保 卫治安，防止学校师生在校过程中发生人 身事故，从事保卫治安工作，为防火、防 盗、责任区域内的人身安全。通过保安人 员的工作实施来保障，固定区域内安全 正常工作秩序、治安秩序、防范于未 然。:需满足的要求:王益中学实际情况: 1、教职工，学生人数较多，人口空集，学 校安保压力比较大，而学校本身无安保工 作人员。2、校外外卖人员增多，国家对食 品安全的需求提高，我们急需增加保安人 数应对各种校外及周边矛盾排查。3、全哥 宿，全封闭给公寓的管理带来压力较大。 4、根据疫德笔态化的要求，每天侧温、门 类的执勤巡查、安全防范、消防监控管 理、车辆停放、在校学生及教职工安全教 育等任务。保安必须满足保卫治安，防止 学校师生在校过程中发生人身事故，从事 保卫治安工作，为防火、防盗、责任区域 内的人身安全，通过保安人员的工作实施 来保障，固定区域内安全，正常工作秩 序、治安秩序、防落于未然。。</w:t>
      </w:r>
    </w:p>
    <w:p>
      <w:pPr>
        <w:pStyle w:val="null3"/>
        <w:outlineLvl w:val="3"/>
      </w:pPr>
      <w:r>
        <w:rPr>
          <w:b/>
          <w:sz w:val="24"/>
        </w:rPr>
        <w:t>3.2.4设施设备要求</w:t>
      </w:r>
    </w:p>
    <w:p>
      <w:pPr>
        <w:pStyle w:val="null3"/>
      </w:pPr>
      <w:r>
        <w:rPr/>
        <w:t>采购包1：</w:t>
      </w:r>
    </w:p>
    <w:p>
      <w:pPr>
        <w:pStyle w:val="null3"/>
      </w:pPr>
      <w:r>
        <w:rPr/>
        <w:t>采购保安服务20人，维护学校正 常运营:主要功能或目标:保安必须满足保 卫治安，防止学校师生在校过程中发生人 身事故，从事保卫治安工作，为防火、防 盗、责任区域内的人身安全。通过保安人 员的工作实施来保障，固定区域内安全 正常工作秩序、治安秩序、防范于未 然。:需满足的要求:王益中学实际情况: 1、教职工，学生人数较多，人口空集，学 校安保压力比较大，而学校本身无安保工 作人员。2、校外外卖人员增多，国家对食 品安全的需求提高，我们急需增加保安人 数应对各种校外及周边矛盾排查。3、全哥 宿，全封闭给公寓的管理带来压力较大。 4、根据疫德笔态化的要求，每天侧温、门 类的执勤巡查、安全防范、消防监控管 理、车辆停放、在校学生及教职工安全教 育等任务。保安必须满足保卫治安，防止 学校师生在校过程中发生人身事故，从事 保卫治安工作，为防火、防盗、责任区域 内的人身安全，通过保安人员的工作实施 来保障，固定区域内安全，正常工作秩 序、治安秩序、防落于未然。。</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一年</w:t>
      </w:r>
    </w:p>
    <w:p>
      <w:pPr>
        <w:pStyle w:val="null3"/>
        <w:outlineLvl w:val="3"/>
      </w:pPr>
      <w:r>
        <w:rPr>
          <w:b/>
          <w:sz w:val="24"/>
        </w:rPr>
        <w:t>3.3.2服务地点</w:t>
      </w:r>
    </w:p>
    <w:p>
      <w:pPr>
        <w:pStyle w:val="null3"/>
      </w:pPr>
      <w:r>
        <w:rPr/>
        <w:t>采购包1：</w:t>
      </w:r>
    </w:p>
    <w:p>
      <w:pPr>
        <w:pStyle w:val="null3"/>
      </w:pPr>
      <w:r>
        <w:rPr/>
        <w:t>铜川市王益中学</w:t>
      </w:r>
    </w:p>
    <w:p>
      <w:pPr>
        <w:pStyle w:val="null3"/>
        <w:outlineLvl w:val="3"/>
      </w:pPr>
      <w:r>
        <w:rPr>
          <w:b/>
          <w:sz w:val="24"/>
        </w:rPr>
        <w:t>3.3.3支付方式</w:t>
      </w:r>
    </w:p>
    <w:p>
      <w:pPr>
        <w:pStyle w:val="null3"/>
      </w:pPr>
      <w:r>
        <w:rPr/>
        <w:t>采购包1：</w:t>
      </w:r>
    </w:p>
    <w:p>
      <w:pPr>
        <w:pStyle w:val="null3"/>
      </w:pPr>
      <w:r>
        <w:rPr/>
        <w:t>一次付清</w:t>
      </w:r>
    </w:p>
    <w:p>
      <w:pPr>
        <w:pStyle w:val="null3"/>
        <w:outlineLvl w:val="3"/>
      </w:pPr>
      <w:r>
        <w:rPr>
          <w:b/>
          <w:sz w:val="24"/>
        </w:rPr>
        <w:t>3.3.4支付约定</w:t>
      </w:r>
    </w:p>
    <w:p>
      <w:pPr>
        <w:pStyle w:val="null3"/>
      </w:pPr>
      <w:r>
        <w:rPr/>
        <w:t>采购包1：</w:t>
      </w:r>
      <w:r>
        <w:rPr/>
        <w:t xml:space="preserve"> 付款条件说明： </w:t>
      </w:r>
      <w:r>
        <w:rPr/>
        <w:t>满足甲方要求，符合国家有关行业规范和标准。</w:t>
      </w:r>
      <w:r>
        <w:rPr/>
        <w:t xml:space="preserve"> ，达到付款条件起 </w:t>
      </w:r>
      <w:r>
        <w:rPr/>
        <w:t>30</w:t>
      </w:r>
      <w:r>
        <w:rPr/>
        <w:t xml:space="preserve"> 日内，支付合同总金额的 </w:t>
      </w:r>
      <w:r>
        <w:rPr/>
        <w:t>100.00</w:t>
      </w:r>
      <w:r>
        <w:rPr/>
        <w:t>%。</w:t>
      </w:r>
    </w:p>
    <w:p>
      <w:pPr>
        <w:pStyle w:val="null3"/>
        <w:outlineLvl w:val="3"/>
      </w:pPr>
      <w:r>
        <w:rPr>
          <w:b/>
          <w:sz w:val="24"/>
        </w:rPr>
        <w:t>3.3.5.验收标准和方法</w:t>
      </w:r>
    </w:p>
    <w:p>
      <w:pPr>
        <w:pStyle w:val="null3"/>
      </w:pPr>
      <w:r>
        <w:rPr/>
        <w:t>采购包1：</w:t>
      </w:r>
    </w:p>
    <w:p>
      <w:pPr>
        <w:pStyle w:val="null3"/>
      </w:pPr>
      <w:r>
        <w:rPr/>
        <w:t>满足甲方要求，符合国家有关行业规范和标准。</w:t>
      </w:r>
    </w:p>
    <w:p>
      <w:pPr>
        <w:pStyle w:val="null3"/>
        <w:outlineLvl w:val="3"/>
      </w:pPr>
      <w:r>
        <w:rPr>
          <w:b/>
          <w:sz w:val="24"/>
        </w:rPr>
        <w:t>3.3.6违约责任及解决争议的方法</w:t>
      </w:r>
    </w:p>
    <w:p>
      <w:pPr>
        <w:pStyle w:val="null3"/>
      </w:pPr>
      <w:r>
        <w:rPr/>
        <w:t>采购包1：</w:t>
      </w:r>
    </w:p>
    <w:p>
      <w:pPr>
        <w:pStyle w:val="null3"/>
      </w:pPr>
      <w:r>
        <w:rPr/>
        <w:t>/</w:t>
      </w:r>
    </w:p>
    <w:p>
      <w:pPr>
        <w:pStyle w:val="null3"/>
        <w:outlineLvl w:val="2"/>
      </w:pPr>
      <w:r>
        <w:rPr>
          <w:b/>
          <w:sz w:val="28"/>
        </w:rPr>
        <w:t>3.4其他要求</w:t>
      </w:r>
    </w:p>
    <w:p>
      <w:pPr>
        <w:pStyle w:val="null3"/>
      </w:pPr>
      <w:r>
        <w:rPr/>
        <w:t>采购包1：</w:t>
      </w:r>
    </w:p>
    <w:p>
      <w:pPr>
        <w:pStyle w:val="null3"/>
      </w:pPr>
      <w:r>
        <w:rPr/>
        <w:t>无</w:t>
      </w:r>
    </w:p>
    <w:p>
      <w:pPr>
        <w:pStyle w:val="null3"/>
      </w:pPr>
      <w:r>
        <w:rPr/>
        <w:t xml:space="preserve"> </w:t>
      </w:r>
    </w:p>
    <w:p>
      <w:pPr>
        <w:pStyle w:val="null3"/>
        <w:jc w:val="center"/>
        <w:outlineLvl w:val="1"/>
      </w:pPr>
      <w:r>
        <w:rPr>
          <w:b/>
          <w:sz w:val="36"/>
        </w:rPr>
        <w:t>第四章 资格审查</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b/>
          <w:sz w:val="24"/>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合同包1(铜川市王益中学2024年度保安服务采购)特定资格要求如下:</w:t>
            </w:r>
          </w:p>
        </w:tc>
        <w:tc>
          <w:tcPr>
            <w:tcW w:type="dxa" w:w="3322"/>
          </w:tcPr>
          <w:p>
            <w:pPr>
              <w:pStyle w:val="null3"/>
            </w:pPr>
            <w:r>
              <w:rPr/>
              <w:t>合同包1(铜川市王益中学2024年度保安服务采购)特定资格要求如下: 1、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 2、供应商提供法定代表人（或负责人）授权书及被授权人身份证，法定代表人（或负责人）直接参加单一来源的须提交其法人身份证明； 3、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现场查询结果为准）；  4、提供省级公安机关核发的合法有效的保安服务许可证； 5、本项目不接受联合体。</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2</w:t>
            </w:r>
          </w:p>
        </w:tc>
        <w:tc>
          <w:tcPr>
            <w:tcW w:type="dxa" w:w="2492"/>
          </w:tcPr>
          <w:p>
            <w:pPr>
              <w:pStyle w:val="null3"/>
            </w:pPr>
            <w:r>
              <w:rPr/>
              <w:t>落实政府采购政策需满足的资格要求：合同包1(铜川市王益中学2024年度保安服务采购)落实政府采购政策需满足的资格要求如下:</w:t>
            </w:r>
          </w:p>
        </w:tc>
        <w:tc>
          <w:tcPr>
            <w:tcW w:type="dxa" w:w="3322"/>
          </w:tcPr>
          <w:p>
            <w:pPr>
              <w:pStyle w:val="null3"/>
            </w:pPr>
            <w:r>
              <w:rPr/>
              <w:t xml:space="preserve"> 1、《政府采购促进中小企业发展管理办法》（财库〔2020〕46号）； 2、《财政部司法部关于政府采购支持监狱企业发展有关问题的通知》（财库〔2014〕68号）； 3、《财政部 民政部 中国残疾人联合会关于促进残疾人就业政府采购政策的通知》（财库〔2017〕141号）； 4、《财政部国家发展改革委关于印发(节能产品政府采购实施意见)的通知》(财库〔2004〕185号)； 5、《国务院办公厅关于建立政府强制采购节能产品制度的通知》(国办发〔2007〕51号)； 6、《财政部环保总局关于环境标志产品政府采购实施的意见》(财库〔2006〕90号)； 7、《财政部 发展改革委 生态环境部 市场监管总局关于调整优化节能产品、环境标志产品政府采购执行机制的通知》（财库〔2019〕9号）；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12、《陕西省财政厅关于加快推进我省中小企业政府采购信用融资工作的通知》（陕财办采〔2020〕15号） 13、其他需要落实的政府采购政策</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b/>
          <w:sz w:val="24"/>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r>
    </w:p>
    <w:p>
      <w:pPr>
        <w:pStyle w:val="null3"/>
        <w:jc w:val="center"/>
        <w:outlineLvl w:val="1"/>
      </w:pPr>
      <w:r>
        <w:rPr>
          <w:b/>
          <w:sz w:val="36"/>
        </w:rPr>
        <w:t>第五章 协商办法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b/>
          <w:sz w:val="28"/>
        </w:rPr>
        <w:t>5.2协商程序</w:t>
      </w:r>
    </w:p>
    <w:p>
      <w:pPr>
        <w:pStyle w:val="null3"/>
        <w:outlineLvl w:val="3"/>
      </w:pPr>
      <w:r>
        <w:rPr>
          <w:b/>
          <w:sz w:val="24"/>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b/>
          <w:sz w:val="24"/>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b/>
          <w:sz w:val="24"/>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bl>
    <w:p>
      <w:pPr>
        <w:pStyle w:val="null3"/>
        <w:outlineLvl w:val="3"/>
      </w:pPr>
      <w:r>
        <w:rPr>
          <w:b/>
          <w:sz w:val="24"/>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b/>
          <w:sz w:val="24"/>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b/>
          <w:sz w:val="24"/>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b/>
          <w:sz w:val="24"/>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b/>
          <w:sz w:val="24"/>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b/>
          <w:sz w:val="24"/>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b/>
          <w:sz w:val="24"/>
        </w:rPr>
        <w:t>5.2.10确定成交供应商</w:t>
      </w:r>
    </w:p>
    <w:p>
      <w:pPr>
        <w:pStyle w:val="null3"/>
      </w:pPr>
      <w:r>
        <w:rPr/>
        <w:t>本项目授权协商小组直接确认成交供应商，确认后代理机构在陕西省政府采购网上发布成交结果公告，同时向成交供应商发出成交通知书。</w:t>
      </w:r>
    </w:p>
    <w:p>
      <w:pPr>
        <w:pStyle w:val="null3"/>
        <w:outlineLvl w:val="3"/>
      </w:pPr>
      <w:r>
        <w:rPr>
          <w:b/>
          <w:sz w:val="24"/>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b/>
          <w:sz w:val="24"/>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第七章 拟签订采购合同文本</w:t>
      </w:r>
    </w:p>
    <w:p>
      <w:pPr>
        <w:pStyle w:val="null3"/>
      </w:pPr>
      <w:r>
        <w:rPr/>
        <w:t>详见附件：合同主要条款.docx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