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28"/>
          <w:szCs w:val="28"/>
        </w:rPr>
      </w:pPr>
      <w:r>
        <w:rPr>
          <w:rFonts w:hint="eastAsia" w:ascii="宋体" w:hAnsi="宋体" w:eastAsia="宋体" w:cs="宋体"/>
          <w:b/>
          <w:sz w:val="28"/>
          <w:szCs w:val="28"/>
          <w:lang w:val="en-US" w:eastAsia="zh-CN"/>
        </w:rPr>
        <w:t>宜阳北街百隆公司家属院西侧滑坡应急治理</w:t>
      </w:r>
      <w:bookmarkStart w:id="0" w:name="_GoBack"/>
      <w:bookmarkEnd w:id="0"/>
      <w:r>
        <w:rPr>
          <w:rFonts w:hint="eastAsia" w:ascii="宋体" w:hAnsi="宋体" w:eastAsia="宋体" w:cs="宋体"/>
          <w:b/>
          <w:sz w:val="28"/>
          <w:szCs w:val="28"/>
          <w:lang w:val="en-US" w:eastAsia="zh-CN"/>
        </w:rPr>
        <w:t>清单</w:t>
      </w:r>
      <w:r>
        <w:rPr>
          <w:rFonts w:hint="eastAsia" w:ascii="宋体" w:hAnsi="宋体" w:eastAsia="宋体" w:cs="宋体"/>
          <w:b/>
          <w:sz w:val="28"/>
          <w:szCs w:val="28"/>
        </w:rPr>
        <w:t>编制说明</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0"/>
        <w:rPr>
          <w:rFonts w:hint="eastAsia" w:ascii="宋体" w:hAnsi="宋体" w:eastAsia="宋体" w:cs="宋体"/>
          <w:b/>
          <w:sz w:val="24"/>
          <w:szCs w:val="24"/>
        </w:rPr>
      </w:pPr>
      <w:r>
        <w:rPr>
          <w:rFonts w:hint="eastAsia" w:ascii="宋体" w:hAnsi="宋体" w:eastAsia="宋体" w:cs="宋体"/>
          <w:b/>
          <w:sz w:val="24"/>
          <w:szCs w:val="24"/>
          <w:lang w:val="en-US" w:eastAsia="zh-CN"/>
        </w:rPr>
        <w:t>一</w:t>
      </w:r>
      <w:r>
        <w:rPr>
          <w:rFonts w:hint="eastAsia" w:ascii="宋体" w:hAnsi="宋体" w:eastAsia="宋体" w:cs="宋体"/>
          <w:b/>
          <w:sz w:val="24"/>
          <w:szCs w:val="24"/>
        </w:rPr>
        <w:t>、编制依据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1、本工程设计图纸、相关的标注、规范、标准图集等技术资料；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2、《陕西省建筑工程量清单计价规则》（2009）；《陕西省建筑装饰工程价目表》（2009）及其相关配套费用定额；</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3、《陕西住房和城乡建设厅关于</w:t>
      </w:r>
      <w:r>
        <w:rPr>
          <w:rFonts w:hint="eastAsia" w:ascii="宋体" w:hAnsi="宋体" w:eastAsia="宋体" w:cs="宋体"/>
          <w:sz w:val="24"/>
          <w:szCs w:val="24"/>
          <w:lang w:val="en-US" w:eastAsia="zh-CN"/>
        </w:rPr>
        <w:t>印发</w:t>
      </w:r>
      <w:r>
        <w:rPr>
          <w:rFonts w:hint="eastAsia" w:ascii="宋体" w:hAnsi="宋体" w:eastAsia="宋体" w:cs="宋体"/>
          <w:sz w:val="24"/>
          <w:szCs w:val="24"/>
        </w:rPr>
        <w:t>2009陕西省建设工程工程量清单计价依据的通知》陕建发[2009]199号；</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4、陕建发〔2021〕1097号文件，《陕西省住房和城乡建设厅关于调整房屋建筑和市政基础设施工程工程量清单计价综合人工单价的通知》；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5、陕建发[2019]45号文件，《住房和城乡建设部办公厅关于重新调整建设工程计价依据增值税税率的通知》；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6、陕建发[2019]1246号文件，《陕西省住房和城乡建设厅关于发布我省落实建筑工人实名制管理计价依据的通知》；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7、陕建发[2020]1097号文件，《陕西省住房和城乡建设厅关于建筑施工安全生产责任保险费用计价的通知》</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8、《陕西省住房和城乡建设厅关于全省统一停止收缴建筑业劳保费用的通知》（陕建发[2021]1021号）；</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、材料价依据202</w:t>
      </w:r>
      <w:r>
        <w:rPr>
          <w:rFonts w:hint="eastAsia" w:ascii="宋体" w:hAnsi="宋体" w:eastAsia="宋体" w:cs="宋体"/>
          <w:sz w:val="24"/>
          <w:szCs w:val="24"/>
          <w:lang w:val="en-US" w:eastAsia="zh-CN"/>
        </w:rPr>
        <w:t>3</w:t>
      </w:r>
      <w:r>
        <w:rPr>
          <w:rFonts w:hint="eastAsia" w:ascii="宋体" w:hAnsi="宋体" w:eastAsia="宋体" w:cs="宋体"/>
          <w:sz w:val="24"/>
          <w:szCs w:val="24"/>
        </w:rPr>
        <w:t>年第</w:t>
      </w:r>
      <w:r>
        <w:rPr>
          <w:rFonts w:hint="eastAsia" w:ascii="宋体" w:hAnsi="宋体" w:eastAsia="宋体" w:cs="宋体"/>
          <w:sz w:val="24"/>
          <w:szCs w:val="24"/>
          <w:lang w:val="en-US" w:eastAsia="zh-CN"/>
        </w:rPr>
        <w:t>四</w:t>
      </w:r>
      <w:r>
        <w:rPr>
          <w:rFonts w:hint="eastAsia" w:ascii="宋体" w:hAnsi="宋体" w:eastAsia="宋体" w:cs="宋体"/>
          <w:sz w:val="24"/>
          <w:szCs w:val="24"/>
        </w:rPr>
        <w:t>期《铜川工程造价信息》及现行市场价。</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二、暂列金</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1、坡面附着物拆除及外运暂列金为60000元/项。</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0"/>
        <w:rPr>
          <w:rFonts w:hint="eastAsia" w:ascii="宋体" w:hAnsi="宋体" w:eastAsia="宋体" w:cs="宋体"/>
          <w:b/>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、其它说明</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、采用广联达6.</w:t>
      </w:r>
      <w:r>
        <w:rPr>
          <w:rFonts w:hint="eastAsia" w:ascii="宋体" w:hAnsi="宋体" w:eastAsia="宋体" w:cs="宋体"/>
          <w:sz w:val="24"/>
          <w:szCs w:val="24"/>
          <w:lang w:val="en-US" w:eastAsia="zh-CN"/>
        </w:rPr>
        <w:t>4100</w:t>
      </w:r>
      <w:r>
        <w:rPr>
          <w:rFonts w:hint="eastAsia" w:ascii="宋体" w:hAnsi="宋体" w:eastAsia="宋体" w:cs="宋体"/>
          <w:sz w:val="24"/>
          <w:szCs w:val="24"/>
        </w:rPr>
        <w:t>.23.</w:t>
      </w:r>
      <w:r>
        <w:rPr>
          <w:rFonts w:hint="eastAsia" w:ascii="宋体" w:hAnsi="宋体" w:eastAsia="宋体" w:cs="宋体"/>
          <w:sz w:val="24"/>
          <w:szCs w:val="24"/>
          <w:lang w:val="en-US" w:eastAsia="zh-CN"/>
        </w:rPr>
        <w:t>119</w:t>
      </w:r>
      <w:r>
        <w:rPr>
          <w:rFonts w:hint="eastAsia" w:ascii="宋体" w:hAnsi="宋体" w:eastAsia="宋体" w:cs="宋体"/>
          <w:sz w:val="24"/>
          <w:szCs w:val="24"/>
        </w:rPr>
        <w:t>版本编制</w:t>
      </w:r>
      <w:r>
        <w:rPr>
          <w:rFonts w:hint="eastAsia" w:ascii="宋体" w:hAnsi="宋体" w:eastAsia="宋体" w:cs="宋体"/>
          <w:sz w:val="24"/>
          <w:szCs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YyYjVhMzYzYzM5ZDc4ODBkYTg2YzAzNTM5ZWMyZGEifQ=="/>
  </w:docVars>
  <w:rsids>
    <w:rsidRoot w:val="0012704F"/>
    <w:rsid w:val="000019E5"/>
    <w:rsid w:val="00007BB9"/>
    <w:rsid w:val="00016DAD"/>
    <w:rsid w:val="00051637"/>
    <w:rsid w:val="000A1E0F"/>
    <w:rsid w:val="000C7D7F"/>
    <w:rsid w:val="000D4519"/>
    <w:rsid w:val="000F27F2"/>
    <w:rsid w:val="0010741A"/>
    <w:rsid w:val="001241D1"/>
    <w:rsid w:val="0012704F"/>
    <w:rsid w:val="00150202"/>
    <w:rsid w:val="001A58B3"/>
    <w:rsid w:val="001F1F47"/>
    <w:rsid w:val="00212707"/>
    <w:rsid w:val="00270787"/>
    <w:rsid w:val="002830D8"/>
    <w:rsid w:val="002D4589"/>
    <w:rsid w:val="00316CBD"/>
    <w:rsid w:val="003750B5"/>
    <w:rsid w:val="00381540"/>
    <w:rsid w:val="003934AE"/>
    <w:rsid w:val="003B791B"/>
    <w:rsid w:val="0041208C"/>
    <w:rsid w:val="00421798"/>
    <w:rsid w:val="00426DAB"/>
    <w:rsid w:val="00430AB1"/>
    <w:rsid w:val="004627A0"/>
    <w:rsid w:val="00473370"/>
    <w:rsid w:val="00477C10"/>
    <w:rsid w:val="00480C3B"/>
    <w:rsid w:val="00481B71"/>
    <w:rsid w:val="00530CFF"/>
    <w:rsid w:val="005638EF"/>
    <w:rsid w:val="00592C09"/>
    <w:rsid w:val="00592E20"/>
    <w:rsid w:val="005C6E5B"/>
    <w:rsid w:val="005D2C01"/>
    <w:rsid w:val="00604515"/>
    <w:rsid w:val="00616528"/>
    <w:rsid w:val="00624692"/>
    <w:rsid w:val="0062648F"/>
    <w:rsid w:val="00637F82"/>
    <w:rsid w:val="00684890"/>
    <w:rsid w:val="006F4E2F"/>
    <w:rsid w:val="007C7ECE"/>
    <w:rsid w:val="007D21D7"/>
    <w:rsid w:val="007E2D8A"/>
    <w:rsid w:val="0081374C"/>
    <w:rsid w:val="00825879"/>
    <w:rsid w:val="00834862"/>
    <w:rsid w:val="0087608F"/>
    <w:rsid w:val="008917E2"/>
    <w:rsid w:val="008C5C14"/>
    <w:rsid w:val="008D3D92"/>
    <w:rsid w:val="008E2723"/>
    <w:rsid w:val="0090275A"/>
    <w:rsid w:val="00907C39"/>
    <w:rsid w:val="00917FA1"/>
    <w:rsid w:val="00967C6A"/>
    <w:rsid w:val="009F0C30"/>
    <w:rsid w:val="00A32476"/>
    <w:rsid w:val="00A504D3"/>
    <w:rsid w:val="00A568C0"/>
    <w:rsid w:val="00A81AF6"/>
    <w:rsid w:val="00A9548C"/>
    <w:rsid w:val="00AA2A69"/>
    <w:rsid w:val="00AD783F"/>
    <w:rsid w:val="00AE2727"/>
    <w:rsid w:val="00B03CDD"/>
    <w:rsid w:val="00B366F3"/>
    <w:rsid w:val="00B434B2"/>
    <w:rsid w:val="00B705AA"/>
    <w:rsid w:val="00BC48A1"/>
    <w:rsid w:val="00BC52E3"/>
    <w:rsid w:val="00BE7AC0"/>
    <w:rsid w:val="00BF02A5"/>
    <w:rsid w:val="00C23EF1"/>
    <w:rsid w:val="00C64BDD"/>
    <w:rsid w:val="00C71ED5"/>
    <w:rsid w:val="00C86E8B"/>
    <w:rsid w:val="00C925B4"/>
    <w:rsid w:val="00CA1568"/>
    <w:rsid w:val="00CD43B1"/>
    <w:rsid w:val="00D03FC6"/>
    <w:rsid w:val="00D33087"/>
    <w:rsid w:val="00D3400C"/>
    <w:rsid w:val="00D46576"/>
    <w:rsid w:val="00D612E0"/>
    <w:rsid w:val="00D704FD"/>
    <w:rsid w:val="00D955CB"/>
    <w:rsid w:val="00DB130F"/>
    <w:rsid w:val="00DE4AE6"/>
    <w:rsid w:val="00E032CB"/>
    <w:rsid w:val="00E359C6"/>
    <w:rsid w:val="00E50BDE"/>
    <w:rsid w:val="00E55491"/>
    <w:rsid w:val="00E63AFC"/>
    <w:rsid w:val="00E9570D"/>
    <w:rsid w:val="00EC1311"/>
    <w:rsid w:val="00EC52B0"/>
    <w:rsid w:val="00ED1B1B"/>
    <w:rsid w:val="00F35985"/>
    <w:rsid w:val="00F50EB8"/>
    <w:rsid w:val="00F53C7C"/>
    <w:rsid w:val="00F961C3"/>
    <w:rsid w:val="00FB25F3"/>
    <w:rsid w:val="00FB7292"/>
    <w:rsid w:val="00FD3134"/>
    <w:rsid w:val="03F41C3E"/>
    <w:rsid w:val="04FF2562"/>
    <w:rsid w:val="07EB2765"/>
    <w:rsid w:val="089B39D3"/>
    <w:rsid w:val="094C1A3C"/>
    <w:rsid w:val="0B3D750A"/>
    <w:rsid w:val="0B61769D"/>
    <w:rsid w:val="0C2F779B"/>
    <w:rsid w:val="0DF61E39"/>
    <w:rsid w:val="0F273CC1"/>
    <w:rsid w:val="10A02A15"/>
    <w:rsid w:val="139E5EF5"/>
    <w:rsid w:val="13FE4D77"/>
    <w:rsid w:val="1826038F"/>
    <w:rsid w:val="18336364"/>
    <w:rsid w:val="1A136689"/>
    <w:rsid w:val="1E143D13"/>
    <w:rsid w:val="203868D9"/>
    <w:rsid w:val="22432FD4"/>
    <w:rsid w:val="230610BB"/>
    <w:rsid w:val="23DF4EF8"/>
    <w:rsid w:val="24063718"/>
    <w:rsid w:val="24FE6E6E"/>
    <w:rsid w:val="251975F0"/>
    <w:rsid w:val="26FC2F1D"/>
    <w:rsid w:val="2821127E"/>
    <w:rsid w:val="29705EF8"/>
    <w:rsid w:val="29B82881"/>
    <w:rsid w:val="2B081D09"/>
    <w:rsid w:val="2B4340C5"/>
    <w:rsid w:val="2DC518B5"/>
    <w:rsid w:val="301B756B"/>
    <w:rsid w:val="3076662F"/>
    <w:rsid w:val="324A380A"/>
    <w:rsid w:val="39253208"/>
    <w:rsid w:val="396007D3"/>
    <w:rsid w:val="3AA5511E"/>
    <w:rsid w:val="3B644369"/>
    <w:rsid w:val="3F035E51"/>
    <w:rsid w:val="42050D61"/>
    <w:rsid w:val="43FB21B2"/>
    <w:rsid w:val="440D69E5"/>
    <w:rsid w:val="46A2233C"/>
    <w:rsid w:val="47165D87"/>
    <w:rsid w:val="475B15A8"/>
    <w:rsid w:val="480A7C81"/>
    <w:rsid w:val="48FC2E57"/>
    <w:rsid w:val="4CA34E93"/>
    <w:rsid w:val="4CE865CF"/>
    <w:rsid w:val="4D4D1254"/>
    <w:rsid w:val="4DE95E73"/>
    <w:rsid w:val="4DFD623E"/>
    <w:rsid w:val="4F55612F"/>
    <w:rsid w:val="54442A58"/>
    <w:rsid w:val="548C7198"/>
    <w:rsid w:val="55410F72"/>
    <w:rsid w:val="55FA7622"/>
    <w:rsid w:val="573762DF"/>
    <w:rsid w:val="5B5163B3"/>
    <w:rsid w:val="5B6D3DB2"/>
    <w:rsid w:val="5D964551"/>
    <w:rsid w:val="60BA67A8"/>
    <w:rsid w:val="643E4BEC"/>
    <w:rsid w:val="65C37EAD"/>
    <w:rsid w:val="65D20869"/>
    <w:rsid w:val="66600439"/>
    <w:rsid w:val="6BA53BB1"/>
    <w:rsid w:val="6D515E9F"/>
    <w:rsid w:val="6E292877"/>
    <w:rsid w:val="6F260A70"/>
    <w:rsid w:val="70C36C07"/>
    <w:rsid w:val="710102E4"/>
    <w:rsid w:val="7190310B"/>
    <w:rsid w:val="71E02157"/>
    <w:rsid w:val="73E166E7"/>
    <w:rsid w:val="761315B9"/>
    <w:rsid w:val="77722659"/>
    <w:rsid w:val="787677ED"/>
    <w:rsid w:val="78B51ADB"/>
    <w:rsid w:val="7C670314"/>
    <w:rsid w:val="7F052E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8"/>
    <w:semiHidden/>
    <w:unhideWhenUsed/>
    <w:qFormat/>
    <w:uiPriority w:val="99"/>
    <w:rPr>
      <w:rFonts w:ascii="宋体" w:eastAsia="宋体"/>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character" w:customStyle="1" w:styleId="8">
    <w:name w:val="文档结构图 Char"/>
    <w:basedOn w:val="7"/>
    <w:link w:val="2"/>
    <w:semiHidden/>
    <w:qFormat/>
    <w:uiPriority w:val="99"/>
    <w:rPr>
      <w:rFonts w:ascii="宋体" w:eastAsia="宋体"/>
      <w:sz w:val="18"/>
      <w:szCs w:val="18"/>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515</Words>
  <Characters>600</Characters>
  <Lines>11</Lines>
  <Paragraphs>3</Paragraphs>
  <TotalTime>0</TotalTime>
  <ScaleCrop>false</ScaleCrop>
  <LinksUpToDate>false</LinksUpToDate>
  <CharactersWithSpaces>601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2020-07-02T02:57:00Z</dcterms:created>
  <dc:creator>孟红巧</dc:creator>
  <cp:lastModifiedBy>WPS_1495178509</cp:lastModifiedBy>
  <cp:lastPrinted>2022-06-09T02:49:00Z</cp:lastPrinted>
  <dcterms:modified xsi:type="dcterms:W3CDTF">2023-12-01T08:47:22Z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4A44BC2F227447CEB1777B3B10C780C0</vt:lpwstr>
  </property>
</Properties>
</file>