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20" w:afterLines="50" w:line="520" w:lineRule="exact"/>
        <w:jc w:val="center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44"/>
          <w:szCs w:val="44"/>
          <w:highlight w:val="none"/>
        </w:rPr>
        <w:t>采购项目合同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20" w:afterLines="50" w:line="520" w:lineRule="exact"/>
        <w:jc w:val="both"/>
        <w:rPr>
          <w:rFonts w:hint="eastAsia" w:ascii="宋体" w:hAnsi="宋体" w:eastAsia="宋体" w:cs="宋体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甲方：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</w:t>
      </w:r>
      <w:r>
        <w:rPr>
          <w:rFonts w:hint="eastAsia" w:hAnsi="宋体" w:cs="宋体"/>
          <w:sz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sz w:val="24"/>
          <w:highlight w:val="none"/>
          <w:u w:val="none"/>
        </w:rPr>
        <w:t xml:space="preserve">                     </w:t>
      </w:r>
      <w:r>
        <w:rPr>
          <w:rFonts w:hint="eastAsia" w:ascii="宋体" w:hAnsi="宋体" w:eastAsia="宋体" w:cs="宋体"/>
          <w:sz w:val="24"/>
          <w:highlight w:val="none"/>
          <w:u w:val="none"/>
        </w:rPr>
        <w:t xml:space="preserve">      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rPr>
          <w:rFonts w:hint="eastAsia" w:ascii="宋体" w:hAnsi="宋体" w:eastAsia="宋体" w:cs="宋体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乙方：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</w:t>
      </w:r>
      <w:r>
        <w:rPr>
          <w:rFonts w:hint="eastAsia" w:hAnsi="宋体" w:cs="宋体"/>
          <w:sz w:val="24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  <w:u w:val="non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600" w:firstLineChars="250"/>
        <w:jc w:val="left"/>
        <w:rPr>
          <w:rFonts w:hint="eastAsia" w:ascii="宋体" w:hAnsi="宋体" w:eastAsia="宋体" w:cs="宋体"/>
          <w:sz w:val="24"/>
          <w:highlight w:val="none"/>
          <w:u w:val="none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600" w:firstLineChars="25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依据《中华人民共和国民法典》及其他有关法律法规，遵循平等、自愿、公平和诚实信用的原则，甲、乙双方就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</w:t>
      </w:r>
      <w:r>
        <w:rPr>
          <w:rFonts w:hint="eastAsia" w:hAnsi="宋体" w:cs="宋体"/>
          <w:sz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highlight w:val="none"/>
        </w:rPr>
        <w:t>相关事项达成一致意见，订立本合同。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425"/>
        </w:tabs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服务内容</w:t>
      </w:r>
      <w:r>
        <w:rPr>
          <w:rFonts w:hint="eastAsia" w:hAnsi="宋体" w:cs="宋体"/>
          <w:b/>
          <w:bCs/>
          <w:sz w:val="24"/>
          <w:highlight w:val="none"/>
          <w:lang w:eastAsia="zh-CN"/>
        </w:rPr>
        <w:t>：</w:t>
      </w:r>
      <w:r>
        <w:rPr>
          <w:rFonts w:hint="eastAsia" w:hAnsi="宋体" w:cs="宋体"/>
          <w:b w:val="0"/>
          <w:bCs w:val="0"/>
          <w:sz w:val="24"/>
          <w:highlight w:val="none"/>
          <w:lang w:eastAsia="zh-CN"/>
        </w:rPr>
        <w:t>为</w:t>
      </w:r>
      <w:r>
        <w:rPr>
          <w:rFonts w:hint="eastAsia" w:hAnsi="宋体" w:cs="宋体"/>
          <w:b w:val="0"/>
          <w:bCs w:val="0"/>
          <w:sz w:val="24"/>
          <w:highlight w:val="none"/>
          <w:lang w:val="en-US" w:eastAsia="zh-CN"/>
        </w:rPr>
        <w:t>甲方提供缓释肥肆佰吨，由乙方配送到项目村。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25"/>
        </w:tabs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二、服务周期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本项目服务周期为</w:t>
      </w:r>
      <w:r>
        <w:rPr>
          <w:rFonts w:hint="eastAsia" w:hAnsi="宋体" w:cs="宋体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20" w:lineRule="exact"/>
        <w:textAlignment w:val="baseline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hAnsi="宋体" w:cs="宋体"/>
          <w:b/>
          <w:bCs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、合同价款、结算与支付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1、</w:t>
      </w:r>
      <w:r>
        <w:rPr>
          <w:rFonts w:hint="eastAsia" w:ascii="宋体" w:hAnsi="宋体" w:eastAsia="宋体" w:cs="宋体"/>
          <w:kern w:val="28"/>
          <w:sz w:val="24"/>
          <w:highlight w:val="none"/>
          <w:lang w:val="zh-CN"/>
        </w:rPr>
        <w:t>合同总价</w:t>
      </w:r>
      <w:r>
        <w:rPr>
          <w:rFonts w:hint="eastAsia" w:hAnsi="宋体" w:cs="宋体"/>
          <w:kern w:val="28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kern w:val="28"/>
          <w:sz w:val="24"/>
          <w:highlight w:val="none"/>
          <w:lang w:val="zh-CN"/>
        </w:rPr>
        <w:t>一次包死，不受市场价变化的影响</w:t>
      </w:r>
      <w:r>
        <w:rPr>
          <w:rFonts w:hint="eastAsia" w:hAnsi="宋体" w:cs="宋体"/>
          <w:kern w:val="28"/>
          <w:sz w:val="24"/>
          <w:highlight w:val="none"/>
          <w:lang w:val="zh-CN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default" w:ascii="宋体" w:hAnsi="宋体" w:eastAsia="宋体" w:cs="宋体"/>
          <w:kern w:val="28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2、支付方式：</w:t>
      </w:r>
      <w:r>
        <w:rPr>
          <w:rFonts w:hint="eastAsia" w:hAnsi="宋体" w:cs="宋体"/>
          <w:kern w:val="28"/>
          <w:sz w:val="24"/>
          <w:highlight w:val="none"/>
          <w:lang w:val="en-US" w:eastAsia="zh-CN"/>
        </w:rPr>
        <w:t>本项目交付经验收合格后一次性支付。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default" w:ascii="宋体" w:hAnsi="宋体" w:eastAsia="宋体" w:cs="宋体"/>
          <w:kern w:val="28"/>
          <w:sz w:val="24"/>
          <w:highlight w:val="none"/>
          <w:lang w:val="en-US" w:eastAsia="zh-CN"/>
        </w:rPr>
      </w:pPr>
      <w:r>
        <w:rPr>
          <w:rFonts w:hint="eastAsia" w:hAnsi="宋体" w:cs="宋体"/>
          <w:kern w:val="28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kern w:val="28"/>
          <w:sz w:val="24"/>
          <w:highlight w:val="none"/>
        </w:rPr>
        <w:t>付款方式</w:t>
      </w:r>
      <w:r>
        <w:rPr>
          <w:rFonts w:hint="eastAsia" w:hAnsi="宋体" w:cs="宋体"/>
          <w:kern w:val="28"/>
          <w:sz w:val="24"/>
          <w:highlight w:val="none"/>
          <w:lang w:eastAsia="zh-CN"/>
        </w:rPr>
        <w:t>：</w:t>
      </w:r>
      <w:r>
        <w:rPr>
          <w:rFonts w:hint="eastAsia" w:hAnsi="宋体" w:cs="宋体"/>
          <w:kern w:val="28"/>
          <w:sz w:val="24"/>
          <w:highlight w:val="none"/>
          <w:lang w:val="en-US" w:eastAsia="zh-CN"/>
        </w:rPr>
        <w:t>所有款项通过银行支付。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kern w:val="28"/>
          <w:sz w:val="24"/>
          <w:highlight w:val="none"/>
          <w:lang w:val="en-US" w:eastAsia="zh-CN"/>
        </w:rPr>
      </w:pPr>
      <w:r>
        <w:rPr>
          <w:rFonts w:hint="eastAsia" w:hAnsi="宋体" w:cs="宋体"/>
          <w:kern w:val="28"/>
          <w:sz w:val="24"/>
          <w:highlight w:val="none"/>
          <w:lang w:val="en-US" w:eastAsia="zh-CN"/>
        </w:rPr>
        <w:t>本项目物资交付，经验收合格并提供验收报告后一次性支付。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20" w:lineRule="exact"/>
        <w:textAlignment w:val="baseline"/>
        <w:rPr>
          <w:rFonts w:hint="eastAsia" w:hAnsi="宋体" w:cs="宋体"/>
          <w:b/>
          <w:bCs/>
          <w:sz w:val="24"/>
          <w:highlight w:val="none"/>
          <w:lang w:val="en-US" w:eastAsia="zh-CN"/>
        </w:rPr>
      </w:pPr>
      <w:r>
        <w:rPr>
          <w:rFonts w:hint="eastAsia" w:hAnsi="宋体" w:cs="宋体"/>
          <w:b/>
          <w:bCs/>
          <w:sz w:val="24"/>
          <w:highlight w:val="none"/>
          <w:lang w:val="en-US" w:eastAsia="zh-CN"/>
        </w:rPr>
        <w:t>验收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kern w:val="28"/>
          <w:sz w:val="24"/>
          <w:highlight w:val="none"/>
          <w:lang w:val="en-US" w:eastAsia="zh-CN"/>
        </w:rPr>
      </w:pPr>
      <w:r>
        <w:rPr>
          <w:rFonts w:hint="eastAsia" w:hAnsi="宋体" w:cs="宋体"/>
          <w:kern w:val="28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kern w:val="28"/>
          <w:sz w:val="24"/>
          <w:highlight w:val="none"/>
          <w:lang w:val="en-US" w:eastAsia="zh-CN"/>
        </w:rPr>
        <w:t>乙方负责产品运送到村或者采购人指定地点，并提供货物清单签字确认。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default" w:hAnsi="宋体" w:cs="宋体"/>
          <w:kern w:val="28"/>
          <w:sz w:val="24"/>
          <w:highlight w:val="none"/>
          <w:lang w:val="en-US" w:eastAsia="zh-CN"/>
        </w:rPr>
      </w:pPr>
      <w:r>
        <w:rPr>
          <w:rFonts w:hint="eastAsia" w:hAnsi="宋体" w:cs="宋体"/>
          <w:kern w:val="28"/>
          <w:sz w:val="24"/>
          <w:highlight w:val="none"/>
          <w:lang w:val="en-US" w:eastAsia="zh-CN"/>
        </w:rPr>
        <w:t>2、项目验收报告需各相关部门签字盖章。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20" w:lineRule="exact"/>
        <w:textAlignment w:val="baseline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hAnsi="宋体" w:cs="宋体"/>
          <w:b/>
          <w:bCs/>
          <w:sz w:val="24"/>
          <w:highlight w:val="none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权利与义务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2" w:firstLineChars="200"/>
        <w:textAlignment w:val="baseline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（一）甲方的权利与义务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1、甲方有权要求乙方服务的项目内容符合国家相关规范，符合国家验收标准，能够通过国家验收。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2、甲方有权要求乙方配合甲方完成所采购项目内容的验收工作。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3、甲方有权要求乙方提供的产品所涉及的第三方权利进行免责。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4、甲方有义务保证按合同所规定的内容及时支付乙方相关费用。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5、</w:t>
      </w:r>
      <w:r>
        <w:rPr>
          <w:rFonts w:hint="eastAsia" w:ascii="宋体" w:hAnsi="宋体" w:eastAsia="宋体" w:cs="宋体"/>
          <w:sz w:val="24"/>
          <w:highlight w:val="none"/>
        </w:rPr>
        <w:t>因乙方原因延误，给甲方造成损失或被第三方要求索赔的，乙方应全额承担。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25"/>
        </w:tabs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（二）乙方的权利与义务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pacing w:line="520" w:lineRule="exac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1、乙方应</w:t>
      </w:r>
      <w:r>
        <w:rPr>
          <w:rFonts w:hint="eastAsia" w:ascii="宋体" w:hAnsi="宋体" w:eastAsia="宋体" w:cs="宋体"/>
          <w:sz w:val="24"/>
          <w:highlight w:val="none"/>
        </w:rPr>
        <w:t>按本合同的规定履行服务义务。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2、乙方有义务配合甲方参与项目的验收工作，并确保所</w:t>
      </w:r>
      <w:r>
        <w:rPr>
          <w:rFonts w:hint="eastAsia" w:hAnsi="宋体" w:cs="宋体"/>
          <w:kern w:val="28"/>
          <w:sz w:val="24"/>
          <w:highlight w:val="none"/>
          <w:lang w:val="en-US" w:eastAsia="zh-CN"/>
        </w:rPr>
        <w:t>提</w:t>
      </w:r>
      <w:r>
        <w:rPr>
          <w:rFonts w:hint="eastAsia" w:ascii="宋体" w:hAnsi="宋体" w:eastAsia="宋体" w:cs="宋体"/>
          <w:kern w:val="28"/>
          <w:sz w:val="24"/>
          <w:highlight w:val="none"/>
        </w:rPr>
        <w:t>供</w:t>
      </w:r>
      <w:r>
        <w:rPr>
          <w:rFonts w:hint="eastAsia" w:hAnsi="宋体" w:cs="宋体"/>
          <w:kern w:val="28"/>
          <w:sz w:val="24"/>
          <w:highlight w:val="none"/>
          <w:lang w:val="en-US" w:eastAsia="zh-CN"/>
        </w:rPr>
        <w:t>的服务</w:t>
      </w:r>
      <w:r>
        <w:rPr>
          <w:rFonts w:hint="eastAsia" w:ascii="宋体" w:hAnsi="宋体" w:eastAsia="宋体" w:cs="宋体"/>
          <w:kern w:val="28"/>
          <w:sz w:val="24"/>
          <w:highlight w:val="none"/>
        </w:rPr>
        <w:t>符合本项目国家现行标准。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28"/>
          <w:sz w:val="24"/>
          <w:highlight w:val="none"/>
        </w:rPr>
        <w:t>3、乙方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项目负责人为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</w:t>
      </w:r>
      <w:r>
        <w:rPr>
          <w:rFonts w:hint="eastAsia" w:hAnsi="宋体" w:cs="宋体"/>
          <w:color w:val="000000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pacing w:line="520" w:lineRule="exac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4、接受甲方管理人员的监督和检查。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25"/>
        </w:tabs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hAnsi="宋体" w:cs="宋体"/>
          <w:b/>
          <w:bCs/>
          <w:sz w:val="24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、质量要求、技术标准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pacing w:line="520" w:lineRule="exact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1、质量要求：</w:t>
      </w:r>
      <w:r>
        <w:rPr>
          <w:rFonts w:hint="eastAsia" w:hAnsi="宋体" w:cs="宋体"/>
          <w:sz w:val="24"/>
          <w:highlight w:val="none"/>
          <w:u w:val="single"/>
          <w:lang w:val="en-US" w:eastAsia="zh-CN"/>
        </w:rPr>
        <w:t>符合国家及行业质量验收合格标准</w:t>
      </w:r>
      <w:r>
        <w:rPr>
          <w:rFonts w:hint="eastAsia" w:hAnsi="宋体" w:cs="宋体"/>
          <w:sz w:val="24"/>
          <w:highlight w:val="none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pacing w:line="520" w:lineRule="exact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hAnsi="宋体" w:cs="宋体"/>
          <w:b/>
          <w:bCs/>
          <w:sz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、保密条款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双方承诺，除非法律另有规定或双方一致同意，任何一方不得将本协议的内容向第三方透露，否则，应向对方承担相应的违约责任。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双方同意在本协议期限内或之后，（1）只为本协议目的而使用属于对方的保密资料，（2）在未得到对方书面同意之前，不将对方的保密资料披露给第三方，以及（3）如果披露方要求，接受方应立即将任何被要求退还的保密资料退还给披露方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本协议中，保密资料是指任何一方所有的与披露方现有的潜在的业务、运营或财务状况直接或间接有关的书面、演示、电子、或其他形式的资料（包括：价格、市场营销计划、客户名单、相关数据等），但不包括以下资料：（1）为公众所知的；（2）接受方通过没有保密义务的独立渠道合法获得的资料；（3）接受方在本协议保密条款签订之前已经知道的资料；（4）因法律行为（包括诉讼、仲裁等行为）和执行国家政策的需要进行披露的资料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25"/>
        </w:tabs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九、争议解决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合同各方应本着诚信的态度及共同合作的精神，通过协商及谈判来努力解决由本合同而产生的或与本合同有关（包括本合同项下某一特定货物买卖合同）的任何争议及不同意见。协商、谈判不能解决的，如任何一方通过诉讼解决由</w:t>
      </w:r>
      <w:r>
        <w:rPr>
          <w:rFonts w:hint="eastAsia" w:ascii="宋体" w:hAnsi="宋体" w:eastAsia="宋体" w:cs="宋体"/>
          <w:sz w:val="24"/>
          <w:highlight w:val="none"/>
        </w:rPr>
        <w:t>甲方所在地人民法院管辖。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25"/>
        </w:tabs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十、协议期限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00" w:firstLineChars="250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1、</w:t>
      </w:r>
      <w:r>
        <w:rPr>
          <w:rFonts w:hint="eastAsia" w:ascii="宋体" w:hAnsi="宋体" w:eastAsia="宋体" w:cs="宋体"/>
          <w:spacing w:val="10"/>
          <w:kern w:val="0"/>
          <w:sz w:val="24"/>
          <w:highlight w:val="none"/>
        </w:rPr>
        <w:t>合同经双方法定代表人或者代表人签字并加盖公章(或合同章)即行生效。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2、合同签订后双方即直接产生权利与义务的关系，合同执行过程中出现的问题应按照民法典等有关规定办理。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520" w:lineRule="exact"/>
        <w:ind w:firstLine="600" w:firstLineChars="250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合同在执行过程中出现的未尽事宜，双方在不违背本合同和磋商文件的原则下协商解决，协商结果以“纪要”形式盖章记录在案，作为本合同的附件，与本合同具有同等效力。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25"/>
        </w:tabs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十一、不可抗力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00" w:firstLineChars="250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1、本合同项下的“不可抗力”是指不能预见，不能避免且不能克服的客观情况，使得本合同一方当事人无法履行合同义务，如战争、严重火灾、水灾、风灾和地震属于不可抗力的事故。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00" w:firstLineChars="250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2、一方因不可抗力不能履行合同或不能完全履行合同的，根据不可抗力的影响，可以部分或全部地免除责任。由于不可抗力原因致使项目开发中断时，项目交付日期及付款日期相应顺延，各方不承担违约责任。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00" w:firstLineChars="250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3、如不可抗力时间延续120天以上的，各方通过协商达成在合理的时间内继续履行合同，或部分履行合同，或终止合同的履行。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00" w:firstLineChars="250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4、一方迟延履行后发生不可抗力的，不能免除责任。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25"/>
        </w:tabs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十二、通知和合同修改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本合同一方给另一方的通知，都应以书面的形式（信函、传真）发送至对方，对本合同条款进行任何改动，均须由甲乙双方签署书面合同修改签证，方为有效。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25"/>
        </w:tabs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25"/>
        </w:tabs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十三、其他规定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本协议的附件为本协议不可分割的部分，与本协议正文具有同等的法律效力。协议附件与本协议约定不一致的，以本协议的约定为准，除非双方一致同意并以书面形式表示以协议附件为准。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kern w:val="28"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本合同甲、乙双方均同意以上条款内容。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本合同正本份，副本份，具有同等效力。自双方法定代表人或授权代表人签字、并加盖单位公章之日起生效。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本合同的订立、履行、变更、终止、解释等均适用中华人民共和国法律。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本合同未尽事宜由双方共同协商，另行订立补充协议，补充协议与本协议具有同样的法律效力。如果本合同之附件与本合同规定不符, 以本合同规定为准。</w:t>
      </w:r>
    </w:p>
    <w:p>
      <w:pPr>
        <w:pStyle w:val="3"/>
        <w:ind w:left="0" w:leftChars="0" w:firstLine="0" w:firstLineChars="0"/>
        <w:rPr>
          <w:rFonts w:hint="eastAsia" w:ascii="宋体" w:hAnsi="宋体" w:eastAsia="宋体" w:cs="宋体"/>
          <w:highlight w:val="none"/>
        </w:rPr>
      </w:pPr>
    </w:p>
    <w:tbl>
      <w:tblPr>
        <w:tblStyle w:val="5"/>
        <w:tblpPr w:leftFromText="180" w:rightFromText="180" w:vertAnchor="text" w:horzAnchor="page" w:tblpX="1780" w:tblpY="1367"/>
        <w:tblOverlap w:val="never"/>
        <w:tblW w:w="92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46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4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甲方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</w:t>
            </w:r>
          </w:p>
        </w:tc>
        <w:tc>
          <w:tcPr>
            <w:tcW w:w="4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乙方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4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20" w:lineRule="exact"/>
              <w:ind w:left="720" w:right="0" w:hanging="720" w:hangingChars="3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住所：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</w:t>
            </w:r>
          </w:p>
        </w:tc>
        <w:tc>
          <w:tcPr>
            <w:tcW w:w="4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20" w:lineRule="exact"/>
              <w:ind w:left="710" w:right="0" w:hanging="710" w:hangingChars="296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住所：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4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</w:p>
        </w:tc>
        <w:tc>
          <w:tcPr>
            <w:tcW w:w="4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4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开户银行：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</w:t>
            </w:r>
          </w:p>
        </w:tc>
        <w:tc>
          <w:tcPr>
            <w:tcW w:w="4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20" w:lineRule="exact"/>
              <w:ind w:left="1250" w:right="0" w:hanging="1250" w:hangingChars="521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开户银行：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4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账号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</w:t>
            </w:r>
          </w:p>
        </w:tc>
        <w:tc>
          <w:tcPr>
            <w:tcW w:w="4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账号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4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电话：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</w:t>
            </w:r>
          </w:p>
        </w:tc>
        <w:tc>
          <w:tcPr>
            <w:tcW w:w="46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电话：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13992933532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</w:t>
            </w:r>
          </w:p>
        </w:tc>
      </w:tr>
    </w:tbl>
    <w:p/>
    <w:p>
      <w:pPr>
        <w:pStyle w:val="2"/>
      </w:pPr>
    </w:p>
    <w:p/>
    <w:p>
      <w:pPr>
        <w:pStyle w:val="2"/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时间：2023年  月  日                   时间：2023年  月  日</w:t>
      </w:r>
    </w:p>
    <w:p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F6FAD7"/>
    <w:multiLevelType w:val="singleLevel"/>
    <w:tmpl w:val="2CF6FAD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50134D7"/>
    <w:multiLevelType w:val="singleLevel"/>
    <w:tmpl w:val="550134D7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7878C8B7"/>
    <w:multiLevelType w:val="singleLevel"/>
    <w:tmpl w:val="7878C8B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4NTdjMjJhMDRmYmU2NGRlNTM3NjNkMGU3ZmEzYWUifQ=="/>
  </w:docVars>
  <w:rsids>
    <w:rsidRoot w:val="3D350F67"/>
    <w:rsid w:val="209658CD"/>
    <w:rsid w:val="27D71F28"/>
    <w:rsid w:val="3D350F67"/>
    <w:rsid w:val="5680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Indent"/>
    <w:basedOn w:val="1"/>
    <w:next w:val="4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index 6"/>
    <w:basedOn w:val="1"/>
    <w:next w:val="1"/>
    <w:qFormat/>
    <w:uiPriority w:val="0"/>
    <w:pPr>
      <w:ind w:left="2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2023-06-03T11:49:00Z</dcterms:created>
  <dc:creator>崔海元</dc:creator>
  <cp:lastModifiedBy>沫小溪</cp:lastModifiedBy>
  <dcterms:modified xsi:type="dcterms:W3CDTF">2023-12-19T07:00:17Z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2BB053F3F7A34FA78B5DC3BB7C5D8EED_13</vt:lpwstr>
  </property>
</Properties>
</file>