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“智慧矫正中心”建设采购项目招标公告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“智慧矫正中心”建设采购项目招标项目的潜在投标人应在</w:t>
      </w:r>
      <w:r>
        <w:rPr>
          <w:rFonts w:hint="eastAsia" w:ascii="宋体" w:hAnsi="宋体" w:eastAsia="宋体" w:cs="宋体"/>
          <w:i w:val="0"/>
          <w:iCs w:val="0"/>
          <w:caps w:val="0"/>
          <w:color w:val="auto"/>
          <w:spacing w:val="0"/>
          <w:sz w:val="24"/>
          <w:szCs w:val="24"/>
          <w:bdr w:val="none" w:color="auto" w:sz="0" w:space="0"/>
          <w:shd w:val="clear" w:fill="FFFFFF"/>
        </w:rPr>
        <w:t>全国公共资源交易平台（陕西省·宝鸡市）（http://ggzy.baoji.gov.cn/）</w:t>
      </w:r>
      <w:r>
        <w:rPr>
          <w:rFonts w:hint="eastAsia" w:ascii="宋体" w:hAnsi="宋体" w:eastAsia="宋体" w:cs="宋体"/>
          <w:i w:val="0"/>
          <w:iCs w:val="0"/>
          <w:caps w:val="0"/>
          <w:color w:val="auto"/>
          <w:spacing w:val="0"/>
          <w:sz w:val="24"/>
          <w:szCs w:val="24"/>
          <w:bdr w:val="none" w:color="auto" w:sz="0" w:space="0"/>
          <w:shd w:val="clear" w:fill="FFFFFF"/>
        </w:rPr>
        <w:t>获取招标文件，并于</w:t>
      </w:r>
      <w:r>
        <w:rPr>
          <w:rFonts w:hint="eastAsia" w:ascii="宋体" w:hAnsi="宋体" w:eastAsia="宋体" w:cs="宋体"/>
          <w:i w:val="0"/>
          <w:iCs w:val="0"/>
          <w:caps w:val="0"/>
          <w:color w:val="auto"/>
          <w:spacing w:val="0"/>
          <w:sz w:val="24"/>
          <w:szCs w:val="24"/>
          <w:bdr w:val="none" w:color="auto" w:sz="0" w:space="0"/>
          <w:shd w:val="clear" w:fill="FFFFFF"/>
        </w:rPr>
        <w:t> 2023年12月06日 09时00分 </w:t>
      </w:r>
      <w:r>
        <w:rPr>
          <w:rFonts w:hint="eastAsia" w:ascii="宋体" w:hAnsi="宋体" w:eastAsia="宋体" w:cs="宋体"/>
          <w:i w:val="0"/>
          <w:iCs w:val="0"/>
          <w:caps w:val="0"/>
          <w:color w:val="auto"/>
          <w:spacing w:val="0"/>
          <w:sz w:val="24"/>
          <w:szCs w:val="24"/>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384"/>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项目编号：NBC-2023-ZFGKH-075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384"/>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项目名称：“智慧矫正中心”建设采购项目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384"/>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384"/>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预算金额：1,350,000.00元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384"/>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合同包1(“智慧矫正中心”建设采购项目):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0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合同包预算金额：1,350,000.00元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0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合同包最高限价：1,350,000.00元</w:t>
      </w:r>
    </w:p>
    <w:tbl>
      <w:tblPr>
        <w:tblW w:w="956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41"/>
        <w:gridCol w:w="1616"/>
        <w:gridCol w:w="1314"/>
        <w:gridCol w:w="771"/>
        <w:gridCol w:w="1462"/>
        <w:gridCol w:w="1681"/>
        <w:gridCol w:w="16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527" w:hRule="atLeast"/>
          <w:tblHeader/>
          <w:jc w:val="center"/>
        </w:trPr>
        <w:tc>
          <w:tcPr>
            <w:tcW w:w="1041"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1616"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1314"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771"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1462"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1681"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1681"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72" w:hRule="atLeast"/>
          <w:jc w:val="center"/>
        </w:trPr>
        <w:tc>
          <w:tcPr>
            <w:tcW w:w="1041"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1616"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触摸式终端设备</w:t>
            </w:r>
          </w:p>
        </w:tc>
        <w:tc>
          <w:tcPr>
            <w:tcW w:w="1314"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1350000</w:t>
            </w:r>
          </w:p>
        </w:tc>
        <w:tc>
          <w:tcPr>
            <w:tcW w:w="771"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1(项)</w:t>
            </w:r>
          </w:p>
        </w:tc>
        <w:tc>
          <w:tcPr>
            <w:tcW w:w="1462"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1681"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1,350,000.00</w:t>
            </w:r>
          </w:p>
        </w:tc>
        <w:tc>
          <w:tcPr>
            <w:tcW w:w="1681"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1,350,000.00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0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0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合同包1(“智慧矫正中心”建设采购项目)落实政府采购政策需满足的资格要求如下: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384"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2-1.《关于在政府采购活动中查询及使用信用记录有关问题的通知》（财库〔2016〕125号）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2-2.《政府采购促进中小企业发展管理办法》的通知--财库〔2020〕46号；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2-3.财政部司法部关于政府采购支持监狱企业发展有关问题的通知--财库[2014]68号；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2-4.《财政部发展改革委生态环境部市场监管总局关于调整优化节能产品、环境标志产品政府采购执行机制的通知》（财库〔2019〕9号）； 《节能产品政府采购实施意见》--（财库[2004]185号）；国务院办公厅《关于建立政府强制采购节能产品制度的通知》（国办发〔2007〕51号）；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2-5.《环境标志产品政府采购实施的意见》--财库[2006]90号；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2-6.《关于促进残疾人就业政府采购政策的通知》（财库[2017]141号）；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-7.《政府采购促进中小企业发展管理办法》（财库〔2020〕46号）；《财政部关于进一步加大政府采购支持中小企业力度的通知》（财库（2022）19号）；《陕西省财政厅关于加快推进我省中小企业政府采购信用融资工作的通知》（陕财办采〔2020〕15号）；《陕西省中小企业政府采购信用融资办法》陕财办采〔2018〕23号；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2-8.《关于运用政府采购政策支持乡村产业振兴的通知》（财库〔2021〕19号）。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合同包1(“智慧矫正中心”建设采购项目)特定资格要求如下: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384"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3-1.投标人具有独立承担民事责任能力的法人、其他组织或自然人，并出具合法有效的统一社会信用代码的营业执照或事业单位法人证书等国家规定的相关证明，自然人参与的提供其身份证明；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3-2.提供具有履行本项目合同所必需的设备和专业能力的承诺书；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3-3.供应商应授权合法的人员参加投标全过程，其中法定代表人直接参加投标的，须出具法人身份证，并与营业执照上信息一致；法定代表人授权代表参加投标的，须出具法定代表人授权书及授权代表身份证；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-4.投标人提供2022年度的财务审计报告（至少包括资产负债表和利润表，成立时间至提交投标文件截止时间不足一年的可提供成立后任意时段的资产负债表），或其开标前半年内基本存款账户开户银行出具的资信证明（附开户许可证或开户备案证明）；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3-5.投标人提供2023年01月至今已缴纳的至少任意连续六个月的纳税证明或完税证明，依法免税的单位应提供相关证明材料；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3-6.投标人提供2023年01月至今已缴纳的至少任意连续六个月的社会保障资金缴存单据或社保机构开具的社会保险参保缴费情况证明，依法不需要缴纳社会保障资金的单位应提供相关证明材料；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-7.投标人不得为“信用中国”网站(www.creditchina.gov.cn)中被列入重大税收违法失信主体的投标人，不得为“中国执行信息公开网”(http://zxgk.court.gov.cn//)被列入失信被执行人的投标人,不得为“中国政府采购网”(www.ccgp.gov.cn)政府采购严重违法失信行为记录名单中被财政部门禁止参加政府采购活动的投标人；</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3-8.投标人负责人为同一人或者存在直接控股、管理关系的不同投标人，不得同时参加本项目投标，提供承诺书；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3-9.参加政府采购活动前三年内，在经营活动中没有重大违法记录的书面声明；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3-10.本项目专门面向中小企业采购（提供书面声明）。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384"/>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w:t>
      </w:r>
      <w:r>
        <w:rPr>
          <w:rFonts w:hint="eastAsia" w:ascii="宋体" w:hAnsi="宋体" w:eastAsia="宋体" w:cs="宋体"/>
          <w:i w:val="0"/>
          <w:iCs w:val="0"/>
          <w:caps w:val="0"/>
          <w:color w:val="auto"/>
          <w:spacing w:val="0"/>
          <w:sz w:val="24"/>
          <w:szCs w:val="24"/>
          <w:bdr w:val="none" w:color="auto" w:sz="0" w:space="0"/>
          <w:shd w:val="clear" w:fill="FFFFFF"/>
        </w:rPr>
        <w:t> 2023年11月14日 至 2023年11月20日 ，每天上午 08:00:00 至 12:00:00 ，下午 14:00:00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384"/>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w:t>
      </w:r>
      <w:r>
        <w:rPr>
          <w:rFonts w:hint="eastAsia" w:ascii="宋体" w:hAnsi="宋体" w:eastAsia="宋体" w:cs="宋体"/>
          <w:i w:val="0"/>
          <w:iCs w:val="0"/>
          <w:caps w:val="0"/>
          <w:color w:val="auto"/>
          <w:spacing w:val="0"/>
          <w:sz w:val="24"/>
          <w:szCs w:val="24"/>
          <w:bdr w:val="none" w:color="auto" w:sz="0" w:space="0"/>
          <w:shd w:val="clear" w:fill="FFFFFF"/>
        </w:rPr>
        <w:t>全国公共资源交易平台（陕西省·宝鸡市）（http://ggzy.baoji.gov.cn/）</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384"/>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w:t>
      </w:r>
      <w:r>
        <w:rPr>
          <w:rFonts w:hint="eastAsia" w:ascii="宋体" w:hAnsi="宋体" w:eastAsia="宋体" w:cs="宋体"/>
          <w:i w:val="0"/>
          <w:iCs w:val="0"/>
          <w:caps w:val="0"/>
          <w:color w:val="auto"/>
          <w:spacing w:val="0"/>
          <w:sz w:val="24"/>
          <w:szCs w:val="24"/>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384"/>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w:t>
      </w:r>
      <w:r>
        <w:rPr>
          <w:rFonts w:hint="eastAsia" w:ascii="宋体" w:hAnsi="宋体" w:eastAsia="宋体" w:cs="宋体"/>
          <w:i w:val="0"/>
          <w:iCs w:val="0"/>
          <w:caps w:val="0"/>
          <w:color w:val="auto"/>
          <w:spacing w:val="0"/>
          <w:sz w:val="24"/>
          <w:szCs w:val="24"/>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384"/>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w:t>
      </w:r>
      <w:r>
        <w:rPr>
          <w:rFonts w:hint="eastAsia" w:ascii="宋体" w:hAnsi="宋体" w:eastAsia="宋体" w:cs="宋体"/>
          <w:i w:val="0"/>
          <w:iCs w:val="0"/>
          <w:caps w:val="0"/>
          <w:color w:val="auto"/>
          <w:spacing w:val="0"/>
          <w:sz w:val="24"/>
          <w:szCs w:val="24"/>
          <w:bdr w:val="none" w:color="auto" w:sz="0" w:space="0"/>
          <w:shd w:val="clear" w:fill="FFFFFF"/>
        </w:rPr>
        <w:t> 2023年12月06日 09时00分00秒 </w:t>
      </w:r>
      <w:r>
        <w:rPr>
          <w:rFonts w:hint="eastAsia" w:ascii="宋体" w:hAnsi="宋体" w:eastAsia="宋体" w:cs="宋体"/>
          <w:i w:val="0"/>
          <w:iCs w:val="0"/>
          <w:caps w:val="0"/>
          <w:color w:val="auto"/>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384"/>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提交投标文件地点：</w:t>
      </w:r>
      <w:r>
        <w:rPr>
          <w:rFonts w:hint="eastAsia" w:ascii="宋体" w:hAnsi="宋体" w:eastAsia="宋体" w:cs="宋体"/>
          <w:i w:val="0"/>
          <w:iCs w:val="0"/>
          <w:caps w:val="0"/>
          <w:color w:val="auto"/>
          <w:spacing w:val="0"/>
          <w:sz w:val="24"/>
          <w:szCs w:val="24"/>
          <w:bdr w:val="none" w:color="auto" w:sz="0" w:space="0"/>
          <w:shd w:val="clear" w:fill="FFFFFF"/>
        </w:rPr>
        <w:t>【全国公共资源交易平台】（陕西省·宝鸡市）（http://ggzy.baoji.gov.cn/）</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384"/>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开标地点：</w:t>
      </w:r>
      <w:r>
        <w:rPr>
          <w:rFonts w:hint="eastAsia" w:ascii="宋体" w:hAnsi="宋体" w:eastAsia="宋体" w:cs="宋体"/>
          <w:i w:val="0"/>
          <w:iCs w:val="0"/>
          <w:caps w:val="0"/>
          <w:color w:val="auto"/>
          <w:spacing w:val="0"/>
          <w:sz w:val="24"/>
          <w:szCs w:val="24"/>
          <w:bdr w:val="none" w:color="auto" w:sz="0" w:space="0"/>
          <w:shd w:val="clear" w:fill="FFFFFF"/>
        </w:rPr>
        <w:t>宝鸡市公共资源交易中心五楼第11开标室（不见面开标室席位4）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384"/>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5</w:t>
      </w:r>
      <w:r>
        <w:rPr>
          <w:rFonts w:hint="eastAsia" w:ascii="宋体" w:hAnsi="宋体" w:eastAsia="宋体" w:cs="宋体"/>
          <w:i w:val="0"/>
          <w:iCs w:val="0"/>
          <w:caps w:val="0"/>
          <w:color w:val="auto"/>
          <w:spacing w:val="0"/>
          <w:sz w:val="24"/>
          <w:szCs w:val="24"/>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六、其他补充事宜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注：1、各投标人使用CA证书登录全国公共资源交易平台（陕西省·宝鸡市）（http://ggzy.baoji.gov.cn/）交易平台〖首页〉电子交易平台〉企业端〗后，在〖招标公告/出让公告〗模块中选择有意向的项目点击“我要投标”，登记成功后，从〖我的项目〉项目流程〉交易文件下载〗中下载电子招标文件（*.SXSZF格式）。2、投标人在网上填写单位信息（单位名称、营业执照相关信息）时应与招标文件要求及后期上传的电子投标文件中相关信息一致，否则造成资格审查不通过的后果自负；3、参与本次项目的投标人请及时登录陕西省政府采购网（http://www.ccgp-shaanxi.gov.cn/），办理投标人入库申请并及时办理 CA 数字证书（陕西 CA 锁）；4、本项目采用电子化投标的方式，相关操作流程详见全国公共资源交易平台（陕西省·宝鸡市）（http://ggzy.baoji.gov.cn/）[服务指南-下载专区]中的《陕西省公共资源交易中心政府采购项目投标指南》；开标前必需在全国公共资源交易平台（陕西省·宝鸡市）（http://ggzy.baoji.gov.cn/）上传电子文件，如未进行线上操作，导致无法参与投标的，责任自负，开标时携带CA锁用于解锁文件。5</w:t>
      </w:r>
      <w:bookmarkStart w:id="0" w:name="_GoBack"/>
      <w:bookmarkEnd w:id="0"/>
      <w:r>
        <w:rPr>
          <w:rFonts w:hint="eastAsia" w:ascii="宋体" w:hAnsi="宋体" w:eastAsia="宋体" w:cs="宋体"/>
          <w:b w:val="0"/>
          <w:bCs w:val="0"/>
          <w:i w:val="0"/>
          <w:iCs w:val="0"/>
          <w:caps w:val="0"/>
          <w:color w:val="auto"/>
          <w:spacing w:val="0"/>
          <w:sz w:val="24"/>
          <w:szCs w:val="24"/>
          <w:bdr w:val="none" w:color="auto" w:sz="0" w:space="0"/>
          <w:shd w:val="clear" w:fill="FFFFFF"/>
        </w:rPr>
        <w:t>、请各投标人下载招标文件后，按照陕西省财政厅《关于政府采购投标人注册登记有关事项的通知》要求，通过陕西省政府采购网注册登记加入陕西省政府采购投标人库。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麟游县司法局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宝鸡市麟游县杜阳路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0917-7962116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纳百川项目管理咨询有限公司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陕西省宝鸡市金台区虢十路三号院盛世广场A区6号楼1203室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15091698351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李工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15091698351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384"/>
        <w:jc w:val="righ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纳百川项目管理咨询有限公司</w:t>
      </w:r>
    </w:p>
    <w:p>
      <w:pPr>
        <w:keepNext w:val="0"/>
        <w:keepLines w:val="0"/>
        <w:widowControl/>
        <w:suppressLineNumbers w:val="0"/>
        <w:wordWrap w:val="0"/>
        <w:spacing w:line="360" w:lineRule="auto"/>
        <w:jc w:val="both"/>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sectPr>
      <w:pgSz w:w="11906" w:h="16838"/>
      <w:pgMar w:top="1440" w:right="1179"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幼圆">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5MzUwMWE2MmY2ODk3MzQ1OWEyMzhlZGMwZGZkZTIifQ=="/>
  </w:docVars>
  <w:rsids>
    <w:rsidRoot w:val="390744B9"/>
    <w:rsid w:val="39074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2023-11-13T07:20:00Z</dcterms:created>
  <dc:creator>慕</dc:creator>
  <cp:lastModifiedBy>慕</cp:lastModifiedBy>
  <dcterms:modified xsi:type="dcterms:W3CDTF">2023-11-13T07:21:56Z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9DD67B2C461B452881CDD323E0456EF6_11</vt:lpwstr>
  </property>
</Properties>
</file>