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color w:val="auto"/>
          <w:sz w:val="36"/>
          <w:szCs w:val="36"/>
        </w:rPr>
      </w:pPr>
      <w:bookmarkStart w:id="0" w:name="_GoBack"/>
      <w:r>
        <w:rPr>
          <w:rFonts w:ascii="宋体" w:hAnsi="宋体" w:eastAsia="宋体" w:cs="宋体"/>
          <w:b/>
          <w:bCs/>
          <w:color w:val="auto"/>
          <w:kern w:val="0"/>
          <w:sz w:val="36"/>
          <w:szCs w:val="36"/>
          <w:bdr w:val="none" w:color="auto" w:sz="0" w:space="0"/>
          <w:lang w:val="en-US" w:eastAsia="zh-CN" w:bidi="ar"/>
        </w:rPr>
        <w:t>咸阳市城市绿化管理处新能源园林垃圾清运车政府采购招标公告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color w:val="auto"/>
          <w:sz w:val="21"/>
          <w:szCs w:val="21"/>
        </w:rPr>
      </w:pPr>
      <w:r>
        <w:rPr>
          <w:rFonts w:ascii="微软雅黑" w:hAnsi="微软雅黑" w:eastAsia="微软雅黑" w:cs="微软雅黑"/>
          <w:i w:val="0"/>
          <w:iCs w:val="0"/>
          <w:caps w:val="0"/>
          <w:color w:val="auto"/>
          <w:spacing w:val="0"/>
          <w:sz w:val="21"/>
          <w:szCs w:val="21"/>
          <w:bdr w:val="none" w:color="auto" w:sz="0" w:space="0"/>
          <w:shd w:val="clear" w:fill="FFFFFF"/>
        </w:rPr>
        <w:t>新能源园林垃圾清运车政府采购</w:t>
      </w:r>
      <w:r>
        <w:rPr>
          <w:rFonts w:hint="eastAsia" w:ascii="微软雅黑" w:hAnsi="微软雅黑" w:eastAsia="微软雅黑" w:cs="微软雅黑"/>
          <w:i w:val="0"/>
          <w:iCs w:val="0"/>
          <w:caps w:val="0"/>
          <w:color w:val="auto"/>
          <w:spacing w:val="0"/>
          <w:sz w:val="21"/>
          <w:szCs w:val="21"/>
          <w:bdr w:val="none" w:color="auto" w:sz="0" w:space="0"/>
          <w:shd w:val="clear" w:fill="FFFFFF"/>
        </w:rPr>
        <w:t>招标项目的潜在投标人应在</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陕西省咸阳市秦都区康定路中铁.港沣国际1705室</w:t>
      </w:r>
      <w:r>
        <w:rPr>
          <w:rFonts w:hint="eastAsia" w:ascii="微软雅黑" w:hAnsi="微软雅黑" w:eastAsia="微软雅黑" w:cs="微软雅黑"/>
          <w:i w:val="0"/>
          <w:iCs w:val="0"/>
          <w:caps w:val="0"/>
          <w:color w:val="auto"/>
          <w:spacing w:val="0"/>
          <w:sz w:val="21"/>
          <w:szCs w:val="21"/>
          <w:bdr w:val="none" w:color="auto" w:sz="0" w:space="0"/>
          <w:shd w:val="clear" w:fill="FFFFFF"/>
        </w:rPr>
        <w:t>获取招标文件，并于</w:t>
      </w:r>
      <w:r>
        <w:rPr>
          <w:rFonts w:hint="eastAsia" w:ascii="微软雅黑" w:hAnsi="微软雅黑" w:eastAsia="微软雅黑" w:cs="微软雅黑"/>
          <w:i w:val="0"/>
          <w:iCs w:val="0"/>
          <w:caps w:val="0"/>
          <w:color w:val="auto"/>
          <w:spacing w:val="0"/>
          <w:sz w:val="21"/>
          <w:szCs w:val="21"/>
          <w:bdr w:val="none" w:color="auto" w:sz="0" w:space="0"/>
          <w:shd w:val="clear" w:fill="FFFFFF"/>
        </w:rPr>
        <w:t> 2023年12月23日 09时00分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项目编号：YC23312031CGP-ZFCG</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项目名称：新能源园林垃圾清运车政府采购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预算金额：1,500,000.00元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合同包1(新能源园林垃圾清运车采购):</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合同包预算金额：1,500,000.00元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合同包最高限价：1,500,000.00元</w:t>
      </w:r>
    </w:p>
    <w:tbl>
      <w:tblPr>
        <w:tblW w:w="885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41"/>
        <w:gridCol w:w="1665"/>
        <w:gridCol w:w="1665"/>
        <w:gridCol w:w="734"/>
        <w:gridCol w:w="1251"/>
        <w:gridCol w:w="1500"/>
        <w:gridCol w:w="15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15" w:hRule="atLeast"/>
          <w:tblHeader/>
        </w:trPr>
        <w:tc>
          <w:tcPr>
            <w:tcW w:w="58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品目号</w:t>
            </w:r>
          </w:p>
        </w:tc>
        <w:tc>
          <w:tcPr>
            <w:tcW w:w="217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品目名称</w:t>
            </w:r>
          </w:p>
        </w:tc>
        <w:tc>
          <w:tcPr>
            <w:tcW w:w="217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采购标的</w:t>
            </w:r>
          </w:p>
        </w:tc>
        <w:tc>
          <w:tcPr>
            <w:tcW w:w="72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数量（单位）</w:t>
            </w:r>
          </w:p>
        </w:tc>
        <w:tc>
          <w:tcPr>
            <w:tcW w:w="145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技术规格、参数及要求</w:t>
            </w:r>
          </w:p>
        </w:tc>
        <w:tc>
          <w:tcPr>
            <w:tcW w:w="87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品目预算(元)</w:t>
            </w:r>
          </w:p>
        </w:tc>
        <w:tc>
          <w:tcPr>
            <w:tcW w:w="87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9"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载货汽车</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新能源载货车</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5(辆)</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bdr w:val="none" w:color="auto" w:sz="0" w:space="0"/>
                <w:lang w:val="en-US" w:eastAsia="zh-CN" w:bidi="ar"/>
              </w:rPr>
              <w:t>1,500,000.00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bdr w:val="none" w:color="auto" w:sz="0" w:space="0"/>
                <w:lang w:val="en-US" w:eastAsia="zh-CN" w:bidi="ar"/>
              </w:rPr>
              <w:t>1,500,000.00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合同履行期限：自合同签订之日起1个月内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合同包1(新能源园林垃圾清运车采购)落实政府采购政策需满足的资格要求如下: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政府采购促进中小企业发展管理办法》（财库〔2020〕46号）；（2）《财政部司法部关于政府采购支持监狱企业发展有关问题的通知》（财库〔2014〕68号）；（3）《国务院办公厅关于建立政府强制采购节能产品制度的通知》（国办发〔2007〕51号）；（4）《财政部关于促进政府采购公平竞争优化营商环境的通知》财库〔2019〕38号；（5）《节能产品政府采购实施意见》（财库〔2004〕185号）；（6）《关于落实降低企业杠杆率税收支持政策的通知》财税〔2016〕125号；（7）《环境标志产品政府采购实施的意见》（财库〔2006〕90号）；（8）《关于促进残疾人就业政府采购政策的通知》财库〔2017〕141号；（9）《财政部 发展改革委 生态环境部 市场监管总局关于调整优化节能产品、环境标志产品政府采购执行机制的通知》（财库〔2019〕9号）；（10）《财政部 国务院扶贫办关于运用政府采购政策支持脱贫攻坚的通知》（财库〔2019〕27号）；（11）《陕西省中小企业政府采购信用融资办法》（陕财办采〔2018〕23号）；（12）《财政部关于进一步加大政府采购支持中小企业力度的通知》（财库〔2022〕19号）。（13）陕西省财政厅关于进一步落实政府采购支持中小企业相关政策的通知-陕财办采〔2023〕3号，陕西省财政厅关于进一步优化政府采购营商环境有关事项的通知-陕财办采〔2023〕4号。（1</w:t>
      </w:r>
      <w:r>
        <w:rPr>
          <w:rFonts w:hint="eastAsia" w:ascii="微软雅黑" w:hAnsi="微软雅黑" w:eastAsia="微软雅黑" w:cs="微软雅黑"/>
          <w:i w:val="0"/>
          <w:iCs w:val="0"/>
          <w:caps w:val="0"/>
          <w:color w:val="auto"/>
          <w:spacing w:val="0"/>
          <w:sz w:val="21"/>
          <w:szCs w:val="21"/>
          <w:bdr w:val="none" w:color="auto" w:sz="0" w:space="0"/>
          <w:shd w:val="clear" w:fill="FFFFFF"/>
          <w:lang w:val="en-US" w:eastAsia="zh-CN"/>
        </w:rPr>
        <w:t>4</w:t>
      </w:r>
      <w:r>
        <w:rPr>
          <w:rFonts w:hint="eastAsia" w:ascii="微软雅黑" w:hAnsi="微软雅黑" w:eastAsia="微软雅黑" w:cs="微软雅黑"/>
          <w:i w:val="0"/>
          <w:iCs w:val="0"/>
          <w:caps w:val="0"/>
          <w:color w:val="auto"/>
          <w:spacing w:val="0"/>
          <w:sz w:val="21"/>
          <w:szCs w:val="21"/>
          <w:bdr w:val="none" w:color="auto" w:sz="0" w:space="0"/>
          <w:shd w:val="clear" w:fill="FFFFFF"/>
        </w:rPr>
        <w:t>）本项目不专门面向中小企业采购。</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合同包1(新能源园林垃圾清运车采购)特定资格要求如下: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供应商为具有独立承担民事责任能力的法人、其他组织或自然人。企业法人应提供合法有效的标识有统一社会信用代码的营业执照；事业法人应提供事业单位法人证书；其他组织应提供合法登记证明文件；自然人应提供身份证；2)法定代表人或负责人授权书（附法定代表人或负责人身份证复印件）及被授权人身份证；（法定代表人或负责人直接参加开标只须提供法定代表人或负责人身份证）；3）供应商不得为“中国执行信息公开网”（http://zxgk.court.gov.cn/shixin/）中列入失信被执行人、不得为“信用中国”网站（www.creditchina.gov.cn）重大税收违法案件当事人和政府采购不良行为记录名单的供应商，不得为中国政府采购网（www.ccgp.gov.cn）政府采购严重违法失信行为记录名单中被财政部门禁止参加政府采购活动的供应商；4）单位负责人为同一人或者存在控股、管理关系的不同单位不得同时参加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2023年12月02日 至 2023年12月08日 ，每天上午 08:30:00 至 12:00:00 ，下午 14:30:00 至 17:30:00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途径：</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陕西省咸阳市秦都区康定路中铁.港沣国际1705室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方式：</w:t>
      </w:r>
      <w:r>
        <w:rPr>
          <w:rFonts w:hint="eastAsia" w:ascii="微软雅黑" w:hAnsi="微软雅黑" w:eastAsia="微软雅黑" w:cs="微软雅黑"/>
          <w:i w:val="0"/>
          <w:iCs w:val="0"/>
          <w:caps w:val="0"/>
          <w:color w:val="auto"/>
          <w:spacing w:val="0"/>
          <w:sz w:val="21"/>
          <w:szCs w:val="21"/>
          <w:bdr w:val="none" w:color="auto" w:sz="0" w:space="0"/>
          <w:shd w:val="clear" w:fill="FFFFFF"/>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售价：</w:t>
      </w:r>
      <w:r>
        <w:rPr>
          <w:rFonts w:hint="eastAsia" w:ascii="微软雅黑" w:hAnsi="微软雅黑" w:eastAsia="微软雅黑" w:cs="微软雅黑"/>
          <w:i w:val="0"/>
          <w:iCs w:val="0"/>
          <w:caps w:val="0"/>
          <w:color w:val="auto"/>
          <w:spacing w:val="0"/>
          <w:sz w:val="21"/>
          <w:szCs w:val="21"/>
          <w:bdr w:val="none" w:color="auto" w:sz="0" w:space="0"/>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2023年12月23日 09时00分00秒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提交投标文件地点：</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陕西省咸阳市秦都区康定路中铁.港沣国际1705室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开标地点：</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陕西省咸阳市秦都区康定路中铁.港沣国际1705室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auto"/>
          <w:spacing w:val="0"/>
          <w:sz w:val="21"/>
          <w:szCs w:val="21"/>
          <w:bdr w:val="none" w:color="auto" w:sz="0" w:space="0"/>
          <w:shd w:val="clear" w:fill="FFFFFF"/>
        </w:rPr>
        <w:t>5</w:t>
      </w:r>
      <w:r>
        <w:rPr>
          <w:rFonts w:hint="eastAsia" w:ascii="微软雅黑" w:hAnsi="微软雅黑" w:eastAsia="微软雅黑" w:cs="微软雅黑"/>
          <w:i w:val="0"/>
          <w:iCs w:val="0"/>
          <w:caps w:val="0"/>
          <w:color w:val="auto"/>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color w:val="auto"/>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注：1、领取采购文件时须携带单位介绍信原件、经办人身份证原件及盖章复印件（法定节假日不休）。2、请供应商按照陕西省财政厅关于政府采购供应商注册登记有关事项的通知中的要求，通过陕西省政府采购网（http://www.ccgp-shaanxi.gov.cn/）注册登记加入陕西省政府采购供应商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咸阳市城市绿化管理处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玉泉西路3号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029-38011178</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亿诚建设项目管理有限公司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陕西省西安市雁塔区丈八五路高科ONE尚城A座10F</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19916300364</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auto"/>
          <w:spacing w:val="0"/>
          <w:sz w:val="21"/>
          <w:szCs w:val="21"/>
          <w:bdr w:val="none" w:color="auto" w:sz="0" w:space="0"/>
          <w:shd w:val="clear" w:fill="FFFFFF"/>
        </w:rPr>
        <w:t>庞英英</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电话：</w:t>
      </w:r>
      <w:r>
        <w:rPr>
          <w:rFonts w:hint="eastAsia" w:ascii="微软雅黑" w:hAnsi="微软雅黑" w:eastAsia="微软雅黑" w:cs="微软雅黑"/>
          <w:i w:val="0"/>
          <w:iCs w:val="0"/>
          <w:caps w:val="0"/>
          <w:color w:val="auto"/>
          <w:spacing w:val="0"/>
          <w:sz w:val="21"/>
          <w:szCs w:val="21"/>
          <w:bdr w:val="none" w:color="auto" w:sz="0" w:space="0"/>
          <w:shd w:val="clear" w:fill="FFFFFF"/>
        </w:rPr>
        <w:t>19916300364</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亿诚建设项目管理有限公司</w:t>
      </w:r>
    </w:p>
    <w:p>
      <w:pPr>
        <w:keepNext w:val="0"/>
        <w:keepLines w:val="0"/>
        <w:widowControl/>
        <w:suppressLineNumbers w:val="0"/>
        <w:wordWrap w:val="0"/>
        <w:spacing w:line="480" w:lineRule="atLeast"/>
        <w:jc w:val="both"/>
        <w:rPr>
          <w:rFonts w:hint="eastAsia" w:ascii="微软雅黑" w:hAnsi="微软雅黑" w:eastAsia="微软雅黑" w:cs="微软雅黑"/>
          <w:color w:val="auto"/>
          <w:sz w:val="21"/>
          <w:szCs w:val="21"/>
        </w:rPr>
      </w:pPr>
    </w:p>
    <w:p>
      <w:pPr>
        <w:rPr>
          <w:rFonts w:hint="eastAsia"/>
          <w:color w:val="auto"/>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291440FB"/>
    <w:rsid w:val="00600EF0"/>
    <w:rsid w:val="03843B0C"/>
    <w:rsid w:val="040A59AF"/>
    <w:rsid w:val="06040FED"/>
    <w:rsid w:val="0A002AF6"/>
    <w:rsid w:val="0D40644B"/>
    <w:rsid w:val="11374BBA"/>
    <w:rsid w:val="18FE26EA"/>
    <w:rsid w:val="22CD0827"/>
    <w:rsid w:val="25FA2F5D"/>
    <w:rsid w:val="291440FB"/>
    <w:rsid w:val="305A21E2"/>
    <w:rsid w:val="37EE5AD1"/>
    <w:rsid w:val="39FE34D3"/>
    <w:rsid w:val="3CB10D89"/>
    <w:rsid w:val="463F2A4E"/>
    <w:rsid w:val="47AC5A4A"/>
    <w:rsid w:val="4CA76BCF"/>
    <w:rsid w:val="55D75763"/>
    <w:rsid w:val="57C00B06"/>
    <w:rsid w:val="5EEF11CE"/>
    <w:rsid w:val="635A680F"/>
    <w:rsid w:val="637C0EDD"/>
    <w:rsid w:val="63907F08"/>
    <w:rsid w:val="64991719"/>
    <w:rsid w:val="656136E1"/>
    <w:rsid w:val="68213264"/>
    <w:rsid w:val="69A70AE2"/>
    <w:rsid w:val="6E1D22B5"/>
    <w:rsid w:val="74E651D7"/>
    <w:rsid w:val="782C2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1777</Words>
  <Characters>2120</Characters>
  <Lines>0</Lines>
  <Paragraphs>0</Paragraphs>
  <TotalTime>13</TotalTime>
  <ScaleCrop>false</ScaleCrop>
  <LinksUpToDate>false</LinksUpToDate>
  <CharactersWithSpaces>2143</CharactersWithSpaces>
  <Application>WPS Office_11.8.2.12014_F1E327BC-269C-435d-A152-05C5408002CA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2023-12-01T11:25:00Z</dcterms:created>
  <dc:creator>️☆彡</dc:creator>
  <cp:lastModifiedBy>PY</cp:lastModifiedBy>
  <dcterms:modified xsi:type="dcterms:W3CDTF">2023-12-01T12:54:38Z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2052-11.8.2.12014</vt:lpwstr>
  </property>
  <property fmtid="{D5CDD505-2E9C-101B-9397-08002B2CF9AE}" pid="3" name="ICV">
    <vt:lpwstr>AC389BA77C394408A82A17EE2CC7D427_13</vt:lpwstr>
  </property>
</Properties>
</file>