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礼泉县2023-2024年农村义务教育学生营养改善计划大宗食材肉蛋和政府购买第三方服务采购项目招标公告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礼泉县2023-2024年农村义务教育学生营养改善计划大宗食材肉蛋和政府购买第三方服务采购项目</w:t>
      </w:r>
      <w:r>
        <w:rPr>
          <w:rFonts w:hint="eastAsia" w:ascii="微软雅黑" w:hAnsi="微软雅黑" w:eastAsia="微软雅黑" w:cs="微软雅黑"/>
          <w:i w:val="0"/>
          <w:iCs w:val="0"/>
          <w:caps w:val="0"/>
          <w:color w:val="333333"/>
          <w:spacing w:val="0"/>
          <w:sz w:val="21"/>
          <w:szCs w:val="21"/>
          <w:shd w:val="clear" w:fill="FFFFFF"/>
        </w:rPr>
        <w:t>招标项目的潜在投标人应在</w:t>
      </w:r>
      <w:r>
        <w:rPr>
          <w:rFonts w:hint="eastAsia" w:ascii="微软雅黑" w:hAnsi="微软雅黑" w:eastAsia="微软雅黑" w:cs="微软雅黑"/>
          <w:i w:val="0"/>
          <w:iCs w:val="0"/>
          <w:caps w:val="0"/>
          <w:color w:val="0A82E5"/>
          <w:spacing w:val="0"/>
          <w:sz w:val="21"/>
          <w:szCs w:val="21"/>
          <w:shd w:val="clear" w:fill="FFFFFF"/>
        </w:rPr>
        <w:t>礼泉县财政局四楼业务股</w:t>
      </w:r>
      <w:r>
        <w:rPr>
          <w:rFonts w:hint="eastAsia" w:ascii="微软雅黑" w:hAnsi="微软雅黑" w:eastAsia="微软雅黑" w:cs="微软雅黑"/>
          <w:i w:val="0"/>
          <w:iCs w:val="0"/>
          <w:caps w:val="0"/>
          <w:color w:val="333333"/>
          <w:spacing w:val="0"/>
          <w:sz w:val="21"/>
          <w:szCs w:val="21"/>
          <w:shd w:val="clear" w:fill="FFFFFF"/>
        </w:rPr>
        <w:t>获取招标文件，并于</w:t>
      </w:r>
      <w:r>
        <w:rPr>
          <w:rFonts w:hint="eastAsia" w:ascii="微软雅黑" w:hAnsi="微软雅黑" w:eastAsia="微软雅黑" w:cs="微软雅黑"/>
          <w:i w:val="0"/>
          <w:iCs w:val="0"/>
          <w:caps w:val="0"/>
          <w:color w:val="0A82E5"/>
          <w:spacing w:val="0"/>
          <w:sz w:val="21"/>
          <w:szCs w:val="21"/>
          <w:shd w:val="clear" w:fill="FFFFFF"/>
        </w:rPr>
        <w:t> 2023年10月1</w:t>
      </w:r>
      <w:r>
        <w:rPr>
          <w:rFonts w:hint="eastAsia" w:ascii="微软雅黑" w:hAnsi="微软雅黑" w:eastAsia="微软雅黑" w:cs="微软雅黑"/>
          <w:i w:val="0"/>
          <w:iCs w:val="0"/>
          <w:caps w:val="0"/>
          <w:color w:val="0A82E5"/>
          <w:spacing w:val="0"/>
          <w:sz w:val="21"/>
          <w:szCs w:val="21"/>
          <w:shd w:val="clear" w:fill="FFFFFF"/>
          <w:lang w:val="en-US" w:eastAsia="zh-CN"/>
        </w:rPr>
        <w:t>8</w:t>
      </w:r>
      <w:r>
        <w:rPr>
          <w:rFonts w:hint="eastAsia" w:ascii="微软雅黑" w:hAnsi="微软雅黑" w:eastAsia="微软雅黑" w:cs="微软雅黑"/>
          <w:i w:val="0"/>
          <w:iCs w:val="0"/>
          <w:caps w:val="0"/>
          <w:color w:val="0A82E5"/>
          <w:spacing w:val="0"/>
          <w:sz w:val="21"/>
          <w:szCs w:val="21"/>
          <w:shd w:val="clear" w:fill="FFFFFF"/>
        </w:rPr>
        <w:t>日 14时30分 </w:t>
      </w:r>
      <w:r>
        <w:rPr>
          <w:rFonts w:hint="eastAsia" w:ascii="微软雅黑" w:hAnsi="微软雅黑" w:eastAsia="微软雅黑" w:cs="微软雅黑"/>
          <w:i w:val="0"/>
          <w:iCs w:val="0"/>
          <w:caps w:val="0"/>
          <w:color w:val="333333"/>
          <w:spacing w:val="0"/>
          <w:sz w:val="21"/>
          <w:szCs w:val="21"/>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项目编号：CGZX-H-2023-015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项目名称：礼泉县2023-2024年农村义务教育学生营养改善计划大宗食材肉蛋和政府购买第三方服务采购项目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预算金额：4,100,000.00元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合同包1(营养餐配送):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合同包预算金额：2,000,000.00元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合同包最高限价：2,000,000.00元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681"/>
        <w:gridCol w:w="1837"/>
        <w:gridCol w:w="662"/>
        <w:gridCol w:w="909"/>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碾磨谷物及谷物加工品</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学生营养餐配送</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2,000,000.00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2,000,000.00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合同包2(南部大宗食材):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合同包预算金额：990,000.00元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合同包最高限价：990,000.00元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9"/>
        <w:gridCol w:w="1921"/>
        <w:gridCol w:w="662"/>
        <w:gridCol w:w="1077"/>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畜禽肉</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南部大宗食材</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990,000.00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990,000.00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合同包3(北部大宗食材):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合同包预算金额：1,110,000.00元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合同包最高限价：1,110,000.00元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681"/>
        <w:gridCol w:w="1837"/>
        <w:gridCol w:w="662"/>
        <w:gridCol w:w="909"/>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3-1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畜禽肉</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北部大宗食材</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1,110,000.00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1,110,000.00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合同包1(营养餐配送)落实政府采购政策需满足的资格要求如下: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  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（9）《关于运用政府采购政策支持乡村产业振兴的通知》（财库〔2021〕19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合同包2(南部大宗食材)落实政府采购政策需满足的资格要求如下: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  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（9）《关于运用政府采购政策支持乡村产业振兴的通知》（财库〔2021〕19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合同包3(北部大宗食材)落实政府采购政策需满足的资格要求如下: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  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（9）《关于运用政府采购政策支持乡村产业振兴的通知》（财库〔2021〕19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合同包1(营养餐配送)特定资格要求如下: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1、介绍信、法定代表人授权书（附法定代表人、被授权人身份证复印件）、被授权人身份证原件（法定代表人直接参加招标，须提供法定代表人身份证明及身份证原件）；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2、本项目不接受联合体投标；</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3、投标人为生产厂家的须提供《食品生产许可证》；投标人为代理商的须提供生产厂家的《食品生产许可证》；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4、所投产品的生产厂家需具有动物防疫合格证；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5、投标人须提供《食品经营许可证》《从业人员健康证》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合同包2(南部大宗食材)特定资格要求如下: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1、介绍信、法定代表人授权书（附法定代表人、被授权人身份证复印件）、被授权人身份证原件（法定代表人直接参加招标，须提供法定代表人身份证明及身份证原件）；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2、本项目不接受联合体投标；</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3、投标人为生产厂家的须提供《食品生产许可证》；投标人为代理商的须提供生产厂家的《食品生产许可证》；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4、所投产品的生产厂家需具有动物防疫合格证；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5、投标人须提供《食品经营许可证》《从业人员健康证》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合同包3(北部大宗食材)特定资格要求如下: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1、介绍信、法定代表人授权书（附法定代表人、被授权人身份证复印件）、被授权人身份证原件（法定代表人直接参加招标，须提供法定代表人身份证明及身份证原件）；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2、本项目不接受联合体投标；</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3、投标人为生产厂家的须提供《食品生产许可证》；投标人为代理商的须提供生产厂家的《食品生产许可证》；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4、所投产品的生产厂家需具有动物防疫合格证；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5、投标人须提供《食品经营许可证》《从业人员健康证》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2023年09月2</w:t>
      </w:r>
      <w:r>
        <w:rPr>
          <w:rFonts w:hint="eastAsia" w:ascii="微软雅黑" w:hAnsi="微软雅黑" w:eastAsia="微软雅黑" w:cs="微软雅黑"/>
          <w:i w:val="0"/>
          <w:iCs w:val="0"/>
          <w:caps w:val="0"/>
          <w:color w:val="0A82E5"/>
          <w:spacing w:val="0"/>
          <w:sz w:val="21"/>
          <w:szCs w:val="21"/>
          <w:shd w:val="clear" w:fill="FFFFFF"/>
          <w:lang w:val="en-US" w:eastAsia="zh-CN"/>
        </w:rPr>
        <w:t>7</w:t>
      </w:r>
      <w:r>
        <w:rPr>
          <w:rFonts w:hint="eastAsia" w:ascii="微软雅黑" w:hAnsi="微软雅黑" w:eastAsia="微软雅黑" w:cs="微软雅黑"/>
          <w:i w:val="0"/>
          <w:iCs w:val="0"/>
          <w:caps w:val="0"/>
          <w:color w:val="0A82E5"/>
          <w:spacing w:val="0"/>
          <w:sz w:val="21"/>
          <w:szCs w:val="21"/>
          <w:shd w:val="clear" w:fill="FFFFFF"/>
        </w:rPr>
        <w:t>日 至 2023年10月0</w:t>
      </w:r>
      <w:r>
        <w:rPr>
          <w:rFonts w:hint="eastAsia" w:ascii="微软雅黑" w:hAnsi="微软雅黑" w:eastAsia="微软雅黑" w:cs="微软雅黑"/>
          <w:i w:val="0"/>
          <w:iCs w:val="0"/>
          <w:caps w:val="0"/>
          <w:color w:val="0A82E5"/>
          <w:spacing w:val="0"/>
          <w:sz w:val="21"/>
          <w:szCs w:val="21"/>
          <w:shd w:val="clear" w:fill="FFFFFF"/>
          <w:lang w:val="en-US" w:eastAsia="zh-CN"/>
        </w:rPr>
        <w:t>9</w:t>
      </w:r>
      <w:r>
        <w:rPr>
          <w:rFonts w:hint="eastAsia" w:ascii="微软雅黑" w:hAnsi="微软雅黑" w:eastAsia="微软雅黑" w:cs="微软雅黑"/>
          <w:i w:val="0"/>
          <w:iCs w:val="0"/>
          <w:caps w:val="0"/>
          <w:color w:val="0A82E5"/>
          <w:spacing w:val="0"/>
          <w:sz w:val="21"/>
          <w:szCs w:val="21"/>
          <w:shd w:val="clear" w:fill="FFFFFF"/>
        </w:rPr>
        <w:t>日 ，每天上午 08:30:00 至 12:00:00 ，下午 14:30:00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礼泉县财政局四楼业务股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2023年10月1</w:t>
      </w:r>
      <w:r>
        <w:rPr>
          <w:rFonts w:hint="eastAsia" w:ascii="微软雅黑" w:hAnsi="微软雅黑" w:eastAsia="微软雅黑" w:cs="微软雅黑"/>
          <w:i w:val="0"/>
          <w:iCs w:val="0"/>
          <w:caps w:val="0"/>
          <w:color w:val="0A82E5"/>
          <w:spacing w:val="0"/>
          <w:sz w:val="21"/>
          <w:szCs w:val="21"/>
          <w:shd w:val="clear" w:fill="FFFFFF"/>
          <w:lang w:val="en-US" w:eastAsia="zh-CN"/>
        </w:rPr>
        <w:t>8</w:t>
      </w:r>
      <w:bookmarkStart w:id="0" w:name="_GoBack"/>
      <w:bookmarkEnd w:id="0"/>
      <w:r>
        <w:rPr>
          <w:rFonts w:hint="eastAsia" w:ascii="微软雅黑" w:hAnsi="微软雅黑" w:eastAsia="微软雅黑" w:cs="微软雅黑"/>
          <w:i w:val="0"/>
          <w:iCs w:val="0"/>
          <w:caps w:val="0"/>
          <w:color w:val="0A82E5"/>
          <w:spacing w:val="0"/>
          <w:sz w:val="21"/>
          <w:szCs w:val="21"/>
          <w:shd w:val="clear" w:fill="FFFFFF"/>
        </w:rPr>
        <w:t>日 14时30分00秒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礼泉县财政局三楼会议室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礼泉县财政局三楼会议室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Style w:val="7"/>
          <w:rFonts w:hint="eastAsia" w:ascii="宋体" w:hAnsi="宋体" w:eastAsia="宋体" w:cs="宋体"/>
          <w:b/>
          <w:bCs/>
          <w:i w:val="0"/>
          <w:iCs w:val="0"/>
          <w:caps w:val="0"/>
          <w:color w:val="0A82E5"/>
          <w:spacing w:val="0"/>
          <w:kern w:val="0"/>
          <w:sz w:val="21"/>
          <w:szCs w:val="21"/>
          <w:shd w:val="clear" w:fill="FFFFFF"/>
          <w:lang w:val="en-US" w:eastAsia="zh-CN" w:bidi="ar"/>
        </w:rPr>
        <w:t>1.本项目专门面向中小微企业采购，非中小微企业单位（监狱企业、残疾人福利单位除外）不得参与。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Style w:val="7"/>
          <w:rFonts w:hint="eastAsia" w:ascii="宋体" w:hAnsi="宋体" w:eastAsia="宋体" w:cs="宋体"/>
          <w:b/>
          <w:bCs/>
          <w:i w:val="0"/>
          <w:iCs w:val="0"/>
          <w:caps w:val="0"/>
          <w:color w:val="0A82E5"/>
          <w:spacing w:val="0"/>
          <w:kern w:val="0"/>
          <w:sz w:val="21"/>
          <w:szCs w:val="21"/>
          <w:shd w:val="clear" w:fill="FFFFFF"/>
          <w:lang w:val="en-US" w:eastAsia="zh-CN" w:bidi="ar"/>
        </w:rPr>
        <w:t>2.符合上述资质的中小企业供应商请携带，</w:t>
      </w:r>
      <w:r>
        <w:rPr>
          <w:rStyle w:val="7"/>
          <w:rFonts w:hint="eastAsia" w:ascii="微软雅黑" w:hAnsi="微软雅黑" w:eastAsia="微软雅黑" w:cs="微软雅黑"/>
          <w:b/>
          <w:bCs/>
          <w:i w:val="0"/>
          <w:iCs w:val="0"/>
          <w:caps w:val="0"/>
          <w:color w:val="0A82E5"/>
          <w:spacing w:val="0"/>
          <w:kern w:val="0"/>
          <w:sz w:val="21"/>
          <w:szCs w:val="21"/>
          <w:shd w:val="clear" w:fill="FFFFFF"/>
          <w:lang w:val="en-US" w:eastAsia="zh-CN" w:bidi="ar"/>
        </w:rPr>
        <w:t>介绍信、法定代表人授权书（附法定代表人、被授权人身份证复印件）、被授权人身份证原件（法定代表人直接参加招标，须提供法定代表人身份证明及身份证原件）</w:t>
      </w:r>
      <w:r>
        <w:rPr>
          <w:rStyle w:val="7"/>
          <w:rFonts w:hint="eastAsia" w:ascii="宋体" w:hAnsi="宋体" w:eastAsia="宋体" w:cs="宋体"/>
          <w:b/>
          <w:bCs/>
          <w:i w:val="0"/>
          <w:iCs w:val="0"/>
          <w:caps w:val="0"/>
          <w:color w:val="0A82E5"/>
          <w:spacing w:val="0"/>
          <w:kern w:val="0"/>
          <w:sz w:val="21"/>
          <w:szCs w:val="21"/>
          <w:shd w:val="clear" w:fill="FFFFFF"/>
          <w:lang w:val="en-US" w:eastAsia="zh-CN" w:bidi="ar"/>
        </w:rPr>
        <w:t>、营业执照复印件盖红章、供应商近三年无违法违规自我声明、中小企业声明函在礼泉县政府采购中心</w:t>
      </w:r>
      <w:r>
        <w:rPr>
          <w:rStyle w:val="7"/>
          <w:rFonts w:ascii="Calibri" w:hAnsi="Calibri" w:eastAsia="微软雅黑" w:cs="Calibri"/>
          <w:b/>
          <w:bCs/>
          <w:i w:val="0"/>
          <w:iCs w:val="0"/>
          <w:caps w:val="0"/>
          <w:color w:val="0A82E5"/>
          <w:spacing w:val="0"/>
          <w:kern w:val="0"/>
          <w:sz w:val="21"/>
          <w:szCs w:val="21"/>
          <w:shd w:val="clear" w:fill="FFFFFF"/>
          <w:lang w:val="en-US" w:eastAsia="zh-CN" w:bidi="ar"/>
        </w:rPr>
        <w:t> </w:t>
      </w:r>
      <w:r>
        <w:rPr>
          <w:rStyle w:val="7"/>
          <w:rFonts w:hint="eastAsia" w:ascii="宋体" w:hAnsi="宋体" w:eastAsia="宋体" w:cs="宋体"/>
          <w:b/>
          <w:bCs/>
          <w:i w:val="0"/>
          <w:iCs w:val="0"/>
          <w:caps w:val="0"/>
          <w:color w:val="0A82E5"/>
          <w:spacing w:val="0"/>
          <w:kern w:val="0"/>
          <w:sz w:val="21"/>
          <w:szCs w:val="21"/>
          <w:shd w:val="clear" w:fill="FFFFFF"/>
          <w:lang w:val="en-US" w:eastAsia="zh-CN" w:bidi="ar"/>
        </w:rPr>
        <w:t>获取采购文件。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礼泉县教育局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礼泉县中山街207号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18329796055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礼泉县政府采购中心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礼泉县财政局四楼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029-35617496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刘鑫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029-35617496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shd w:val="clear" w:fill="FFFFFF"/>
        </w:rPr>
        <w:t>礼泉县政府采购中心</w:t>
      </w:r>
    </w:p>
    <w:p>
      <w:pPr>
        <w:ind w:firstLine="6510" w:firstLineChars="3100"/>
        <w:rPr>
          <w:rFonts w:hint="default" w:eastAsiaTheme="minorEastAsia"/>
          <w:lang w:val="en-US" w:eastAsia="zh-CN"/>
        </w:rPr>
      </w:pPr>
      <w:r>
        <w:rPr>
          <w:rFonts w:hint="eastAsia"/>
          <w:lang w:val="en-US" w:eastAsia="zh-CN"/>
        </w:rPr>
        <w:t>2023年9月25日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ODIwOGE4YTllNDdhYWQ4NGYwOTRmNzBhMzEyNzkifQ=="/>
  </w:docVars>
  <w:rsids>
    <w:rsidRoot w:val="449140D6"/>
    <w:rsid w:val="32913672"/>
    <w:rsid w:val="449140D6"/>
    <w:rsid w:val="499B17F8"/>
    <w:rsid w:val="5F5C5E33"/>
    <w:rsid w:val="61E22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2789</Words>
  <Characters>3241</Characters>
  <Lines>0</Lines>
  <Paragraphs>0</Paragraphs>
  <TotalTime>14</TotalTime>
  <ScaleCrop>false</ScaleCrop>
  <LinksUpToDate>false</LinksUpToDate>
  <CharactersWithSpaces>3291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2023-09-20T07:50:00Z</dcterms:created>
  <dc:creator>琉璃酒。</dc:creator>
  <cp:lastModifiedBy>噗噗</cp:lastModifiedBy>
  <dcterms:modified xsi:type="dcterms:W3CDTF">2023-09-25T12:26:32Z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862550F9A3B04780B643F024360E93C2_13</vt:lpwstr>
  </property>
</Properties>
</file>