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602" w:firstLineChars="200"/>
        <w:jc w:val="center"/>
        <w:textAlignment w:val="baseline"/>
        <w:rPr>
          <w:rStyle w:val="9"/>
          <w:rFonts w:hint="eastAsia" w:ascii="宋体" w:hAnsi="宋体" w:eastAsia="宋体" w:cs="宋体"/>
          <w:b/>
          <w:bCs/>
          <w:i w:val="0"/>
          <w:iCs w:val="0"/>
          <w:caps w:val="0"/>
          <w:color w:val="333333"/>
          <w:spacing w:val="0"/>
          <w:sz w:val="24"/>
          <w:szCs w:val="24"/>
          <w:shd w:val="clear" w:fill="FFFFFF"/>
          <w:vertAlign w:val="baseline"/>
        </w:rPr>
      </w:pPr>
      <w:r>
        <w:rPr>
          <w:rFonts w:hint="eastAsia" w:ascii="宋体" w:hAnsi="宋体" w:eastAsia="宋体" w:cs="宋体"/>
          <w:b/>
          <w:bCs/>
          <w:i w:val="0"/>
          <w:iCs w:val="0"/>
          <w:caps w:val="0"/>
          <w:color w:val="333333"/>
          <w:spacing w:val="0"/>
          <w:sz w:val="30"/>
          <w:szCs w:val="30"/>
          <w:shd w:val="clear" w:fill="FFFFFF"/>
          <w:vertAlign w:val="baseline"/>
          <w:lang w:eastAsia="zh-CN"/>
        </w:rPr>
        <w:t>兴平市粮食购销领域监管信息化建设项目</w:t>
      </w:r>
      <w:r>
        <w:rPr>
          <w:rFonts w:hint="eastAsia" w:ascii="宋体" w:hAnsi="宋体" w:eastAsia="宋体" w:cs="宋体"/>
          <w:b/>
          <w:bCs/>
          <w:i w:val="0"/>
          <w:iCs w:val="0"/>
          <w:caps w:val="0"/>
          <w:color w:val="333333"/>
          <w:spacing w:val="0"/>
          <w:sz w:val="30"/>
          <w:szCs w:val="30"/>
          <w:shd w:val="clear" w:fill="FFFFFF"/>
          <w:vertAlign w:val="baseline"/>
        </w:rPr>
        <w:t>招标公告</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firstLineChars="200"/>
              <w:jc w:val="left"/>
              <w:textAlignment w:val="baseline"/>
              <w:rPr>
                <w:rFonts w:hint="eastAsia" w:ascii="宋体" w:hAnsi="宋体" w:eastAsia="宋体" w:cs="宋体"/>
                <w:b w:val="0"/>
                <w:bCs w:val="0"/>
                <w:sz w:val="24"/>
                <w:szCs w:val="24"/>
              </w:rPr>
            </w:pPr>
            <w:r>
              <w:rPr>
                <w:rStyle w:val="9"/>
                <w:rFonts w:hint="eastAsia" w:ascii="宋体" w:hAnsi="宋体" w:eastAsia="宋体" w:cs="宋体"/>
                <w:b/>
                <w:bCs/>
                <w:i w:val="0"/>
                <w:iCs w:val="0"/>
                <w:caps w:val="0"/>
                <w:color w:val="333333"/>
                <w:spacing w:val="0"/>
                <w:sz w:val="24"/>
                <w:szCs w:val="24"/>
                <w:shd w:val="clear" w:fill="FFFFFF"/>
                <w:vertAlign w:val="baseline"/>
              </w:rPr>
              <w:t>项目概况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Style w:val="9"/>
                <w:rFonts w:hint="eastAsia" w:ascii="宋体" w:hAnsi="宋体" w:eastAsia="宋体" w:cs="宋体"/>
                <w:b/>
                <w:bCs/>
                <w:i w:val="0"/>
                <w:iCs w:val="0"/>
                <w:caps w:val="0"/>
                <w:color w:val="333333"/>
                <w:spacing w:val="0"/>
                <w:sz w:val="24"/>
                <w:szCs w:val="24"/>
                <w:shd w:val="clear" w:fill="FFFFFF"/>
                <w:vertAlign w:val="baseline"/>
              </w:rPr>
            </w:pPr>
            <w:r>
              <w:rPr>
                <w:rStyle w:val="9"/>
                <w:rFonts w:hint="eastAsia" w:ascii="宋体" w:hAnsi="宋体" w:eastAsia="宋体" w:cs="宋体"/>
                <w:b w:val="0"/>
                <w:bCs w:val="0"/>
                <w:i w:val="0"/>
                <w:iCs w:val="0"/>
                <w:caps w:val="0"/>
                <w:color w:val="333333"/>
                <w:spacing w:val="0"/>
                <w:sz w:val="24"/>
                <w:szCs w:val="24"/>
                <w:shd w:val="clear" w:fill="FFFFFF"/>
                <w:vertAlign w:val="baseline"/>
              </w:rPr>
              <w:t>兴平市粮食购销领域监管信息化建设项目招标项目的潜在投标人应在陕西省咸阳市高新技术产业开发区香柏路锦业壹号 3 号楼 1 单元 5 层会议室获取招标文件，并于 2023年11月07日 14时30分 （北京时间）前递交投标文件。</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firstLineChars="200"/>
        <w:jc w:val="left"/>
        <w:textAlignment w:val="baseline"/>
        <w:rPr>
          <w:rStyle w:val="9"/>
          <w:rFonts w:hint="eastAsia" w:ascii="宋体" w:hAnsi="宋体" w:eastAsia="宋体" w:cs="宋体"/>
          <w:b/>
          <w:bCs/>
          <w:i w:val="0"/>
          <w:iCs w:val="0"/>
          <w:caps w:val="0"/>
          <w:color w:val="333333"/>
          <w:spacing w:val="0"/>
          <w:sz w:val="24"/>
          <w:szCs w:val="24"/>
          <w:shd w:val="clear" w:fill="FFFFFF"/>
          <w:vertAlign w:val="baseli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left"/>
        <w:textAlignment w:val="baseline"/>
        <w:rPr>
          <w:rFonts w:hint="eastAsia" w:ascii="宋体" w:hAnsi="宋体" w:eastAsia="宋体" w:cs="宋体"/>
          <w:b w:val="0"/>
          <w:bCs w:val="0"/>
          <w:sz w:val="24"/>
          <w:szCs w:val="24"/>
        </w:rPr>
      </w:pPr>
      <w:r>
        <w:rPr>
          <w:rStyle w:val="9"/>
          <w:rFonts w:hint="eastAsia" w:ascii="宋体" w:hAnsi="宋体" w:eastAsia="宋体" w:cs="宋体"/>
          <w:b/>
          <w:bCs/>
          <w:i w:val="0"/>
          <w:iCs w:val="0"/>
          <w:caps w:val="0"/>
          <w:color w:val="333333"/>
          <w:spacing w:val="0"/>
          <w:sz w:val="24"/>
          <w:szCs w:val="24"/>
          <w:shd w:val="clear" w:fill="FFFFFF"/>
          <w:vertAlign w:val="baseline"/>
        </w:rPr>
        <w:t>一、项目基本情况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项目编号：GXZB2023-064Z</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项目名称：兴平市粮食购销领域监管信息化建设项目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采购方式：公开招标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预算金额：3,000,000.00元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采购需求：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合同包1(兴平市粮食购销领域监管信息化建设项目（一标段）):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合同包预算金额：1,400,000.00元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合同包最高限价：1,400,000.00元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i w:val="0"/>
          <w:iCs w:val="0"/>
          <w:caps w:val="0"/>
          <w:color w:val="333333"/>
          <w:spacing w:val="0"/>
          <w:sz w:val="24"/>
          <w:szCs w:val="24"/>
          <w:shd w:val="clear" w:fill="FFFFFF"/>
          <w:vertAlign w:val="baseline"/>
        </w:rPr>
      </w:pPr>
    </w:p>
    <w:tbl>
      <w:tblPr>
        <w:tblStyle w:val="6"/>
        <w:tblW w:w="99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87"/>
        <w:gridCol w:w="1460"/>
        <w:gridCol w:w="1489"/>
        <w:gridCol w:w="1321"/>
        <w:gridCol w:w="1439"/>
        <w:gridCol w:w="1856"/>
        <w:gridCol w:w="18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9" w:hRule="atLeast"/>
          <w:tblHeader/>
          <w:jc w:val="center"/>
        </w:trPr>
        <w:tc>
          <w:tcPr>
            <w:tcW w:w="5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14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148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13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0"/>
              <w:jc w:val="center"/>
              <w:textAlignment w:val="center"/>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数量</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（单位）</w:t>
            </w:r>
          </w:p>
        </w:tc>
        <w:tc>
          <w:tcPr>
            <w:tcW w:w="143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18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c>
          <w:tcPr>
            <w:tcW w:w="184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72" w:hRule="atLeast"/>
          <w:jc w:val="center"/>
        </w:trPr>
        <w:tc>
          <w:tcPr>
            <w:tcW w:w="5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14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0"/>
              <w:jc w:val="both"/>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lang w:eastAsia="zh-CN"/>
              </w:rPr>
              <w:t>其他信息化设备</w:t>
            </w:r>
          </w:p>
        </w:tc>
        <w:tc>
          <w:tcPr>
            <w:tcW w:w="148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0"/>
              <w:jc w:val="both"/>
              <w:textAlignment w:val="center"/>
              <w:rPr>
                <w:rFonts w:hint="default" w:ascii="宋体" w:hAnsi="宋体" w:eastAsia="宋体" w:cs="宋体"/>
                <w:sz w:val="24"/>
                <w:szCs w:val="24"/>
                <w:lang w:val="en-US"/>
              </w:rPr>
            </w:pPr>
            <w:r>
              <w:rPr>
                <w:rFonts w:hint="eastAsia" w:ascii="宋体" w:hAnsi="宋体" w:eastAsia="宋体" w:cs="宋体"/>
                <w:i w:val="0"/>
                <w:iCs w:val="0"/>
                <w:caps w:val="0"/>
                <w:color w:val="333333"/>
                <w:spacing w:val="0"/>
                <w:sz w:val="24"/>
                <w:szCs w:val="24"/>
                <w:shd w:val="clear" w:fill="FFFFFF"/>
                <w:vertAlign w:val="baseline"/>
                <w:lang w:eastAsia="zh-CN"/>
              </w:rPr>
              <w:t>兴平市粮食购销领域监管信息化建设项目（</w:t>
            </w:r>
            <w:r>
              <w:rPr>
                <w:rFonts w:hint="eastAsia" w:ascii="宋体" w:hAnsi="宋体" w:eastAsia="宋体" w:cs="宋体"/>
                <w:i w:val="0"/>
                <w:iCs w:val="0"/>
                <w:caps w:val="0"/>
                <w:color w:val="333333"/>
                <w:spacing w:val="0"/>
                <w:sz w:val="24"/>
                <w:szCs w:val="24"/>
                <w:shd w:val="clear" w:fill="FFFFFF"/>
                <w:vertAlign w:val="baseline"/>
                <w:lang w:val="en-US" w:eastAsia="zh-CN"/>
              </w:rPr>
              <w:t>一标段）</w:t>
            </w:r>
          </w:p>
        </w:tc>
        <w:tc>
          <w:tcPr>
            <w:tcW w:w="13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480" w:firstLineChars="200"/>
              <w:jc w:val="center"/>
              <w:textAlignment w:val="center"/>
              <w:rPr>
                <w:rFonts w:hint="eastAsia" w:ascii="宋体" w:hAnsi="宋体" w:eastAsia="宋体" w:cs="宋体"/>
                <w:sz w:val="24"/>
                <w:szCs w:val="24"/>
              </w:rPr>
            </w:pPr>
            <w:r>
              <w:rPr>
                <w:rFonts w:hint="eastAsia" w:ascii="宋体" w:hAnsi="宋体" w:eastAsia="宋体" w:cs="宋体"/>
                <w:sz w:val="24"/>
                <w:szCs w:val="24"/>
              </w:rPr>
              <w:t>1批</w:t>
            </w:r>
          </w:p>
        </w:tc>
        <w:tc>
          <w:tcPr>
            <w:tcW w:w="143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18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lang w:val="en-US" w:eastAsia="zh-CN"/>
              </w:rPr>
              <w:t>1400000.00</w:t>
            </w:r>
            <w:r>
              <w:rPr>
                <w:rFonts w:hint="eastAsia" w:ascii="宋体" w:hAnsi="宋体" w:eastAsia="宋体" w:cs="宋体"/>
                <w:i w:val="0"/>
                <w:iCs w:val="0"/>
                <w:caps w:val="0"/>
                <w:color w:val="333333"/>
                <w:spacing w:val="0"/>
                <w:sz w:val="24"/>
                <w:szCs w:val="24"/>
                <w:shd w:val="clear" w:fill="FFFFFF"/>
                <w:vertAlign w:val="baseline"/>
              </w:rPr>
              <w:t>元</w:t>
            </w:r>
          </w:p>
        </w:tc>
        <w:tc>
          <w:tcPr>
            <w:tcW w:w="184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lang w:val="en-US" w:eastAsia="zh-CN"/>
              </w:rPr>
              <w:t>1400000.00</w:t>
            </w:r>
            <w:r>
              <w:rPr>
                <w:rFonts w:hint="eastAsia" w:ascii="宋体" w:hAnsi="宋体" w:eastAsia="宋体" w:cs="宋体"/>
                <w:i w:val="0"/>
                <w:iCs w:val="0"/>
                <w:caps w:val="0"/>
                <w:color w:val="333333"/>
                <w:spacing w:val="0"/>
                <w:sz w:val="24"/>
                <w:szCs w:val="24"/>
                <w:shd w:val="clear" w:fill="FFFFFF"/>
                <w:vertAlign w:val="baseline"/>
              </w:rPr>
              <w:t>元</w:t>
            </w: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本合同包不接受联合体投标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合同履行期限：详见招标文件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i w:val="0"/>
          <w:iCs w:val="0"/>
          <w:caps w:val="0"/>
          <w:color w:val="333333"/>
          <w:spacing w:val="0"/>
          <w:sz w:val="24"/>
          <w:szCs w:val="24"/>
          <w:shd w:val="clear" w:fill="FFFFFF"/>
          <w:vertAlign w:val="baseline"/>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w:t>
      </w:r>
      <w:r>
        <w:rPr>
          <w:rFonts w:hint="eastAsia" w:ascii="宋体" w:hAnsi="宋体" w:eastAsia="宋体" w:cs="宋体"/>
          <w:i w:val="0"/>
          <w:iCs w:val="0"/>
          <w:caps w:val="0"/>
          <w:color w:val="333333"/>
          <w:spacing w:val="0"/>
          <w:sz w:val="24"/>
          <w:szCs w:val="24"/>
          <w:shd w:val="clear" w:fill="FFFFFF"/>
          <w:vertAlign w:val="baseline"/>
          <w:lang w:val="en-US" w:eastAsia="zh-CN"/>
        </w:rPr>
        <w:t>2</w:t>
      </w:r>
      <w:r>
        <w:rPr>
          <w:rFonts w:hint="eastAsia" w:ascii="宋体" w:hAnsi="宋体" w:eastAsia="宋体" w:cs="宋体"/>
          <w:i w:val="0"/>
          <w:iCs w:val="0"/>
          <w:caps w:val="0"/>
          <w:color w:val="333333"/>
          <w:spacing w:val="0"/>
          <w:sz w:val="24"/>
          <w:szCs w:val="24"/>
          <w:shd w:val="clear" w:fill="FFFFFF"/>
          <w:vertAlign w:val="baseline"/>
        </w:rPr>
        <w:t>(</w:t>
      </w:r>
      <w:r>
        <w:rPr>
          <w:rFonts w:hint="eastAsia" w:ascii="宋体" w:hAnsi="宋体" w:eastAsia="宋体" w:cs="宋体"/>
          <w:i w:val="0"/>
          <w:iCs w:val="0"/>
          <w:caps w:val="0"/>
          <w:color w:val="333333"/>
          <w:spacing w:val="0"/>
          <w:sz w:val="24"/>
          <w:szCs w:val="24"/>
          <w:shd w:val="clear" w:fill="FFFFFF"/>
          <w:vertAlign w:val="baseline"/>
          <w:lang w:eastAsia="zh-CN"/>
        </w:rPr>
        <w:t>兴平市粮食购销领域监管信息化建设项目（</w:t>
      </w:r>
      <w:r>
        <w:rPr>
          <w:rFonts w:hint="eastAsia" w:ascii="宋体" w:hAnsi="宋体" w:eastAsia="宋体" w:cs="宋体"/>
          <w:i w:val="0"/>
          <w:iCs w:val="0"/>
          <w:caps w:val="0"/>
          <w:color w:val="333333"/>
          <w:spacing w:val="0"/>
          <w:sz w:val="24"/>
          <w:szCs w:val="24"/>
          <w:shd w:val="clear" w:fill="FFFFFF"/>
          <w:vertAlign w:val="baseline"/>
          <w:lang w:val="en-US" w:eastAsia="zh-CN"/>
        </w:rPr>
        <w:t>二标段</w:t>
      </w:r>
      <w:r>
        <w:rPr>
          <w:rFonts w:hint="eastAsia" w:ascii="宋体" w:hAnsi="宋体" w:eastAsia="宋体" w:cs="宋体"/>
          <w:i w:val="0"/>
          <w:iCs w:val="0"/>
          <w:caps w:val="0"/>
          <w:color w:val="333333"/>
          <w:spacing w:val="0"/>
          <w:sz w:val="24"/>
          <w:szCs w:val="24"/>
          <w:shd w:val="clear" w:fill="FFFFFF"/>
          <w:vertAlign w:val="baseline"/>
          <w:lang w:eastAsia="zh-CN"/>
        </w:rPr>
        <w:t>）</w:t>
      </w:r>
      <w:r>
        <w:rPr>
          <w:rFonts w:hint="eastAsia" w:ascii="宋体" w:hAnsi="宋体" w:eastAsia="宋体" w:cs="宋体"/>
          <w:i w:val="0"/>
          <w:iCs w:val="0"/>
          <w:caps w:val="0"/>
          <w:color w:val="333333"/>
          <w:spacing w:val="0"/>
          <w:sz w:val="24"/>
          <w:szCs w:val="24"/>
          <w:shd w:val="clear" w:fill="FFFFFF"/>
          <w:vertAlign w:val="baseline"/>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合同包预算金额：</w:t>
      </w:r>
      <w:r>
        <w:rPr>
          <w:rFonts w:hint="eastAsia" w:ascii="宋体" w:hAnsi="宋体" w:eastAsia="宋体" w:cs="宋体"/>
          <w:i w:val="0"/>
          <w:iCs w:val="0"/>
          <w:caps w:val="0"/>
          <w:color w:val="333333"/>
          <w:spacing w:val="0"/>
          <w:sz w:val="24"/>
          <w:szCs w:val="24"/>
          <w:shd w:val="clear" w:fill="FFFFFF"/>
          <w:vertAlign w:val="baseline"/>
          <w:lang w:val="en-US" w:eastAsia="zh-CN"/>
        </w:rPr>
        <w:t>1600000.00</w:t>
      </w:r>
      <w:r>
        <w:rPr>
          <w:rFonts w:hint="eastAsia" w:ascii="宋体" w:hAnsi="宋体" w:eastAsia="宋体" w:cs="宋体"/>
          <w:i w:val="0"/>
          <w:iCs w:val="0"/>
          <w:caps w:val="0"/>
          <w:color w:val="333333"/>
          <w:spacing w:val="0"/>
          <w:sz w:val="24"/>
          <w:szCs w:val="24"/>
          <w:shd w:val="clear" w:fill="FFFFFF"/>
          <w:vertAlign w:val="baseline"/>
        </w:rPr>
        <w:t>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left"/>
        <w:textAlignment w:val="baseline"/>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pPr>
      <w:r>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t>合同包最高限价：1600000.00元</w:t>
      </w:r>
    </w:p>
    <w:tbl>
      <w:tblPr>
        <w:tblStyle w:val="6"/>
        <w:tblW w:w="99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87"/>
        <w:gridCol w:w="1460"/>
        <w:gridCol w:w="1489"/>
        <w:gridCol w:w="1321"/>
        <w:gridCol w:w="1439"/>
        <w:gridCol w:w="1856"/>
        <w:gridCol w:w="18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9" w:hRule="atLeast"/>
          <w:tblHeader/>
          <w:jc w:val="center"/>
        </w:trPr>
        <w:tc>
          <w:tcPr>
            <w:tcW w:w="5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14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148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13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0"/>
              <w:jc w:val="center"/>
              <w:textAlignment w:val="center"/>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数量</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（单位）</w:t>
            </w:r>
          </w:p>
        </w:tc>
        <w:tc>
          <w:tcPr>
            <w:tcW w:w="143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18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c>
          <w:tcPr>
            <w:tcW w:w="184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72" w:hRule="atLeast"/>
          <w:jc w:val="center"/>
        </w:trPr>
        <w:tc>
          <w:tcPr>
            <w:tcW w:w="5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2-1</w:t>
            </w:r>
          </w:p>
        </w:tc>
        <w:tc>
          <w:tcPr>
            <w:tcW w:w="14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480" w:firstLineChars="200"/>
              <w:jc w:val="center"/>
              <w:textAlignment w:val="center"/>
              <w:rPr>
                <w:rFonts w:hint="eastAsia" w:ascii="宋体" w:hAnsi="宋体" w:eastAsia="宋体" w:cs="宋体"/>
                <w:sz w:val="24"/>
                <w:szCs w:val="24"/>
              </w:rPr>
            </w:pPr>
            <w:r>
              <w:rPr>
                <w:rFonts w:hint="eastAsia" w:ascii="宋体" w:hAnsi="宋体" w:eastAsia="宋体" w:cs="宋体"/>
                <w:sz w:val="24"/>
                <w:szCs w:val="24"/>
              </w:rPr>
              <w:t>其他信息化设备</w:t>
            </w:r>
          </w:p>
        </w:tc>
        <w:tc>
          <w:tcPr>
            <w:tcW w:w="148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0"/>
              <w:jc w:val="both"/>
              <w:textAlignment w:val="center"/>
              <w:rPr>
                <w:rFonts w:hint="default" w:ascii="宋体" w:hAnsi="宋体" w:eastAsia="宋体" w:cs="宋体"/>
                <w:sz w:val="24"/>
                <w:szCs w:val="24"/>
                <w:lang w:val="en-US"/>
              </w:rPr>
            </w:pPr>
            <w:r>
              <w:rPr>
                <w:rFonts w:hint="eastAsia" w:ascii="宋体" w:hAnsi="宋体" w:eastAsia="宋体" w:cs="宋体"/>
                <w:i w:val="0"/>
                <w:iCs w:val="0"/>
                <w:caps w:val="0"/>
                <w:color w:val="333333"/>
                <w:spacing w:val="0"/>
                <w:sz w:val="24"/>
                <w:szCs w:val="24"/>
                <w:shd w:val="clear" w:fill="FFFFFF"/>
                <w:vertAlign w:val="baseline"/>
                <w:lang w:eastAsia="zh-CN"/>
              </w:rPr>
              <w:t>兴平市粮食购销领域监管信息化建设项目（</w:t>
            </w:r>
            <w:r>
              <w:rPr>
                <w:rFonts w:hint="eastAsia" w:ascii="宋体" w:hAnsi="宋体" w:eastAsia="宋体" w:cs="宋体"/>
                <w:i w:val="0"/>
                <w:iCs w:val="0"/>
                <w:caps w:val="0"/>
                <w:color w:val="333333"/>
                <w:spacing w:val="0"/>
                <w:sz w:val="24"/>
                <w:szCs w:val="24"/>
                <w:shd w:val="clear" w:fill="FFFFFF"/>
                <w:vertAlign w:val="baseline"/>
                <w:lang w:val="en-US" w:eastAsia="zh-CN"/>
              </w:rPr>
              <w:t>二标段</w:t>
            </w:r>
            <w:r>
              <w:rPr>
                <w:rFonts w:hint="eastAsia" w:ascii="宋体" w:hAnsi="宋体" w:eastAsia="宋体" w:cs="宋体"/>
                <w:i w:val="0"/>
                <w:iCs w:val="0"/>
                <w:caps w:val="0"/>
                <w:color w:val="333333"/>
                <w:spacing w:val="0"/>
                <w:sz w:val="24"/>
                <w:szCs w:val="24"/>
                <w:shd w:val="clear" w:fill="FFFFFF"/>
                <w:vertAlign w:val="baseline"/>
                <w:lang w:eastAsia="zh-CN"/>
              </w:rPr>
              <w:t>）</w:t>
            </w:r>
          </w:p>
        </w:tc>
        <w:tc>
          <w:tcPr>
            <w:tcW w:w="13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480" w:firstLineChars="200"/>
              <w:jc w:val="center"/>
              <w:textAlignment w:val="center"/>
              <w:rPr>
                <w:rFonts w:hint="eastAsia" w:ascii="宋体" w:hAnsi="宋体" w:eastAsia="宋体" w:cs="宋体"/>
                <w:sz w:val="24"/>
                <w:szCs w:val="24"/>
              </w:rPr>
            </w:pPr>
            <w:r>
              <w:rPr>
                <w:rFonts w:hint="eastAsia" w:ascii="宋体" w:hAnsi="宋体" w:eastAsia="宋体" w:cs="宋体"/>
                <w:sz w:val="24"/>
                <w:szCs w:val="24"/>
              </w:rPr>
              <w:t>1批</w:t>
            </w:r>
          </w:p>
        </w:tc>
        <w:tc>
          <w:tcPr>
            <w:tcW w:w="143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18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lang w:val="en-US" w:eastAsia="zh-CN"/>
              </w:rPr>
              <w:t>1600000.00</w:t>
            </w:r>
            <w:r>
              <w:rPr>
                <w:rFonts w:hint="eastAsia" w:ascii="宋体" w:hAnsi="宋体" w:eastAsia="宋体" w:cs="宋体"/>
                <w:i w:val="0"/>
                <w:iCs w:val="0"/>
                <w:caps w:val="0"/>
                <w:color w:val="333333"/>
                <w:spacing w:val="0"/>
                <w:sz w:val="24"/>
                <w:szCs w:val="24"/>
                <w:shd w:val="clear" w:fill="FFFFFF"/>
                <w:vertAlign w:val="baseline"/>
              </w:rPr>
              <w:t>元</w:t>
            </w:r>
          </w:p>
        </w:tc>
        <w:tc>
          <w:tcPr>
            <w:tcW w:w="184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0"/>
              <w:jc w:val="center"/>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lang w:val="en-US" w:eastAsia="zh-CN"/>
              </w:rPr>
              <w:t>1600000.00</w:t>
            </w:r>
            <w:r>
              <w:rPr>
                <w:rFonts w:hint="eastAsia" w:ascii="宋体" w:hAnsi="宋体" w:eastAsia="宋体" w:cs="宋体"/>
                <w:i w:val="0"/>
                <w:iCs w:val="0"/>
                <w:caps w:val="0"/>
                <w:color w:val="333333"/>
                <w:spacing w:val="0"/>
                <w:sz w:val="24"/>
                <w:szCs w:val="24"/>
                <w:shd w:val="clear" w:fill="FFFFFF"/>
                <w:vertAlign w:val="baseline"/>
              </w:rPr>
              <w:t>元</w:t>
            </w:r>
          </w:p>
        </w:tc>
      </w:tr>
    </w:tbl>
    <w:p>
      <w:pPr>
        <w:rPr>
          <w:rFonts w:hint="eastAsi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本合同包不接受联合体投标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Style w:val="9"/>
          <w:rFonts w:hint="eastAsia" w:ascii="宋体" w:hAnsi="宋体" w:eastAsia="宋体" w:cs="宋体"/>
          <w:b/>
          <w:bCs/>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rPr>
        <w:t>合同履行期限：详见招标文</w:t>
      </w:r>
      <w:r>
        <w:rPr>
          <w:rFonts w:hint="eastAsia" w:ascii="宋体" w:hAnsi="宋体" w:eastAsia="宋体" w:cs="宋体"/>
          <w:i w:val="0"/>
          <w:iCs w:val="0"/>
          <w:caps w:val="0"/>
          <w:color w:val="333333"/>
          <w:spacing w:val="0"/>
          <w:sz w:val="24"/>
          <w:szCs w:val="24"/>
          <w:shd w:val="clear" w:fill="FFFFFF"/>
          <w:vertAlign w:val="baseline"/>
          <w:lang w:val="en-US" w:eastAsia="zh-CN"/>
        </w:rPr>
        <w:t>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left"/>
        <w:textAlignment w:val="baseline"/>
        <w:rPr>
          <w:rFonts w:hint="eastAsia" w:ascii="宋体" w:hAnsi="宋体" w:eastAsia="宋体" w:cs="宋体"/>
          <w:b w:val="0"/>
          <w:bCs w:val="0"/>
          <w:sz w:val="24"/>
          <w:szCs w:val="24"/>
        </w:rPr>
      </w:pPr>
      <w:r>
        <w:rPr>
          <w:rStyle w:val="9"/>
          <w:rFonts w:hint="eastAsia" w:ascii="宋体" w:hAnsi="宋体" w:eastAsia="宋体" w:cs="宋体"/>
          <w:b/>
          <w:bCs/>
          <w:i w:val="0"/>
          <w:iCs w:val="0"/>
          <w:caps w:val="0"/>
          <w:color w:val="333333"/>
          <w:spacing w:val="0"/>
          <w:sz w:val="24"/>
          <w:szCs w:val="24"/>
          <w:shd w:val="clear" w:fill="FFFFFF"/>
          <w:vertAlign w:val="baseline"/>
        </w:rPr>
        <w:t>二、申请人的资格要求：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1.满足《中华人民共和国政府采购法》第二十二条规定;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2.落实政府采购政策需满足的资格要求：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firstLineChars="20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b/>
          <w:bCs/>
          <w:i w:val="0"/>
          <w:iCs w:val="0"/>
          <w:caps w:val="0"/>
          <w:color w:val="333333"/>
          <w:spacing w:val="0"/>
          <w:sz w:val="24"/>
          <w:szCs w:val="24"/>
          <w:shd w:val="clear" w:fill="FFFFFF"/>
          <w:vertAlign w:val="baseline"/>
        </w:rPr>
        <w:t>合同包1(兴平市粮食购销领域监管信息化建设项目（一标段）)落实政府采购政策需满足的资格要求如下:</w:t>
      </w:r>
      <w:r>
        <w:rPr>
          <w:rFonts w:hint="eastAsia" w:ascii="宋体" w:hAnsi="宋体" w:eastAsia="宋体" w:cs="宋体"/>
          <w:i w:val="0"/>
          <w:iCs w:val="0"/>
          <w:caps w:val="0"/>
          <w:color w:val="333333"/>
          <w:spacing w:val="0"/>
          <w:sz w:val="24"/>
          <w:szCs w:val="24"/>
          <w:shd w:val="clear" w:fill="FFFFFF"/>
          <w:vertAlign w:val="baseline"/>
        </w:rPr>
        <w:t>（1）《政府采购促进中小企业发展管理办法》（财库〔2020〕46号）；（2）《财政部司法部关于政府采购支持监狱企业发展有关问题的通知》（财库〔2014〕68号）；（3）《国务院办公厅关于建立政府强制采购节能产品制度的通知》（国办发〔2007〕51号）；（4）《关于印发环境标志产品政府采购品目清单的通知》（财库〔2019〕18号）；（5）《关于印发节能产品政府采购品目清单的通知》（财库〔2019〕19号）；（6）《关于促进残疾人就业政府采购政策的通知》财库〔2017〕141号；（7）《关于调整优化节能产品、环境标志产品政府采购执行机制的通知》（财库〔2019〕9号）；（8）《财政部农业农村部国家乡村振兴局关于运用政府采购政策支持乡村产业振兴的通知》（财库〔2021〕19号）；（9）《陕西省中小企业政府采购信用融资办法》（陕财办采〔2018〕23号）；（10）《陕西省财政厅关于加快推进我省中小企业政府采购信用融资工作的通知》（陕财办采〔2020〕15号）；（11）《关于进一步加大政府采购支持中小企业力度的通知》（财库〔2022〕19号；（12）其他需要落实的政府采购政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firstLineChars="20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b/>
          <w:bCs/>
          <w:i w:val="0"/>
          <w:iCs w:val="0"/>
          <w:caps w:val="0"/>
          <w:color w:val="333333"/>
          <w:spacing w:val="0"/>
          <w:sz w:val="24"/>
          <w:szCs w:val="24"/>
          <w:shd w:val="clear" w:fill="FFFFFF"/>
          <w:vertAlign w:val="baseline"/>
        </w:rPr>
        <w:t>合同包2(兴平市粮食购销领域监管信息化建设项目（二标段）)落实政府采购政策需满足的资格要求如下:</w:t>
      </w:r>
      <w:r>
        <w:rPr>
          <w:rFonts w:hint="eastAsia" w:ascii="宋体" w:hAnsi="宋体" w:eastAsia="宋体" w:cs="宋体"/>
          <w:i w:val="0"/>
          <w:iCs w:val="0"/>
          <w:caps w:val="0"/>
          <w:color w:val="333333"/>
          <w:spacing w:val="0"/>
          <w:sz w:val="24"/>
          <w:szCs w:val="24"/>
          <w:shd w:val="clear" w:fill="FFFFFF"/>
          <w:vertAlign w:val="baseline"/>
        </w:rPr>
        <w:t>（1）《政府采购促进中小企业发展管理办法》（财库〔2020〕46号）； （2）《财政部司法部关于政府采购支持监狱企业发展有关问题的通知》（财库〔2014〕68号）；（3）《国务院办公厅关于建立政府强制采购节能产品制度的通知》（国办发〔2007〕51号）；（4）《关于印发环境标志产品政府采购品目清单的通知》（财库〔2019〕18号）；（5）《关于印发节能产品政府采购品目清单的通知》（财库〔2019〕19号）；（6）《关于促进残疾人就业政府采购政策的通知》财库〔2017〕141号；（7）《关于调整优化节能产品、环境标志产品政府采购执行机制的通知》（财库〔2019〕9号）；（8）《财政部农业农村部国家乡村振兴局关于运用政府采购政策支持乡村产业振兴的通知》（财库〔2021〕19号）；（9）《陕西省中小企业政府采购信用融资办法》（陕财办采〔2018〕23号）；（10）《陕西省财政厅关于加快推进我省中小企业政府采购信用融资工作的通知》（陕财办采〔2020〕15号）；（11）《关于进一步加大政府采购支持中小企业力度的通知》（财库〔2022〕19号；（12）其他需要落实的政府采购政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3.本项目的特定资格要求：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firstLineChars="20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b/>
          <w:bCs/>
          <w:i w:val="0"/>
          <w:iCs w:val="0"/>
          <w:caps w:val="0"/>
          <w:color w:val="333333"/>
          <w:spacing w:val="0"/>
          <w:sz w:val="24"/>
          <w:szCs w:val="24"/>
          <w:shd w:val="clear" w:fill="FFFFFF"/>
          <w:vertAlign w:val="baseline"/>
        </w:rPr>
        <w:t>合同包1(兴平市粮食购销领域监管信息化建设项目（一标段）)特定资格要求如下:</w:t>
      </w:r>
      <w:r>
        <w:rPr>
          <w:rFonts w:hint="eastAsia" w:ascii="宋体" w:hAnsi="宋体" w:eastAsia="宋体" w:cs="宋体"/>
          <w:i w:val="0"/>
          <w:iCs w:val="0"/>
          <w:caps w:val="0"/>
          <w:color w:val="333333"/>
          <w:spacing w:val="0"/>
          <w:sz w:val="24"/>
          <w:szCs w:val="24"/>
          <w:shd w:val="clear" w:fill="FFFFFF"/>
          <w:vertAlign w:val="baseline"/>
        </w:rPr>
        <w:t>（1）财务状况报告：提供经审计的2022年度的财务报告或提交响应文件截止时间前六个月内其基本账户开户银行出具的资信证明（附基本账户信息）；其他组织和自然人提供银行出具的资信证明或财务报表；注：成立时间至提交响应文件截止时间不足一年的可提供成立后任意时段的资产负债表或其基本存款账户开户银行出具的资信证明及基本账户信息；（2）税收缴纳证明：提供投标文件递交截止日前六个月内任意一个月的缴费凭据（依法免税的应提供相关文件证明）；（3）社会保障资金缴纳证明：提供投标文件递交截止日前六个月内任意一个月的社会保障资金缴存证明或社保机构开具的社会保险参保缴费情况证明（依法不需要缴纳社会保障资金的应提供相关证明）；（4）供应商需具有独立承担民事责任能力的法人、其他组织、自然人。企业法人应提供合法有效的标识有统一社会信用代码的营业执照；事业法人应提供事业单位法人证书；其他组织应提供合法登记证明文件；自然人应提供身份证；（5）法定代表人授权委托书、被授权人身份证（法定代表人参加投标时，需提供法定代表人身份证）；（6）提供具有履行合同所必需的设备和专业技术能力的承诺；（7）供应商不得为“信用中国”网站（www.creditchina.gov.cn）中列入失信被执行人（中国执行信息公开网http://zxgk.court.gov.cn/shixin）和重大税收违法失信主体的供应商；不得为中国政府采购网（www.ccgp.gov.cn）政府采购严重违法失信行为记录名单中被财政部门禁止参加政府采购活动的供应商，并将网页截图加盖供应商红色公章；（8）供应商参加政府采购活动前3年内在经营活动中没有重大违法记录的书面声明；（9）单位负责人为同一人或者存在控股、管理关系的不同投标单位,不得同时参加本项目采购活动；（10）本项目为专门面向中小企业采购项目，供应商应为中型企业或小型、微型企业或监狱企业或残疾人福利性单位</w:t>
      </w:r>
      <w:r>
        <w:rPr>
          <w:rFonts w:hint="eastAsia" w:ascii="宋体" w:hAnsi="宋体" w:eastAsia="宋体" w:cs="宋体"/>
          <w:i w:val="0"/>
          <w:iCs w:val="0"/>
          <w:caps w:val="0"/>
          <w:color w:val="333333"/>
          <w:spacing w:val="0"/>
          <w:sz w:val="24"/>
          <w:szCs w:val="24"/>
          <w:shd w:val="clear" w:fill="FFFFFF"/>
          <w:vertAlign w:val="baseline"/>
          <w:lang w:eastAsia="zh-CN"/>
        </w:rPr>
        <w:t>。</w:t>
      </w:r>
      <w:bookmarkStart w:id="0" w:name="_GoBack"/>
      <w:bookmarkEnd w:id="0"/>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2" w:firstLineChars="20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b/>
          <w:bCs/>
          <w:i w:val="0"/>
          <w:iCs w:val="0"/>
          <w:caps w:val="0"/>
          <w:color w:val="333333"/>
          <w:spacing w:val="0"/>
          <w:sz w:val="24"/>
          <w:szCs w:val="24"/>
          <w:shd w:val="clear" w:fill="FFFFFF"/>
          <w:vertAlign w:val="baseline"/>
        </w:rPr>
        <w:t>合同包2(兴平市粮食购销领域监管信息化建设项目（二标段）)特定资格要求如下:</w:t>
      </w:r>
      <w:r>
        <w:rPr>
          <w:rFonts w:hint="eastAsia" w:ascii="宋体" w:hAnsi="宋体" w:eastAsia="宋体" w:cs="宋体"/>
          <w:i w:val="0"/>
          <w:iCs w:val="0"/>
          <w:caps w:val="0"/>
          <w:color w:val="333333"/>
          <w:spacing w:val="0"/>
          <w:sz w:val="24"/>
          <w:szCs w:val="24"/>
          <w:shd w:val="clear" w:fill="FFFFFF"/>
          <w:vertAlign w:val="baseline"/>
        </w:rPr>
        <w:t>（1）财务状况报告：提供经审计的2022年度的财务报告或提交响应文件截止时间前六个月内其基本账户开户银行出具的资信证明（附基本账户信息）；其他组织和自然人提供银行出具的资信证明或财务报表；注：成立时间至提交响应文件截止时间不足一年的可提供成立后任意时段的资产负债表或其基本存款账户开户银行出具的资信证明及基本账户信息；（2）税收缴纳证明：提供投标文件递交截止日前六个月内任意一个月的缴费凭据（依法免税的应提供相关文件证明）；（3）社会保障资金缴纳证明：提供投标文件递交截止日前六个月内任意一个月的社会保障资金缴存证明或社保机构开具的社会保险参保缴费情况证明（依法不需要缴纳社会保障资金的应提供相关证明）；（4）供应商需具有独立承担民事责任能力的法人、其他组织、自然人。企业法人应提供合法有效的标识有统一社会信用代码的营业执照；事业法人应提供事业单位法人证书；其他组织应提供合法登记证明文件；自然人应提供身份证；（5）法定代表人授权委托书、被授权人身份证（法定代表人参加投标时，需提供法定代表人身份证）；（6）提供具有履行合同所必需的设备和专业技术能力的承诺；（7）供应商不得为“信用中国”网站（www.creditchina.gov.cn）中列入失信被执行人（中国执行信息公开网http://zxgk.court.gov.cn/shixin）和重大税收违法失信主体的供应商；不得为中国政府采购网（www.ccgp.gov.cn）政府采购严重违法失信行为记录名单中被财政部门禁止参加政府采购活动的供应商，并将网页截图加盖供应商红色公章；（8）供应商参加政府采购活动前3年内在经营活动中没有重大违法记录的书面声明；（9）单位负责人为同一人或者存在控股、管理关系的不同投标单位,不得同时参加本项目采购活动；（10）本项目为专门面向中小企业采购项目，供应商应为中型企业或小型、微型企业或监狱企业或残疾人福利性单位</w:t>
      </w:r>
      <w:r>
        <w:rPr>
          <w:rFonts w:hint="eastAsia" w:ascii="宋体" w:hAnsi="宋体" w:eastAsia="宋体" w:cs="宋体"/>
          <w:i w:val="0"/>
          <w:iCs w:val="0"/>
          <w:caps w:val="0"/>
          <w:color w:val="333333"/>
          <w:spacing w:val="0"/>
          <w:sz w:val="24"/>
          <w:szCs w:val="24"/>
          <w:shd w:val="clear" w:fill="FFFFFF"/>
          <w:vertAlign w:val="baseline"/>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left"/>
        <w:textAlignment w:val="baseline"/>
        <w:rPr>
          <w:rFonts w:hint="eastAsia" w:ascii="宋体" w:hAnsi="宋体" w:eastAsia="宋体" w:cs="宋体"/>
          <w:b w:val="0"/>
          <w:bCs w:val="0"/>
          <w:sz w:val="24"/>
          <w:szCs w:val="24"/>
        </w:rPr>
      </w:pPr>
      <w:r>
        <w:rPr>
          <w:rStyle w:val="9"/>
          <w:rFonts w:hint="eastAsia" w:ascii="宋体" w:hAnsi="宋体" w:eastAsia="宋体" w:cs="宋体"/>
          <w:b/>
          <w:bCs/>
          <w:i w:val="0"/>
          <w:iCs w:val="0"/>
          <w:caps w:val="0"/>
          <w:color w:val="333333"/>
          <w:spacing w:val="0"/>
          <w:sz w:val="24"/>
          <w:szCs w:val="24"/>
          <w:shd w:val="clear" w:fill="FFFFFF"/>
          <w:vertAlign w:val="baseline"/>
        </w:rPr>
        <w:t>三、获取招标文件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时间：2023年10月18日至2023年10月24日，每天上午08:30:00至12:00:00，下午14:00:00至17:30:00（北京时间）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途径：陕西省咸阳市高新技术产业开发区香柏路锦业壹号 3 号楼 1 单元 5 层会议室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方式：现场获取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售价：0元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left"/>
        <w:textAlignment w:val="baseline"/>
        <w:rPr>
          <w:rFonts w:hint="eastAsia" w:ascii="宋体" w:hAnsi="宋体" w:eastAsia="宋体" w:cs="宋体"/>
          <w:b w:val="0"/>
          <w:bCs w:val="0"/>
          <w:sz w:val="24"/>
          <w:szCs w:val="24"/>
        </w:rPr>
      </w:pPr>
      <w:r>
        <w:rPr>
          <w:rStyle w:val="9"/>
          <w:rFonts w:hint="eastAsia" w:ascii="宋体" w:hAnsi="宋体" w:eastAsia="宋体" w:cs="宋体"/>
          <w:b/>
          <w:bCs/>
          <w:i w:val="0"/>
          <w:iCs w:val="0"/>
          <w:caps w:val="0"/>
          <w:color w:val="333333"/>
          <w:spacing w:val="0"/>
          <w:sz w:val="24"/>
          <w:szCs w:val="24"/>
          <w:shd w:val="clear" w:fill="FFFFFF"/>
          <w:vertAlign w:val="baseline"/>
        </w:rPr>
        <w:t>四、提交投标文件截止时间、开标时间和地点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时间：2023年11月07日 14时30分00秒 （北京时间）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提交投标文件地点：陕西省咸阳市高新技术产业开发区香柏路锦业壹号 3 号楼 1 单元 5 层会议室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开标地点：陕西省咸阳市高新技术产业开发区香柏路锦业壹号 3 号楼 1 单元 5 层会议室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left"/>
        <w:textAlignment w:val="baseline"/>
        <w:rPr>
          <w:rFonts w:hint="eastAsia" w:ascii="宋体" w:hAnsi="宋体" w:eastAsia="宋体" w:cs="宋体"/>
          <w:b w:val="0"/>
          <w:bCs w:val="0"/>
          <w:sz w:val="24"/>
          <w:szCs w:val="24"/>
        </w:rPr>
      </w:pPr>
      <w:r>
        <w:rPr>
          <w:rStyle w:val="9"/>
          <w:rFonts w:hint="eastAsia" w:ascii="宋体" w:hAnsi="宋体" w:eastAsia="宋体" w:cs="宋体"/>
          <w:b/>
          <w:bCs/>
          <w:i w:val="0"/>
          <w:iCs w:val="0"/>
          <w:caps w:val="0"/>
          <w:color w:val="333333"/>
          <w:spacing w:val="0"/>
          <w:sz w:val="24"/>
          <w:szCs w:val="24"/>
          <w:shd w:val="clear" w:fill="FFFFFF"/>
          <w:vertAlign w:val="baseline"/>
        </w:rPr>
        <w:t>五、公告期限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自本公告发布之日起5个工作日。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both"/>
        <w:textAlignment w:val="baseline"/>
        <w:rPr>
          <w:rFonts w:hint="eastAsia" w:ascii="宋体" w:hAnsi="宋体" w:eastAsia="宋体" w:cs="宋体"/>
          <w:b w:val="0"/>
          <w:bCs w:val="0"/>
          <w:sz w:val="24"/>
          <w:szCs w:val="24"/>
        </w:rPr>
      </w:pPr>
      <w:r>
        <w:rPr>
          <w:rStyle w:val="9"/>
          <w:rFonts w:hint="eastAsia" w:ascii="宋体" w:hAnsi="宋体" w:eastAsia="宋体" w:cs="宋体"/>
          <w:b/>
          <w:bCs/>
          <w:i w:val="0"/>
          <w:iCs w:val="0"/>
          <w:caps w:val="0"/>
          <w:color w:val="333333"/>
          <w:spacing w:val="0"/>
          <w:sz w:val="24"/>
          <w:szCs w:val="24"/>
          <w:shd w:val="clear" w:fill="FFFFFF"/>
          <w:vertAlign w:val="baseline"/>
        </w:rPr>
        <w:t>六、其他补充事宜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2" w:firstLineChars="200"/>
        <w:jc w:val="both"/>
        <w:textAlignment w:val="baseline"/>
        <w:rPr>
          <w:rStyle w:val="9"/>
          <w:rFonts w:hint="eastAsia" w:ascii="宋体" w:hAnsi="宋体" w:eastAsia="宋体" w:cs="宋体"/>
          <w:bCs/>
          <w:i w:val="0"/>
          <w:iCs w:val="0"/>
          <w:caps w:val="0"/>
          <w:color w:val="333333"/>
          <w:spacing w:val="0"/>
          <w:kern w:val="0"/>
          <w:sz w:val="24"/>
          <w:szCs w:val="24"/>
          <w:shd w:val="clear" w:fill="FFFFFF"/>
          <w:vertAlign w:val="baseline"/>
          <w:lang w:val="en-US" w:eastAsia="zh-CN" w:bidi="ar"/>
        </w:rPr>
      </w:pPr>
      <w:r>
        <w:rPr>
          <w:rStyle w:val="9"/>
          <w:rFonts w:hint="eastAsia" w:ascii="宋体" w:hAnsi="宋体" w:eastAsia="宋体" w:cs="宋体"/>
          <w:bCs/>
          <w:i w:val="0"/>
          <w:iCs w:val="0"/>
          <w:caps w:val="0"/>
          <w:color w:val="333333"/>
          <w:spacing w:val="0"/>
          <w:kern w:val="0"/>
          <w:sz w:val="24"/>
          <w:szCs w:val="24"/>
          <w:shd w:val="clear" w:fill="FFFFFF"/>
          <w:vertAlign w:val="baseline"/>
          <w:lang w:val="en-US" w:eastAsia="zh-CN" w:bidi="ar"/>
        </w:rPr>
        <w:t>供应商在陕西省咸阳市高新技术产业开发区香柏路锦业壹号3号楼1单元5层会议室获取招标文件时，向采购代理机构提供介绍信、法定代表人委托授权书、被授权人身份证原件及加盖公章复印件，法定代表人获取文件时，须提供介绍信及法定代表人身份证原件及加盖公章复印件。（所提供的资料应加盖公章，纸质版递交，不接收邮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left"/>
        <w:textAlignment w:val="baseline"/>
        <w:rPr>
          <w:rFonts w:hint="eastAsia" w:ascii="宋体" w:hAnsi="宋体" w:eastAsia="宋体" w:cs="宋体"/>
          <w:b w:val="0"/>
          <w:bCs w:val="0"/>
          <w:sz w:val="24"/>
          <w:szCs w:val="24"/>
        </w:rPr>
      </w:pPr>
      <w:r>
        <w:rPr>
          <w:rStyle w:val="9"/>
          <w:rFonts w:hint="eastAsia" w:ascii="宋体" w:hAnsi="宋体" w:eastAsia="宋体" w:cs="宋体"/>
          <w:b/>
          <w:bCs/>
          <w:i w:val="0"/>
          <w:iCs w:val="0"/>
          <w:caps w:val="0"/>
          <w:color w:val="333333"/>
          <w:spacing w:val="0"/>
          <w:sz w:val="24"/>
          <w:szCs w:val="24"/>
          <w:shd w:val="clear" w:fill="FFFFFF"/>
          <w:vertAlign w:val="baseline"/>
        </w:rPr>
        <w:t>七、对本次招标提出询问，请按以下方式联系。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1.采购人信息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名称：兴平市粮食和物资储备局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地址：兴平市南关路36号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联系方式：13892961385</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2.采购代理机构信息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名称：陕西国信招标有限公司</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地址：西安市雁塔区雁翔路与南三环交汇处东北角旺座曲江 B 座 3105 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联系方式：18392303933</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3.项目联系方式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项目联系人：董工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电话：18392303933</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right"/>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陕西国信招标有限公司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5NjYwYTQyYmNkYTkyNTViZGE2MWQyODFhZDU1YWQifQ=="/>
  </w:docVars>
  <w:rsids>
    <w:rsidRoot w:val="7B2D5B7F"/>
    <w:rsid w:val="081E0B1B"/>
    <w:rsid w:val="097E7AC3"/>
    <w:rsid w:val="0D8238FA"/>
    <w:rsid w:val="1B0A1A06"/>
    <w:rsid w:val="1B3A5814"/>
    <w:rsid w:val="28814A83"/>
    <w:rsid w:val="29057462"/>
    <w:rsid w:val="47F646ED"/>
    <w:rsid w:val="487970CD"/>
    <w:rsid w:val="529C1369"/>
    <w:rsid w:val="538C4158"/>
    <w:rsid w:val="61957D85"/>
    <w:rsid w:val="648064B6"/>
    <w:rsid w:val="788A6608"/>
    <w:rsid w:val="79DC4033"/>
    <w:rsid w:val="7B2D5B7F"/>
    <w:rsid w:val="7C1D7794"/>
    <w:rsid w:val="7E381D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3621</Words>
  <Characters>4057</Characters>
  <Lines>0</Lines>
  <Paragraphs>0</Paragraphs>
  <TotalTime>5</TotalTime>
  <ScaleCrop>false</ScaleCrop>
  <LinksUpToDate>false</LinksUpToDate>
  <CharactersWithSpaces>4091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2023-08-22T01:34:00Z</dcterms:created>
  <dc:creator>汤会雄</dc:creator>
  <cp:lastModifiedBy>Lenovo</cp:lastModifiedBy>
  <cp:lastPrinted>2023-08-22T01:39:00Z</cp:lastPrinted>
  <dcterms:modified xsi:type="dcterms:W3CDTF">2023-10-17T11:33:54Z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58D2937AE42143C1B1F71F305CF3175C_13</vt:lpwstr>
  </property>
</Properties>
</file>