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066C" w14:textId="77777777" w:rsidR="00CA2687" w:rsidRPr="00A9752F" w:rsidRDefault="008B6BFF">
      <w:pPr>
        <w:autoSpaceDE w:val="0"/>
        <w:autoSpaceDN w:val="0"/>
        <w:adjustRightInd w:val="0"/>
        <w:snapToGrid w:val="0"/>
        <w:spacing w:line="360" w:lineRule="auto"/>
        <w:rPr>
          <w:b/>
          <w:bCs/>
          <w:sz w:val="28"/>
          <w:szCs w:val="28"/>
          <w:lang w:val="zh-CN"/>
        </w:rPr>
      </w:pPr>
      <w:bookmarkStart w:id="0" w:name="_Hlk69839650"/>
      <w:r w:rsidRPr="00A9752F">
        <w:rPr>
          <w:b/>
          <w:bCs/>
          <w:sz w:val="28"/>
          <w:szCs w:val="28"/>
          <w:lang w:val="zh-CN"/>
        </w:rPr>
        <w:t>政府采购项目</w:t>
      </w:r>
    </w:p>
    <w:p w14:paraId="67955425" w14:textId="702BCF28" w:rsidR="00CA2687" w:rsidRPr="00A9752F" w:rsidRDefault="008B6BFF">
      <w:pPr>
        <w:autoSpaceDE w:val="0"/>
        <w:autoSpaceDN w:val="0"/>
        <w:adjustRightInd w:val="0"/>
        <w:snapToGrid w:val="0"/>
        <w:spacing w:line="360" w:lineRule="auto"/>
        <w:rPr>
          <w:b/>
          <w:bCs/>
          <w:sz w:val="28"/>
          <w:szCs w:val="28"/>
        </w:rPr>
      </w:pPr>
      <w:r w:rsidRPr="00A9752F">
        <w:rPr>
          <w:b/>
          <w:bCs/>
          <w:sz w:val="28"/>
          <w:szCs w:val="28"/>
          <w:lang w:val="zh-CN"/>
        </w:rPr>
        <w:t>采购项目编号：</w:t>
      </w:r>
      <w:bookmarkStart w:id="1" w:name="_Hlk68681920"/>
      <w:r w:rsidRPr="00A9752F">
        <w:rPr>
          <w:rFonts w:hint="eastAsia"/>
          <w:b/>
          <w:bCs/>
          <w:sz w:val="28"/>
          <w:szCs w:val="28"/>
          <w:lang w:val="zh-CN"/>
        </w:rPr>
        <w:t>ZCSP-</w:t>
      </w:r>
      <w:r w:rsidRPr="00A9752F">
        <w:rPr>
          <w:rFonts w:hint="eastAsia"/>
          <w:b/>
          <w:bCs/>
          <w:sz w:val="28"/>
          <w:szCs w:val="28"/>
          <w:lang w:val="zh-CN"/>
        </w:rPr>
        <w:t>渭南市</w:t>
      </w:r>
      <w:r w:rsidRPr="00A9752F">
        <w:rPr>
          <w:rFonts w:hint="eastAsia"/>
          <w:b/>
          <w:bCs/>
          <w:sz w:val="28"/>
          <w:szCs w:val="28"/>
          <w:lang w:val="zh-CN"/>
        </w:rPr>
        <w:t>-2023-</w:t>
      </w:r>
      <w:r w:rsidR="002138DC" w:rsidRPr="00A9752F">
        <w:rPr>
          <w:b/>
          <w:bCs/>
          <w:sz w:val="28"/>
          <w:szCs w:val="28"/>
          <w:lang w:val="zh-CN"/>
        </w:rPr>
        <w:t>00849</w:t>
      </w:r>
      <w:r w:rsidRPr="00A9752F">
        <w:rPr>
          <w:rFonts w:hint="eastAsia"/>
          <w:b/>
          <w:bCs/>
          <w:sz w:val="28"/>
          <w:szCs w:val="28"/>
          <w:lang w:val="zh-CN"/>
        </w:rPr>
        <w:t>、</w:t>
      </w:r>
      <w:r w:rsidRPr="00A9752F">
        <w:rPr>
          <w:b/>
          <w:bCs/>
          <w:sz w:val="28"/>
          <w:szCs w:val="28"/>
          <w:lang w:val="zh-CN"/>
        </w:rPr>
        <w:t>SCZB2023-ZB-</w:t>
      </w:r>
      <w:bookmarkEnd w:id="1"/>
      <w:r w:rsidR="00484B08" w:rsidRPr="00A9752F">
        <w:rPr>
          <w:b/>
          <w:bCs/>
          <w:sz w:val="28"/>
          <w:szCs w:val="28"/>
          <w:lang w:val="zh-CN"/>
        </w:rPr>
        <w:t>1315-8</w:t>
      </w:r>
    </w:p>
    <w:p w14:paraId="66C9F365" w14:textId="77777777" w:rsidR="00CA2687" w:rsidRPr="00A9752F" w:rsidRDefault="00CA2687">
      <w:pPr>
        <w:spacing w:line="240" w:lineRule="atLeast"/>
        <w:ind w:leftChars="257" w:left="1080" w:hanging="540"/>
        <w:jc w:val="center"/>
        <w:rPr>
          <w:rFonts w:ascii="仿宋_GB2312" w:eastAsia="仿宋_GB2312"/>
          <w:b/>
          <w:sz w:val="52"/>
          <w:szCs w:val="52"/>
        </w:rPr>
      </w:pPr>
    </w:p>
    <w:p w14:paraId="6C8B4F5E" w14:textId="77777777" w:rsidR="00CA2687" w:rsidRPr="00A9752F" w:rsidRDefault="00CA2687">
      <w:pPr>
        <w:pStyle w:val="10"/>
      </w:pPr>
    </w:p>
    <w:p w14:paraId="3770B5A5" w14:textId="77777777" w:rsidR="00CA2687" w:rsidRPr="00A9752F" w:rsidRDefault="00CA2687">
      <w:pPr>
        <w:pStyle w:val="10"/>
      </w:pPr>
    </w:p>
    <w:p w14:paraId="79F55560" w14:textId="77777777" w:rsidR="00CA2687" w:rsidRPr="00A9752F" w:rsidRDefault="00CA2687">
      <w:pPr>
        <w:pStyle w:val="10"/>
        <w:rPr>
          <w:sz w:val="48"/>
          <w:szCs w:val="48"/>
        </w:rPr>
      </w:pPr>
    </w:p>
    <w:p w14:paraId="5277152E" w14:textId="0880F44C" w:rsidR="00CA2687" w:rsidRPr="00A9752F" w:rsidRDefault="00484B08">
      <w:pPr>
        <w:tabs>
          <w:tab w:val="left" w:pos="5670"/>
        </w:tabs>
        <w:autoSpaceDE w:val="0"/>
        <w:autoSpaceDN w:val="0"/>
        <w:adjustRightInd w:val="0"/>
        <w:snapToGrid w:val="0"/>
        <w:spacing w:line="360" w:lineRule="auto"/>
        <w:jc w:val="center"/>
        <w:rPr>
          <w:b/>
          <w:bCs/>
          <w:sz w:val="36"/>
          <w:szCs w:val="36"/>
        </w:rPr>
      </w:pPr>
      <w:r w:rsidRPr="00A9752F">
        <w:rPr>
          <w:rFonts w:hint="eastAsia"/>
          <w:b/>
          <w:bCs/>
          <w:sz w:val="48"/>
          <w:szCs w:val="48"/>
        </w:rPr>
        <w:t>渭南市中心医院移动护理信息管理系统及护理管理质控系统采购项目</w:t>
      </w:r>
    </w:p>
    <w:p w14:paraId="3D7464DF" w14:textId="77777777" w:rsidR="00CA2687" w:rsidRPr="00A9752F" w:rsidRDefault="00CA2687">
      <w:pPr>
        <w:tabs>
          <w:tab w:val="left" w:pos="5670"/>
        </w:tabs>
        <w:autoSpaceDE w:val="0"/>
        <w:autoSpaceDN w:val="0"/>
        <w:adjustRightInd w:val="0"/>
        <w:snapToGrid w:val="0"/>
        <w:spacing w:line="360" w:lineRule="auto"/>
        <w:jc w:val="center"/>
        <w:rPr>
          <w:b/>
          <w:bCs/>
          <w:sz w:val="52"/>
          <w:szCs w:val="52"/>
          <w:lang w:val="zh-CN"/>
        </w:rPr>
      </w:pPr>
    </w:p>
    <w:p w14:paraId="354E8CB7" w14:textId="77777777" w:rsidR="00CA2687" w:rsidRPr="00A9752F" w:rsidRDefault="00CA2687">
      <w:pPr>
        <w:pStyle w:val="10"/>
        <w:rPr>
          <w:lang w:val="zh-CN"/>
        </w:rPr>
      </w:pPr>
    </w:p>
    <w:p w14:paraId="217909D2" w14:textId="23CABE3D" w:rsidR="00CA2687" w:rsidRPr="00A9752F" w:rsidRDefault="00CA2687">
      <w:pPr>
        <w:pStyle w:val="10"/>
        <w:rPr>
          <w:lang w:val="zh-CN"/>
        </w:rPr>
      </w:pPr>
    </w:p>
    <w:p w14:paraId="33F10174" w14:textId="77777777" w:rsidR="00E21D76" w:rsidRPr="00A9752F" w:rsidRDefault="00E21D76">
      <w:pPr>
        <w:pStyle w:val="10"/>
        <w:rPr>
          <w:lang w:val="zh-CN"/>
        </w:rPr>
      </w:pPr>
    </w:p>
    <w:p w14:paraId="3B7A7FC0" w14:textId="77777777" w:rsidR="00CA2687" w:rsidRPr="00A9752F" w:rsidRDefault="00CA2687">
      <w:pPr>
        <w:pStyle w:val="10"/>
        <w:rPr>
          <w:lang w:val="zh-CN"/>
        </w:rPr>
      </w:pPr>
    </w:p>
    <w:p w14:paraId="6583C702" w14:textId="77777777" w:rsidR="00CA2687" w:rsidRPr="00A9752F" w:rsidRDefault="008B6BFF">
      <w:pPr>
        <w:tabs>
          <w:tab w:val="left" w:pos="5670"/>
        </w:tabs>
        <w:autoSpaceDE w:val="0"/>
        <w:autoSpaceDN w:val="0"/>
        <w:adjustRightInd w:val="0"/>
        <w:snapToGrid w:val="0"/>
        <w:spacing w:line="360" w:lineRule="auto"/>
        <w:jc w:val="center"/>
        <w:rPr>
          <w:b/>
          <w:bCs/>
          <w:sz w:val="52"/>
          <w:szCs w:val="52"/>
          <w:lang w:val="zh-CN"/>
        </w:rPr>
      </w:pPr>
      <w:r w:rsidRPr="00A9752F">
        <w:rPr>
          <w:b/>
          <w:bCs/>
          <w:sz w:val="52"/>
          <w:szCs w:val="52"/>
          <w:lang w:val="zh-CN"/>
        </w:rPr>
        <w:t>招</w:t>
      </w:r>
      <w:r w:rsidRPr="00A9752F">
        <w:rPr>
          <w:b/>
          <w:bCs/>
          <w:sz w:val="52"/>
          <w:szCs w:val="52"/>
          <w:lang w:val="zh-CN"/>
        </w:rPr>
        <w:t xml:space="preserve"> </w:t>
      </w:r>
      <w:r w:rsidRPr="00A9752F">
        <w:rPr>
          <w:b/>
          <w:bCs/>
          <w:sz w:val="52"/>
          <w:szCs w:val="52"/>
          <w:lang w:val="zh-CN"/>
        </w:rPr>
        <w:t>标</w:t>
      </w:r>
      <w:r w:rsidRPr="00A9752F">
        <w:rPr>
          <w:b/>
          <w:bCs/>
          <w:sz w:val="52"/>
          <w:szCs w:val="52"/>
          <w:lang w:val="zh-CN"/>
        </w:rPr>
        <w:t xml:space="preserve"> </w:t>
      </w:r>
      <w:r w:rsidRPr="00A9752F">
        <w:rPr>
          <w:b/>
          <w:bCs/>
          <w:sz w:val="52"/>
          <w:szCs w:val="52"/>
          <w:lang w:val="zh-CN"/>
        </w:rPr>
        <w:t>文</w:t>
      </w:r>
      <w:r w:rsidRPr="00A9752F">
        <w:rPr>
          <w:b/>
          <w:bCs/>
          <w:sz w:val="52"/>
          <w:szCs w:val="52"/>
          <w:lang w:val="zh-CN"/>
        </w:rPr>
        <w:t xml:space="preserve"> </w:t>
      </w:r>
      <w:r w:rsidRPr="00A9752F">
        <w:rPr>
          <w:b/>
          <w:bCs/>
          <w:sz w:val="52"/>
          <w:szCs w:val="52"/>
          <w:lang w:val="zh-CN"/>
        </w:rPr>
        <w:t>件</w:t>
      </w:r>
    </w:p>
    <w:p w14:paraId="0B7684E7" w14:textId="77777777" w:rsidR="00CA2687" w:rsidRPr="00A9752F" w:rsidRDefault="00CA2687">
      <w:pPr>
        <w:spacing w:line="240" w:lineRule="atLeast"/>
        <w:ind w:leftChars="257" w:left="1080" w:hanging="540"/>
        <w:jc w:val="center"/>
        <w:rPr>
          <w:rFonts w:ascii="仿宋_GB2312" w:eastAsia="仿宋_GB2312"/>
          <w:b/>
          <w:sz w:val="32"/>
          <w:szCs w:val="32"/>
        </w:rPr>
      </w:pPr>
    </w:p>
    <w:p w14:paraId="5CD537FB" w14:textId="77777777" w:rsidR="00CA2687" w:rsidRPr="00A9752F" w:rsidRDefault="00CA2687">
      <w:pPr>
        <w:spacing w:line="240" w:lineRule="atLeast"/>
        <w:ind w:leftChars="257" w:left="1080" w:hanging="540"/>
        <w:jc w:val="center"/>
        <w:rPr>
          <w:rFonts w:ascii="仿宋_GB2312" w:eastAsia="仿宋_GB2312"/>
          <w:b/>
          <w:sz w:val="32"/>
          <w:szCs w:val="32"/>
        </w:rPr>
      </w:pPr>
    </w:p>
    <w:p w14:paraId="7AD17C82" w14:textId="77777777" w:rsidR="00CA2687" w:rsidRPr="00A9752F" w:rsidRDefault="00CA2687">
      <w:pPr>
        <w:spacing w:line="240" w:lineRule="atLeast"/>
        <w:ind w:leftChars="257" w:left="1080" w:hanging="540"/>
        <w:rPr>
          <w:rFonts w:ascii="仿宋_GB2312" w:eastAsia="仿宋_GB2312"/>
          <w:b/>
          <w:sz w:val="28"/>
        </w:rPr>
      </w:pPr>
    </w:p>
    <w:p w14:paraId="51A28FBF" w14:textId="77777777" w:rsidR="00CA2687" w:rsidRPr="00A9752F" w:rsidRDefault="00CA2687">
      <w:pPr>
        <w:pStyle w:val="10"/>
      </w:pPr>
    </w:p>
    <w:p w14:paraId="64716A6D" w14:textId="77777777" w:rsidR="00CA2687" w:rsidRPr="00A9752F" w:rsidRDefault="00CA2687">
      <w:pPr>
        <w:pStyle w:val="10"/>
      </w:pPr>
    </w:p>
    <w:p w14:paraId="6E0CC1D8" w14:textId="77777777" w:rsidR="00CA2687" w:rsidRPr="00A9752F" w:rsidRDefault="00CA2687">
      <w:pPr>
        <w:spacing w:line="240" w:lineRule="atLeast"/>
        <w:ind w:leftChars="257" w:left="1080" w:hanging="540"/>
        <w:jc w:val="center"/>
        <w:rPr>
          <w:rFonts w:ascii="仿宋_GB2312" w:eastAsia="仿宋_GB2312"/>
          <w:b/>
          <w:sz w:val="52"/>
        </w:rPr>
      </w:pPr>
    </w:p>
    <w:p w14:paraId="7A756B09" w14:textId="77777777" w:rsidR="00CA2687" w:rsidRPr="00A9752F" w:rsidRDefault="00CA2687">
      <w:pPr>
        <w:pStyle w:val="10"/>
      </w:pPr>
    </w:p>
    <w:p w14:paraId="059823F2" w14:textId="77777777" w:rsidR="00CA2687" w:rsidRPr="00A9752F" w:rsidRDefault="00CA2687">
      <w:pPr>
        <w:spacing w:line="240" w:lineRule="atLeast"/>
        <w:ind w:firstLineChars="500" w:firstLine="1606"/>
        <w:rPr>
          <w:rFonts w:ascii="宋体" w:hAnsi="宋体"/>
          <w:b/>
          <w:sz w:val="32"/>
          <w:szCs w:val="32"/>
        </w:rPr>
      </w:pPr>
    </w:p>
    <w:p w14:paraId="38A7AF24" w14:textId="19E98211" w:rsidR="00CA2687" w:rsidRPr="00A9752F" w:rsidRDefault="008B6BFF">
      <w:pPr>
        <w:pStyle w:val="17"/>
        <w:ind w:firstLineChars="441" w:firstLine="1417"/>
        <w:rPr>
          <w:rFonts w:hAnsi="宋体"/>
          <w:b/>
          <w:bCs/>
          <w:kern w:val="2"/>
          <w:sz w:val="32"/>
          <w:szCs w:val="32"/>
          <w:lang w:val="zh-CN"/>
        </w:rPr>
      </w:pPr>
      <w:r w:rsidRPr="00A9752F">
        <w:rPr>
          <w:rFonts w:hAnsi="宋体" w:hint="eastAsia"/>
          <w:b/>
          <w:sz w:val="32"/>
          <w:szCs w:val="32"/>
        </w:rPr>
        <w:t xml:space="preserve">采 </w:t>
      </w:r>
      <w:r w:rsidRPr="00A9752F">
        <w:rPr>
          <w:rFonts w:hAnsi="宋体"/>
          <w:b/>
          <w:sz w:val="32"/>
          <w:szCs w:val="32"/>
        </w:rPr>
        <w:t xml:space="preserve">  </w:t>
      </w:r>
      <w:r w:rsidRPr="00A9752F">
        <w:rPr>
          <w:rFonts w:hAnsi="宋体" w:hint="eastAsia"/>
          <w:b/>
          <w:sz w:val="32"/>
          <w:szCs w:val="32"/>
        </w:rPr>
        <w:t xml:space="preserve">购 </w:t>
      </w:r>
      <w:r w:rsidRPr="00A9752F">
        <w:rPr>
          <w:rFonts w:hAnsi="宋体"/>
          <w:b/>
          <w:sz w:val="32"/>
          <w:szCs w:val="32"/>
        </w:rPr>
        <w:t xml:space="preserve">  </w:t>
      </w:r>
      <w:r w:rsidRPr="00A9752F">
        <w:rPr>
          <w:rFonts w:hAnsi="宋体" w:hint="eastAsia"/>
          <w:b/>
          <w:sz w:val="32"/>
          <w:szCs w:val="32"/>
        </w:rPr>
        <w:t>人：</w:t>
      </w:r>
      <w:r w:rsidR="004F6964" w:rsidRPr="00A9752F">
        <w:rPr>
          <w:rFonts w:hAnsi="宋体" w:hint="eastAsia"/>
          <w:b/>
          <w:bCs/>
          <w:kern w:val="2"/>
          <w:sz w:val="32"/>
          <w:szCs w:val="32"/>
          <w:lang w:val="zh-CN"/>
        </w:rPr>
        <w:t>渭南市中心医院</w:t>
      </w:r>
    </w:p>
    <w:p w14:paraId="13F6C2B6" w14:textId="77777777" w:rsidR="00CA2687" w:rsidRPr="00A9752F" w:rsidRDefault="00CA2687">
      <w:pPr>
        <w:pStyle w:val="10"/>
      </w:pPr>
    </w:p>
    <w:p w14:paraId="7C98704B" w14:textId="77777777" w:rsidR="00CA2687" w:rsidRPr="00A9752F" w:rsidRDefault="00CA2687">
      <w:pPr>
        <w:pStyle w:val="10"/>
      </w:pPr>
    </w:p>
    <w:p w14:paraId="7F18E594" w14:textId="77777777" w:rsidR="00CA2687" w:rsidRPr="00A9752F" w:rsidRDefault="00CA2687">
      <w:pPr>
        <w:pStyle w:val="10"/>
      </w:pPr>
    </w:p>
    <w:p w14:paraId="792C542D" w14:textId="77777777" w:rsidR="00CA2687" w:rsidRPr="00A9752F" w:rsidRDefault="008B6BFF">
      <w:pPr>
        <w:tabs>
          <w:tab w:val="left" w:pos="5670"/>
        </w:tabs>
        <w:autoSpaceDE w:val="0"/>
        <w:autoSpaceDN w:val="0"/>
        <w:adjustRightInd w:val="0"/>
        <w:snapToGrid w:val="0"/>
        <w:spacing w:line="360" w:lineRule="auto"/>
        <w:ind w:firstLineChars="441" w:firstLine="1417"/>
        <w:rPr>
          <w:rFonts w:ascii="宋体" w:hAnsi="宋体"/>
          <w:b/>
          <w:bCs/>
          <w:sz w:val="32"/>
          <w:szCs w:val="32"/>
          <w:lang w:val="zh-CN"/>
        </w:rPr>
      </w:pPr>
      <w:r w:rsidRPr="00A9752F">
        <w:rPr>
          <w:rFonts w:ascii="宋体" w:hAnsi="宋体" w:hint="eastAsia"/>
          <w:b/>
          <w:bCs/>
          <w:sz w:val="32"/>
          <w:szCs w:val="32"/>
          <w:lang w:val="zh-CN"/>
        </w:rPr>
        <w:t>采购代理机构：</w:t>
      </w:r>
      <w:r w:rsidRPr="00A9752F">
        <w:rPr>
          <w:rFonts w:ascii="宋体" w:hAnsi="宋体"/>
          <w:b/>
          <w:bCs/>
          <w:sz w:val="32"/>
          <w:szCs w:val="32"/>
          <w:lang w:val="zh-CN"/>
        </w:rPr>
        <w:t>陕西省采购招标有限责任公司</w:t>
      </w:r>
    </w:p>
    <w:p w14:paraId="34A63477" w14:textId="77777777" w:rsidR="00CA2687" w:rsidRPr="00A9752F" w:rsidRDefault="00CA2687">
      <w:pPr>
        <w:pStyle w:val="10"/>
        <w:rPr>
          <w:lang w:val="zh-CN"/>
        </w:rPr>
      </w:pPr>
    </w:p>
    <w:p w14:paraId="67378548" w14:textId="77777777" w:rsidR="00CA2687" w:rsidRPr="00A9752F" w:rsidRDefault="00CA2687">
      <w:pPr>
        <w:pStyle w:val="10"/>
        <w:rPr>
          <w:lang w:val="zh-CN"/>
        </w:rPr>
      </w:pPr>
    </w:p>
    <w:p w14:paraId="58010301" w14:textId="515745D2" w:rsidR="00CA2687" w:rsidRPr="00A9752F" w:rsidRDefault="008B6BFF">
      <w:pPr>
        <w:tabs>
          <w:tab w:val="left" w:pos="5460"/>
        </w:tabs>
        <w:autoSpaceDE w:val="0"/>
        <w:autoSpaceDN w:val="0"/>
        <w:adjustRightInd w:val="0"/>
        <w:snapToGrid w:val="0"/>
        <w:spacing w:line="360" w:lineRule="auto"/>
        <w:jc w:val="center"/>
        <w:rPr>
          <w:rFonts w:ascii="宋体" w:hAnsi="宋体"/>
          <w:b/>
          <w:bCs/>
          <w:sz w:val="32"/>
          <w:szCs w:val="32"/>
          <w:lang w:val="zh-CN"/>
        </w:rPr>
      </w:pPr>
      <w:r w:rsidRPr="00A9752F">
        <w:rPr>
          <w:rFonts w:ascii="宋体" w:hAnsi="宋体"/>
          <w:b/>
          <w:bCs/>
          <w:sz w:val="32"/>
          <w:szCs w:val="32"/>
          <w:lang w:val="zh-CN"/>
        </w:rPr>
        <w:t>二〇</w:t>
      </w:r>
      <w:r w:rsidRPr="00A9752F">
        <w:rPr>
          <w:rFonts w:ascii="宋体" w:hAnsi="宋体" w:hint="eastAsia"/>
          <w:b/>
          <w:bCs/>
          <w:sz w:val="32"/>
          <w:szCs w:val="32"/>
          <w:lang w:val="zh-CN"/>
        </w:rPr>
        <w:t>二三</w:t>
      </w:r>
      <w:r w:rsidRPr="00A9752F">
        <w:rPr>
          <w:rFonts w:ascii="宋体" w:hAnsi="宋体"/>
          <w:b/>
          <w:bCs/>
          <w:sz w:val="32"/>
          <w:szCs w:val="32"/>
          <w:lang w:val="zh-CN"/>
        </w:rPr>
        <w:t>年</w:t>
      </w:r>
      <w:r w:rsidR="002138DC" w:rsidRPr="00A9752F">
        <w:rPr>
          <w:rFonts w:ascii="宋体" w:hAnsi="宋体" w:hint="eastAsia"/>
          <w:b/>
          <w:bCs/>
          <w:sz w:val="32"/>
          <w:szCs w:val="32"/>
          <w:lang w:val="zh-CN"/>
        </w:rPr>
        <w:t>十一</w:t>
      </w:r>
      <w:r w:rsidRPr="00A9752F">
        <w:rPr>
          <w:rFonts w:ascii="宋体" w:hAnsi="宋体"/>
          <w:b/>
          <w:bCs/>
          <w:sz w:val="32"/>
          <w:szCs w:val="32"/>
          <w:lang w:val="zh-CN"/>
        </w:rPr>
        <w:t>月</w:t>
      </w:r>
    </w:p>
    <w:p w14:paraId="39DD3420" w14:textId="77777777" w:rsidR="00CA2687" w:rsidRPr="00A9752F" w:rsidRDefault="00CA2687">
      <w:pPr>
        <w:tabs>
          <w:tab w:val="left" w:pos="5460"/>
        </w:tabs>
        <w:autoSpaceDE w:val="0"/>
        <w:autoSpaceDN w:val="0"/>
        <w:adjustRightInd w:val="0"/>
        <w:snapToGrid w:val="0"/>
        <w:spacing w:line="360" w:lineRule="auto"/>
        <w:jc w:val="center"/>
        <w:rPr>
          <w:rFonts w:ascii="仿宋_GB2312" w:eastAsia="仿宋_GB2312"/>
          <w:b/>
          <w:sz w:val="32"/>
        </w:rPr>
        <w:sectPr w:rsidR="00CA2687" w:rsidRPr="00A9752F">
          <w:footerReference w:type="default" r:id="rId9"/>
          <w:pgSz w:w="11906" w:h="16838"/>
          <w:pgMar w:top="1418" w:right="1418" w:bottom="1418" w:left="1418" w:header="851" w:footer="992" w:gutter="0"/>
          <w:pgNumType w:fmt="upperRoman" w:start="1"/>
          <w:cols w:space="720"/>
          <w:docGrid w:linePitch="312"/>
        </w:sectPr>
      </w:pPr>
    </w:p>
    <w:p w14:paraId="762585A4" w14:textId="77777777" w:rsidR="00CA2687" w:rsidRPr="00A9752F" w:rsidRDefault="008B6BFF">
      <w:pPr>
        <w:tabs>
          <w:tab w:val="left" w:pos="5460"/>
        </w:tabs>
        <w:autoSpaceDE w:val="0"/>
        <w:autoSpaceDN w:val="0"/>
        <w:adjustRightInd w:val="0"/>
        <w:snapToGrid w:val="0"/>
        <w:spacing w:line="360" w:lineRule="auto"/>
        <w:jc w:val="center"/>
        <w:rPr>
          <w:rFonts w:ascii="仿宋_GB2312" w:eastAsia="仿宋_GB2312"/>
          <w:b/>
          <w:sz w:val="32"/>
        </w:rPr>
      </w:pPr>
      <w:r w:rsidRPr="00A9752F">
        <w:rPr>
          <w:rFonts w:ascii="仿宋_GB2312" w:eastAsia="仿宋_GB2312" w:hint="eastAsia"/>
          <w:b/>
          <w:sz w:val="32"/>
        </w:rPr>
        <w:lastRenderedPageBreak/>
        <w:t>目  录</w:t>
      </w:r>
    </w:p>
    <w:p w14:paraId="3DE3207E" w14:textId="6C9A4B0E" w:rsidR="00FD3723" w:rsidRPr="00A9752F" w:rsidRDefault="008B6BFF">
      <w:pPr>
        <w:pStyle w:val="15"/>
        <w:tabs>
          <w:tab w:val="right" w:leader="dot" w:pos="9060"/>
        </w:tabs>
        <w:rPr>
          <w:rFonts w:ascii="仿宋" w:eastAsia="仿宋" w:hAnsi="仿宋" w:cstheme="minorBidi"/>
          <w:noProof/>
          <w:szCs w:val="21"/>
        </w:rPr>
      </w:pPr>
      <w:r w:rsidRPr="00A9752F">
        <w:rPr>
          <w:rFonts w:ascii="仿宋" w:eastAsia="仿宋" w:hAnsi="仿宋" w:cs="宋体"/>
          <w:kern w:val="0"/>
          <w:szCs w:val="21"/>
        </w:rPr>
        <w:fldChar w:fldCharType="begin"/>
      </w:r>
      <w:r w:rsidRPr="00A9752F">
        <w:rPr>
          <w:rFonts w:ascii="仿宋" w:eastAsia="仿宋" w:hAnsi="仿宋" w:cs="宋体"/>
          <w:kern w:val="0"/>
          <w:szCs w:val="21"/>
        </w:rPr>
        <w:instrText xml:space="preserve"> TOC \o "1-3" \h \z \u </w:instrText>
      </w:r>
      <w:r w:rsidRPr="00A9752F">
        <w:rPr>
          <w:rFonts w:ascii="仿宋" w:eastAsia="仿宋" w:hAnsi="仿宋" w:cs="宋体"/>
          <w:kern w:val="0"/>
          <w:szCs w:val="21"/>
        </w:rPr>
        <w:fldChar w:fldCharType="separate"/>
      </w:r>
      <w:hyperlink w:anchor="_Toc139993064" w:history="1">
        <w:r w:rsidR="00FD3723" w:rsidRPr="00A9752F">
          <w:rPr>
            <w:rStyle w:val="aff4"/>
            <w:rFonts w:ascii="仿宋" w:eastAsia="仿宋" w:hAnsi="仿宋" w:cs="仿宋_GB2312"/>
            <w:noProof/>
            <w:color w:val="auto"/>
            <w:szCs w:val="21"/>
          </w:rPr>
          <w:t>第一章  招标公告</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w:t>
        </w:r>
        <w:r w:rsidR="00FD3723" w:rsidRPr="00A9752F">
          <w:rPr>
            <w:rFonts w:ascii="仿宋" w:eastAsia="仿宋" w:hAnsi="仿宋"/>
            <w:noProof/>
            <w:webHidden/>
            <w:szCs w:val="21"/>
          </w:rPr>
          <w:fldChar w:fldCharType="end"/>
        </w:r>
      </w:hyperlink>
    </w:p>
    <w:p w14:paraId="4D625E62" w14:textId="77661DA9" w:rsidR="00FD3723" w:rsidRPr="00A9752F" w:rsidRDefault="00522477">
      <w:pPr>
        <w:pStyle w:val="24"/>
        <w:tabs>
          <w:tab w:val="right" w:leader="dot" w:pos="9060"/>
        </w:tabs>
        <w:rPr>
          <w:rFonts w:ascii="仿宋" w:eastAsia="仿宋" w:hAnsi="仿宋" w:cstheme="minorBidi"/>
          <w:noProof/>
          <w:szCs w:val="21"/>
        </w:rPr>
      </w:pPr>
      <w:hyperlink w:anchor="_Toc139993065" w:history="1">
        <w:r w:rsidR="00FD3723" w:rsidRPr="00A9752F">
          <w:rPr>
            <w:rStyle w:val="aff4"/>
            <w:rFonts w:ascii="仿宋" w:eastAsia="仿宋" w:hAnsi="仿宋"/>
            <w:bCs/>
            <w:noProof/>
            <w:color w:val="auto"/>
            <w:szCs w:val="21"/>
          </w:rPr>
          <w:t>一、项目基本情况：</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w:t>
        </w:r>
        <w:r w:rsidR="00FD3723" w:rsidRPr="00A9752F">
          <w:rPr>
            <w:rFonts w:ascii="仿宋" w:eastAsia="仿宋" w:hAnsi="仿宋"/>
            <w:noProof/>
            <w:webHidden/>
            <w:szCs w:val="21"/>
          </w:rPr>
          <w:fldChar w:fldCharType="end"/>
        </w:r>
      </w:hyperlink>
    </w:p>
    <w:p w14:paraId="51CBC2EC" w14:textId="6DE94C0C" w:rsidR="00FD3723" w:rsidRPr="00A9752F" w:rsidRDefault="00522477">
      <w:pPr>
        <w:pStyle w:val="24"/>
        <w:tabs>
          <w:tab w:val="right" w:leader="dot" w:pos="9060"/>
        </w:tabs>
        <w:rPr>
          <w:rFonts w:ascii="仿宋" w:eastAsia="仿宋" w:hAnsi="仿宋" w:cstheme="minorBidi"/>
          <w:noProof/>
          <w:szCs w:val="21"/>
        </w:rPr>
      </w:pPr>
      <w:hyperlink w:anchor="_Toc139993066" w:history="1">
        <w:r w:rsidR="00FD3723" w:rsidRPr="00A9752F">
          <w:rPr>
            <w:rStyle w:val="aff4"/>
            <w:rFonts w:ascii="仿宋" w:eastAsia="仿宋" w:hAnsi="仿宋"/>
            <w:bCs/>
            <w:noProof/>
            <w:color w:val="auto"/>
            <w:szCs w:val="21"/>
          </w:rPr>
          <w:t>二、申请人的资格要求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w:t>
        </w:r>
        <w:r w:rsidR="00FD3723" w:rsidRPr="00A9752F">
          <w:rPr>
            <w:rFonts w:ascii="仿宋" w:eastAsia="仿宋" w:hAnsi="仿宋"/>
            <w:noProof/>
            <w:webHidden/>
            <w:szCs w:val="21"/>
          </w:rPr>
          <w:fldChar w:fldCharType="end"/>
        </w:r>
      </w:hyperlink>
    </w:p>
    <w:p w14:paraId="1101B21A" w14:textId="5E6F5581" w:rsidR="00FD3723" w:rsidRPr="00A9752F" w:rsidRDefault="00522477">
      <w:pPr>
        <w:pStyle w:val="24"/>
        <w:tabs>
          <w:tab w:val="right" w:leader="dot" w:pos="9060"/>
        </w:tabs>
        <w:rPr>
          <w:rFonts w:ascii="仿宋" w:eastAsia="仿宋" w:hAnsi="仿宋" w:cstheme="minorBidi"/>
          <w:noProof/>
          <w:szCs w:val="21"/>
        </w:rPr>
      </w:pPr>
      <w:hyperlink w:anchor="_Toc139993067" w:history="1">
        <w:r w:rsidR="00FD3723" w:rsidRPr="00A9752F">
          <w:rPr>
            <w:rStyle w:val="aff4"/>
            <w:rFonts w:ascii="仿宋" w:eastAsia="仿宋" w:hAnsi="仿宋"/>
            <w:bCs/>
            <w:noProof/>
            <w:color w:val="auto"/>
            <w:szCs w:val="21"/>
          </w:rPr>
          <w:t>三、获取招标文件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w:t>
        </w:r>
        <w:r w:rsidR="00FD3723" w:rsidRPr="00A9752F">
          <w:rPr>
            <w:rFonts w:ascii="仿宋" w:eastAsia="仿宋" w:hAnsi="仿宋"/>
            <w:noProof/>
            <w:webHidden/>
            <w:szCs w:val="21"/>
          </w:rPr>
          <w:fldChar w:fldCharType="end"/>
        </w:r>
      </w:hyperlink>
    </w:p>
    <w:p w14:paraId="091A452C" w14:textId="0191BEA4" w:rsidR="00FD3723" w:rsidRPr="00A9752F" w:rsidRDefault="00522477">
      <w:pPr>
        <w:pStyle w:val="24"/>
        <w:tabs>
          <w:tab w:val="right" w:leader="dot" w:pos="9060"/>
        </w:tabs>
        <w:rPr>
          <w:rFonts w:ascii="仿宋" w:eastAsia="仿宋" w:hAnsi="仿宋" w:cstheme="minorBidi"/>
          <w:noProof/>
          <w:szCs w:val="21"/>
        </w:rPr>
      </w:pPr>
      <w:hyperlink w:anchor="_Toc139993068" w:history="1">
        <w:r w:rsidR="00FD3723" w:rsidRPr="00A9752F">
          <w:rPr>
            <w:rStyle w:val="aff4"/>
            <w:rFonts w:ascii="仿宋" w:eastAsia="仿宋" w:hAnsi="仿宋"/>
            <w:bCs/>
            <w:noProof/>
            <w:color w:val="auto"/>
            <w:szCs w:val="21"/>
          </w:rPr>
          <w:t>四、提交投标文件截止时间、开标时间和地点</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w:t>
        </w:r>
        <w:r w:rsidR="00FD3723" w:rsidRPr="00A9752F">
          <w:rPr>
            <w:rFonts w:ascii="仿宋" w:eastAsia="仿宋" w:hAnsi="仿宋"/>
            <w:noProof/>
            <w:webHidden/>
            <w:szCs w:val="21"/>
          </w:rPr>
          <w:fldChar w:fldCharType="end"/>
        </w:r>
      </w:hyperlink>
    </w:p>
    <w:p w14:paraId="4FDC6587" w14:textId="16312B43" w:rsidR="00FD3723" w:rsidRPr="00A9752F" w:rsidRDefault="00522477">
      <w:pPr>
        <w:pStyle w:val="24"/>
        <w:tabs>
          <w:tab w:val="right" w:leader="dot" w:pos="9060"/>
        </w:tabs>
        <w:rPr>
          <w:rFonts w:ascii="仿宋" w:eastAsia="仿宋" w:hAnsi="仿宋" w:cstheme="minorBidi"/>
          <w:noProof/>
          <w:szCs w:val="21"/>
        </w:rPr>
      </w:pPr>
      <w:hyperlink w:anchor="_Toc139993069" w:history="1">
        <w:r w:rsidR="00FD3723" w:rsidRPr="00A9752F">
          <w:rPr>
            <w:rStyle w:val="aff4"/>
            <w:rFonts w:ascii="仿宋" w:eastAsia="仿宋" w:hAnsi="仿宋"/>
            <w:bCs/>
            <w:noProof/>
            <w:color w:val="auto"/>
            <w:szCs w:val="21"/>
          </w:rPr>
          <w:t>五、公告期限</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_Toc139993069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5</w:t>
        </w:r>
        <w:r w:rsidR="00FD3723" w:rsidRPr="00A9752F">
          <w:rPr>
            <w:rFonts w:ascii="仿宋" w:eastAsia="仿宋" w:hAnsi="仿宋"/>
            <w:noProof/>
            <w:webHidden/>
            <w:szCs w:val="21"/>
          </w:rPr>
          <w:fldChar w:fldCharType="end"/>
        </w:r>
      </w:hyperlink>
    </w:p>
    <w:p w14:paraId="552FBCE4" w14:textId="23D04D54" w:rsidR="00FD3723" w:rsidRPr="00A9752F" w:rsidRDefault="00522477">
      <w:pPr>
        <w:pStyle w:val="24"/>
        <w:tabs>
          <w:tab w:val="right" w:leader="dot" w:pos="9060"/>
        </w:tabs>
        <w:rPr>
          <w:rFonts w:ascii="仿宋" w:eastAsia="仿宋" w:hAnsi="仿宋" w:cstheme="minorBidi"/>
          <w:noProof/>
          <w:szCs w:val="21"/>
        </w:rPr>
      </w:pPr>
      <w:hyperlink w:anchor="_Toc139993070" w:history="1">
        <w:r w:rsidR="00FD3723" w:rsidRPr="00A9752F">
          <w:rPr>
            <w:rStyle w:val="aff4"/>
            <w:rFonts w:ascii="仿宋" w:eastAsia="仿宋" w:hAnsi="仿宋"/>
            <w:bCs/>
            <w:noProof/>
            <w:color w:val="auto"/>
            <w:szCs w:val="21"/>
          </w:rPr>
          <w:t>六、其他补充事宜</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5</w:t>
        </w:r>
        <w:r w:rsidR="00FD3723" w:rsidRPr="00A9752F">
          <w:rPr>
            <w:rFonts w:ascii="仿宋" w:eastAsia="仿宋" w:hAnsi="仿宋"/>
            <w:noProof/>
            <w:webHidden/>
            <w:szCs w:val="21"/>
          </w:rPr>
          <w:fldChar w:fldCharType="end"/>
        </w:r>
      </w:hyperlink>
    </w:p>
    <w:p w14:paraId="236E504B" w14:textId="11A0394A" w:rsidR="00FD3723" w:rsidRPr="00A9752F" w:rsidRDefault="00522477">
      <w:pPr>
        <w:pStyle w:val="24"/>
        <w:tabs>
          <w:tab w:val="right" w:leader="dot" w:pos="9060"/>
        </w:tabs>
        <w:rPr>
          <w:rFonts w:ascii="仿宋" w:eastAsia="仿宋" w:hAnsi="仿宋" w:cstheme="minorBidi"/>
          <w:noProof/>
          <w:szCs w:val="21"/>
        </w:rPr>
      </w:pPr>
      <w:hyperlink w:anchor="_Toc139993071" w:history="1">
        <w:r w:rsidR="00FD3723" w:rsidRPr="00A9752F">
          <w:rPr>
            <w:rStyle w:val="aff4"/>
            <w:rFonts w:ascii="仿宋" w:eastAsia="仿宋" w:hAnsi="仿宋"/>
            <w:bCs/>
            <w:noProof/>
            <w:color w:val="auto"/>
            <w:szCs w:val="21"/>
          </w:rPr>
          <w:t>七、对本次招标提出询问，请按以下方式联系。</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6</w:t>
        </w:r>
        <w:r w:rsidR="00FD3723" w:rsidRPr="00A9752F">
          <w:rPr>
            <w:rFonts w:ascii="仿宋" w:eastAsia="仿宋" w:hAnsi="仿宋"/>
            <w:noProof/>
            <w:webHidden/>
            <w:szCs w:val="21"/>
          </w:rPr>
          <w:fldChar w:fldCharType="end"/>
        </w:r>
      </w:hyperlink>
    </w:p>
    <w:p w14:paraId="5A0B2270" w14:textId="23C1F0E8" w:rsidR="00FD3723" w:rsidRPr="00A9752F" w:rsidRDefault="00522477">
      <w:pPr>
        <w:pStyle w:val="15"/>
        <w:tabs>
          <w:tab w:val="right" w:leader="dot" w:pos="9060"/>
        </w:tabs>
        <w:rPr>
          <w:rFonts w:ascii="仿宋" w:eastAsia="仿宋" w:hAnsi="仿宋" w:cstheme="minorBidi"/>
          <w:noProof/>
          <w:szCs w:val="21"/>
        </w:rPr>
      </w:pPr>
      <w:hyperlink w:anchor="_Toc139993072" w:history="1">
        <w:r w:rsidR="00FD3723" w:rsidRPr="00A9752F">
          <w:rPr>
            <w:rStyle w:val="aff4"/>
            <w:rFonts w:ascii="仿宋" w:eastAsia="仿宋" w:hAnsi="仿宋" w:cs="仿宋_GB2312"/>
            <w:noProof/>
            <w:color w:val="auto"/>
            <w:szCs w:val="21"/>
          </w:rPr>
          <w:t>第二章  投标人须知</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w:t>
        </w:r>
        <w:r w:rsidR="00FD3723" w:rsidRPr="00A9752F">
          <w:rPr>
            <w:rFonts w:ascii="仿宋" w:eastAsia="仿宋" w:hAnsi="仿宋"/>
            <w:noProof/>
            <w:webHidden/>
            <w:szCs w:val="21"/>
          </w:rPr>
          <w:fldChar w:fldCharType="end"/>
        </w:r>
      </w:hyperlink>
    </w:p>
    <w:p w14:paraId="783510AE" w14:textId="58B58D14" w:rsidR="00FD3723" w:rsidRPr="00A9752F" w:rsidRDefault="00522477">
      <w:pPr>
        <w:pStyle w:val="15"/>
        <w:tabs>
          <w:tab w:val="right" w:leader="dot" w:pos="9060"/>
        </w:tabs>
        <w:rPr>
          <w:rFonts w:ascii="仿宋" w:eastAsia="仿宋" w:hAnsi="仿宋" w:cstheme="minorBidi"/>
          <w:noProof/>
          <w:szCs w:val="21"/>
        </w:rPr>
      </w:pPr>
      <w:hyperlink w:anchor="_Toc139993073" w:history="1">
        <w:r w:rsidR="00FD3723" w:rsidRPr="00A9752F">
          <w:rPr>
            <w:rStyle w:val="aff4"/>
            <w:rFonts w:ascii="仿宋" w:eastAsia="仿宋" w:hAnsi="仿宋" w:cs="仿宋_GB2312"/>
            <w:noProof/>
            <w:color w:val="auto"/>
            <w:szCs w:val="21"/>
          </w:rPr>
          <w:t>（一）投标人须知前附表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w:t>
        </w:r>
        <w:r w:rsidR="00FD3723" w:rsidRPr="00A9752F">
          <w:rPr>
            <w:rFonts w:ascii="仿宋" w:eastAsia="仿宋" w:hAnsi="仿宋"/>
            <w:noProof/>
            <w:webHidden/>
            <w:szCs w:val="21"/>
          </w:rPr>
          <w:fldChar w:fldCharType="end"/>
        </w:r>
      </w:hyperlink>
    </w:p>
    <w:p w14:paraId="26CDD5EE" w14:textId="2E3A15A3" w:rsidR="00FD3723" w:rsidRPr="00A9752F" w:rsidRDefault="00522477">
      <w:pPr>
        <w:pStyle w:val="15"/>
        <w:tabs>
          <w:tab w:val="right" w:leader="dot" w:pos="9060"/>
        </w:tabs>
        <w:rPr>
          <w:rFonts w:ascii="仿宋" w:eastAsia="仿宋" w:hAnsi="仿宋" w:cstheme="minorBidi"/>
          <w:noProof/>
          <w:szCs w:val="21"/>
        </w:rPr>
      </w:pPr>
      <w:hyperlink w:anchor="_Toc139993074" w:history="1">
        <w:r w:rsidR="00FD3723" w:rsidRPr="00A9752F">
          <w:rPr>
            <w:rStyle w:val="aff4"/>
            <w:rFonts w:ascii="仿宋" w:eastAsia="仿宋" w:hAnsi="仿宋" w:cs="仿宋_GB2312"/>
            <w:noProof/>
            <w:color w:val="auto"/>
            <w:szCs w:val="21"/>
          </w:rPr>
          <w:t>（二）投标人须知</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10</w:t>
        </w:r>
        <w:r w:rsidR="00FD3723" w:rsidRPr="00A9752F">
          <w:rPr>
            <w:rFonts w:ascii="仿宋" w:eastAsia="仿宋" w:hAnsi="仿宋"/>
            <w:noProof/>
            <w:webHidden/>
            <w:szCs w:val="21"/>
          </w:rPr>
          <w:fldChar w:fldCharType="end"/>
        </w:r>
      </w:hyperlink>
    </w:p>
    <w:p w14:paraId="4194C289" w14:textId="5370EA1C" w:rsidR="00FD3723" w:rsidRPr="00A9752F" w:rsidRDefault="00522477">
      <w:pPr>
        <w:pStyle w:val="24"/>
        <w:tabs>
          <w:tab w:val="right" w:leader="dot" w:pos="9060"/>
        </w:tabs>
        <w:rPr>
          <w:rFonts w:ascii="仿宋" w:eastAsia="仿宋" w:hAnsi="仿宋" w:cstheme="minorBidi"/>
          <w:noProof/>
          <w:szCs w:val="21"/>
        </w:rPr>
      </w:pPr>
      <w:hyperlink w:anchor="_Toc139993075" w:history="1">
        <w:r w:rsidR="00FD3723" w:rsidRPr="00A9752F">
          <w:rPr>
            <w:rStyle w:val="aff4"/>
            <w:rFonts w:ascii="仿宋" w:eastAsia="仿宋" w:hAnsi="仿宋" w:cs="仿宋_GB2312"/>
            <w:noProof/>
            <w:color w:val="auto"/>
            <w:szCs w:val="21"/>
          </w:rPr>
          <w:t>一、总  则</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10</w:t>
        </w:r>
        <w:r w:rsidR="00FD3723" w:rsidRPr="00A9752F">
          <w:rPr>
            <w:rFonts w:ascii="仿宋" w:eastAsia="仿宋" w:hAnsi="仿宋"/>
            <w:noProof/>
            <w:webHidden/>
            <w:szCs w:val="21"/>
          </w:rPr>
          <w:fldChar w:fldCharType="end"/>
        </w:r>
      </w:hyperlink>
    </w:p>
    <w:p w14:paraId="02F7C8A8" w14:textId="6E3C9D16" w:rsidR="00FD3723" w:rsidRPr="00A9752F" w:rsidRDefault="00522477">
      <w:pPr>
        <w:pStyle w:val="30"/>
        <w:rPr>
          <w:rFonts w:ascii="仿宋" w:eastAsia="仿宋" w:hAnsi="仿宋" w:cstheme="minorBidi"/>
          <w:noProof/>
          <w:szCs w:val="21"/>
        </w:rPr>
      </w:pPr>
      <w:hyperlink w:anchor="_Toc139993076" w:history="1">
        <w:r w:rsidR="00FD3723" w:rsidRPr="00A9752F">
          <w:rPr>
            <w:rStyle w:val="aff4"/>
            <w:rFonts w:ascii="仿宋" w:eastAsia="仿宋" w:hAnsi="仿宋" w:cs="仿宋_GB2312"/>
            <w:noProof/>
            <w:color w:val="auto"/>
            <w:szCs w:val="21"/>
          </w:rPr>
          <w:t>1.采购人、采购代理机构及投标人</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10</w:t>
        </w:r>
        <w:r w:rsidR="00FD3723" w:rsidRPr="00A9752F">
          <w:rPr>
            <w:rFonts w:ascii="仿宋" w:eastAsia="仿宋" w:hAnsi="仿宋"/>
            <w:noProof/>
            <w:webHidden/>
            <w:szCs w:val="21"/>
          </w:rPr>
          <w:fldChar w:fldCharType="end"/>
        </w:r>
      </w:hyperlink>
    </w:p>
    <w:p w14:paraId="76D9820F" w14:textId="4B553615" w:rsidR="00FD3723" w:rsidRPr="00A9752F" w:rsidRDefault="00522477">
      <w:pPr>
        <w:pStyle w:val="30"/>
        <w:rPr>
          <w:rFonts w:ascii="仿宋" w:eastAsia="仿宋" w:hAnsi="仿宋" w:cstheme="minorBidi"/>
          <w:noProof/>
          <w:szCs w:val="21"/>
        </w:rPr>
      </w:pPr>
      <w:hyperlink w:anchor="_Toc139993077" w:history="1">
        <w:r w:rsidR="00FD3723" w:rsidRPr="00A9752F">
          <w:rPr>
            <w:rStyle w:val="aff4"/>
            <w:rFonts w:ascii="仿宋" w:eastAsia="仿宋" w:hAnsi="仿宋" w:cs="仿宋_GB2312"/>
            <w:noProof/>
            <w:color w:val="auto"/>
            <w:szCs w:val="21"/>
          </w:rPr>
          <w:t>2.资金来源</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11</w:t>
        </w:r>
        <w:r w:rsidR="00FD3723" w:rsidRPr="00A9752F">
          <w:rPr>
            <w:rFonts w:ascii="仿宋" w:eastAsia="仿宋" w:hAnsi="仿宋"/>
            <w:noProof/>
            <w:webHidden/>
            <w:szCs w:val="21"/>
          </w:rPr>
          <w:fldChar w:fldCharType="end"/>
        </w:r>
      </w:hyperlink>
    </w:p>
    <w:p w14:paraId="115F8007" w14:textId="2B3CD75C" w:rsidR="00FD3723" w:rsidRPr="00A9752F" w:rsidRDefault="00522477">
      <w:pPr>
        <w:pStyle w:val="30"/>
        <w:rPr>
          <w:rFonts w:ascii="仿宋" w:eastAsia="仿宋" w:hAnsi="仿宋" w:cstheme="minorBidi"/>
          <w:noProof/>
          <w:szCs w:val="21"/>
        </w:rPr>
      </w:pPr>
      <w:hyperlink w:anchor="_Toc139993078" w:history="1">
        <w:r w:rsidR="00FD3723" w:rsidRPr="00A9752F">
          <w:rPr>
            <w:rStyle w:val="aff4"/>
            <w:rFonts w:ascii="仿宋" w:eastAsia="仿宋" w:hAnsi="仿宋" w:cs="仿宋_GB2312"/>
            <w:noProof/>
            <w:color w:val="auto"/>
            <w:szCs w:val="21"/>
          </w:rPr>
          <w:t>3.投标费用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11</w:t>
        </w:r>
        <w:r w:rsidR="00FD3723" w:rsidRPr="00A9752F">
          <w:rPr>
            <w:rFonts w:ascii="仿宋" w:eastAsia="仿宋" w:hAnsi="仿宋"/>
            <w:noProof/>
            <w:webHidden/>
            <w:szCs w:val="21"/>
          </w:rPr>
          <w:fldChar w:fldCharType="end"/>
        </w:r>
      </w:hyperlink>
    </w:p>
    <w:p w14:paraId="17BF396E" w14:textId="2A84EF68" w:rsidR="00FD3723" w:rsidRPr="00A9752F" w:rsidRDefault="00522477">
      <w:pPr>
        <w:pStyle w:val="30"/>
        <w:rPr>
          <w:rFonts w:ascii="仿宋" w:eastAsia="仿宋" w:hAnsi="仿宋" w:cstheme="minorBidi"/>
          <w:noProof/>
          <w:szCs w:val="21"/>
        </w:rPr>
      </w:pPr>
      <w:hyperlink w:anchor="_Toc139993079" w:history="1">
        <w:r w:rsidR="00FD3723" w:rsidRPr="00A9752F">
          <w:rPr>
            <w:rStyle w:val="aff4"/>
            <w:rFonts w:ascii="仿宋" w:eastAsia="仿宋" w:hAnsi="仿宋" w:cs="仿宋_GB2312"/>
            <w:noProof/>
            <w:color w:val="auto"/>
            <w:szCs w:val="21"/>
          </w:rPr>
          <w:t>4.适用法律</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_Toc139993079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11</w:t>
        </w:r>
        <w:r w:rsidR="00FD3723" w:rsidRPr="00A9752F">
          <w:rPr>
            <w:rFonts w:ascii="仿宋" w:eastAsia="仿宋" w:hAnsi="仿宋"/>
            <w:noProof/>
            <w:webHidden/>
            <w:szCs w:val="21"/>
          </w:rPr>
          <w:fldChar w:fldCharType="end"/>
        </w:r>
      </w:hyperlink>
    </w:p>
    <w:p w14:paraId="1E0ADCDF" w14:textId="030253BE" w:rsidR="00FD3723" w:rsidRPr="00A9752F" w:rsidRDefault="00522477">
      <w:pPr>
        <w:pStyle w:val="24"/>
        <w:tabs>
          <w:tab w:val="right" w:leader="dot" w:pos="9060"/>
        </w:tabs>
        <w:rPr>
          <w:rFonts w:ascii="仿宋" w:eastAsia="仿宋" w:hAnsi="仿宋" w:cstheme="minorBidi"/>
          <w:noProof/>
          <w:szCs w:val="21"/>
        </w:rPr>
      </w:pPr>
      <w:hyperlink w:anchor="_Toc139993080" w:history="1">
        <w:r w:rsidR="00FD3723" w:rsidRPr="00A9752F">
          <w:rPr>
            <w:rStyle w:val="aff4"/>
            <w:rFonts w:ascii="仿宋" w:eastAsia="仿宋" w:hAnsi="仿宋" w:cs="仿宋_GB2312"/>
            <w:noProof/>
            <w:color w:val="auto"/>
            <w:szCs w:val="21"/>
          </w:rPr>
          <w:t>二、招标文件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11</w:t>
        </w:r>
        <w:r w:rsidR="00FD3723" w:rsidRPr="00A9752F">
          <w:rPr>
            <w:rFonts w:ascii="仿宋" w:eastAsia="仿宋" w:hAnsi="仿宋"/>
            <w:noProof/>
            <w:webHidden/>
            <w:szCs w:val="21"/>
          </w:rPr>
          <w:fldChar w:fldCharType="end"/>
        </w:r>
      </w:hyperlink>
    </w:p>
    <w:p w14:paraId="21C81B6C" w14:textId="15DF90E0" w:rsidR="00FD3723" w:rsidRPr="00A9752F" w:rsidRDefault="00522477">
      <w:pPr>
        <w:pStyle w:val="30"/>
        <w:rPr>
          <w:rFonts w:ascii="仿宋" w:eastAsia="仿宋" w:hAnsi="仿宋" w:cstheme="minorBidi"/>
          <w:noProof/>
          <w:szCs w:val="21"/>
        </w:rPr>
      </w:pPr>
      <w:hyperlink w:anchor="_Toc139993081" w:history="1">
        <w:r w:rsidR="00FD3723" w:rsidRPr="00A9752F">
          <w:rPr>
            <w:rStyle w:val="aff4"/>
            <w:rFonts w:ascii="仿宋" w:eastAsia="仿宋" w:hAnsi="仿宋" w:cs="仿宋_GB2312"/>
            <w:noProof/>
            <w:color w:val="auto"/>
            <w:szCs w:val="21"/>
          </w:rPr>
          <w:t>5.招标文件构成</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11</w:t>
        </w:r>
        <w:r w:rsidR="00FD3723" w:rsidRPr="00A9752F">
          <w:rPr>
            <w:rFonts w:ascii="仿宋" w:eastAsia="仿宋" w:hAnsi="仿宋"/>
            <w:noProof/>
            <w:webHidden/>
            <w:szCs w:val="21"/>
          </w:rPr>
          <w:fldChar w:fldCharType="end"/>
        </w:r>
      </w:hyperlink>
    </w:p>
    <w:p w14:paraId="14D0D1DB" w14:textId="06A07A38" w:rsidR="00FD3723" w:rsidRPr="00A9752F" w:rsidRDefault="00522477">
      <w:pPr>
        <w:pStyle w:val="30"/>
        <w:rPr>
          <w:rFonts w:ascii="仿宋" w:eastAsia="仿宋" w:hAnsi="仿宋" w:cstheme="minorBidi"/>
          <w:noProof/>
          <w:szCs w:val="21"/>
        </w:rPr>
      </w:pPr>
      <w:hyperlink w:anchor="_Toc139993082" w:history="1">
        <w:r w:rsidR="00FD3723" w:rsidRPr="00A9752F">
          <w:rPr>
            <w:rStyle w:val="aff4"/>
            <w:rFonts w:ascii="仿宋" w:eastAsia="仿宋" w:hAnsi="仿宋" w:cs="仿宋_GB2312"/>
            <w:noProof/>
            <w:color w:val="auto"/>
            <w:szCs w:val="21"/>
          </w:rPr>
          <w:t>6.招标文件的澄清与修改</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12</w:t>
        </w:r>
        <w:r w:rsidR="00FD3723" w:rsidRPr="00A9752F">
          <w:rPr>
            <w:rFonts w:ascii="仿宋" w:eastAsia="仿宋" w:hAnsi="仿宋"/>
            <w:noProof/>
            <w:webHidden/>
            <w:szCs w:val="21"/>
          </w:rPr>
          <w:fldChar w:fldCharType="end"/>
        </w:r>
      </w:hyperlink>
    </w:p>
    <w:p w14:paraId="2A0F8D4F" w14:textId="47C189EB" w:rsidR="00FD3723" w:rsidRPr="00A9752F" w:rsidRDefault="00522477">
      <w:pPr>
        <w:pStyle w:val="30"/>
        <w:rPr>
          <w:rFonts w:ascii="仿宋" w:eastAsia="仿宋" w:hAnsi="仿宋" w:cstheme="minorBidi"/>
          <w:noProof/>
          <w:szCs w:val="21"/>
        </w:rPr>
      </w:pPr>
      <w:hyperlink w:anchor="_Toc139993083" w:history="1">
        <w:r w:rsidR="00FD3723" w:rsidRPr="00A9752F">
          <w:rPr>
            <w:rStyle w:val="aff4"/>
            <w:rFonts w:ascii="仿宋" w:eastAsia="仿宋" w:hAnsi="仿宋" w:cs="仿宋_GB2312"/>
            <w:noProof/>
            <w:color w:val="auto"/>
            <w:szCs w:val="21"/>
          </w:rPr>
          <w:t>7.投标截止时间的顺延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12</w:t>
        </w:r>
        <w:r w:rsidR="00FD3723" w:rsidRPr="00A9752F">
          <w:rPr>
            <w:rFonts w:ascii="仿宋" w:eastAsia="仿宋" w:hAnsi="仿宋"/>
            <w:noProof/>
            <w:webHidden/>
            <w:szCs w:val="21"/>
          </w:rPr>
          <w:fldChar w:fldCharType="end"/>
        </w:r>
      </w:hyperlink>
    </w:p>
    <w:p w14:paraId="31ACE5DE" w14:textId="0D02949D" w:rsidR="00FD3723" w:rsidRPr="00A9752F" w:rsidRDefault="00522477">
      <w:pPr>
        <w:pStyle w:val="24"/>
        <w:tabs>
          <w:tab w:val="right" w:leader="dot" w:pos="9060"/>
        </w:tabs>
        <w:rPr>
          <w:rFonts w:ascii="仿宋" w:eastAsia="仿宋" w:hAnsi="仿宋" w:cstheme="minorBidi"/>
          <w:noProof/>
          <w:szCs w:val="21"/>
        </w:rPr>
      </w:pPr>
      <w:hyperlink w:anchor="_Toc139993084" w:history="1">
        <w:r w:rsidR="00FD3723" w:rsidRPr="00A9752F">
          <w:rPr>
            <w:rStyle w:val="aff4"/>
            <w:rFonts w:ascii="仿宋" w:eastAsia="仿宋" w:hAnsi="仿宋" w:cs="仿宋_GB2312"/>
            <w:noProof/>
            <w:color w:val="auto"/>
            <w:szCs w:val="21"/>
          </w:rPr>
          <w:t>三、投标文件的编制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13</w:t>
        </w:r>
        <w:r w:rsidR="00FD3723" w:rsidRPr="00A9752F">
          <w:rPr>
            <w:rFonts w:ascii="仿宋" w:eastAsia="仿宋" w:hAnsi="仿宋"/>
            <w:noProof/>
            <w:webHidden/>
            <w:szCs w:val="21"/>
          </w:rPr>
          <w:fldChar w:fldCharType="end"/>
        </w:r>
      </w:hyperlink>
    </w:p>
    <w:p w14:paraId="50FB4B24" w14:textId="627D55C5" w:rsidR="00FD3723" w:rsidRPr="00A9752F" w:rsidRDefault="00522477">
      <w:pPr>
        <w:pStyle w:val="30"/>
        <w:rPr>
          <w:rFonts w:ascii="仿宋" w:eastAsia="仿宋" w:hAnsi="仿宋" w:cstheme="minorBidi"/>
          <w:noProof/>
          <w:szCs w:val="21"/>
        </w:rPr>
      </w:pPr>
      <w:hyperlink w:anchor="_Toc139993085" w:history="1">
        <w:r w:rsidR="00FD3723" w:rsidRPr="00A9752F">
          <w:rPr>
            <w:rStyle w:val="aff4"/>
            <w:rFonts w:ascii="仿宋" w:eastAsia="仿宋" w:hAnsi="仿宋" w:cs="仿宋_GB2312"/>
            <w:noProof/>
            <w:color w:val="auto"/>
            <w:szCs w:val="21"/>
          </w:rPr>
          <w:t>8.投标范围及投标文件中标准和计量单位的使用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13</w:t>
        </w:r>
        <w:r w:rsidR="00FD3723" w:rsidRPr="00A9752F">
          <w:rPr>
            <w:rFonts w:ascii="仿宋" w:eastAsia="仿宋" w:hAnsi="仿宋"/>
            <w:noProof/>
            <w:webHidden/>
            <w:szCs w:val="21"/>
          </w:rPr>
          <w:fldChar w:fldCharType="end"/>
        </w:r>
      </w:hyperlink>
    </w:p>
    <w:p w14:paraId="537E8795" w14:textId="0B4501A3" w:rsidR="00FD3723" w:rsidRPr="00A9752F" w:rsidRDefault="00522477">
      <w:pPr>
        <w:pStyle w:val="30"/>
        <w:rPr>
          <w:rFonts w:ascii="仿宋" w:eastAsia="仿宋" w:hAnsi="仿宋" w:cstheme="minorBidi"/>
          <w:noProof/>
          <w:szCs w:val="21"/>
        </w:rPr>
      </w:pPr>
      <w:hyperlink w:anchor="_Toc139993086" w:history="1">
        <w:r w:rsidR="00FD3723" w:rsidRPr="00A9752F">
          <w:rPr>
            <w:rStyle w:val="aff4"/>
            <w:rFonts w:ascii="仿宋" w:eastAsia="仿宋" w:hAnsi="仿宋" w:cs="仿宋_GB2312"/>
            <w:noProof/>
            <w:color w:val="auto"/>
            <w:szCs w:val="21"/>
          </w:rPr>
          <w:t>9.投标文件组成</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13</w:t>
        </w:r>
        <w:r w:rsidR="00FD3723" w:rsidRPr="00A9752F">
          <w:rPr>
            <w:rFonts w:ascii="仿宋" w:eastAsia="仿宋" w:hAnsi="仿宋"/>
            <w:noProof/>
            <w:webHidden/>
            <w:szCs w:val="21"/>
          </w:rPr>
          <w:fldChar w:fldCharType="end"/>
        </w:r>
      </w:hyperlink>
    </w:p>
    <w:p w14:paraId="3824415C" w14:textId="0534B6A1" w:rsidR="00FD3723" w:rsidRPr="00A9752F" w:rsidRDefault="00522477">
      <w:pPr>
        <w:pStyle w:val="30"/>
        <w:rPr>
          <w:rFonts w:ascii="仿宋" w:eastAsia="仿宋" w:hAnsi="仿宋" w:cstheme="minorBidi"/>
          <w:noProof/>
          <w:szCs w:val="21"/>
        </w:rPr>
      </w:pPr>
      <w:hyperlink w:anchor="_Toc139993087" w:history="1">
        <w:r w:rsidR="00FD3723" w:rsidRPr="00A9752F">
          <w:rPr>
            <w:rStyle w:val="aff4"/>
            <w:rFonts w:ascii="仿宋" w:eastAsia="仿宋" w:hAnsi="仿宋" w:cs="仿宋_GB2312"/>
            <w:noProof/>
            <w:color w:val="auto"/>
            <w:szCs w:val="21"/>
          </w:rPr>
          <w:t>10.证明投标标的的合格性和符合招标文件规定的技术文件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13</w:t>
        </w:r>
        <w:r w:rsidR="00FD3723" w:rsidRPr="00A9752F">
          <w:rPr>
            <w:rFonts w:ascii="仿宋" w:eastAsia="仿宋" w:hAnsi="仿宋"/>
            <w:noProof/>
            <w:webHidden/>
            <w:szCs w:val="21"/>
          </w:rPr>
          <w:fldChar w:fldCharType="end"/>
        </w:r>
      </w:hyperlink>
    </w:p>
    <w:p w14:paraId="61EC4548" w14:textId="3BEFC805" w:rsidR="00FD3723" w:rsidRPr="00A9752F" w:rsidRDefault="00522477">
      <w:pPr>
        <w:pStyle w:val="30"/>
        <w:rPr>
          <w:rFonts w:ascii="仿宋" w:eastAsia="仿宋" w:hAnsi="仿宋" w:cstheme="minorBidi"/>
          <w:noProof/>
          <w:szCs w:val="21"/>
        </w:rPr>
      </w:pPr>
      <w:hyperlink w:anchor="_Toc139993088" w:history="1">
        <w:r w:rsidR="00FD3723" w:rsidRPr="00A9752F">
          <w:rPr>
            <w:rStyle w:val="aff4"/>
            <w:rFonts w:ascii="仿宋" w:eastAsia="仿宋" w:hAnsi="仿宋" w:cs="仿宋_GB2312"/>
            <w:noProof/>
            <w:color w:val="auto"/>
            <w:szCs w:val="21"/>
          </w:rPr>
          <w:t>11.投标报价</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13</w:t>
        </w:r>
        <w:r w:rsidR="00FD3723" w:rsidRPr="00A9752F">
          <w:rPr>
            <w:rFonts w:ascii="仿宋" w:eastAsia="仿宋" w:hAnsi="仿宋"/>
            <w:noProof/>
            <w:webHidden/>
            <w:szCs w:val="21"/>
          </w:rPr>
          <w:fldChar w:fldCharType="end"/>
        </w:r>
      </w:hyperlink>
    </w:p>
    <w:p w14:paraId="402AB359" w14:textId="4225D6CA" w:rsidR="00FD3723" w:rsidRPr="00A9752F" w:rsidRDefault="00522477">
      <w:pPr>
        <w:pStyle w:val="30"/>
        <w:rPr>
          <w:rFonts w:ascii="仿宋" w:eastAsia="仿宋" w:hAnsi="仿宋" w:cstheme="minorBidi"/>
          <w:noProof/>
          <w:szCs w:val="21"/>
        </w:rPr>
      </w:pPr>
      <w:hyperlink w:anchor="_Toc139993089" w:history="1">
        <w:r w:rsidR="00FD3723" w:rsidRPr="00A9752F">
          <w:rPr>
            <w:rStyle w:val="aff4"/>
            <w:rFonts w:ascii="仿宋" w:eastAsia="仿宋" w:hAnsi="仿宋" w:cs="仿宋_GB2312"/>
            <w:noProof/>
            <w:color w:val="auto"/>
            <w:szCs w:val="21"/>
          </w:rPr>
          <w:t>12.投标保证金</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_Toc139993089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14</w:t>
        </w:r>
        <w:r w:rsidR="00FD3723" w:rsidRPr="00A9752F">
          <w:rPr>
            <w:rFonts w:ascii="仿宋" w:eastAsia="仿宋" w:hAnsi="仿宋"/>
            <w:noProof/>
            <w:webHidden/>
            <w:szCs w:val="21"/>
          </w:rPr>
          <w:fldChar w:fldCharType="end"/>
        </w:r>
      </w:hyperlink>
    </w:p>
    <w:p w14:paraId="412F2F27" w14:textId="6882AB96" w:rsidR="00FD3723" w:rsidRPr="00A9752F" w:rsidRDefault="00522477">
      <w:pPr>
        <w:pStyle w:val="30"/>
        <w:rPr>
          <w:rFonts w:ascii="仿宋" w:eastAsia="仿宋" w:hAnsi="仿宋" w:cstheme="minorBidi"/>
          <w:noProof/>
          <w:szCs w:val="21"/>
        </w:rPr>
      </w:pPr>
      <w:hyperlink w:anchor="_Toc139993090" w:history="1">
        <w:r w:rsidR="00FD3723" w:rsidRPr="00A9752F">
          <w:rPr>
            <w:rStyle w:val="aff4"/>
            <w:rFonts w:ascii="仿宋" w:eastAsia="仿宋" w:hAnsi="仿宋" w:cs="仿宋_GB2312"/>
            <w:noProof/>
            <w:color w:val="auto"/>
            <w:szCs w:val="21"/>
          </w:rPr>
          <w:t>13.投标有效期</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14</w:t>
        </w:r>
        <w:r w:rsidR="00FD3723" w:rsidRPr="00A9752F">
          <w:rPr>
            <w:rFonts w:ascii="仿宋" w:eastAsia="仿宋" w:hAnsi="仿宋"/>
            <w:noProof/>
            <w:webHidden/>
            <w:szCs w:val="21"/>
          </w:rPr>
          <w:fldChar w:fldCharType="end"/>
        </w:r>
      </w:hyperlink>
    </w:p>
    <w:p w14:paraId="4A30D27E" w14:textId="52130BFB" w:rsidR="00FD3723" w:rsidRPr="00A9752F" w:rsidRDefault="00522477">
      <w:pPr>
        <w:pStyle w:val="30"/>
        <w:rPr>
          <w:rFonts w:ascii="仿宋" w:eastAsia="仿宋" w:hAnsi="仿宋" w:cstheme="minorBidi"/>
          <w:noProof/>
          <w:szCs w:val="21"/>
        </w:rPr>
      </w:pPr>
      <w:hyperlink w:anchor="_Toc139993091" w:history="1">
        <w:r w:rsidR="00FD3723" w:rsidRPr="00A9752F">
          <w:rPr>
            <w:rStyle w:val="aff4"/>
            <w:rFonts w:ascii="仿宋" w:eastAsia="仿宋" w:hAnsi="仿宋" w:cs="仿宋_GB2312"/>
            <w:noProof/>
            <w:color w:val="auto"/>
            <w:szCs w:val="21"/>
          </w:rPr>
          <w:t>14.投标文件的制作</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15</w:t>
        </w:r>
        <w:r w:rsidR="00FD3723" w:rsidRPr="00A9752F">
          <w:rPr>
            <w:rFonts w:ascii="仿宋" w:eastAsia="仿宋" w:hAnsi="仿宋"/>
            <w:noProof/>
            <w:webHidden/>
            <w:szCs w:val="21"/>
          </w:rPr>
          <w:fldChar w:fldCharType="end"/>
        </w:r>
      </w:hyperlink>
    </w:p>
    <w:p w14:paraId="4E08181F" w14:textId="2F591344" w:rsidR="00FD3723" w:rsidRPr="00A9752F" w:rsidRDefault="00522477">
      <w:pPr>
        <w:pStyle w:val="24"/>
        <w:tabs>
          <w:tab w:val="right" w:leader="dot" w:pos="9060"/>
        </w:tabs>
        <w:rPr>
          <w:rFonts w:ascii="仿宋" w:eastAsia="仿宋" w:hAnsi="仿宋" w:cstheme="minorBidi"/>
          <w:noProof/>
          <w:szCs w:val="21"/>
        </w:rPr>
      </w:pPr>
      <w:hyperlink w:anchor="_Toc139993092" w:history="1">
        <w:r w:rsidR="00FD3723" w:rsidRPr="00A9752F">
          <w:rPr>
            <w:rStyle w:val="aff4"/>
            <w:rFonts w:ascii="仿宋" w:eastAsia="仿宋" w:hAnsi="仿宋" w:cs="仿宋_GB2312"/>
            <w:noProof/>
            <w:color w:val="auto"/>
            <w:szCs w:val="21"/>
          </w:rPr>
          <w:t>四、投标文件的递交</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15</w:t>
        </w:r>
        <w:r w:rsidR="00FD3723" w:rsidRPr="00A9752F">
          <w:rPr>
            <w:rFonts w:ascii="仿宋" w:eastAsia="仿宋" w:hAnsi="仿宋"/>
            <w:noProof/>
            <w:webHidden/>
            <w:szCs w:val="21"/>
          </w:rPr>
          <w:fldChar w:fldCharType="end"/>
        </w:r>
      </w:hyperlink>
    </w:p>
    <w:p w14:paraId="279229C4" w14:textId="7A077DC5" w:rsidR="00FD3723" w:rsidRPr="00A9752F" w:rsidRDefault="00522477">
      <w:pPr>
        <w:pStyle w:val="30"/>
        <w:rPr>
          <w:rFonts w:ascii="仿宋" w:eastAsia="仿宋" w:hAnsi="仿宋" w:cstheme="minorBidi"/>
          <w:noProof/>
          <w:szCs w:val="21"/>
        </w:rPr>
      </w:pPr>
      <w:hyperlink w:anchor="_Toc139993093" w:history="1">
        <w:r w:rsidR="00FD3723" w:rsidRPr="00A9752F">
          <w:rPr>
            <w:rStyle w:val="aff4"/>
            <w:rFonts w:ascii="仿宋" w:eastAsia="仿宋" w:hAnsi="仿宋" w:cs="仿宋_GB2312"/>
            <w:noProof/>
            <w:color w:val="auto"/>
            <w:szCs w:val="21"/>
          </w:rPr>
          <w:t>15.投标文件的密封和标记</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15</w:t>
        </w:r>
        <w:r w:rsidR="00FD3723" w:rsidRPr="00A9752F">
          <w:rPr>
            <w:rFonts w:ascii="仿宋" w:eastAsia="仿宋" w:hAnsi="仿宋"/>
            <w:noProof/>
            <w:webHidden/>
            <w:szCs w:val="21"/>
          </w:rPr>
          <w:fldChar w:fldCharType="end"/>
        </w:r>
      </w:hyperlink>
    </w:p>
    <w:p w14:paraId="2D590923" w14:textId="6259DAC3" w:rsidR="00FD3723" w:rsidRPr="00A9752F" w:rsidRDefault="00522477">
      <w:pPr>
        <w:pStyle w:val="30"/>
        <w:rPr>
          <w:rFonts w:ascii="仿宋" w:eastAsia="仿宋" w:hAnsi="仿宋" w:cstheme="minorBidi"/>
          <w:noProof/>
          <w:szCs w:val="21"/>
        </w:rPr>
      </w:pPr>
      <w:hyperlink w:anchor="_Toc139993094" w:history="1">
        <w:r w:rsidR="00FD3723" w:rsidRPr="00A9752F">
          <w:rPr>
            <w:rStyle w:val="aff4"/>
            <w:rFonts w:ascii="仿宋" w:eastAsia="仿宋" w:hAnsi="仿宋" w:cs="仿宋_GB2312"/>
            <w:noProof/>
            <w:color w:val="auto"/>
            <w:szCs w:val="21"/>
          </w:rPr>
          <w:t>16.投标截止</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16</w:t>
        </w:r>
        <w:r w:rsidR="00FD3723" w:rsidRPr="00A9752F">
          <w:rPr>
            <w:rFonts w:ascii="仿宋" w:eastAsia="仿宋" w:hAnsi="仿宋"/>
            <w:noProof/>
            <w:webHidden/>
            <w:szCs w:val="21"/>
          </w:rPr>
          <w:fldChar w:fldCharType="end"/>
        </w:r>
      </w:hyperlink>
    </w:p>
    <w:p w14:paraId="4BC061C0" w14:textId="6E90A240" w:rsidR="00FD3723" w:rsidRPr="00A9752F" w:rsidRDefault="00522477">
      <w:pPr>
        <w:pStyle w:val="30"/>
        <w:rPr>
          <w:rFonts w:ascii="仿宋" w:eastAsia="仿宋" w:hAnsi="仿宋" w:cstheme="minorBidi"/>
          <w:noProof/>
          <w:szCs w:val="21"/>
        </w:rPr>
      </w:pPr>
      <w:hyperlink w:anchor="_Toc139993095" w:history="1">
        <w:r w:rsidR="00FD3723" w:rsidRPr="00A9752F">
          <w:rPr>
            <w:rStyle w:val="aff4"/>
            <w:rFonts w:ascii="仿宋" w:eastAsia="仿宋" w:hAnsi="仿宋" w:cs="仿宋_GB2312"/>
            <w:noProof/>
            <w:color w:val="auto"/>
            <w:szCs w:val="21"/>
          </w:rPr>
          <w:t>17.投标文件的接收、修改与撤回</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16</w:t>
        </w:r>
        <w:r w:rsidR="00FD3723" w:rsidRPr="00A9752F">
          <w:rPr>
            <w:rFonts w:ascii="仿宋" w:eastAsia="仿宋" w:hAnsi="仿宋"/>
            <w:noProof/>
            <w:webHidden/>
            <w:szCs w:val="21"/>
          </w:rPr>
          <w:fldChar w:fldCharType="end"/>
        </w:r>
      </w:hyperlink>
    </w:p>
    <w:p w14:paraId="2E72DB04" w14:textId="3D3D567C" w:rsidR="00FD3723" w:rsidRPr="00A9752F" w:rsidRDefault="00522477">
      <w:pPr>
        <w:pStyle w:val="24"/>
        <w:tabs>
          <w:tab w:val="right" w:leader="dot" w:pos="9060"/>
        </w:tabs>
        <w:rPr>
          <w:rFonts w:ascii="仿宋" w:eastAsia="仿宋" w:hAnsi="仿宋" w:cstheme="minorBidi"/>
          <w:noProof/>
          <w:szCs w:val="21"/>
        </w:rPr>
      </w:pPr>
      <w:hyperlink w:anchor="_Toc139993096" w:history="1">
        <w:r w:rsidR="00FD3723" w:rsidRPr="00A9752F">
          <w:rPr>
            <w:rStyle w:val="aff4"/>
            <w:rFonts w:ascii="仿宋" w:eastAsia="仿宋" w:hAnsi="仿宋" w:cs="仿宋_GB2312"/>
            <w:noProof/>
            <w:color w:val="auto"/>
            <w:szCs w:val="21"/>
          </w:rPr>
          <w:t>五、开标及评标</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16</w:t>
        </w:r>
        <w:r w:rsidR="00FD3723" w:rsidRPr="00A9752F">
          <w:rPr>
            <w:rFonts w:ascii="仿宋" w:eastAsia="仿宋" w:hAnsi="仿宋"/>
            <w:noProof/>
            <w:webHidden/>
            <w:szCs w:val="21"/>
          </w:rPr>
          <w:fldChar w:fldCharType="end"/>
        </w:r>
      </w:hyperlink>
    </w:p>
    <w:p w14:paraId="0749013F" w14:textId="25190EB8" w:rsidR="00FD3723" w:rsidRPr="00A9752F" w:rsidRDefault="00522477">
      <w:pPr>
        <w:pStyle w:val="30"/>
        <w:rPr>
          <w:rFonts w:ascii="仿宋" w:eastAsia="仿宋" w:hAnsi="仿宋" w:cstheme="minorBidi"/>
          <w:noProof/>
          <w:szCs w:val="21"/>
        </w:rPr>
      </w:pPr>
      <w:hyperlink w:anchor="_Toc139993097" w:history="1">
        <w:r w:rsidR="00FD3723" w:rsidRPr="00A9752F">
          <w:rPr>
            <w:rStyle w:val="aff4"/>
            <w:rFonts w:ascii="仿宋" w:eastAsia="仿宋" w:hAnsi="仿宋" w:cs="仿宋_GB2312"/>
            <w:noProof/>
            <w:color w:val="auto"/>
            <w:szCs w:val="21"/>
          </w:rPr>
          <w:t>18.开标</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16</w:t>
        </w:r>
        <w:r w:rsidR="00FD3723" w:rsidRPr="00A9752F">
          <w:rPr>
            <w:rFonts w:ascii="仿宋" w:eastAsia="仿宋" w:hAnsi="仿宋"/>
            <w:noProof/>
            <w:webHidden/>
            <w:szCs w:val="21"/>
          </w:rPr>
          <w:fldChar w:fldCharType="end"/>
        </w:r>
      </w:hyperlink>
    </w:p>
    <w:p w14:paraId="16C18ABB" w14:textId="09539719" w:rsidR="00FD3723" w:rsidRPr="00A9752F" w:rsidRDefault="00522477">
      <w:pPr>
        <w:pStyle w:val="30"/>
        <w:rPr>
          <w:rFonts w:ascii="仿宋" w:eastAsia="仿宋" w:hAnsi="仿宋" w:cstheme="minorBidi"/>
          <w:noProof/>
          <w:szCs w:val="21"/>
        </w:rPr>
      </w:pPr>
      <w:hyperlink w:anchor="_Toc139993098" w:history="1">
        <w:r w:rsidR="00FD3723" w:rsidRPr="00A9752F">
          <w:rPr>
            <w:rStyle w:val="aff4"/>
            <w:rFonts w:ascii="仿宋" w:eastAsia="仿宋" w:hAnsi="仿宋" w:cs="仿宋_GB2312"/>
            <w:noProof/>
            <w:color w:val="auto"/>
            <w:szCs w:val="21"/>
          </w:rPr>
          <w:t>19.资格审查及组建评标委员会</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17</w:t>
        </w:r>
        <w:r w:rsidR="00FD3723" w:rsidRPr="00A9752F">
          <w:rPr>
            <w:rFonts w:ascii="仿宋" w:eastAsia="仿宋" w:hAnsi="仿宋"/>
            <w:noProof/>
            <w:webHidden/>
            <w:szCs w:val="21"/>
          </w:rPr>
          <w:fldChar w:fldCharType="end"/>
        </w:r>
      </w:hyperlink>
    </w:p>
    <w:p w14:paraId="19F3EE4B" w14:textId="1210450A" w:rsidR="00FD3723" w:rsidRPr="00A9752F" w:rsidRDefault="00522477">
      <w:pPr>
        <w:pStyle w:val="30"/>
        <w:rPr>
          <w:rFonts w:ascii="仿宋" w:eastAsia="仿宋" w:hAnsi="仿宋" w:cstheme="minorBidi"/>
          <w:noProof/>
          <w:szCs w:val="21"/>
        </w:rPr>
      </w:pPr>
      <w:hyperlink w:anchor="_Toc139993099" w:history="1">
        <w:r w:rsidR="00FD3723" w:rsidRPr="00A9752F">
          <w:rPr>
            <w:rStyle w:val="aff4"/>
            <w:rFonts w:ascii="仿宋" w:eastAsia="仿宋" w:hAnsi="仿宋" w:cs="仿宋_GB2312"/>
            <w:noProof/>
            <w:color w:val="auto"/>
            <w:szCs w:val="21"/>
          </w:rPr>
          <w:t>20.投标文件符合性审查与澄清</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_Toc139993099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17</w:t>
        </w:r>
        <w:r w:rsidR="00FD3723" w:rsidRPr="00A9752F">
          <w:rPr>
            <w:rFonts w:ascii="仿宋" w:eastAsia="仿宋" w:hAnsi="仿宋"/>
            <w:noProof/>
            <w:webHidden/>
            <w:szCs w:val="21"/>
          </w:rPr>
          <w:fldChar w:fldCharType="end"/>
        </w:r>
      </w:hyperlink>
    </w:p>
    <w:p w14:paraId="3E097C3A" w14:textId="393D63EE" w:rsidR="00FD3723" w:rsidRPr="00A9752F" w:rsidRDefault="00522477">
      <w:pPr>
        <w:pStyle w:val="30"/>
        <w:rPr>
          <w:rFonts w:ascii="仿宋" w:eastAsia="仿宋" w:hAnsi="仿宋" w:cstheme="minorBidi"/>
          <w:noProof/>
          <w:szCs w:val="21"/>
        </w:rPr>
      </w:pPr>
      <w:hyperlink w:anchor="_Toc139993100" w:history="1">
        <w:r w:rsidR="00FD3723" w:rsidRPr="00A9752F">
          <w:rPr>
            <w:rStyle w:val="aff4"/>
            <w:rFonts w:ascii="仿宋" w:eastAsia="仿宋" w:hAnsi="仿宋" w:cs="仿宋_GB2312"/>
            <w:noProof/>
            <w:color w:val="auto"/>
            <w:szCs w:val="21"/>
          </w:rPr>
          <w:t>21.投标偏离</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18</w:t>
        </w:r>
        <w:r w:rsidR="00FD3723" w:rsidRPr="00A9752F">
          <w:rPr>
            <w:rFonts w:ascii="仿宋" w:eastAsia="仿宋" w:hAnsi="仿宋"/>
            <w:noProof/>
            <w:webHidden/>
            <w:szCs w:val="21"/>
          </w:rPr>
          <w:fldChar w:fldCharType="end"/>
        </w:r>
      </w:hyperlink>
    </w:p>
    <w:p w14:paraId="0CEF93C4" w14:textId="4C69AF5F" w:rsidR="00FD3723" w:rsidRPr="00A9752F" w:rsidRDefault="00522477">
      <w:pPr>
        <w:pStyle w:val="30"/>
        <w:rPr>
          <w:rFonts w:ascii="仿宋" w:eastAsia="仿宋" w:hAnsi="仿宋" w:cstheme="minorBidi"/>
          <w:noProof/>
          <w:szCs w:val="21"/>
        </w:rPr>
      </w:pPr>
      <w:hyperlink w:anchor="_Toc139993101" w:history="1">
        <w:r w:rsidR="00FD3723" w:rsidRPr="00A9752F">
          <w:rPr>
            <w:rStyle w:val="aff4"/>
            <w:rFonts w:ascii="仿宋" w:eastAsia="仿宋" w:hAnsi="仿宋" w:cs="仿宋_GB2312"/>
            <w:noProof/>
            <w:color w:val="auto"/>
            <w:szCs w:val="21"/>
          </w:rPr>
          <w:t>22.投标无效</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18</w:t>
        </w:r>
        <w:r w:rsidR="00FD3723" w:rsidRPr="00A9752F">
          <w:rPr>
            <w:rFonts w:ascii="仿宋" w:eastAsia="仿宋" w:hAnsi="仿宋"/>
            <w:noProof/>
            <w:webHidden/>
            <w:szCs w:val="21"/>
          </w:rPr>
          <w:fldChar w:fldCharType="end"/>
        </w:r>
      </w:hyperlink>
    </w:p>
    <w:p w14:paraId="5E047FBF" w14:textId="123CE986" w:rsidR="00FD3723" w:rsidRPr="00A9752F" w:rsidRDefault="00522477">
      <w:pPr>
        <w:pStyle w:val="30"/>
        <w:rPr>
          <w:rFonts w:ascii="仿宋" w:eastAsia="仿宋" w:hAnsi="仿宋" w:cstheme="minorBidi"/>
          <w:noProof/>
          <w:szCs w:val="21"/>
        </w:rPr>
      </w:pPr>
      <w:hyperlink w:anchor="_Toc139993102" w:history="1">
        <w:r w:rsidR="00FD3723" w:rsidRPr="00A9752F">
          <w:rPr>
            <w:rStyle w:val="aff4"/>
            <w:rFonts w:ascii="仿宋" w:eastAsia="仿宋" w:hAnsi="仿宋" w:cs="仿宋_GB2312"/>
            <w:noProof/>
            <w:color w:val="auto"/>
            <w:szCs w:val="21"/>
          </w:rPr>
          <w:t>23.比较与评价</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19</w:t>
        </w:r>
        <w:r w:rsidR="00FD3723" w:rsidRPr="00A9752F">
          <w:rPr>
            <w:rFonts w:ascii="仿宋" w:eastAsia="仿宋" w:hAnsi="仿宋"/>
            <w:noProof/>
            <w:webHidden/>
            <w:szCs w:val="21"/>
          </w:rPr>
          <w:fldChar w:fldCharType="end"/>
        </w:r>
      </w:hyperlink>
    </w:p>
    <w:p w14:paraId="6DA5AF68" w14:textId="77326A4B" w:rsidR="00FD3723" w:rsidRPr="00A9752F" w:rsidRDefault="00522477">
      <w:pPr>
        <w:pStyle w:val="30"/>
        <w:rPr>
          <w:rFonts w:ascii="仿宋" w:eastAsia="仿宋" w:hAnsi="仿宋" w:cstheme="minorBidi"/>
          <w:noProof/>
          <w:szCs w:val="21"/>
        </w:rPr>
      </w:pPr>
      <w:hyperlink w:anchor="_Toc139993103" w:history="1">
        <w:r w:rsidR="00FD3723" w:rsidRPr="00A9752F">
          <w:rPr>
            <w:rStyle w:val="aff4"/>
            <w:rFonts w:ascii="仿宋" w:eastAsia="仿宋" w:hAnsi="仿宋" w:cs="仿宋_GB2312"/>
            <w:noProof/>
            <w:color w:val="auto"/>
            <w:szCs w:val="21"/>
          </w:rPr>
          <w:t>24.废标</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19</w:t>
        </w:r>
        <w:r w:rsidR="00FD3723" w:rsidRPr="00A9752F">
          <w:rPr>
            <w:rFonts w:ascii="仿宋" w:eastAsia="仿宋" w:hAnsi="仿宋"/>
            <w:noProof/>
            <w:webHidden/>
            <w:szCs w:val="21"/>
          </w:rPr>
          <w:fldChar w:fldCharType="end"/>
        </w:r>
      </w:hyperlink>
    </w:p>
    <w:p w14:paraId="08470DA3" w14:textId="6CE07DD7" w:rsidR="00FD3723" w:rsidRPr="00A9752F" w:rsidRDefault="00522477">
      <w:pPr>
        <w:pStyle w:val="30"/>
        <w:rPr>
          <w:rFonts w:ascii="仿宋" w:eastAsia="仿宋" w:hAnsi="仿宋" w:cstheme="minorBidi"/>
          <w:noProof/>
          <w:szCs w:val="21"/>
        </w:rPr>
      </w:pPr>
      <w:hyperlink w:anchor="_Toc139993104" w:history="1">
        <w:r w:rsidR="00FD3723" w:rsidRPr="00A9752F">
          <w:rPr>
            <w:rStyle w:val="aff4"/>
            <w:rFonts w:ascii="仿宋" w:eastAsia="仿宋" w:hAnsi="仿宋" w:cs="仿宋_GB2312"/>
            <w:noProof/>
            <w:color w:val="auto"/>
            <w:szCs w:val="21"/>
          </w:rPr>
          <w:t>25.保密要求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28E2EC93" w14:textId="2A9DD9D4" w:rsidR="00FD3723" w:rsidRPr="00A9752F" w:rsidRDefault="00522477">
      <w:pPr>
        <w:pStyle w:val="24"/>
        <w:tabs>
          <w:tab w:val="right" w:leader="dot" w:pos="9060"/>
        </w:tabs>
        <w:rPr>
          <w:rFonts w:ascii="仿宋" w:eastAsia="仿宋" w:hAnsi="仿宋" w:cstheme="minorBidi"/>
          <w:noProof/>
          <w:szCs w:val="21"/>
        </w:rPr>
      </w:pPr>
      <w:hyperlink w:anchor="_Toc139993105" w:history="1">
        <w:r w:rsidR="00FD3723" w:rsidRPr="00A9752F">
          <w:rPr>
            <w:rStyle w:val="aff4"/>
            <w:rFonts w:ascii="仿宋" w:eastAsia="仿宋" w:hAnsi="仿宋" w:cs="仿宋_GB2312"/>
            <w:noProof/>
            <w:color w:val="auto"/>
            <w:szCs w:val="21"/>
          </w:rPr>
          <w:t>六、确定中标</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249A8C62" w14:textId="7B7D9DF5" w:rsidR="00FD3723" w:rsidRPr="00A9752F" w:rsidRDefault="00522477">
      <w:pPr>
        <w:pStyle w:val="30"/>
        <w:rPr>
          <w:rFonts w:ascii="仿宋" w:eastAsia="仿宋" w:hAnsi="仿宋" w:cstheme="minorBidi"/>
          <w:noProof/>
          <w:szCs w:val="21"/>
        </w:rPr>
      </w:pPr>
      <w:hyperlink w:anchor="_Toc139993106" w:history="1">
        <w:r w:rsidR="00FD3723" w:rsidRPr="00A9752F">
          <w:rPr>
            <w:rStyle w:val="aff4"/>
            <w:rFonts w:ascii="仿宋" w:eastAsia="仿宋" w:hAnsi="仿宋" w:cs="仿宋_GB2312"/>
            <w:noProof/>
            <w:color w:val="auto"/>
            <w:szCs w:val="21"/>
          </w:rPr>
          <w:t>26.中标候选人的确定原则及标准</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5808624B" w14:textId="329845D9" w:rsidR="00FD3723" w:rsidRPr="00A9752F" w:rsidRDefault="00522477">
      <w:pPr>
        <w:pStyle w:val="30"/>
        <w:rPr>
          <w:rFonts w:ascii="仿宋" w:eastAsia="仿宋" w:hAnsi="仿宋" w:cstheme="minorBidi"/>
          <w:noProof/>
          <w:szCs w:val="21"/>
        </w:rPr>
      </w:pPr>
      <w:hyperlink w:anchor="_Toc139993107" w:history="1">
        <w:r w:rsidR="00FD3723" w:rsidRPr="00A9752F">
          <w:rPr>
            <w:rStyle w:val="aff4"/>
            <w:rFonts w:ascii="仿宋" w:eastAsia="仿宋" w:hAnsi="仿宋" w:cs="仿宋_GB2312"/>
            <w:noProof/>
            <w:color w:val="auto"/>
            <w:szCs w:val="21"/>
          </w:rPr>
          <w:t>27.确定中标候选人和中标人</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54AFB727" w14:textId="5365EA10" w:rsidR="00FD3723" w:rsidRPr="00A9752F" w:rsidRDefault="00522477">
      <w:pPr>
        <w:pStyle w:val="30"/>
        <w:rPr>
          <w:rFonts w:ascii="仿宋" w:eastAsia="仿宋" w:hAnsi="仿宋" w:cstheme="minorBidi"/>
          <w:noProof/>
          <w:szCs w:val="21"/>
        </w:rPr>
      </w:pPr>
      <w:hyperlink w:anchor="_Toc139993108" w:history="1">
        <w:r w:rsidR="00FD3723" w:rsidRPr="00A9752F">
          <w:rPr>
            <w:rStyle w:val="aff4"/>
            <w:rFonts w:ascii="仿宋" w:eastAsia="仿宋" w:hAnsi="仿宋" w:cs="仿宋_GB2312"/>
            <w:noProof/>
            <w:color w:val="auto"/>
            <w:szCs w:val="21"/>
          </w:rPr>
          <w:t>28.发出中标通知书</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74124030" w14:textId="059EE981" w:rsidR="00FD3723" w:rsidRPr="00A9752F" w:rsidRDefault="00522477">
      <w:pPr>
        <w:pStyle w:val="30"/>
        <w:rPr>
          <w:rFonts w:ascii="仿宋" w:eastAsia="仿宋" w:hAnsi="仿宋" w:cstheme="minorBidi"/>
          <w:noProof/>
          <w:szCs w:val="21"/>
        </w:rPr>
      </w:pPr>
      <w:hyperlink w:anchor="_Toc139993109" w:history="1">
        <w:r w:rsidR="00FD3723" w:rsidRPr="00A9752F">
          <w:rPr>
            <w:rStyle w:val="aff4"/>
            <w:rFonts w:ascii="仿宋" w:eastAsia="仿宋" w:hAnsi="仿宋" w:cs="仿宋_GB2312"/>
            <w:noProof/>
            <w:color w:val="auto"/>
            <w:szCs w:val="21"/>
          </w:rPr>
          <w:t>29.告知招标结果</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_Toc139993109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7B35564A" w14:textId="47413099" w:rsidR="00FD3723" w:rsidRPr="00A9752F" w:rsidRDefault="00522477">
      <w:pPr>
        <w:pStyle w:val="30"/>
        <w:rPr>
          <w:rFonts w:ascii="仿宋" w:eastAsia="仿宋" w:hAnsi="仿宋" w:cstheme="minorBidi"/>
          <w:noProof/>
          <w:szCs w:val="21"/>
        </w:rPr>
      </w:pPr>
      <w:hyperlink w:anchor="_Toc139993110" w:history="1">
        <w:r w:rsidR="00FD3723" w:rsidRPr="00A9752F">
          <w:rPr>
            <w:rStyle w:val="aff4"/>
            <w:rFonts w:ascii="仿宋" w:eastAsia="仿宋" w:hAnsi="仿宋" w:cs="仿宋_GB2312"/>
            <w:noProof/>
            <w:color w:val="auto"/>
            <w:szCs w:val="21"/>
          </w:rPr>
          <w:t>30.签订合同</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20</w:t>
        </w:r>
        <w:r w:rsidR="00FD3723" w:rsidRPr="00A9752F">
          <w:rPr>
            <w:rFonts w:ascii="仿宋" w:eastAsia="仿宋" w:hAnsi="仿宋"/>
            <w:noProof/>
            <w:webHidden/>
            <w:szCs w:val="21"/>
          </w:rPr>
          <w:fldChar w:fldCharType="end"/>
        </w:r>
      </w:hyperlink>
    </w:p>
    <w:p w14:paraId="483C419B" w14:textId="2C38F9E5" w:rsidR="00FD3723" w:rsidRPr="00A9752F" w:rsidRDefault="00522477">
      <w:pPr>
        <w:pStyle w:val="30"/>
        <w:rPr>
          <w:rFonts w:ascii="仿宋" w:eastAsia="仿宋" w:hAnsi="仿宋" w:cstheme="minorBidi"/>
          <w:noProof/>
          <w:szCs w:val="21"/>
        </w:rPr>
      </w:pPr>
      <w:hyperlink w:anchor="_Toc139993111" w:history="1">
        <w:r w:rsidR="00FD3723" w:rsidRPr="00A9752F">
          <w:rPr>
            <w:rStyle w:val="aff4"/>
            <w:rFonts w:ascii="仿宋" w:eastAsia="仿宋" w:hAnsi="仿宋" w:cs="仿宋_GB2312"/>
            <w:noProof/>
            <w:color w:val="auto"/>
            <w:szCs w:val="21"/>
          </w:rPr>
          <w:t>31.履约保证金</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21</w:t>
        </w:r>
        <w:r w:rsidR="00FD3723" w:rsidRPr="00A9752F">
          <w:rPr>
            <w:rFonts w:ascii="仿宋" w:eastAsia="仿宋" w:hAnsi="仿宋"/>
            <w:noProof/>
            <w:webHidden/>
            <w:szCs w:val="21"/>
          </w:rPr>
          <w:fldChar w:fldCharType="end"/>
        </w:r>
      </w:hyperlink>
    </w:p>
    <w:p w14:paraId="4AADA05D" w14:textId="099F160A" w:rsidR="00FD3723" w:rsidRPr="00A9752F" w:rsidRDefault="00522477">
      <w:pPr>
        <w:pStyle w:val="30"/>
        <w:rPr>
          <w:rFonts w:ascii="仿宋" w:eastAsia="仿宋" w:hAnsi="仿宋" w:cstheme="minorBidi"/>
          <w:noProof/>
          <w:szCs w:val="21"/>
        </w:rPr>
      </w:pPr>
      <w:hyperlink w:anchor="_Toc139993112" w:history="1">
        <w:r w:rsidR="00FD3723" w:rsidRPr="00A9752F">
          <w:rPr>
            <w:rStyle w:val="aff4"/>
            <w:rFonts w:ascii="仿宋" w:eastAsia="仿宋" w:hAnsi="仿宋" w:cs="仿宋_GB2312"/>
            <w:noProof/>
            <w:color w:val="auto"/>
            <w:szCs w:val="21"/>
          </w:rPr>
          <w:t>32.预付款</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21</w:t>
        </w:r>
        <w:r w:rsidR="00FD3723" w:rsidRPr="00A9752F">
          <w:rPr>
            <w:rFonts w:ascii="仿宋" w:eastAsia="仿宋" w:hAnsi="仿宋"/>
            <w:noProof/>
            <w:webHidden/>
            <w:szCs w:val="21"/>
          </w:rPr>
          <w:fldChar w:fldCharType="end"/>
        </w:r>
      </w:hyperlink>
    </w:p>
    <w:p w14:paraId="01EDED73" w14:textId="78C35061" w:rsidR="00FD3723" w:rsidRPr="00A9752F" w:rsidRDefault="00522477">
      <w:pPr>
        <w:pStyle w:val="30"/>
        <w:rPr>
          <w:rFonts w:ascii="仿宋" w:eastAsia="仿宋" w:hAnsi="仿宋" w:cstheme="minorBidi"/>
          <w:noProof/>
          <w:szCs w:val="21"/>
        </w:rPr>
      </w:pPr>
      <w:hyperlink w:anchor="_Toc139993113" w:history="1">
        <w:r w:rsidR="00FD3723" w:rsidRPr="00A9752F">
          <w:rPr>
            <w:rStyle w:val="aff4"/>
            <w:rFonts w:ascii="仿宋" w:eastAsia="仿宋" w:hAnsi="仿宋" w:cs="仿宋_GB2312"/>
            <w:noProof/>
            <w:color w:val="auto"/>
            <w:szCs w:val="21"/>
          </w:rPr>
          <w:t>33.招标代理服务费</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21</w:t>
        </w:r>
        <w:r w:rsidR="00FD3723" w:rsidRPr="00A9752F">
          <w:rPr>
            <w:rFonts w:ascii="仿宋" w:eastAsia="仿宋" w:hAnsi="仿宋"/>
            <w:noProof/>
            <w:webHidden/>
            <w:szCs w:val="21"/>
          </w:rPr>
          <w:fldChar w:fldCharType="end"/>
        </w:r>
      </w:hyperlink>
    </w:p>
    <w:p w14:paraId="1FBB0A34" w14:textId="3E03B40B" w:rsidR="00FD3723" w:rsidRPr="00A9752F" w:rsidRDefault="00522477">
      <w:pPr>
        <w:pStyle w:val="30"/>
        <w:rPr>
          <w:rFonts w:ascii="仿宋" w:eastAsia="仿宋" w:hAnsi="仿宋" w:cstheme="minorBidi"/>
          <w:noProof/>
          <w:szCs w:val="21"/>
        </w:rPr>
      </w:pPr>
      <w:hyperlink w:anchor="_Toc139993114" w:history="1">
        <w:r w:rsidR="00FD3723" w:rsidRPr="00A9752F">
          <w:rPr>
            <w:rStyle w:val="aff4"/>
            <w:rFonts w:ascii="仿宋" w:eastAsia="仿宋" w:hAnsi="仿宋" w:cs="仿宋_GB2312"/>
            <w:noProof/>
            <w:color w:val="auto"/>
            <w:szCs w:val="21"/>
          </w:rPr>
          <w:t>34.政府采购信用担保及融资</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21</w:t>
        </w:r>
        <w:r w:rsidR="00FD3723" w:rsidRPr="00A9752F">
          <w:rPr>
            <w:rFonts w:ascii="仿宋" w:eastAsia="仿宋" w:hAnsi="仿宋"/>
            <w:noProof/>
            <w:webHidden/>
            <w:szCs w:val="21"/>
          </w:rPr>
          <w:fldChar w:fldCharType="end"/>
        </w:r>
      </w:hyperlink>
    </w:p>
    <w:p w14:paraId="658333EC" w14:textId="4CC17550" w:rsidR="00FD3723" w:rsidRPr="00A9752F" w:rsidRDefault="00522477">
      <w:pPr>
        <w:pStyle w:val="30"/>
        <w:rPr>
          <w:rFonts w:ascii="仿宋" w:eastAsia="仿宋" w:hAnsi="仿宋" w:cstheme="minorBidi"/>
          <w:noProof/>
          <w:szCs w:val="21"/>
        </w:rPr>
      </w:pPr>
      <w:hyperlink w:anchor="_Toc139993115" w:history="1">
        <w:r w:rsidR="00FD3723" w:rsidRPr="00A9752F">
          <w:rPr>
            <w:rStyle w:val="aff4"/>
            <w:rFonts w:ascii="仿宋" w:eastAsia="仿宋" w:hAnsi="仿宋" w:cs="仿宋_GB2312"/>
            <w:noProof/>
            <w:color w:val="auto"/>
            <w:szCs w:val="21"/>
          </w:rPr>
          <w:t>35.廉洁自律规定</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24</w:t>
        </w:r>
        <w:r w:rsidR="00FD3723" w:rsidRPr="00A9752F">
          <w:rPr>
            <w:rFonts w:ascii="仿宋" w:eastAsia="仿宋" w:hAnsi="仿宋"/>
            <w:noProof/>
            <w:webHidden/>
            <w:szCs w:val="21"/>
          </w:rPr>
          <w:fldChar w:fldCharType="end"/>
        </w:r>
      </w:hyperlink>
    </w:p>
    <w:p w14:paraId="756BDD11" w14:textId="0727B49C" w:rsidR="00FD3723" w:rsidRPr="00A9752F" w:rsidRDefault="00522477">
      <w:pPr>
        <w:pStyle w:val="30"/>
        <w:rPr>
          <w:rFonts w:ascii="仿宋" w:eastAsia="仿宋" w:hAnsi="仿宋" w:cstheme="minorBidi"/>
          <w:noProof/>
          <w:szCs w:val="21"/>
        </w:rPr>
      </w:pPr>
      <w:hyperlink w:anchor="_Toc139993116" w:history="1">
        <w:r w:rsidR="00FD3723" w:rsidRPr="00A9752F">
          <w:rPr>
            <w:rStyle w:val="aff4"/>
            <w:rFonts w:ascii="仿宋" w:eastAsia="仿宋" w:hAnsi="仿宋" w:cs="仿宋_GB2312"/>
            <w:noProof/>
            <w:color w:val="auto"/>
            <w:szCs w:val="21"/>
          </w:rPr>
          <w:t>36.人员回避</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24</w:t>
        </w:r>
        <w:r w:rsidR="00FD3723" w:rsidRPr="00A9752F">
          <w:rPr>
            <w:rFonts w:ascii="仿宋" w:eastAsia="仿宋" w:hAnsi="仿宋"/>
            <w:noProof/>
            <w:webHidden/>
            <w:szCs w:val="21"/>
          </w:rPr>
          <w:fldChar w:fldCharType="end"/>
        </w:r>
      </w:hyperlink>
    </w:p>
    <w:p w14:paraId="460CCA70" w14:textId="0AA3AD96" w:rsidR="00FD3723" w:rsidRPr="00A9752F" w:rsidRDefault="00522477">
      <w:pPr>
        <w:pStyle w:val="30"/>
        <w:rPr>
          <w:rFonts w:ascii="仿宋" w:eastAsia="仿宋" w:hAnsi="仿宋" w:cstheme="minorBidi"/>
          <w:noProof/>
          <w:szCs w:val="21"/>
        </w:rPr>
      </w:pPr>
      <w:hyperlink w:anchor="_Toc139993117" w:history="1">
        <w:r w:rsidR="00FD3723" w:rsidRPr="00A9752F">
          <w:rPr>
            <w:rStyle w:val="aff4"/>
            <w:rFonts w:ascii="仿宋" w:eastAsia="仿宋" w:hAnsi="仿宋" w:cs="仿宋_GB2312"/>
            <w:noProof/>
            <w:color w:val="auto"/>
            <w:szCs w:val="21"/>
          </w:rPr>
          <w:t>37.质疑的提出与接收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24</w:t>
        </w:r>
        <w:r w:rsidR="00FD3723" w:rsidRPr="00A9752F">
          <w:rPr>
            <w:rFonts w:ascii="仿宋" w:eastAsia="仿宋" w:hAnsi="仿宋"/>
            <w:noProof/>
            <w:webHidden/>
            <w:szCs w:val="21"/>
          </w:rPr>
          <w:fldChar w:fldCharType="end"/>
        </w:r>
      </w:hyperlink>
    </w:p>
    <w:p w14:paraId="73BF0EDD" w14:textId="740B67F4" w:rsidR="00FD3723" w:rsidRPr="00A9752F" w:rsidRDefault="00522477">
      <w:pPr>
        <w:pStyle w:val="24"/>
        <w:tabs>
          <w:tab w:val="right" w:leader="dot" w:pos="9060"/>
        </w:tabs>
        <w:rPr>
          <w:rFonts w:ascii="仿宋" w:eastAsia="仿宋" w:hAnsi="仿宋" w:cstheme="minorBidi"/>
          <w:noProof/>
          <w:szCs w:val="21"/>
        </w:rPr>
      </w:pPr>
      <w:hyperlink w:anchor="_Toc139993118" w:history="1">
        <w:r w:rsidR="00FD3723" w:rsidRPr="00A9752F">
          <w:rPr>
            <w:rStyle w:val="aff4"/>
            <w:rFonts w:ascii="仿宋" w:eastAsia="仿宋" w:hAnsi="仿宋" w:cs="仿宋_GB2312"/>
            <w:bCs/>
            <w:noProof/>
            <w:color w:val="auto"/>
            <w:szCs w:val="21"/>
          </w:rPr>
          <w:t>附件1：投标担保函</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26</w:t>
        </w:r>
        <w:r w:rsidR="00FD3723" w:rsidRPr="00A9752F">
          <w:rPr>
            <w:rFonts w:ascii="仿宋" w:eastAsia="仿宋" w:hAnsi="仿宋"/>
            <w:noProof/>
            <w:webHidden/>
            <w:szCs w:val="21"/>
          </w:rPr>
          <w:fldChar w:fldCharType="end"/>
        </w:r>
      </w:hyperlink>
    </w:p>
    <w:p w14:paraId="03AA2EDF" w14:textId="3596815C" w:rsidR="00FD3723" w:rsidRPr="00A9752F" w:rsidRDefault="00522477">
      <w:pPr>
        <w:pStyle w:val="15"/>
        <w:tabs>
          <w:tab w:val="right" w:leader="dot" w:pos="9060"/>
        </w:tabs>
        <w:rPr>
          <w:rFonts w:ascii="仿宋" w:eastAsia="仿宋" w:hAnsi="仿宋" w:cstheme="minorBidi"/>
          <w:noProof/>
          <w:szCs w:val="21"/>
        </w:rPr>
      </w:pPr>
      <w:hyperlink w:anchor="_Toc139993119" w:history="1">
        <w:r w:rsidR="00FD3723" w:rsidRPr="00A9752F">
          <w:rPr>
            <w:rStyle w:val="aff4"/>
            <w:rFonts w:ascii="仿宋" w:eastAsia="仿宋" w:hAnsi="仿宋"/>
            <w:noProof/>
            <w:color w:val="auto"/>
            <w:kern w:val="44"/>
            <w:szCs w:val="21"/>
          </w:rPr>
          <w:t>第三章  评标方法和标准</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_Toc139993119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27</w:t>
        </w:r>
        <w:r w:rsidR="00FD3723" w:rsidRPr="00A9752F">
          <w:rPr>
            <w:rFonts w:ascii="仿宋" w:eastAsia="仿宋" w:hAnsi="仿宋"/>
            <w:noProof/>
            <w:webHidden/>
            <w:szCs w:val="21"/>
          </w:rPr>
          <w:fldChar w:fldCharType="end"/>
        </w:r>
      </w:hyperlink>
    </w:p>
    <w:p w14:paraId="32D4DAC8" w14:textId="54AC7B0D" w:rsidR="00FD3723" w:rsidRPr="00A9752F" w:rsidRDefault="00522477">
      <w:pPr>
        <w:pStyle w:val="24"/>
        <w:tabs>
          <w:tab w:val="right" w:leader="dot" w:pos="9060"/>
        </w:tabs>
        <w:rPr>
          <w:rFonts w:ascii="仿宋" w:eastAsia="仿宋" w:hAnsi="仿宋" w:cstheme="minorBidi"/>
          <w:noProof/>
          <w:szCs w:val="21"/>
        </w:rPr>
      </w:pPr>
      <w:hyperlink w:anchor="_Toc139993120" w:history="1">
        <w:r w:rsidR="00FD3723" w:rsidRPr="00A9752F">
          <w:rPr>
            <w:rStyle w:val="aff4"/>
            <w:rFonts w:ascii="仿宋" w:eastAsia="仿宋" w:hAnsi="仿宋"/>
            <w:noProof/>
            <w:color w:val="auto"/>
            <w:szCs w:val="21"/>
          </w:rPr>
          <w:t>附表一  资格审查标准</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30</w:t>
        </w:r>
        <w:r w:rsidR="00FD3723" w:rsidRPr="00A9752F">
          <w:rPr>
            <w:rFonts w:ascii="仿宋" w:eastAsia="仿宋" w:hAnsi="仿宋"/>
            <w:noProof/>
            <w:webHidden/>
            <w:szCs w:val="21"/>
          </w:rPr>
          <w:fldChar w:fldCharType="end"/>
        </w:r>
      </w:hyperlink>
    </w:p>
    <w:p w14:paraId="2ADA0638" w14:textId="37B2E43F" w:rsidR="00FD3723" w:rsidRPr="00A9752F" w:rsidRDefault="00522477">
      <w:pPr>
        <w:pStyle w:val="24"/>
        <w:tabs>
          <w:tab w:val="right" w:leader="dot" w:pos="9060"/>
        </w:tabs>
        <w:rPr>
          <w:rFonts w:ascii="仿宋" w:eastAsia="仿宋" w:hAnsi="仿宋" w:cstheme="minorBidi"/>
          <w:noProof/>
          <w:szCs w:val="21"/>
        </w:rPr>
      </w:pPr>
      <w:hyperlink w:anchor="_Toc139993121" w:history="1">
        <w:r w:rsidR="00FD3723" w:rsidRPr="00A9752F">
          <w:rPr>
            <w:rStyle w:val="aff4"/>
            <w:rFonts w:ascii="仿宋" w:eastAsia="仿宋" w:hAnsi="仿宋"/>
            <w:noProof/>
            <w:color w:val="auto"/>
            <w:szCs w:val="21"/>
          </w:rPr>
          <w:t>附表二  符合性审查标准</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31</w:t>
        </w:r>
        <w:r w:rsidR="00FD3723" w:rsidRPr="00A9752F">
          <w:rPr>
            <w:rFonts w:ascii="仿宋" w:eastAsia="仿宋" w:hAnsi="仿宋"/>
            <w:noProof/>
            <w:webHidden/>
            <w:szCs w:val="21"/>
          </w:rPr>
          <w:fldChar w:fldCharType="end"/>
        </w:r>
      </w:hyperlink>
    </w:p>
    <w:p w14:paraId="092D6AD6" w14:textId="29182D7D" w:rsidR="00FD3723" w:rsidRPr="00A9752F" w:rsidRDefault="00522477">
      <w:pPr>
        <w:pStyle w:val="24"/>
        <w:tabs>
          <w:tab w:val="right" w:leader="dot" w:pos="9060"/>
        </w:tabs>
        <w:rPr>
          <w:rFonts w:ascii="仿宋" w:eastAsia="仿宋" w:hAnsi="仿宋" w:cstheme="minorBidi"/>
          <w:noProof/>
          <w:szCs w:val="21"/>
        </w:rPr>
      </w:pPr>
      <w:hyperlink w:anchor="_Toc139993122" w:history="1">
        <w:r w:rsidR="00FD3723" w:rsidRPr="00A9752F">
          <w:rPr>
            <w:rStyle w:val="aff4"/>
            <w:rFonts w:ascii="仿宋" w:eastAsia="仿宋" w:hAnsi="仿宋"/>
            <w:noProof/>
            <w:color w:val="auto"/>
            <w:szCs w:val="21"/>
          </w:rPr>
          <w:t>附表三  评审因素和指标</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32</w:t>
        </w:r>
        <w:r w:rsidR="00FD3723" w:rsidRPr="00A9752F">
          <w:rPr>
            <w:rFonts w:ascii="仿宋" w:eastAsia="仿宋" w:hAnsi="仿宋"/>
            <w:noProof/>
            <w:webHidden/>
            <w:szCs w:val="21"/>
          </w:rPr>
          <w:fldChar w:fldCharType="end"/>
        </w:r>
      </w:hyperlink>
    </w:p>
    <w:p w14:paraId="2E685B13" w14:textId="52CE425B" w:rsidR="00FD3723" w:rsidRPr="00A9752F" w:rsidRDefault="00522477">
      <w:pPr>
        <w:pStyle w:val="15"/>
        <w:tabs>
          <w:tab w:val="right" w:leader="dot" w:pos="9060"/>
        </w:tabs>
        <w:rPr>
          <w:rFonts w:ascii="仿宋" w:eastAsia="仿宋" w:hAnsi="仿宋" w:cstheme="minorBidi"/>
          <w:noProof/>
          <w:szCs w:val="21"/>
        </w:rPr>
      </w:pPr>
      <w:hyperlink w:anchor="_Toc139993123" w:history="1">
        <w:r w:rsidR="00FD3723" w:rsidRPr="00A9752F">
          <w:rPr>
            <w:rStyle w:val="aff4"/>
            <w:rFonts w:ascii="仿宋" w:eastAsia="仿宋" w:hAnsi="仿宋" w:cs="仿宋_GB2312"/>
            <w:noProof/>
            <w:color w:val="auto"/>
            <w:kern w:val="44"/>
            <w:szCs w:val="21"/>
          </w:rPr>
          <w:t>第四章  拟签订的合同文本</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36</w:t>
        </w:r>
        <w:r w:rsidR="00FD3723" w:rsidRPr="00A9752F">
          <w:rPr>
            <w:rFonts w:ascii="仿宋" w:eastAsia="仿宋" w:hAnsi="仿宋"/>
            <w:noProof/>
            <w:webHidden/>
            <w:szCs w:val="21"/>
          </w:rPr>
          <w:fldChar w:fldCharType="end"/>
        </w:r>
      </w:hyperlink>
    </w:p>
    <w:p w14:paraId="747ABEBE" w14:textId="6D4F0B4A" w:rsidR="00FD3723" w:rsidRPr="00A9752F" w:rsidRDefault="00522477">
      <w:pPr>
        <w:pStyle w:val="15"/>
        <w:tabs>
          <w:tab w:val="right" w:leader="dot" w:pos="9060"/>
        </w:tabs>
        <w:rPr>
          <w:rFonts w:ascii="仿宋" w:eastAsia="仿宋" w:hAnsi="仿宋" w:cstheme="minorBidi"/>
          <w:noProof/>
          <w:szCs w:val="21"/>
        </w:rPr>
      </w:pPr>
      <w:hyperlink w:anchor="_Toc139993124" w:history="1">
        <w:r w:rsidR="00FD3723" w:rsidRPr="00A9752F">
          <w:rPr>
            <w:rStyle w:val="aff4"/>
            <w:rFonts w:ascii="仿宋" w:eastAsia="仿宋" w:hAnsi="仿宋" w:cs="仿宋_GB2312"/>
            <w:noProof/>
            <w:color w:val="auto"/>
            <w:szCs w:val="21"/>
          </w:rPr>
          <w:t>第五章  采购需求及要求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41</w:t>
        </w:r>
        <w:r w:rsidR="00FD3723" w:rsidRPr="00A9752F">
          <w:rPr>
            <w:rFonts w:ascii="仿宋" w:eastAsia="仿宋" w:hAnsi="仿宋"/>
            <w:noProof/>
            <w:webHidden/>
            <w:szCs w:val="21"/>
          </w:rPr>
          <w:fldChar w:fldCharType="end"/>
        </w:r>
      </w:hyperlink>
    </w:p>
    <w:p w14:paraId="23F46CDF" w14:textId="682CE9F6" w:rsidR="00FD3723" w:rsidRPr="00A9752F" w:rsidRDefault="00522477">
      <w:pPr>
        <w:pStyle w:val="24"/>
        <w:tabs>
          <w:tab w:val="right" w:leader="dot" w:pos="9060"/>
        </w:tabs>
        <w:rPr>
          <w:rFonts w:ascii="仿宋" w:eastAsia="仿宋" w:hAnsi="仿宋" w:cstheme="minorBidi"/>
          <w:noProof/>
          <w:szCs w:val="21"/>
        </w:rPr>
      </w:pPr>
      <w:hyperlink w:anchor="_Toc139993125" w:history="1">
        <w:r w:rsidR="00FD3723" w:rsidRPr="00A9752F">
          <w:rPr>
            <w:rStyle w:val="aff4"/>
            <w:rFonts w:ascii="仿宋" w:eastAsia="仿宋" w:hAnsi="仿宋"/>
            <w:noProof/>
            <w:color w:val="auto"/>
            <w:szCs w:val="21"/>
          </w:rPr>
          <w:t>一、建设内容</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41</w:t>
        </w:r>
        <w:r w:rsidR="00FD3723" w:rsidRPr="00A9752F">
          <w:rPr>
            <w:rFonts w:ascii="仿宋" w:eastAsia="仿宋" w:hAnsi="仿宋"/>
            <w:noProof/>
            <w:webHidden/>
            <w:szCs w:val="21"/>
          </w:rPr>
          <w:fldChar w:fldCharType="end"/>
        </w:r>
      </w:hyperlink>
    </w:p>
    <w:p w14:paraId="73016593" w14:textId="2D41CD9E" w:rsidR="00FD3723" w:rsidRPr="00A9752F" w:rsidRDefault="00522477">
      <w:pPr>
        <w:pStyle w:val="24"/>
        <w:tabs>
          <w:tab w:val="right" w:leader="dot" w:pos="9060"/>
        </w:tabs>
        <w:rPr>
          <w:rFonts w:ascii="仿宋" w:eastAsia="仿宋" w:hAnsi="仿宋" w:cstheme="minorBidi"/>
          <w:noProof/>
          <w:szCs w:val="21"/>
        </w:rPr>
      </w:pPr>
      <w:hyperlink w:anchor="_Toc139993126" w:history="1">
        <w:r w:rsidR="00FD3723" w:rsidRPr="00A9752F">
          <w:rPr>
            <w:rStyle w:val="aff4"/>
            <w:rFonts w:ascii="仿宋" w:eastAsia="仿宋" w:hAnsi="仿宋"/>
            <w:noProof/>
            <w:color w:val="auto"/>
            <w:szCs w:val="21"/>
          </w:rPr>
          <w:t>二、技术规格和配置要求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41</w:t>
        </w:r>
        <w:r w:rsidR="00FD3723" w:rsidRPr="00A9752F">
          <w:rPr>
            <w:rFonts w:ascii="仿宋" w:eastAsia="仿宋" w:hAnsi="仿宋"/>
            <w:noProof/>
            <w:webHidden/>
            <w:szCs w:val="21"/>
          </w:rPr>
          <w:fldChar w:fldCharType="end"/>
        </w:r>
      </w:hyperlink>
    </w:p>
    <w:p w14:paraId="17A2ABF2" w14:textId="71E9A708" w:rsidR="00FD3723" w:rsidRPr="00A9752F" w:rsidRDefault="00522477">
      <w:pPr>
        <w:pStyle w:val="30"/>
        <w:rPr>
          <w:rFonts w:ascii="仿宋" w:eastAsia="仿宋" w:hAnsi="仿宋" w:cstheme="minorBidi"/>
          <w:noProof/>
          <w:szCs w:val="21"/>
        </w:rPr>
      </w:pPr>
      <w:hyperlink w:anchor="_Toc139993127" w:history="1">
        <w:r w:rsidR="00FD3723" w:rsidRPr="00A9752F">
          <w:rPr>
            <w:rStyle w:val="aff4"/>
            <w:rFonts w:ascii="仿宋" w:eastAsia="仿宋" w:hAnsi="仿宋"/>
            <w:noProof/>
            <w:color w:val="auto"/>
            <w:szCs w:val="21"/>
          </w:rPr>
          <w:t>1.系统设计要求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41</w:t>
        </w:r>
        <w:r w:rsidR="00FD3723" w:rsidRPr="00A9752F">
          <w:rPr>
            <w:rFonts w:ascii="仿宋" w:eastAsia="仿宋" w:hAnsi="仿宋"/>
            <w:noProof/>
            <w:webHidden/>
            <w:szCs w:val="21"/>
          </w:rPr>
          <w:fldChar w:fldCharType="end"/>
        </w:r>
      </w:hyperlink>
    </w:p>
    <w:p w14:paraId="56AB19FC" w14:textId="106039D4" w:rsidR="00FD3723" w:rsidRPr="00A9752F" w:rsidRDefault="00522477">
      <w:pPr>
        <w:pStyle w:val="30"/>
        <w:rPr>
          <w:rFonts w:ascii="仿宋" w:eastAsia="仿宋" w:hAnsi="仿宋" w:cstheme="minorBidi"/>
          <w:noProof/>
          <w:szCs w:val="21"/>
        </w:rPr>
      </w:pPr>
      <w:hyperlink w:anchor="_Toc139993128" w:history="1">
        <w:r w:rsidR="00FD3723" w:rsidRPr="00A9752F">
          <w:rPr>
            <w:rStyle w:val="aff4"/>
            <w:rFonts w:ascii="仿宋" w:eastAsia="仿宋" w:hAnsi="仿宋"/>
            <w:noProof/>
            <w:color w:val="auto"/>
            <w:szCs w:val="21"/>
          </w:rPr>
          <w:t>2.移动护理系统性能要求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42</w:t>
        </w:r>
        <w:r w:rsidR="00FD3723" w:rsidRPr="00A9752F">
          <w:rPr>
            <w:rFonts w:ascii="仿宋" w:eastAsia="仿宋" w:hAnsi="仿宋"/>
            <w:noProof/>
            <w:webHidden/>
            <w:szCs w:val="21"/>
          </w:rPr>
          <w:fldChar w:fldCharType="end"/>
        </w:r>
      </w:hyperlink>
    </w:p>
    <w:p w14:paraId="7D10C5CA" w14:textId="7FD036EB" w:rsidR="00FD3723" w:rsidRPr="00A9752F" w:rsidRDefault="00522477">
      <w:pPr>
        <w:pStyle w:val="30"/>
        <w:rPr>
          <w:rFonts w:ascii="仿宋" w:eastAsia="仿宋" w:hAnsi="仿宋" w:cstheme="minorBidi"/>
          <w:noProof/>
          <w:szCs w:val="21"/>
        </w:rPr>
      </w:pPr>
      <w:hyperlink w:anchor="_Toc139993129" w:history="1">
        <w:r w:rsidR="00FD3723" w:rsidRPr="00A9752F">
          <w:rPr>
            <w:rStyle w:val="aff4"/>
            <w:rFonts w:ascii="仿宋" w:eastAsia="仿宋" w:hAnsi="仿宋"/>
            <w:noProof/>
            <w:color w:val="auto"/>
            <w:szCs w:val="21"/>
          </w:rPr>
          <w:t>3.护理管理系统性能要求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_Toc139993129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54</w:t>
        </w:r>
        <w:r w:rsidR="00FD3723" w:rsidRPr="00A9752F">
          <w:rPr>
            <w:rFonts w:ascii="仿宋" w:eastAsia="仿宋" w:hAnsi="仿宋"/>
            <w:noProof/>
            <w:webHidden/>
            <w:szCs w:val="21"/>
          </w:rPr>
          <w:fldChar w:fldCharType="end"/>
        </w:r>
      </w:hyperlink>
    </w:p>
    <w:p w14:paraId="0780D025" w14:textId="7E602EA2" w:rsidR="00FD3723" w:rsidRPr="00A9752F" w:rsidRDefault="00522477">
      <w:pPr>
        <w:pStyle w:val="30"/>
        <w:rPr>
          <w:rFonts w:ascii="仿宋" w:eastAsia="仿宋" w:hAnsi="仿宋" w:cstheme="minorBidi"/>
          <w:noProof/>
          <w:szCs w:val="21"/>
        </w:rPr>
      </w:pPr>
      <w:hyperlink w:anchor="_Toc139993130" w:history="1">
        <w:r w:rsidR="00FD3723" w:rsidRPr="00A9752F">
          <w:rPr>
            <w:rStyle w:val="aff4"/>
            <w:rFonts w:ascii="仿宋" w:eastAsia="仿宋" w:hAnsi="仿宋"/>
            <w:noProof/>
            <w:color w:val="auto"/>
            <w:szCs w:val="21"/>
          </w:rPr>
          <w:t>4.移动PDA技术要求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70</w:t>
        </w:r>
        <w:r w:rsidR="00FD3723" w:rsidRPr="00A9752F">
          <w:rPr>
            <w:rFonts w:ascii="仿宋" w:eastAsia="仿宋" w:hAnsi="仿宋"/>
            <w:noProof/>
            <w:webHidden/>
            <w:szCs w:val="21"/>
          </w:rPr>
          <w:fldChar w:fldCharType="end"/>
        </w:r>
      </w:hyperlink>
    </w:p>
    <w:p w14:paraId="73BDD55C" w14:textId="0E054F2E" w:rsidR="00FD3723" w:rsidRPr="00A9752F" w:rsidRDefault="00522477">
      <w:pPr>
        <w:pStyle w:val="24"/>
        <w:tabs>
          <w:tab w:val="right" w:leader="dot" w:pos="9060"/>
        </w:tabs>
        <w:rPr>
          <w:rFonts w:ascii="仿宋" w:eastAsia="仿宋" w:hAnsi="仿宋" w:cstheme="minorBidi"/>
          <w:noProof/>
          <w:szCs w:val="21"/>
        </w:rPr>
      </w:pPr>
      <w:hyperlink w:anchor="_Toc139993131" w:history="1">
        <w:r w:rsidR="00FD3723" w:rsidRPr="00A9752F">
          <w:rPr>
            <w:rStyle w:val="aff4"/>
            <w:rFonts w:ascii="仿宋" w:eastAsia="仿宋" w:hAnsi="仿宋"/>
            <w:noProof/>
            <w:color w:val="auto"/>
            <w:szCs w:val="21"/>
          </w:rPr>
          <w:t>三、文档要求</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71</w:t>
        </w:r>
        <w:r w:rsidR="00FD3723" w:rsidRPr="00A9752F">
          <w:rPr>
            <w:rFonts w:ascii="仿宋" w:eastAsia="仿宋" w:hAnsi="仿宋"/>
            <w:noProof/>
            <w:webHidden/>
            <w:szCs w:val="21"/>
          </w:rPr>
          <w:fldChar w:fldCharType="end"/>
        </w:r>
      </w:hyperlink>
    </w:p>
    <w:p w14:paraId="54AF13EC" w14:textId="39FDCE11" w:rsidR="00FD3723" w:rsidRPr="00A9752F" w:rsidRDefault="00522477">
      <w:pPr>
        <w:pStyle w:val="24"/>
        <w:tabs>
          <w:tab w:val="right" w:leader="dot" w:pos="9060"/>
        </w:tabs>
        <w:rPr>
          <w:rFonts w:ascii="仿宋" w:eastAsia="仿宋" w:hAnsi="仿宋" w:cstheme="minorBidi"/>
          <w:noProof/>
          <w:szCs w:val="21"/>
        </w:rPr>
      </w:pPr>
      <w:hyperlink w:anchor="_Toc139993132" w:history="1">
        <w:r w:rsidR="00FD3723" w:rsidRPr="00A9752F">
          <w:rPr>
            <w:rStyle w:val="aff4"/>
            <w:rFonts w:ascii="仿宋" w:eastAsia="仿宋" w:hAnsi="仿宋"/>
            <w:noProof/>
            <w:color w:val="auto"/>
            <w:szCs w:val="21"/>
          </w:rPr>
          <w:t>四、系统的安装、调试及上线</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72</w:t>
        </w:r>
        <w:r w:rsidR="00FD3723" w:rsidRPr="00A9752F">
          <w:rPr>
            <w:rFonts w:ascii="仿宋" w:eastAsia="仿宋" w:hAnsi="仿宋"/>
            <w:noProof/>
            <w:webHidden/>
            <w:szCs w:val="21"/>
          </w:rPr>
          <w:fldChar w:fldCharType="end"/>
        </w:r>
      </w:hyperlink>
    </w:p>
    <w:p w14:paraId="5B9C14FB" w14:textId="505AA2D6" w:rsidR="00FD3723" w:rsidRPr="00A9752F" w:rsidRDefault="00522477">
      <w:pPr>
        <w:pStyle w:val="24"/>
        <w:tabs>
          <w:tab w:val="right" w:leader="dot" w:pos="9060"/>
        </w:tabs>
        <w:rPr>
          <w:rFonts w:ascii="仿宋" w:eastAsia="仿宋" w:hAnsi="仿宋" w:cstheme="minorBidi"/>
          <w:noProof/>
          <w:szCs w:val="21"/>
        </w:rPr>
      </w:pPr>
      <w:hyperlink w:anchor="_Toc139993133" w:history="1">
        <w:r w:rsidR="00FD3723" w:rsidRPr="00A9752F">
          <w:rPr>
            <w:rStyle w:val="aff4"/>
            <w:rFonts w:ascii="仿宋" w:eastAsia="仿宋" w:hAnsi="仿宋"/>
            <w:noProof/>
            <w:color w:val="auto"/>
            <w:szCs w:val="21"/>
          </w:rPr>
          <w:t>五、售后服务及培训</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72</w:t>
        </w:r>
        <w:r w:rsidR="00FD3723" w:rsidRPr="00A9752F">
          <w:rPr>
            <w:rFonts w:ascii="仿宋" w:eastAsia="仿宋" w:hAnsi="仿宋"/>
            <w:noProof/>
            <w:webHidden/>
            <w:szCs w:val="21"/>
          </w:rPr>
          <w:fldChar w:fldCharType="end"/>
        </w:r>
      </w:hyperlink>
    </w:p>
    <w:p w14:paraId="0DDDCFA2" w14:textId="05CEA326" w:rsidR="00FD3723" w:rsidRPr="00A9752F" w:rsidRDefault="00522477">
      <w:pPr>
        <w:pStyle w:val="30"/>
        <w:rPr>
          <w:rFonts w:ascii="仿宋" w:eastAsia="仿宋" w:hAnsi="仿宋" w:cstheme="minorBidi"/>
          <w:noProof/>
          <w:szCs w:val="21"/>
        </w:rPr>
      </w:pPr>
      <w:hyperlink w:anchor="_Toc139993134" w:history="1">
        <w:r w:rsidR="00FD3723" w:rsidRPr="00A9752F">
          <w:rPr>
            <w:rStyle w:val="aff4"/>
            <w:rFonts w:ascii="仿宋" w:eastAsia="仿宋" w:hAnsi="仿宋"/>
            <w:noProof/>
            <w:color w:val="auto"/>
            <w:szCs w:val="21"/>
          </w:rPr>
          <w:t>1.售后服务</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72</w:t>
        </w:r>
        <w:r w:rsidR="00FD3723" w:rsidRPr="00A9752F">
          <w:rPr>
            <w:rFonts w:ascii="仿宋" w:eastAsia="仿宋" w:hAnsi="仿宋"/>
            <w:noProof/>
            <w:webHidden/>
            <w:szCs w:val="21"/>
          </w:rPr>
          <w:fldChar w:fldCharType="end"/>
        </w:r>
      </w:hyperlink>
    </w:p>
    <w:p w14:paraId="1173234A" w14:textId="64651E54" w:rsidR="00FD3723" w:rsidRPr="00A9752F" w:rsidRDefault="00522477">
      <w:pPr>
        <w:pStyle w:val="30"/>
        <w:rPr>
          <w:rFonts w:ascii="仿宋" w:eastAsia="仿宋" w:hAnsi="仿宋" w:cstheme="minorBidi"/>
          <w:noProof/>
          <w:szCs w:val="21"/>
        </w:rPr>
      </w:pPr>
      <w:hyperlink w:anchor="_Toc139993135" w:history="1">
        <w:r w:rsidR="00FD3723" w:rsidRPr="00A9752F">
          <w:rPr>
            <w:rStyle w:val="aff4"/>
            <w:rFonts w:ascii="仿宋" w:eastAsia="仿宋" w:hAnsi="仿宋"/>
            <w:noProof/>
            <w:color w:val="auto"/>
            <w:szCs w:val="21"/>
          </w:rPr>
          <w:t>2.培训</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72</w:t>
        </w:r>
        <w:r w:rsidR="00FD3723" w:rsidRPr="00A9752F">
          <w:rPr>
            <w:rFonts w:ascii="仿宋" w:eastAsia="仿宋" w:hAnsi="仿宋"/>
            <w:noProof/>
            <w:webHidden/>
            <w:szCs w:val="21"/>
          </w:rPr>
          <w:fldChar w:fldCharType="end"/>
        </w:r>
      </w:hyperlink>
    </w:p>
    <w:p w14:paraId="091D9285" w14:textId="1A6B05BA" w:rsidR="00FD3723" w:rsidRPr="00A9752F" w:rsidRDefault="00522477">
      <w:pPr>
        <w:pStyle w:val="15"/>
        <w:tabs>
          <w:tab w:val="right" w:leader="dot" w:pos="9060"/>
        </w:tabs>
        <w:rPr>
          <w:rFonts w:ascii="仿宋" w:eastAsia="仿宋" w:hAnsi="仿宋" w:cstheme="minorBidi"/>
          <w:noProof/>
          <w:szCs w:val="21"/>
        </w:rPr>
      </w:pPr>
      <w:hyperlink w:anchor="_Toc139993136" w:history="1">
        <w:r w:rsidR="00FD3723" w:rsidRPr="00A9752F">
          <w:rPr>
            <w:rStyle w:val="aff4"/>
            <w:rFonts w:ascii="仿宋" w:eastAsia="仿宋" w:hAnsi="仿宋" w:cs="仿宋_GB2312"/>
            <w:noProof/>
            <w:color w:val="auto"/>
            <w:szCs w:val="21"/>
          </w:rPr>
          <w:t>第六章  投标文件格式</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74</w:t>
        </w:r>
        <w:r w:rsidR="00FD3723" w:rsidRPr="00A9752F">
          <w:rPr>
            <w:rFonts w:ascii="仿宋" w:eastAsia="仿宋" w:hAnsi="仿宋"/>
            <w:noProof/>
            <w:webHidden/>
            <w:szCs w:val="21"/>
          </w:rPr>
          <w:fldChar w:fldCharType="end"/>
        </w:r>
      </w:hyperlink>
    </w:p>
    <w:p w14:paraId="4E8ABA7A" w14:textId="7DD109F0" w:rsidR="00FD3723" w:rsidRPr="00A9752F" w:rsidRDefault="00522477">
      <w:pPr>
        <w:pStyle w:val="24"/>
        <w:tabs>
          <w:tab w:val="right" w:leader="dot" w:pos="9060"/>
        </w:tabs>
        <w:rPr>
          <w:rFonts w:ascii="仿宋" w:eastAsia="仿宋" w:hAnsi="仿宋" w:cstheme="minorBidi"/>
          <w:noProof/>
          <w:szCs w:val="21"/>
        </w:rPr>
      </w:pPr>
      <w:hyperlink w:anchor="_Toc139993137" w:history="1">
        <w:r w:rsidR="00FD3723" w:rsidRPr="00A9752F">
          <w:rPr>
            <w:rStyle w:val="aff4"/>
            <w:rFonts w:ascii="仿宋" w:eastAsia="仿宋" w:hAnsi="仿宋"/>
            <w:noProof/>
            <w:color w:val="auto"/>
            <w:szCs w:val="21"/>
            <w:lang w:val="zh-CN"/>
          </w:rPr>
          <w:t>一、资格证明文件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75</w:t>
        </w:r>
        <w:r w:rsidR="00FD3723" w:rsidRPr="00A9752F">
          <w:rPr>
            <w:rFonts w:ascii="仿宋" w:eastAsia="仿宋" w:hAnsi="仿宋"/>
            <w:noProof/>
            <w:webHidden/>
            <w:szCs w:val="21"/>
          </w:rPr>
          <w:fldChar w:fldCharType="end"/>
        </w:r>
      </w:hyperlink>
    </w:p>
    <w:p w14:paraId="3B20C312" w14:textId="1288AEC5" w:rsidR="00FD3723" w:rsidRPr="00A9752F" w:rsidRDefault="00522477">
      <w:pPr>
        <w:pStyle w:val="24"/>
        <w:tabs>
          <w:tab w:val="right" w:leader="dot" w:pos="9060"/>
        </w:tabs>
        <w:rPr>
          <w:rFonts w:ascii="仿宋" w:eastAsia="仿宋" w:hAnsi="仿宋" w:cstheme="minorBidi"/>
          <w:noProof/>
          <w:szCs w:val="21"/>
        </w:rPr>
      </w:pPr>
      <w:hyperlink w:anchor="_Toc139993138" w:history="1">
        <w:r w:rsidR="00FD3723" w:rsidRPr="00A9752F">
          <w:rPr>
            <w:rStyle w:val="aff4"/>
            <w:rFonts w:ascii="仿宋" w:eastAsia="仿宋" w:hAnsi="仿宋" w:cs="仿宋_GB2312"/>
            <w:noProof/>
            <w:color w:val="auto"/>
            <w:szCs w:val="21"/>
          </w:rPr>
          <w:t>第一部分  身份证明文件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76</w:t>
        </w:r>
        <w:r w:rsidR="00FD3723" w:rsidRPr="00A9752F">
          <w:rPr>
            <w:rFonts w:ascii="仿宋" w:eastAsia="仿宋" w:hAnsi="仿宋"/>
            <w:noProof/>
            <w:webHidden/>
            <w:szCs w:val="21"/>
          </w:rPr>
          <w:fldChar w:fldCharType="end"/>
        </w:r>
      </w:hyperlink>
    </w:p>
    <w:p w14:paraId="72E860D4" w14:textId="07AFD301" w:rsidR="00FD3723" w:rsidRPr="00A9752F" w:rsidRDefault="00522477">
      <w:pPr>
        <w:pStyle w:val="24"/>
        <w:tabs>
          <w:tab w:val="right" w:leader="dot" w:pos="9060"/>
        </w:tabs>
        <w:rPr>
          <w:rFonts w:ascii="仿宋" w:eastAsia="仿宋" w:hAnsi="仿宋" w:cstheme="minorBidi"/>
          <w:noProof/>
          <w:szCs w:val="21"/>
        </w:rPr>
      </w:pPr>
      <w:hyperlink w:anchor="_Toc139993139" w:history="1">
        <w:r w:rsidR="00FD3723" w:rsidRPr="00A9752F">
          <w:rPr>
            <w:rStyle w:val="aff4"/>
            <w:rFonts w:ascii="仿宋" w:eastAsia="仿宋" w:hAnsi="仿宋" w:cs="仿宋_GB2312"/>
            <w:bCs/>
            <w:noProof/>
            <w:color w:val="auto"/>
            <w:szCs w:val="21"/>
          </w:rPr>
          <w:t>第二部分  资格证明文件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_Toc139993139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79</w:t>
        </w:r>
        <w:r w:rsidR="00FD3723" w:rsidRPr="00A9752F">
          <w:rPr>
            <w:rFonts w:ascii="仿宋" w:eastAsia="仿宋" w:hAnsi="仿宋"/>
            <w:noProof/>
            <w:webHidden/>
            <w:szCs w:val="21"/>
          </w:rPr>
          <w:fldChar w:fldCharType="end"/>
        </w:r>
      </w:hyperlink>
    </w:p>
    <w:p w14:paraId="57D7964E" w14:textId="1DC753EC" w:rsidR="00FD3723" w:rsidRPr="00A9752F" w:rsidRDefault="00522477">
      <w:pPr>
        <w:pStyle w:val="24"/>
        <w:tabs>
          <w:tab w:val="right" w:leader="dot" w:pos="9060"/>
        </w:tabs>
        <w:rPr>
          <w:rFonts w:ascii="仿宋" w:eastAsia="仿宋" w:hAnsi="仿宋" w:cstheme="minorBidi"/>
          <w:noProof/>
          <w:szCs w:val="21"/>
        </w:rPr>
      </w:pPr>
      <w:hyperlink w:anchor="_Toc139993140" w:history="1">
        <w:r w:rsidR="00FD3723" w:rsidRPr="00A9752F">
          <w:rPr>
            <w:rStyle w:val="aff4"/>
            <w:rFonts w:ascii="仿宋" w:eastAsia="仿宋" w:hAnsi="仿宋"/>
            <w:noProof/>
            <w:color w:val="auto"/>
            <w:szCs w:val="21"/>
            <w:lang w:val="zh-CN"/>
          </w:rPr>
          <w:t>二、商务及技术文件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83</w:t>
        </w:r>
        <w:r w:rsidR="00FD3723" w:rsidRPr="00A9752F">
          <w:rPr>
            <w:rFonts w:ascii="仿宋" w:eastAsia="仿宋" w:hAnsi="仿宋"/>
            <w:noProof/>
            <w:webHidden/>
            <w:szCs w:val="21"/>
          </w:rPr>
          <w:fldChar w:fldCharType="end"/>
        </w:r>
      </w:hyperlink>
    </w:p>
    <w:p w14:paraId="04AE20C1" w14:textId="19A689F1" w:rsidR="00FD3723" w:rsidRPr="00A9752F" w:rsidRDefault="00522477">
      <w:pPr>
        <w:pStyle w:val="30"/>
        <w:rPr>
          <w:rFonts w:ascii="仿宋" w:eastAsia="仿宋" w:hAnsi="仿宋" w:cstheme="minorBidi"/>
          <w:noProof/>
          <w:szCs w:val="21"/>
        </w:rPr>
      </w:pPr>
      <w:hyperlink w:anchor="_Toc139993141" w:history="1">
        <w:r w:rsidR="00FD3723" w:rsidRPr="00A9752F">
          <w:rPr>
            <w:rStyle w:val="aff4"/>
            <w:rFonts w:ascii="仿宋" w:eastAsia="仿宋" w:hAnsi="仿宋" w:cs="仿宋_GB2312"/>
            <w:noProof/>
            <w:color w:val="auto"/>
            <w:szCs w:val="21"/>
          </w:rPr>
          <w:t>投标函</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85</w:t>
        </w:r>
        <w:r w:rsidR="00FD3723" w:rsidRPr="00A9752F">
          <w:rPr>
            <w:rFonts w:ascii="仿宋" w:eastAsia="仿宋" w:hAnsi="仿宋"/>
            <w:noProof/>
            <w:webHidden/>
            <w:szCs w:val="21"/>
          </w:rPr>
          <w:fldChar w:fldCharType="end"/>
        </w:r>
      </w:hyperlink>
    </w:p>
    <w:p w14:paraId="272B4D9A" w14:textId="08C7B272" w:rsidR="00FD3723" w:rsidRPr="00A9752F" w:rsidRDefault="00522477">
      <w:pPr>
        <w:pStyle w:val="30"/>
        <w:rPr>
          <w:rFonts w:ascii="仿宋" w:eastAsia="仿宋" w:hAnsi="仿宋" w:cstheme="minorBidi"/>
          <w:noProof/>
          <w:szCs w:val="21"/>
        </w:rPr>
      </w:pPr>
      <w:hyperlink w:anchor="_Toc139993142" w:history="1">
        <w:r w:rsidR="00FD3723" w:rsidRPr="00A9752F">
          <w:rPr>
            <w:rStyle w:val="aff4"/>
            <w:rFonts w:ascii="仿宋" w:eastAsia="仿宋" w:hAnsi="仿宋" w:cs="仿宋_GB2312"/>
            <w:noProof/>
            <w:color w:val="auto"/>
            <w:szCs w:val="21"/>
          </w:rPr>
          <w:t>开标一览表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86</w:t>
        </w:r>
        <w:r w:rsidR="00FD3723" w:rsidRPr="00A9752F">
          <w:rPr>
            <w:rFonts w:ascii="仿宋" w:eastAsia="仿宋" w:hAnsi="仿宋"/>
            <w:noProof/>
            <w:webHidden/>
            <w:szCs w:val="21"/>
          </w:rPr>
          <w:fldChar w:fldCharType="end"/>
        </w:r>
      </w:hyperlink>
    </w:p>
    <w:p w14:paraId="434CDD58" w14:textId="02837F64" w:rsidR="00FD3723" w:rsidRPr="00A9752F" w:rsidRDefault="00522477">
      <w:pPr>
        <w:pStyle w:val="30"/>
        <w:rPr>
          <w:rFonts w:ascii="仿宋" w:eastAsia="仿宋" w:hAnsi="仿宋" w:cstheme="minorBidi"/>
          <w:noProof/>
          <w:szCs w:val="21"/>
        </w:rPr>
      </w:pPr>
      <w:hyperlink w:anchor="_Toc139993143" w:history="1">
        <w:r w:rsidR="00FD3723" w:rsidRPr="00A9752F">
          <w:rPr>
            <w:rStyle w:val="aff4"/>
            <w:rFonts w:ascii="仿宋" w:eastAsia="仿宋" w:hAnsi="仿宋" w:cs="仿宋_GB2312"/>
            <w:noProof/>
            <w:color w:val="auto"/>
            <w:szCs w:val="21"/>
          </w:rPr>
          <w:t>投标分项报价表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87</w:t>
        </w:r>
        <w:r w:rsidR="00FD3723" w:rsidRPr="00A9752F">
          <w:rPr>
            <w:rFonts w:ascii="仿宋" w:eastAsia="仿宋" w:hAnsi="仿宋"/>
            <w:noProof/>
            <w:webHidden/>
            <w:szCs w:val="21"/>
          </w:rPr>
          <w:fldChar w:fldCharType="end"/>
        </w:r>
      </w:hyperlink>
    </w:p>
    <w:p w14:paraId="76D44EFC" w14:textId="5FAEB514" w:rsidR="00FD3723" w:rsidRPr="00A9752F" w:rsidRDefault="00522477">
      <w:pPr>
        <w:pStyle w:val="30"/>
        <w:rPr>
          <w:rFonts w:ascii="仿宋" w:eastAsia="仿宋" w:hAnsi="仿宋" w:cstheme="minorBidi"/>
          <w:noProof/>
          <w:szCs w:val="21"/>
        </w:rPr>
      </w:pPr>
      <w:hyperlink w:anchor="_Toc139993144" w:history="1">
        <w:r w:rsidR="00FD3723" w:rsidRPr="00A9752F">
          <w:rPr>
            <w:rStyle w:val="aff4"/>
            <w:rFonts w:ascii="仿宋" w:eastAsia="仿宋" w:hAnsi="仿宋" w:cs="仿宋_GB2312"/>
            <w:noProof/>
            <w:color w:val="auto"/>
            <w:szCs w:val="21"/>
          </w:rPr>
          <w:t>技术偏离表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_Toc139993144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88</w:t>
        </w:r>
        <w:r w:rsidR="00FD3723" w:rsidRPr="00A9752F">
          <w:rPr>
            <w:rFonts w:ascii="仿宋" w:eastAsia="仿宋" w:hAnsi="仿宋"/>
            <w:noProof/>
            <w:webHidden/>
            <w:szCs w:val="21"/>
          </w:rPr>
          <w:fldChar w:fldCharType="end"/>
        </w:r>
      </w:hyperlink>
    </w:p>
    <w:p w14:paraId="49E70777" w14:textId="71458E6C" w:rsidR="00FD3723" w:rsidRPr="00A9752F" w:rsidRDefault="00522477">
      <w:pPr>
        <w:pStyle w:val="30"/>
        <w:rPr>
          <w:rFonts w:ascii="仿宋" w:eastAsia="仿宋" w:hAnsi="仿宋" w:cstheme="minorBidi"/>
          <w:noProof/>
          <w:szCs w:val="21"/>
        </w:rPr>
      </w:pPr>
      <w:hyperlink w:anchor="_Toc139993145" w:history="1">
        <w:r w:rsidR="00FD3723" w:rsidRPr="00A9752F">
          <w:rPr>
            <w:rStyle w:val="aff4"/>
            <w:rFonts w:ascii="仿宋" w:eastAsia="仿宋" w:hAnsi="仿宋" w:cs="仿宋_GB2312"/>
            <w:noProof/>
            <w:color w:val="auto"/>
            <w:szCs w:val="21"/>
          </w:rPr>
          <w:t>商务条款偏离表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_Toc139993145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89</w:t>
        </w:r>
        <w:r w:rsidR="00FD3723" w:rsidRPr="00A9752F">
          <w:rPr>
            <w:rFonts w:ascii="仿宋" w:eastAsia="仿宋" w:hAnsi="仿宋"/>
            <w:noProof/>
            <w:webHidden/>
            <w:szCs w:val="21"/>
          </w:rPr>
          <w:fldChar w:fldCharType="end"/>
        </w:r>
      </w:hyperlink>
    </w:p>
    <w:p w14:paraId="3F164C0D" w14:textId="03AB9C4E" w:rsidR="00FD3723" w:rsidRPr="00A9752F" w:rsidRDefault="00522477">
      <w:pPr>
        <w:pStyle w:val="30"/>
        <w:rPr>
          <w:rFonts w:ascii="仿宋" w:eastAsia="仿宋" w:hAnsi="仿宋" w:cstheme="minorBidi"/>
          <w:noProof/>
          <w:szCs w:val="21"/>
        </w:rPr>
      </w:pPr>
      <w:hyperlink w:anchor="_Toc139993146" w:history="1">
        <w:r w:rsidR="00FD3723" w:rsidRPr="00A9752F">
          <w:rPr>
            <w:rStyle w:val="aff4"/>
            <w:rFonts w:ascii="仿宋" w:eastAsia="仿宋" w:hAnsi="仿宋" w:cs="仿宋_GB2312"/>
            <w:noProof/>
            <w:color w:val="auto"/>
            <w:szCs w:val="21"/>
          </w:rPr>
          <w:t>中小企业声明函</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_Toc139993146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90</w:t>
        </w:r>
        <w:r w:rsidR="00FD3723" w:rsidRPr="00A9752F">
          <w:rPr>
            <w:rFonts w:ascii="仿宋" w:eastAsia="仿宋" w:hAnsi="仿宋"/>
            <w:noProof/>
            <w:webHidden/>
            <w:szCs w:val="21"/>
          </w:rPr>
          <w:fldChar w:fldCharType="end"/>
        </w:r>
      </w:hyperlink>
    </w:p>
    <w:p w14:paraId="5570772C" w14:textId="09FC8C3B" w:rsidR="00FD3723" w:rsidRPr="00A9752F" w:rsidRDefault="00522477">
      <w:pPr>
        <w:pStyle w:val="30"/>
        <w:rPr>
          <w:rFonts w:ascii="仿宋" w:eastAsia="仿宋" w:hAnsi="仿宋" w:cstheme="minorBidi"/>
          <w:noProof/>
          <w:szCs w:val="21"/>
        </w:rPr>
      </w:pPr>
      <w:hyperlink w:anchor="_Toc139993147" w:history="1">
        <w:r w:rsidR="00FD3723" w:rsidRPr="00A9752F">
          <w:rPr>
            <w:rStyle w:val="aff4"/>
            <w:rFonts w:ascii="仿宋" w:eastAsia="仿宋" w:hAnsi="仿宋" w:cs="仿宋_GB2312"/>
            <w:noProof/>
            <w:color w:val="auto"/>
            <w:szCs w:val="21"/>
          </w:rPr>
          <w:t>投标人监狱企业声明函</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_Toc139993147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91</w:t>
        </w:r>
        <w:r w:rsidR="00FD3723" w:rsidRPr="00A9752F">
          <w:rPr>
            <w:rFonts w:ascii="仿宋" w:eastAsia="仿宋" w:hAnsi="仿宋"/>
            <w:noProof/>
            <w:webHidden/>
            <w:szCs w:val="21"/>
          </w:rPr>
          <w:fldChar w:fldCharType="end"/>
        </w:r>
      </w:hyperlink>
    </w:p>
    <w:p w14:paraId="5698B4C4" w14:textId="612DC0F2" w:rsidR="00FD3723" w:rsidRPr="00A9752F" w:rsidRDefault="00522477">
      <w:pPr>
        <w:pStyle w:val="30"/>
        <w:rPr>
          <w:rFonts w:ascii="仿宋" w:eastAsia="仿宋" w:hAnsi="仿宋" w:cstheme="minorBidi"/>
          <w:noProof/>
          <w:szCs w:val="21"/>
        </w:rPr>
      </w:pPr>
      <w:hyperlink w:anchor="_Toc139993148" w:history="1">
        <w:r w:rsidR="00FD3723" w:rsidRPr="00A9752F">
          <w:rPr>
            <w:rStyle w:val="aff4"/>
            <w:rFonts w:ascii="仿宋" w:eastAsia="仿宋" w:hAnsi="仿宋" w:cs="仿宋_GB2312"/>
            <w:noProof/>
            <w:color w:val="auto"/>
            <w:szCs w:val="21"/>
          </w:rPr>
          <w:t>残疾人福利性单位声明函</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_Toc139993148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92</w:t>
        </w:r>
        <w:r w:rsidR="00FD3723" w:rsidRPr="00A9752F">
          <w:rPr>
            <w:rFonts w:ascii="仿宋" w:eastAsia="仿宋" w:hAnsi="仿宋"/>
            <w:noProof/>
            <w:webHidden/>
            <w:szCs w:val="21"/>
          </w:rPr>
          <w:fldChar w:fldCharType="end"/>
        </w:r>
      </w:hyperlink>
    </w:p>
    <w:p w14:paraId="3B5B9E9E" w14:textId="1E8172AB" w:rsidR="00FD3723" w:rsidRPr="00A9752F" w:rsidRDefault="00522477">
      <w:pPr>
        <w:pStyle w:val="30"/>
        <w:rPr>
          <w:rFonts w:ascii="仿宋" w:eastAsia="仿宋" w:hAnsi="仿宋" w:cstheme="minorBidi"/>
          <w:noProof/>
          <w:szCs w:val="21"/>
        </w:rPr>
      </w:pPr>
      <w:hyperlink w:anchor="_Toc139993149" w:history="1">
        <w:r w:rsidR="00FD3723" w:rsidRPr="00A9752F">
          <w:rPr>
            <w:rStyle w:val="aff4"/>
            <w:rFonts w:ascii="仿宋" w:eastAsia="仿宋" w:hAnsi="仿宋" w:cs="仿宋_GB2312"/>
            <w:noProof/>
            <w:color w:val="auto"/>
            <w:szCs w:val="21"/>
          </w:rPr>
          <w:t>符合评分标准要求的商务文件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_Toc139993149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93</w:t>
        </w:r>
        <w:r w:rsidR="00FD3723" w:rsidRPr="00A9752F">
          <w:rPr>
            <w:rFonts w:ascii="仿宋" w:eastAsia="仿宋" w:hAnsi="仿宋"/>
            <w:noProof/>
            <w:webHidden/>
            <w:szCs w:val="21"/>
          </w:rPr>
          <w:fldChar w:fldCharType="end"/>
        </w:r>
      </w:hyperlink>
    </w:p>
    <w:p w14:paraId="44E0DDF4" w14:textId="3F309A16" w:rsidR="00FD3723" w:rsidRPr="00A9752F" w:rsidRDefault="00522477">
      <w:pPr>
        <w:pStyle w:val="30"/>
        <w:rPr>
          <w:rFonts w:ascii="仿宋" w:eastAsia="仿宋" w:hAnsi="仿宋" w:cstheme="minorBidi"/>
          <w:noProof/>
          <w:szCs w:val="21"/>
        </w:rPr>
      </w:pPr>
      <w:hyperlink w:anchor="_Toc139993150" w:history="1">
        <w:r w:rsidR="00FD3723" w:rsidRPr="00A9752F">
          <w:rPr>
            <w:rStyle w:val="aff4"/>
            <w:rFonts w:ascii="仿宋" w:eastAsia="仿宋" w:hAnsi="仿宋" w:cs="仿宋_GB2312"/>
            <w:noProof/>
            <w:color w:val="auto"/>
            <w:szCs w:val="21"/>
          </w:rPr>
          <w:t>投标方案或技术方案</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_Toc139993150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94</w:t>
        </w:r>
        <w:r w:rsidR="00FD3723" w:rsidRPr="00A9752F">
          <w:rPr>
            <w:rFonts w:ascii="仿宋" w:eastAsia="仿宋" w:hAnsi="仿宋"/>
            <w:noProof/>
            <w:webHidden/>
            <w:szCs w:val="21"/>
          </w:rPr>
          <w:fldChar w:fldCharType="end"/>
        </w:r>
      </w:hyperlink>
    </w:p>
    <w:p w14:paraId="01AFA938" w14:textId="384F4FFA" w:rsidR="00FD3723" w:rsidRPr="00A9752F" w:rsidRDefault="00522477">
      <w:pPr>
        <w:pStyle w:val="30"/>
        <w:rPr>
          <w:rFonts w:ascii="仿宋" w:eastAsia="仿宋" w:hAnsi="仿宋" w:cstheme="minorBidi"/>
          <w:noProof/>
          <w:szCs w:val="21"/>
        </w:rPr>
      </w:pPr>
      <w:hyperlink w:anchor="_Toc139993151" w:history="1">
        <w:r w:rsidR="00FD3723" w:rsidRPr="00A9752F">
          <w:rPr>
            <w:rStyle w:val="aff4"/>
            <w:rFonts w:ascii="仿宋" w:eastAsia="仿宋" w:hAnsi="仿宋" w:cs="仿宋_GB2312"/>
            <w:noProof/>
            <w:color w:val="auto"/>
            <w:szCs w:val="21"/>
          </w:rPr>
          <w:t>业绩一览表</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_Toc139993151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95</w:t>
        </w:r>
        <w:r w:rsidR="00FD3723" w:rsidRPr="00A9752F">
          <w:rPr>
            <w:rFonts w:ascii="仿宋" w:eastAsia="仿宋" w:hAnsi="仿宋"/>
            <w:noProof/>
            <w:webHidden/>
            <w:szCs w:val="21"/>
          </w:rPr>
          <w:fldChar w:fldCharType="end"/>
        </w:r>
      </w:hyperlink>
    </w:p>
    <w:p w14:paraId="4AFB7913" w14:textId="28192540" w:rsidR="00FD3723" w:rsidRPr="00A9752F" w:rsidRDefault="00522477">
      <w:pPr>
        <w:pStyle w:val="30"/>
        <w:rPr>
          <w:rFonts w:ascii="仿宋" w:eastAsia="仿宋" w:hAnsi="仿宋" w:cstheme="minorBidi"/>
          <w:noProof/>
          <w:szCs w:val="21"/>
        </w:rPr>
      </w:pPr>
      <w:hyperlink w:anchor="_Toc139993152" w:history="1">
        <w:r w:rsidR="00FD3723" w:rsidRPr="00A9752F">
          <w:rPr>
            <w:rStyle w:val="aff4"/>
            <w:rFonts w:ascii="仿宋" w:eastAsia="仿宋" w:hAnsi="仿宋" w:cs="仿宋_GB2312"/>
            <w:noProof/>
            <w:color w:val="auto"/>
            <w:szCs w:val="21"/>
          </w:rPr>
          <w:t>投标须知前附表要求的其他文件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_Toc139993152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96</w:t>
        </w:r>
        <w:r w:rsidR="00FD3723" w:rsidRPr="00A9752F">
          <w:rPr>
            <w:rFonts w:ascii="仿宋" w:eastAsia="仿宋" w:hAnsi="仿宋"/>
            <w:noProof/>
            <w:webHidden/>
            <w:szCs w:val="21"/>
          </w:rPr>
          <w:fldChar w:fldCharType="end"/>
        </w:r>
      </w:hyperlink>
    </w:p>
    <w:p w14:paraId="2C609C6E" w14:textId="6BD61781" w:rsidR="00FD3723" w:rsidRPr="00A9752F" w:rsidRDefault="00522477">
      <w:pPr>
        <w:pStyle w:val="30"/>
        <w:rPr>
          <w:rFonts w:ascii="仿宋" w:eastAsia="仿宋" w:hAnsi="仿宋" w:cstheme="minorBidi"/>
          <w:noProof/>
          <w:szCs w:val="21"/>
        </w:rPr>
      </w:pPr>
      <w:hyperlink w:anchor="_Toc139993153" w:history="1">
        <w:r w:rsidR="00FD3723" w:rsidRPr="00A9752F">
          <w:rPr>
            <w:rStyle w:val="aff4"/>
            <w:rFonts w:ascii="仿宋" w:eastAsia="仿宋" w:hAnsi="仿宋" w:cs="仿宋_GB2312"/>
            <w:noProof/>
            <w:color w:val="auto"/>
            <w:szCs w:val="21"/>
          </w:rPr>
          <w:t>投标保证金支付凭证或担保函（复印件）</w:t>
        </w:r>
        <w:r w:rsidR="00FD3723" w:rsidRPr="00A9752F">
          <w:rPr>
            <w:rFonts w:ascii="仿宋" w:eastAsia="仿宋" w:hAnsi="仿宋"/>
            <w:noProof/>
            <w:webHidden/>
            <w:szCs w:val="21"/>
          </w:rPr>
          <w:tab/>
        </w:r>
        <w:r w:rsidR="00FD3723" w:rsidRPr="00A9752F">
          <w:rPr>
            <w:rFonts w:ascii="仿宋" w:eastAsia="仿宋" w:hAnsi="仿宋"/>
            <w:noProof/>
            <w:webHidden/>
            <w:szCs w:val="21"/>
          </w:rPr>
          <w:fldChar w:fldCharType="begin"/>
        </w:r>
        <w:r w:rsidR="00FD3723" w:rsidRPr="00A9752F">
          <w:rPr>
            <w:rFonts w:ascii="仿宋" w:eastAsia="仿宋" w:hAnsi="仿宋"/>
            <w:noProof/>
            <w:webHidden/>
            <w:szCs w:val="21"/>
          </w:rPr>
          <w:instrText xml:space="preserve"> PAGEREF _Toc139993153 \h </w:instrText>
        </w:r>
        <w:r w:rsidR="00FD3723" w:rsidRPr="00A9752F">
          <w:rPr>
            <w:rFonts w:ascii="仿宋" w:eastAsia="仿宋" w:hAnsi="仿宋"/>
            <w:noProof/>
            <w:webHidden/>
            <w:szCs w:val="21"/>
          </w:rPr>
        </w:r>
        <w:r w:rsidR="00FD3723" w:rsidRPr="00A9752F">
          <w:rPr>
            <w:rFonts w:ascii="仿宋" w:eastAsia="仿宋" w:hAnsi="仿宋"/>
            <w:noProof/>
            <w:webHidden/>
            <w:szCs w:val="21"/>
          </w:rPr>
          <w:fldChar w:fldCharType="separate"/>
        </w:r>
        <w:r w:rsidR="000037A3">
          <w:rPr>
            <w:rFonts w:ascii="仿宋" w:eastAsia="仿宋" w:hAnsi="仿宋"/>
            <w:noProof/>
            <w:webHidden/>
            <w:szCs w:val="21"/>
          </w:rPr>
          <w:t>97</w:t>
        </w:r>
        <w:r w:rsidR="00FD3723" w:rsidRPr="00A9752F">
          <w:rPr>
            <w:rFonts w:ascii="仿宋" w:eastAsia="仿宋" w:hAnsi="仿宋"/>
            <w:noProof/>
            <w:webHidden/>
            <w:szCs w:val="21"/>
          </w:rPr>
          <w:fldChar w:fldCharType="end"/>
        </w:r>
      </w:hyperlink>
    </w:p>
    <w:p w14:paraId="6E907089" w14:textId="1DC2311E" w:rsidR="00CA2687" w:rsidRPr="00A9752F" w:rsidRDefault="008B6BFF">
      <w:pPr>
        <w:pStyle w:val="af9"/>
        <w:spacing w:line="500" w:lineRule="exact"/>
        <w:outlineLvl w:val="9"/>
        <w:rPr>
          <w:rFonts w:hAnsi="宋体" w:cs="宋体"/>
          <w:kern w:val="0"/>
          <w:sz w:val="24"/>
        </w:rPr>
      </w:pPr>
      <w:r w:rsidRPr="00A9752F">
        <w:rPr>
          <w:rFonts w:ascii="仿宋" w:eastAsia="仿宋" w:hAnsi="仿宋" w:cs="宋体"/>
          <w:b w:val="0"/>
          <w:bCs w:val="0"/>
          <w:kern w:val="0"/>
          <w:sz w:val="21"/>
          <w:szCs w:val="21"/>
        </w:rPr>
        <w:fldChar w:fldCharType="end"/>
      </w:r>
      <w:bookmarkStart w:id="2" w:name="_Toc17230"/>
      <w:bookmarkStart w:id="3" w:name="_Toc216582804"/>
      <w:bookmarkStart w:id="4" w:name="_Toc22782"/>
      <w:r w:rsidRPr="00A9752F">
        <w:rPr>
          <w:rFonts w:hAnsi="宋体" w:cs="宋体" w:hint="eastAsia"/>
          <w:kern w:val="0"/>
          <w:sz w:val="24"/>
        </w:rPr>
        <w:t xml:space="preserve">       </w:t>
      </w:r>
    </w:p>
    <w:p w14:paraId="363A179B" w14:textId="77777777" w:rsidR="00CA2687" w:rsidRPr="00A9752F" w:rsidRDefault="008B6BFF">
      <w:pPr>
        <w:pStyle w:val="af9"/>
        <w:spacing w:line="500" w:lineRule="exact"/>
        <w:rPr>
          <w:rFonts w:ascii="仿宋_GB2312" w:eastAsia="仿宋_GB2312" w:hAnsi="仿宋_GB2312" w:cs="仿宋_GB2312"/>
          <w:b w:val="0"/>
          <w:sz w:val="28"/>
          <w:szCs w:val="28"/>
        </w:rPr>
      </w:pPr>
      <w:r w:rsidRPr="00A9752F">
        <w:rPr>
          <w:rFonts w:hAnsi="宋体" w:cs="宋体" w:hint="eastAsia"/>
          <w:kern w:val="0"/>
          <w:sz w:val="24"/>
        </w:rPr>
        <w:br w:type="page"/>
      </w:r>
      <w:r w:rsidRPr="00A9752F">
        <w:rPr>
          <w:rFonts w:hAnsi="宋体" w:cs="宋体" w:hint="eastAsia"/>
          <w:kern w:val="0"/>
          <w:sz w:val="24"/>
        </w:rPr>
        <w:lastRenderedPageBreak/>
        <w:t xml:space="preserve"> </w:t>
      </w:r>
      <w:bookmarkStart w:id="5" w:name="_Toc139993064"/>
      <w:r w:rsidRPr="00A9752F">
        <w:rPr>
          <w:rFonts w:ascii="仿宋_GB2312" w:eastAsia="仿宋_GB2312" w:hAnsi="仿宋_GB2312" w:cs="仿宋_GB2312" w:hint="eastAsia"/>
        </w:rPr>
        <w:t>第一章  招标公告</w:t>
      </w:r>
      <w:bookmarkEnd w:id="5"/>
    </w:p>
    <w:p w14:paraId="6DA85512" w14:textId="77777777" w:rsidR="00CA2687" w:rsidRPr="00A9752F" w:rsidRDefault="008B6BFF">
      <w:pPr>
        <w:spacing w:line="520" w:lineRule="exact"/>
        <w:rPr>
          <w:rFonts w:ascii="仿宋" w:eastAsia="仿宋" w:hAnsi="仿宋"/>
          <w:b/>
          <w:bCs/>
          <w:sz w:val="24"/>
        </w:rPr>
      </w:pPr>
      <w:r w:rsidRPr="00A9752F">
        <w:rPr>
          <w:rFonts w:ascii="仿宋" w:eastAsia="仿宋" w:hAnsi="仿宋" w:hint="eastAsia"/>
          <w:b/>
          <w:bCs/>
          <w:sz w:val="24"/>
        </w:rPr>
        <w:t>项目概况</w:t>
      </w:r>
    </w:p>
    <w:p w14:paraId="6DD4837B" w14:textId="4B9B3C92" w:rsidR="00CA2687" w:rsidRPr="00A9752F" w:rsidRDefault="00484B08">
      <w:pPr>
        <w:spacing w:line="520" w:lineRule="exact"/>
        <w:ind w:firstLineChars="200" w:firstLine="480"/>
        <w:rPr>
          <w:rFonts w:ascii="仿宋" w:eastAsia="仿宋" w:hAnsi="仿宋"/>
          <w:sz w:val="24"/>
        </w:rPr>
      </w:pPr>
      <w:r w:rsidRPr="00A9752F">
        <w:rPr>
          <w:rFonts w:ascii="仿宋" w:eastAsia="仿宋" w:hAnsi="仿宋" w:hint="eastAsia"/>
          <w:sz w:val="24"/>
        </w:rPr>
        <w:t>移动护理信息管理系统及护理管理质控系统采购项目</w:t>
      </w:r>
      <w:r w:rsidR="008B6BFF" w:rsidRPr="00A9752F">
        <w:rPr>
          <w:rFonts w:ascii="仿宋" w:eastAsia="仿宋" w:hAnsi="仿宋" w:hint="eastAsia"/>
          <w:sz w:val="24"/>
        </w:rPr>
        <w:t>招标项目的潜在投标人应在西安市高新二路2号山西证券大厦8层获取招标文件，并于202</w:t>
      </w:r>
      <w:r w:rsidR="008B6BFF" w:rsidRPr="00A9752F">
        <w:rPr>
          <w:rFonts w:ascii="仿宋" w:eastAsia="仿宋" w:hAnsi="仿宋"/>
          <w:sz w:val="24"/>
        </w:rPr>
        <w:t>3</w:t>
      </w:r>
      <w:r w:rsidR="008B6BFF" w:rsidRPr="00A9752F">
        <w:rPr>
          <w:rFonts w:ascii="仿宋" w:eastAsia="仿宋" w:hAnsi="仿宋" w:hint="eastAsia"/>
          <w:sz w:val="24"/>
        </w:rPr>
        <w:t>年</w:t>
      </w:r>
      <w:r w:rsidR="008B016E" w:rsidRPr="00A9752F">
        <w:rPr>
          <w:rFonts w:ascii="仿宋" w:eastAsia="仿宋" w:hAnsi="仿宋"/>
          <w:sz w:val="24"/>
        </w:rPr>
        <w:t>11</w:t>
      </w:r>
      <w:r w:rsidR="008B6BFF" w:rsidRPr="00A9752F">
        <w:rPr>
          <w:rFonts w:ascii="仿宋" w:eastAsia="仿宋" w:hAnsi="仿宋" w:hint="eastAsia"/>
          <w:sz w:val="24"/>
        </w:rPr>
        <w:t>月</w:t>
      </w:r>
      <w:r w:rsidR="008B016E" w:rsidRPr="00A9752F">
        <w:rPr>
          <w:rFonts w:ascii="仿宋" w:eastAsia="仿宋" w:hAnsi="仿宋"/>
          <w:sz w:val="24"/>
        </w:rPr>
        <w:t>22</w:t>
      </w:r>
      <w:r w:rsidR="008B6BFF" w:rsidRPr="00A9752F">
        <w:rPr>
          <w:rFonts w:ascii="仿宋" w:eastAsia="仿宋" w:hAnsi="仿宋" w:hint="eastAsia"/>
          <w:sz w:val="24"/>
        </w:rPr>
        <w:t>日</w:t>
      </w:r>
      <w:r w:rsidR="00DB4413" w:rsidRPr="00A9752F">
        <w:rPr>
          <w:rFonts w:ascii="仿宋" w:eastAsia="仿宋" w:hAnsi="仿宋"/>
          <w:sz w:val="24"/>
        </w:rPr>
        <w:t>09</w:t>
      </w:r>
      <w:r w:rsidR="008B6BFF" w:rsidRPr="00A9752F">
        <w:rPr>
          <w:rFonts w:ascii="仿宋" w:eastAsia="仿宋" w:hAnsi="仿宋" w:hint="eastAsia"/>
          <w:sz w:val="24"/>
        </w:rPr>
        <w:t>时</w:t>
      </w:r>
      <w:r w:rsidR="008B6BFF" w:rsidRPr="00A9752F">
        <w:rPr>
          <w:rFonts w:ascii="仿宋" w:eastAsia="仿宋" w:hAnsi="仿宋"/>
          <w:sz w:val="24"/>
        </w:rPr>
        <w:t>0</w:t>
      </w:r>
      <w:r w:rsidR="008B6BFF" w:rsidRPr="00A9752F">
        <w:rPr>
          <w:rFonts w:ascii="仿宋" w:eastAsia="仿宋" w:hAnsi="仿宋" w:hint="eastAsia"/>
          <w:sz w:val="24"/>
        </w:rPr>
        <w:t>0分 （北京时间）前递交投标文件。</w:t>
      </w:r>
    </w:p>
    <w:p w14:paraId="0CC4EDEA" w14:textId="77777777" w:rsidR="00CA2687" w:rsidRPr="00A9752F" w:rsidRDefault="008B6BFF">
      <w:pPr>
        <w:spacing w:line="520" w:lineRule="exact"/>
        <w:outlineLvl w:val="1"/>
        <w:rPr>
          <w:rFonts w:ascii="仿宋" w:eastAsia="仿宋" w:hAnsi="仿宋"/>
          <w:b/>
          <w:bCs/>
          <w:sz w:val="24"/>
        </w:rPr>
      </w:pPr>
      <w:bookmarkStart w:id="6" w:name="_Toc139993065"/>
      <w:r w:rsidRPr="00A9752F">
        <w:rPr>
          <w:rFonts w:ascii="仿宋" w:eastAsia="仿宋" w:hAnsi="仿宋" w:hint="eastAsia"/>
          <w:b/>
          <w:bCs/>
          <w:sz w:val="24"/>
        </w:rPr>
        <w:t>一、项目基本情况：</w:t>
      </w:r>
      <w:bookmarkEnd w:id="6"/>
    </w:p>
    <w:p w14:paraId="79E7D098" w14:textId="5A1447EE"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项目编号：ZCSP-渭南市-2023-</w:t>
      </w:r>
      <w:r w:rsidR="002138DC" w:rsidRPr="00A9752F">
        <w:rPr>
          <w:rFonts w:ascii="仿宋" w:eastAsia="仿宋" w:hAnsi="仿宋"/>
          <w:sz w:val="24"/>
        </w:rPr>
        <w:t>00849</w:t>
      </w:r>
      <w:r w:rsidRPr="00A9752F">
        <w:rPr>
          <w:rFonts w:ascii="仿宋" w:eastAsia="仿宋" w:hAnsi="仿宋" w:hint="eastAsia"/>
          <w:sz w:val="24"/>
        </w:rPr>
        <w:t>、</w:t>
      </w:r>
      <w:r w:rsidRPr="00A9752F">
        <w:rPr>
          <w:rFonts w:ascii="仿宋" w:eastAsia="仿宋" w:hAnsi="仿宋"/>
          <w:sz w:val="24"/>
        </w:rPr>
        <w:t>SCZB2023-ZB-</w:t>
      </w:r>
      <w:r w:rsidR="00484B08" w:rsidRPr="00A9752F">
        <w:rPr>
          <w:rFonts w:ascii="仿宋" w:eastAsia="仿宋" w:hAnsi="仿宋"/>
          <w:sz w:val="24"/>
        </w:rPr>
        <w:t>1315-8</w:t>
      </w:r>
    </w:p>
    <w:p w14:paraId="4D3A45F6" w14:textId="619B4888"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项目名称：</w:t>
      </w:r>
      <w:r w:rsidR="00484B08" w:rsidRPr="00A9752F">
        <w:rPr>
          <w:rFonts w:ascii="仿宋" w:eastAsia="仿宋" w:hAnsi="仿宋" w:hint="eastAsia"/>
          <w:sz w:val="24"/>
        </w:rPr>
        <w:t>移动护理信息管理系统及护理管理质控系统采购项目</w:t>
      </w:r>
    </w:p>
    <w:p w14:paraId="4F9ADA30"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采购方式：公开招标</w:t>
      </w:r>
    </w:p>
    <w:p w14:paraId="02B14BE4" w14:textId="06A22394"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预算金额：</w:t>
      </w:r>
      <w:r w:rsidR="00484B08" w:rsidRPr="00A9752F">
        <w:rPr>
          <w:rFonts w:ascii="仿宋" w:eastAsia="仿宋" w:hAnsi="仿宋"/>
          <w:sz w:val="24"/>
        </w:rPr>
        <w:t>21</w:t>
      </w:r>
      <w:r w:rsidR="004F6964" w:rsidRPr="00A9752F">
        <w:rPr>
          <w:rFonts w:ascii="仿宋" w:eastAsia="仿宋" w:hAnsi="仿宋"/>
          <w:sz w:val="24"/>
        </w:rPr>
        <w:t>000</w:t>
      </w:r>
      <w:r w:rsidRPr="00A9752F">
        <w:rPr>
          <w:rFonts w:ascii="仿宋" w:eastAsia="仿宋" w:hAnsi="仿宋"/>
          <w:sz w:val="24"/>
        </w:rPr>
        <w:t>00.00</w:t>
      </w:r>
      <w:r w:rsidRPr="00A9752F">
        <w:rPr>
          <w:rFonts w:ascii="仿宋" w:eastAsia="仿宋" w:hAnsi="仿宋" w:hint="eastAsia"/>
          <w:sz w:val="24"/>
        </w:rPr>
        <w:t>元</w:t>
      </w:r>
    </w:p>
    <w:p w14:paraId="66B9253F" w14:textId="77777777" w:rsidR="00CA2687" w:rsidRPr="00A9752F" w:rsidRDefault="008B6BFF">
      <w:pPr>
        <w:pStyle w:val="10"/>
        <w:spacing w:line="560" w:lineRule="exact"/>
        <w:ind w:firstLineChars="200" w:firstLine="480"/>
        <w:rPr>
          <w:rFonts w:ascii="仿宋" w:eastAsia="仿宋" w:hAnsi="仿宋"/>
          <w:sz w:val="24"/>
        </w:rPr>
      </w:pPr>
      <w:bookmarkStart w:id="7" w:name="_Hlk127555056"/>
      <w:r w:rsidRPr="00A9752F">
        <w:rPr>
          <w:rFonts w:ascii="仿宋" w:eastAsia="仿宋" w:hAnsi="仿宋" w:hint="eastAsia"/>
          <w:sz w:val="24"/>
        </w:rPr>
        <w:t>采购需求：</w:t>
      </w:r>
    </w:p>
    <w:p w14:paraId="67D6BD4D" w14:textId="1722CD23"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bCs/>
          <w:sz w:val="24"/>
        </w:rPr>
        <w:t>合同包1</w:t>
      </w:r>
      <w:r w:rsidRPr="00A9752F">
        <w:rPr>
          <w:rFonts w:ascii="仿宋" w:eastAsia="仿宋" w:hAnsi="仿宋" w:hint="eastAsia"/>
          <w:sz w:val="24"/>
        </w:rPr>
        <w:t>(</w:t>
      </w:r>
      <w:r w:rsidR="00484B08" w:rsidRPr="00A9752F">
        <w:rPr>
          <w:rFonts w:ascii="仿宋" w:eastAsia="仿宋" w:hAnsi="仿宋" w:hint="eastAsia"/>
          <w:sz w:val="24"/>
        </w:rPr>
        <w:t>渭南市中心医院移动护理信息管理系统及护理管理质控系统采购项目</w:t>
      </w:r>
      <w:r w:rsidRPr="00A9752F">
        <w:rPr>
          <w:rFonts w:ascii="仿宋" w:eastAsia="仿宋" w:hAnsi="仿宋" w:hint="eastAsia"/>
          <w:sz w:val="24"/>
        </w:rPr>
        <w:t>):</w:t>
      </w:r>
    </w:p>
    <w:p w14:paraId="34291488" w14:textId="20265462"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合同包预算金额：</w:t>
      </w:r>
      <w:r w:rsidR="00484B08" w:rsidRPr="00A9752F">
        <w:rPr>
          <w:rFonts w:ascii="仿宋" w:eastAsia="仿宋" w:hAnsi="仿宋"/>
          <w:sz w:val="24"/>
        </w:rPr>
        <w:t>21</w:t>
      </w:r>
      <w:r w:rsidR="004F6964" w:rsidRPr="00A9752F">
        <w:rPr>
          <w:rFonts w:ascii="仿宋" w:eastAsia="仿宋" w:hAnsi="仿宋"/>
          <w:sz w:val="24"/>
        </w:rPr>
        <w:t>00000.00</w:t>
      </w:r>
      <w:r w:rsidRPr="00A9752F">
        <w:rPr>
          <w:rFonts w:ascii="仿宋" w:eastAsia="仿宋" w:hAnsi="仿宋" w:hint="eastAsia"/>
          <w:sz w:val="24"/>
        </w:rPr>
        <w:t>元</w:t>
      </w:r>
    </w:p>
    <w:p w14:paraId="27056BEA" w14:textId="2A762CF1"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合同包最高限价：</w:t>
      </w:r>
      <w:r w:rsidR="00484B08" w:rsidRPr="00A9752F">
        <w:rPr>
          <w:rFonts w:ascii="仿宋" w:eastAsia="仿宋" w:hAnsi="仿宋"/>
          <w:sz w:val="24"/>
        </w:rPr>
        <w:t>21</w:t>
      </w:r>
      <w:r w:rsidR="004F6964" w:rsidRPr="00A9752F">
        <w:rPr>
          <w:rFonts w:ascii="仿宋" w:eastAsia="仿宋" w:hAnsi="仿宋"/>
          <w:sz w:val="24"/>
        </w:rPr>
        <w:t>00000.00</w:t>
      </w:r>
      <w:r w:rsidRPr="00A9752F">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439"/>
        <w:gridCol w:w="1739"/>
        <w:gridCol w:w="907"/>
        <w:gridCol w:w="1265"/>
        <w:gridCol w:w="1526"/>
        <w:gridCol w:w="1526"/>
      </w:tblGrid>
      <w:tr w:rsidR="005C0827" w:rsidRPr="00A9752F" w14:paraId="6C245B34" w14:textId="7777777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609C6ED"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021408D"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6B61B84"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34A7CED"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BA79878"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790FD8C"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5BC86A" w14:textId="77777777" w:rsidR="00CA2687" w:rsidRPr="00A9752F" w:rsidRDefault="008B6BFF">
            <w:pPr>
              <w:widowControl/>
              <w:wordWrap w:val="0"/>
              <w:spacing w:line="360" w:lineRule="atLeast"/>
              <w:jc w:val="center"/>
              <w:rPr>
                <w:rFonts w:ascii="仿宋" w:eastAsia="仿宋" w:hAnsi="仿宋" w:cs="宋体"/>
                <w:b/>
                <w:bCs/>
                <w:kern w:val="0"/>
                <w:sz w:val="24"/>
              </w:rPr>
            </w:pPr>
            <w:r w:rsidRPr="00A9752F">
              <w:rPr>
                <w:rFonts w:ascii="仿宋" w:eastAsia="仿宋" w:hAnsi="仿宋" w:cs="宋体"/>
                <w:b/>
                <w:bCs/>
                <w:kern w:val="0"/>
                <w:sz w:val="24"/>
              </w:rPr>
              <w:t>最高限价(元)</w:t>
            </w:r>
          </w:p>
        </w:tc>
      </w:tr>
      <w:tr w:rsidR="005C0827" w:rsidRPr="00A9752F" w14:paraId="33448090"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9CBCBC8" w14:textId="77777777" w:rsidR="00CA2687" w:rsidRPr="00A9752F" w:rsidRDefault="008B6BFF">
            <w:pPr>
              <w:widowControl/>
              <w:wordWrap w:val="0"/>
              <w:spacing w:line="360" w:lineRule="atLeast"/>
              <w:jc w:val="center"/>
              <w:rPr>
                <w:rFonts w:ascii="仿宋" w:eastAsia="仿宋" w:hAnsi="仿宋" w:cs="宋体"/>
                <w:kern w:val="0"/>
                <w:sz w:val="24"/>
              </w:rPr>
            </w:pPr>
            <w:r w:rsidRPr="00A9752F">
              <w:rPr>
                <w:rFonts w:ascii="仿宋" w:eastAsia="仿宋" w:hAnsi="仿宋" w:cs="宋体"/>
                <w:kern w:val="0"/>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A559518" w14:textId="2CFB46BA" w:rsidR="00CA2687" w:rsidRPr="00A9752F" w:rsidRDefault="00E21D76">
            <w:pPr>
              <w:widowControl/>
              <w:wordWrap w:val="0"/>
              <w:spacing w:line="360" w:lineRule="atLeast"/>
              <w:jc w:val="center"/>
              <w:rPr>
                <w:rFonts w:ascii="仿宋" w:eastAsia="仿宋" w:hAnsi="仿宋" w:cs="宋体"/>
                <w:kern w:val="0"/>
                <w:sz w:val="24"/>
              </w:rPr>
            </w:pPr>
            <w:r w:rsidRPr="00A9752F">
              <w:rPr>
                <w:rFonts w:ascii="仿宋" w:eastAsia="仿宋" w:hAnsi="仿宋" w:cs="宋体" w:hint="eastAsia"/>
                <w:kern w:val="0"/>
                <w:sz w:val="24"/>
              </w:rPr>
              <w:t>行业应用软件开发服务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45809A" w14:textId="651ACCC1" w:rsidR="00CA2687" w:rsidRPr="00A9752F" w:rsidRDefault="00484B08">
            <w:pPr>
              <w:widowControl/>
              <w:wordWrap w:val="0"/>
              <w:spacing w:line="360" w:lineRule="atLeast"/>
              <w:jc w:val="center"/>
              <w:rPr>
                <w:rFonts w:ascii="仿宋" w:eastAsia="仿宋" w:hAnsi="仿宋" w:cs="宋体"/>
                <w:kern w:val="0"/>
                <w:sz w:val="24"/>
              </w:rPr>
            </w:pPr>
            <w:r w:rsidRPr="00A9752F">
              <w:rPr>
                <w:rFonts w:ascii="仿宋" w:eastAsia="仿宋" w:hAnsi="仿宋" w:hint="eastAsia"/>
                <w:sz w:val="24"/>
              </w:rPr>
              <w:t>移动护理信息管理系统及护理管理质控系统采购项目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5636756" w14:textId="32C7B09B" w:rsidR="00CA2687" w:rsidRPr="00A9752F" w:rsidRDefault="008B6BFF">
            <w:pPr>
              <w:widowControl/>
              <w:wordWrap w:val="0"/>
              <w:spacing w:line="360" w:lineRule="atLeast"/>
              <w:jc w:val="center"/>
              <w:rPr>
                <w:rFonts w:ascii="仿宋" w:eastAsia="仿宋" w:hAnsi="仿宋" w:cs="宋体"/>
                <w:kern w:val="0"/>
                <w:sz w:val="24"/>
              </w:rPr>
            </w:pPr>
            <w:r w:rsidRPr="00A9752F">
              <w:rPr>
                <w:rFonts w:ascii="仿宋" w:eastAsia="仿宋" w:hAnsi="仿宋" w:cs="宋体"/>
                <w:kern w:val="0"/>
                <w:sz w:val="24"/>
              </w:rPr>
              <w:t>1(</w:t>
            </w:r>
            <w:r w:rsidR="00AD2A3E" w:rsidRPr="00A9752F">
              <w:rPr>
                <w:rFonts w:ascii="仿宋" w:eastAsia="仿宋" w:hAnsi="仿宋" w:cs="宋体" w:hint="eastAsia"/>
                <w:kern w:val="0"/>
                <w:sz w:val="24"/>
              </w:rPr>
              <w:t>项</w:t>
            </w:r>
            <w:r w:rsidRPr="00A9752F">
              <w:rPr>
                <w:rFonts w:ascii="仿宋" w:eastAsia="仿宋" w:hAnsi="仿宋" w:cs="宋体"/>
                <w:kern w:val="0"/>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18054D1" w14:textId="77777777" w:rsidR="00CA2687" w:rsidRPr="00A9752F" w:rsidRDefault="008B6BFF">
            <w:pPr>
              <w:widowControl/>
              <w:wordWrap w:val="0"/>
              <w:spacing w:line="360" w:lineRule="atLeast"/>
              <w:jc w:val="center"/>
              <w:rPr>
                <w:rFonts w:ascii="仿宋" w:eastAsia="仿宋" w:hAnsi="仿宋" w:cs="宋体"/>
                <w:kern w:val="0"/>
                <w:sz w:val="24"/>
              </w:rPr>
            </w:pPr>
            <w:r w:rsidRPr="00A9752F">
              <w:rPr>
                <w:rFonts w:ascii="仿宋" w:eastAsia="仿宋" w:hAnsi="仿宋" w:cs="宋体"/>
                <w:kern w:val="0"/>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3429218" w14:textId="6492A204" w:rsidR="00CA2687" w:rsidRPr="00A9752F" w:rsidRDefault="00484B08">
            <w:pPr>
              <w:widowControl/>
              <w:spacing w:line="360" w:lineRule="atLeast"/>
              <w:jc w:val="right"/>
              <w:rPr>
                <w:rFonts w:ascii="仿宋" w:eastAsia="仿宋" w:hAnsi="仿宋" w:cs="宋体"/>
                <w:kern w:val="0"/>
                <w:sz w:val="24"/>
              </w:rPr>
            </w:pPr>
            <w:r w:rsidRPr="00A9752F">
              <w:rPr>
                <w:rFonts w:ascii="仿宋" w:eastAsia="仿宋" w:hAnsi="仿宋"/>
                <w:sz w:val="24"/>
              </w:rPr>
              <w:t>21</w:t>
            </w:r>
            <w:r w:rsidR="004F6964" w:rsidRPr="00A9752F">
              <w:rPr>
                <w:rFonts w:ascii="仿宋" w:eastAsia="仿宋" w:hAnsi="仿宋"/>
                <w:sz w:val="24"/>
              </w:rPr>
              <w:t>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BEB7717" w14:textId="54A65FED" w:rsidR="00CA2687" w:rsidRPr="00A9752F" w:rsidRDefault="00484B08">
            <w:pPr>
              <w:widowControl/>
              <w:spacing w:line="360" w:lineRule="atLeast"/>
              <w:jc w:val="right"/>
              <w:rPr>
                <w:rFonts w:ascii="仿宋" w:eastAsia="仿宋" w:hAnsi="仿宋" w:cs="宋体"/>
                <w:kern w:val="0"/>
                <w:sz w:val="24"/>
              </w:rPr>
            </w:pPr>
            <w:r w:rsidRPr="00A9752F">
              <w:rPr>
                <w:rFonts w:ascii="仿宋" w:eastAsia="仿宋" w:hAnsi="仿宋"/>
                <w:sz w:val="24"/>
              </w:rPr>
              <w:t>21</w:t>
            </w:r>
            <w:r w:rsidR="004F6964" w:rsidRPr="00A9752F">
              <w:rPr>
                <w:rFonts w:ascii="仿宋" w:eastAsia="仿宋" w:hAnsi="仿宋"/>
                <w:sz w:val="24"/>
              </w:rPr>
              <w:t>00000.00</w:t>
            </w:r>
          </w:p>
        </w:tc>
      </w:tr>
    </w:tbl>
    <w:p w14:paraId="6604F647"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本合同包不接受联合体投标</w:t>
      </w:r>
    </w:p>
    <w:p w14:paraId="676901CE" w14:textId="359701F5" w:rsidR="00CA2687" w:rsidRPr="00A9752F" w:rsidRDefault="008B6BFF">
      <w:pPr>
        <w:spacing w:line="520" w:lineRule="exact"/>
        <w:ind w:firstLineChars="200" w:firstLine="480"/>
        <w:rPr>
          <w:rFonts w:ascii="仿宋_GB2312" w:eastAsia="仿宋_GB2312"/>
          <w:sz w:val="24"/>
        </w:rPr>
      </w:pPr>
      <w:r w:rsidRPr="00A9752F">
        <w:rPr>
          <w:rFonts w:ascii="仿宋" w:eastAsia="仿宋" w:hAnsi="仿宋" w:hint="eastAsia"/>
          <w:sz w:val="24"/>
        </w:rPr>
        <w:t>合同履行期限：</w:t>
      </w:r>
      <w:r w:rsidR="00D07649" w:rsidRPr="00A9752F">
        <w:rPr>
          <w:rFonts w:ascii="仿宋_GB2312" w:eastAsia="仿宋_GB2312" w:hint="eastAsia"/>
          <w:sz w:val="24"/>
        </w:rPr>
        <w:t>系统软件须在合同签订之日起</w:t>
      </w:r>
      <w:r w:rsidR="008B016E" w:rsidRPr="00A9752F">
        <w:rPr>
          <w:rFonts w:ascii="仿宋_GB2312" w:eastAsia="仿宋_GB2312"/>
          <w:sz w:val="24"/>
        </w:rPr>
        <w:t>6</w:t>
      </w:r>
      <w:r w:rsidR="00D07649" w:rsidRPr="00A9752F">
        <w:rPr>
          <w:rFonts w:ascii="仿宋_GB2312" w:eastAsia="仿宋_GB2312" w:hint="eastAsia"/>
          <w:sz w:val="24"/>
        </w:rPr>
        <w:t>个月内到货、安装、调试</w:t>
      </w:r>
      <w:r w:rsidR="008B016E" w:rsidRPr="00A9752F">
        <w:rPr>
          <w:rFonts w:ascii="仿宋_GB2312" w:eastAsia="仿宋_GB2312" w:hint="eastAsia"/>
          <w:sz w:val="24"/>
        </w:rPr>
        <w:t>验收</w:t>
      </w:r>
      <w:r w:rsidR="00D07649" w:rsidRPr="00A9752F">
        <w:rPr>
          <w:rFonts w:ascii="仿宋_GB2312" w:eastAsia="仿宋_GB2312" w:hint="eastAsia"/>
          <w:sz w:val="24"/>
        </w:rPr>
        <w:t>完毕</w:t>
      </w:r>
    </w:p>
    <w:p w14:paraId="03C39F57" w14:textId="77777777" w:rsidR="00CA2687" w:rsidRPr="00A9752F" w:rsidRDefault="008B6BFF">
      <w:pPr>
        <w:spacing w:line="520" w:lineRule="exact"/>
        <w:outlineLvl w:val="1"/>
        <w:rPr>
          <w:rFonts w:ascii="仿宋" w:eastAsia="仿宋" w:hAnsi="仿宋"/>
          <w:b/>
          <w:bCs/>
          <w:sz w:val="24"/>
        </w:rPr>
      </w:pPr>
      <w:bookmarkStart w:id="8" w:name="_Toc139993066"/>
      <w:bookmarkEnd w:id="7"/>
      <w:r w:rsidRPr="00A9752F">
        <w:rPr>
          <w:rFonts w:ascii="仿宋" w:eastAsia="仿宋" w:hAnsi="仿宋" w:hint="eastAsia"/>
          <w:b/>
          <w:bCs/>
          <w:sz w:val="24"/>
        </w:rPr>
        <w:t>二、申请人的资格要求</w:t>
      </w:r>
      <w:bookmarkEnd w:id="8"/>
    </w:p>
    <w:p w14:paraId="02C481E2"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1、满足《中华人民共和国政府采购法》第二十二条规定；</w:t>
      </w:r>
    </w:p>
    <w:p w14:paraId="47B77432"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2、落实政府采购政策需满足的资格要求：</w:t>
      </w:r>
    </w:p>
    <w:p w14:paraId="63F18BBD" w14:textId="5E44149E"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bCs/>
          <w:sz w:val="24"/>
        </w:rPr>
        <w:t>合同包1</w:t>
      </w:r>
      <w:r w:rsidRPr="00A9752F">
        <w:rPr>
          <w:rFonts w:ascii="仿宋" w:eastAsia="仿宋" w:hAnsi="仿宋" w:hint="eastAsia"/>
          <w:sz w:val="24"/>
        </w:rPr>
        <w:t>(</w:t>
      </w:r>
      <w:r w:rsidR="00484B08" w:rsidRPr="00A9752F">
        <w:rPr>
          <w:rFonts w:ascii="仿宋" w:eastAsia="仿宋" w:hAnsi="仿宋" w:hint="eastAsia"/>
          <w:sz w:val="24"/>
        </w:rPr>
        <w:t>渭南市中心医院移动护理信息管理系统及护理管理质控系统采购项目</w:t>
      </w:r>
      <w:r w:rsidRPr="00A9752F">
        <w:rPr>
          <w:rFonts w:ascii="仿宋" w:eastAsia="仿宋" w:hAnsi="仿宋" w:hint="eastAsia"/>
          <w:sz w:val="24"/>
        </w:rPr>
        <w:t>)落实政府采购政策需满足的资格要求如下:</w:t>
      </w:r>
    </w:p>
    <w:p w14:paraId="448ABFE1" w14:textId="75ACFFB5" w:rsidR="00CA2687" w:rsidRPr="00A9752F" w:rsidRDefault="008B6BFF">
      <w:pPr>
        <w:spacing w:line="520" w:lineRule="exact"/>
        <w:ind w:firstLineChars="200" w:firstLine="482"/>
        <w:rPr>
          <w:rFonts w:ascii="仿宋" w:eastAsia="仿宋" w:hAnsi="仿宋"/>
          <w:b/>
          <w:bCs/>
          <w:sz w:val="24"/>
        </w:rPr>
      </w:pPr>
      <w:r w:rsidRPr="00A9752F">
        <w:rPr>
          <w:rFonts w:ascii="仿宋" w:eastAsia="仿宋" w:hAnsi="仿宋" w:hint="eastAsia"/>
          <w:b/>
          <w:bCs/>
          <w:sz w:val="24"/>
        </w:rPr>
        <w:lastRenderedPageBreak/>
        <w:t>本项目为非专门面向中小微企业采购项目。</w:t>
      </w:r>
    </w:p>
    <w:p w14:paraId="5E73CC40"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3、本项目的特定资格要求：</w:t>
      </w:r>
    </w:p>
    <w:p w14:paraId="1B6FA691" w14:textId="1968491F"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bCs/>
          <w:sz w:val="24"/>
        </w:rPr>
        <w:t>合同包1</w:t>
      </w:r>
      <w:r w:rsidRPr="00A9752F">
        <w:rPr>
          <w:rFonts w:ascii="仿宋" w:eastAsia="仿宋" w:hAnsi="仿宋" w:hint="eastAsia"/>
          <w:sz w:val="24"/>
        </w:rPr>
        <w:t>(</w:t>
      </w:r>
      <w:r w:rsidR="00484B08" w:rsidRPr="00A9752F">
        <w:rPr>
          <w:rFonts w:ascii="仿宋" w:eastAsia="仿宋" w:hAnsi="仿宋" w:hint="eastAsia"/>
          <w:sz w:val="24"/>
        </w:rPr>
        <w:t>渭南市中心医院移动护理信息管理系统及护理管理质控系统采购项目</w:t>
      </w:r>
      <w:r w:rsidRPr="00A9752F">
        <w:rPr>
          <w:rFonts w:ascii="仿宋" w:eastAsia="仿宋" w:hAnsi="仿宋" w:hint="eastAsia"/>
          <w:sz w:val="24"/>
        </w:rPr>
        <w:t>) 特定资格要求如下：</w:t>
      </w:r>
    </w:p>
    <w:p w14:paraId="2555D10F"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3.1投标人在递交投标文件截止时间前被“信用中国”网站（www.creditchina.gov.cn）和中国政府采购网（www.ccgp.gov.cn）上被列入失信被执行人、重大税收违法失信主体、政府采购严重违法失信行为记录名单的，不得参加投标；</w:t>
      </w:r>
    </w:p>
    <w:p w14:paraId="6841F1C1" w14:textId="3A783718"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3.2</w:t>
      </w:r>
      <w:r w:rsidR="002138DC" w:rsidRPr="00A9752F">
        <w:rPr>
          <w:rFonts w:ascii="仿宋" w:eastAsia="仿宋" w:hAnsi="仿宋" w:hint="eastAsia"/>
          <w:sz w:val="24"/>
        </w:rPr>
        <w:t>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r w:rsidRPr="00A9752F">
        <w:rPr>
          <w:rFonts w:ascii="仿宋" w:eastAsia="仿宋" w:hAnsi="仿宋" w:hint="eastAsia"/>
          <w:sz w:val="24"/>
        </w:rPr>
        <w:t>；</w:t>
      </w:r>
    </w:p>
    <w:p w14:paraId="44E479FD" w14:textId="061D2EF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3.</w:t>
      </w:r>
      <w:r w:rsidR="00E21D76" w:rsidRPr="00A9752F">
        <w:rPr>
          <w:rFonts w:ascii="仿宋" w:eastAsia="仿宋" w:hAnsi="仿宋"/>
          <w:sz w:val="24"/>
        </w:rPr>
        <w:t>3</w:t>
      </w:r>
      <w:r w:rsidRPr="00A9752F">
        <w:rPr>
          <w:rFonts w:ascii="仿宋" w:eastAsia="仿宋" w:hAnsi="仿宋" w:hint="eastAsia"/>
          <w:sz w:val="24"/>
        </w:rPr>
        <w:t>供应商不得存在下列情形之一：</w:t>
      </w:r>
    </w:p>
    <w:p w14:paraId="0C28C8F0"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（1）单位负责人为同一人或者存在直接控股、管理关系的不同供应商，不得参加本次采购活动；</w:t>
      </w:r>
    </w:p>
    <w:p w14:paraId="13B1537E"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（2）为本项目提供整体设计、规范编制或者项目管理、监理、检测等服务的供应商，不得再参加本项目的采购活动；</w:t>
      </w:r>
      <w:bookmarkStart w:id="9" w:name="_GoBack"/>
      <w:bookmarkEnd w:id="9"/>
    </w:p>
    <w:p w14:paraId="14DCB403" w14:textId="4B587689"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3.</w:t>
      </w:r>
      <w:r w:rsidR="00E21D76" w:rsidRPr="00A9752F">
        <w:rPr>
          <w:rFonts w:ascii="仿宋" w:eastAsia="仿宋" w:hAnsi="仿宋"/>
          <w:sz w:val="24"/>
        </w:rPr>
        <w:t>4</w:t>
      </w:r>
      <w:r w:rsidRPr="00A9752F">
        <w:rPr>
          <w:rFonts w:ascii="仿宋" w:eastAsia="仿宋" w:hAnsi="仿宋" w:hint="eastAsia"/>
          <w:sz w:val="24"/>
        </w:rPr>
        <w:t>需向采购代理机构获取招标文件并登记备案，未向采购代理机构获取招标文件并登记备案的供应商均无资格参加投标。</w:t>
      </w:r>
    </w:p>
    <w:p w14:paraId="585BD564" w14:textId="77777777" w:rsidR="00CA2687" w:rsidRPr="00A9752F" w:rsidRDefault="008B6BFF">
      <w:pPr>
        <w:spacing w:line="520" w:lineRule="exact"/>
        <w:outlineLvl w:val="1"/>
        <w:rPr>
          <w:rFonts w:ascii="仿宋" w:eastAsia="仿宋" w:hAnsi="仿宋"/>
          <w:b/>
          <w:bCs/>
          <w:sz w:val="24"/>
        </w:rPr>
      </w:pPr>
      <w:bookmarkStart w:id="10" w:name="_Toc139993067"/>
      <w:r w:rsidRPr="00A9752F">
        <w:rPr>
          <w:rFonts w:ascii="仿宋" w:eastAsia="仿宋" w:hAnsi="仿宋" w:hint="eastAsia"/>
          <w:b/>
          <w:bCs/>
          <w:sz w:val="24"/>
        </w:rPr>
        <w:t>三、获取招标文件</w:t>
      </w:r>
      <w:bookmarkEnd w:id="10"/>
    </w:p>
    <w:p w14:paraId="56163E0F" w14:textId="7FAA8735"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时间：</w:t>
      </w:r>
      <w:r w:rsidR="00C5700C" w:rsidRPr="00A9752F">
        <w:rPr>
          <w:rFonts w:ascii="仿宋" w:eastAsia="仿宋" w:hAnsi="仿宋" w:hint="eastAsia"/>
          <w:sz w:val="24"/>
        </w:rPr>
        <w:t>202</w:t>
      </w:r>
      <w:r w:rsidR="00C5700C" w:rsidRPr="00A9752F">
        <w:rPr>
          <w:rFonts w:ascii="仿宋" w:eastAsia="仿宋" w:hAnsi="仿宋"/>
          <w:sz w:val="24"/>
        </w:rPr>
        <w:t>3</w:t>
      </w:r>
      <w:r w:rsidR="00C5700C" w:rsidRPr="00A9752F">
        <w:rPr>
          <w:rFonts w:ascii="仿宋" w:eastAsia="仿宋" w:hAnsi="仿宋" w:hint="eastAsia"/>
          <w:sz w:val="24"/>
        </w:rPr>
        <w:t>年</w:t>
      </w:r>
      <w:r w:rsidR="008B016E" w:rsidRPr="00A9752F">
        <w:rPr>
          <w:rFonts w:ascii="仿宋" w:eastAsia="仿宋" w:hAnsi="仿宋"/>
          <w:sz w:val="24"/>
        </w:rPr>
        <w:t>11</w:t>
      </w:r>
      <w:r w:rsidR="00C5700C" w:rsidRPr="00A9752F">
        <w:rPr>
          <w:rFonts w:ascii="仿宋" w:eastAsia="仿宋" w:hAnsi="仿宋" w:hint="eastAsia"/>
          <w:sz w:val="24"/>
        </w:rPr>
        <w:t>月</w:t>
      </w:r>
      <w:r w:rsidR="008B016E" w:rsidRPr="00A9752F">
        <w:rPr>
          <w:rFonts w:ascii="仿宋" w:eastAsia="仿宋" w:hAnsi="仿宋"/>
          <w:sz w:val="24"/>
        </w:rPr>
        <w:t>01</w:t>
      </w:r>
      <w:r w:rsidR="00C5700C" w:rsidRPr="00A9752F">
        <w:rPr>
          <w:rFonts w:ascii="仿宋" w:eastAsia="仿宋" w:hAnsi="仿宋" w:hint="eastAsia"/>
          <w:sz w:val="24"/>
        </w:rPr>
        <w:t>日至202</w:t>
      </w:r>
      <w:r w:rsidR="00C5700C" w:rsidRPr="00A9752F">
        <w:rPr>
          <w:rFonts w:ascii="仿宋" w:eastAsia="仿宋" w:hAnsi="仿宋"/>
          <w:sz w:val="24"/>
        </w:rPr>
        <w:t>3</w:t>
      </w:r>
      <w:r w:rsidR="00C5700C" w:rsidRPr="00A9752F">
        <w:rPr>
          <w:rFonts w:ascii="仿宋" w:eastAsia="仿宋" w:hAnsi="仿宋" w:hint="eastAsia"/>
          <w:sz w:val="24"/>
        </w:rPr>
        <w:t>年</w:t>
      </w:r>
      <w:r w:rsidR="008B016E" w:rsidRPr="00A9752F">
        <w:rPr>
          <w:rFonts w:ascii="仿宋" w:eastAsia="仿宋" w:hAnsi="仿宋"/>
          <w:sz w:val="24"/>
        </w:rPr>
        <w:t>11</w:t>
      </w:r>
      <w:r w:rsidR="00C5700C" w:rsidRPr="00A9752F">
        <w:rPr>
          <w:rFonts w:ascii="仿宋" w:eastAsia="仿宋" w:hAnsi="仿宋" w:hint="eastAsia"/>
          <w:sz w:val="24"/>
        </w:rPr>
        <w:t>月</w:t>
      </w:r>
      <w:r w:rsidR="008B016E" w:rsidRPr="00A9752F">
        <w:rPr>
          <w:rFonts w:ascii="仿宋" w:eastAsia="仿宋" w:hAnsi="仿宋"/>
          <w:sz w:val="24"/>
        </w:rPr>
        <w:t>08</w:t>
      </w:r>
      <w:r w:rsidR="00C5700C" w:rsidRPr="00A9752F">
        <w:rPr>
          <w:rFonts w:ascii="仿宋" w:eastAsia="仿宋" w:hAnsi="仿宋" w:hint="eastAsia"/>
          <w:sz w:val="24"/>
        </w:rPr>
        <w:t>日</w:t>
      </w:r>
      <w:r w:rsidRPr="00A9752F">
        <w:rPr>
          <w:rFonts w:ascii="仿宋" w:eastAsia="仿宋" w:hAnsi="仿宋" w:hint="eastAsia"/>
          <w:sz w:val="24"/>
        </w:rPr>
        <w:t xml:space="preserve"> ，每天上午08:00:00 至 12:00:00 ，下午12:00:00 至 17:00:00 （北京时间）</w:t>
      </w:r>
    </w:p>
    <w:p w14:paraId="2E57B265"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途径：</w:t>
      </w:r>
      <w:r w:rsidRPr="00A9752F">
        <w:rPr>
          <w:rFonts w:ascii="仿宋_GB2312" w:eastAsia="仿宋_GB2312" w:hAnsi="仿宋_GB2312" w:cs="仿宋_GB2312" w:hint="eastAsia"/>
          <w:kern w:val="0"/>
          <w:sz w:val="24"/>
        </w:rPr>
        <w:t>西安市高新二路2号山西证券大厦</w:t>
      </w:r>
      <w:r w:rsidRPr="00A9752F">
        <w:rPr>
          <w:rFonts w:ascii="仿宋_GB2312" w:eastAsia="仿宋_GB2312" w:hAnsi="仿宋_GB2312" w:cs="仿宋_GB2312"/>
          <w:kern w:val="0"/>
          <w:sz w:val="24"/>
        </w:rPr>
        <w:t>8</w:t>
      </w:r>
      <w:r w:rsidRPr="00A9752F">
        <w:rPr>
          <w:rFonts w:ascii="仿宋_GB2312" w:eastAsia="仿宋_GB2312" w:hAnsi="仿宋_GB2312" w:cs="仿宋_GB2312" w:hint="eastAsia"/>
          <w:kern w:val="0"/>
          <w:sz w:val="24"/>
        </w:rPr>
        <w:t>层</w:t>
      </w:r>
    </w:p>
    <w:p w14:paraId="7563AA93"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方式：在线获取</w:t>
      </w:r>
    </w:p>
    <w:p w14:paraId="0B93BA19" w14:textId="775C3648"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售价：</w:t>
      </w:r>
      <w:r w:rsidR="00B2084E" w:rsidRPr="00A9752F">
        <w:rPr>
          <w:rFonts w:ascii="仿宋" w:eastAsia="仿宋" w:hAnsi="仿宋"/>
          <w:sz w:val="24"/>
        </w:rPr>
        <w:t>5</w:t>
      </w:r>
      <w:r w:rsidRPr="00A9752F">
        <w:rPr>
          <w:rFonts w:ascii="仿宋" w:eastAsia="仿宋" w:hAnsi="仿宋" w:hint="eastAsia"/>
          <w:sz w:val="24"/>
        </w:rPr>
        <w:t xml:space="preserve">00.00元 </w:t>
      </w:r>
    </w:p>
    <w:p w14:paraId="3D570BC0" w14:textId="77777777" w:rsidR="00CA2687" w:rsidRPr="00A9752F" w:rsidRDefault="008B6BFF">
      <w:pPr>
        <w:spacing w:line="520" w:lineRule="exact"/>
        <w:outlineLvl w:val="1"/>
        <w:rPr>
          <w:rFonts w:ascii="仿宋" w:eastAsia="仿宋" w:hAnsi="仿宋"/>
          <w:b/>
          <w:bCs/>
          <w:sz w:val="24"/>
        </w:rPr>
      </w:pPr>
      <w:bookmarkStart w:id="11" w:name="_Toc139993068"/>
      <w:r w:rsidRPr="00A9752F">
        <w:rPr>
          <w:rFonts w:ascii="仿宋" w:eastAsia="仿宋" w:hAnsi="仿宋" w:hint="eastAsia"/>
          <w:b/>
          <w:bCs/>
          <w:sz w:val="24"/>
        </w:rPr>
        <w:t>四、提交投标文件截止时间、开标时间和地点</w:t>
      </w:r>
      <w:bookmarkEnd w:id="11"/>
    </w:p>
    <w:p w14:paraId="4F6AA735" w14:textId="1887CB31" w:rsidR="00C5700C" w:rsidRPr="00A9752F" w:rsidRDefault="00B2084E" w:rsidP="00C5700C">
      <w:pPr>
        <w:spacing w:line="520" w:lineRule="exact"/>
        <w:ind w:firstLineChars="200" w:firstLine="480"/>
        <w:rPr>
          <w:rFonts w:ascii="仿宋" w:eastAsia="仿宋" w:hAnsi="仿宋"/>
          <w:sz w:val="24"/>
        </w:rPr>
      </w:pPr>
      <w:r w:rsidRPr="00A9752F">
        <w:rPr>
          <w:rFonts w:ascii="仿宋" w:eastAsia="仿宋" w:hAnsi="仿宋" w:hint="eastAsia"/>
          <w:sz w:val="24"/>
        </w:rPr>
        <w:t>时间：</w:t>
      </w:r>
      <w:r w:rsidR="00C5700C" w:rsidRPr="00A9752F">
        <w:rPr>
          <w:rFonts w:ascii="仿宋" w:eastAsia="仿宋" w:hAnsi="仿宋" w:hint="eastAsia"/>
          <w:sz w:val="24"/>
        </w:rPr>
        <w:t>202</w:t>
      </w:r>
      <w:r w:rsidR="00C5700C" w:rsidRPr="00A9752F">
        <w:rPr>
          <w:rFonts w:ascii="仿宋" w:eastAsia="仿宋" w:hAnsi="仿宋"/>
          <w:sz w:val="24"/>
        </w:rPr>
        <w:t>3</w:t>
      </w:r>
      <w:r w:rsidR="00C5700C" w:rsidRPr="00A9752F">
        <w:rPr>
          <w:rFonts w:ascii="仿宋" w:eastAsia="仿宋" w:hAnsi="仿宋" w:hint="eastAsia"/>
          <w:sz w:val="24"/>
        </w:rPr>
        <w:t>年</w:t>
      </w:r>
      <w:r w:rsidR="008B016E" w:rsidRPr="00A9752F">
        <w:rPr>
          <w:rFonts w:ascii="仿宋" w:eastAsia="仿宋" w:hAnsi="仿宋"/>
          <w:sz w:val="24"/>
        </w:rPr>
        <w:t>11</w:t>
      </w:r>
      <w:r w:rsidR="00C5700C" w:rsidRPr="00A9752F">
        <w:rPr>
          <w:rFonts w:ascii="仿宋" w:eastAsia="仿宋" w:hAnsi="仿宋" w:hint="eastAsia"/>
          <w:sz w:val="24"/>
        </w:rPr>
        <w:t>月</w:t>
      </w:r>
      <w:r w:rsidR="008B016E" w:rsidRPr="00A9752F">
        <w:rPr>
          <w:rFonts w:ascii="仿宋" w:eastAsia="仿宋" w:hAnsi="仿宋"/>
          <w:sz w:val="24"/>
        </w:rPr>
        <w:t>22</w:t>
      </w:r>
      <w:r w:rsidR="00C5700C" w:rsidRPr="00A9752F">
        <w:rPr>
          <w:rFonts w:ascii="仿宋" w:eastAsia="仿宋" w:hAnsi="仿宋" w:hint="eastAsia"/>
          <w:sz w:val="24"/>
        </w:rPr>
        <w:t>日</w:t>
      </w:r>
      <w:r w:rsidR="00C5700C" w:rsidRPr="00A9752F">
        <w:rPr>
          <w:rFonts w:ascii="仿宋" w:eastAsia="仿宋" w:hAnsi="仿宋"/>
          <w:sz w:val="24"/>
        </w:rPr>
        <w:t>09</w:t>
      </w:r>
      <w:r w:rsidR="00C5700C" w:rsidRPr="00A9752F">
        <w:rPr>
          <w:rFonts w:ascii="仿宋" w:eastAsia="仿宋" w:hAnsi="仿宋" w:hint="eastAsia"/>
          <w:sz w:val="24"/>
        </w:rPr>
        <w:t>时</w:t>
      </w:r>
      <w:r w:rsidR="00C5700C" w:rsidRPr="00A9752F">
        <w:rPr>
          <w:rFonts w:ascii="仿宋" w:eastAsia="仿宋" w:hAnsi="仿宋"/>
          <w:sz w:val="24"/>
        </w:rPr>
        <w:t>00</w:t>
      </w:r>
      <w:r w:rsidR="00C5700C" w:rsidRPr="00A9752F">
        <w:rPr>
          <w:rFonts w:ascii="仿宋" w:eastAsia="仿宋" w:hAnsi="仿宋" w:hint="eastAsia"/>
          <w:sz w:val="24"/>
        </w:rPr>
        <w:t>分00秒（北京时间）</w:t>
      </w:r>
    </w:p>
    <w:p w14:paraId="499D69A8" w14:textId="2C757E12" w:rsidR="00C5700C" w:rsidRPr="00A9752F" w:rsidRDefault="00C5700C" w:rsidP="00C5700C">
      <w:pPr>
        <w:spacing w:line="520" w:lineRule="exact"/>
        <w:ind w:firstLineChars="200" w:firstLine="480"/>
        <w:rPr>
          <w:rFonts w:ascii="仿宋" w:eastAsia="仿宋" w:hAnsi="仿宋"/>
          <w:sz w:val="24"/>
        </w:rPr>
      </w:pPr>
      <w:r w:rsidRPr="00A9752F">
        <w:rPr>
          <w:rFonts w:ascii="仿宋" w:eastAsia="仿宋" w:hAnsi="仿宋" w:hint="eastAsia"/>
          <w:sz w:val="24"/>
        </w:rPr>
        <w:lastRenderedPageBreak/>
        <w:t>提交投标文件地点：渭南市市民综合服务中心西配楼开标</w:t>
      </w:r>
      <w:r w:rsidR="008B016E" w:rsidRPr="00A9752F">
        <w:rPr>
          <w:rFonts w:ascii="仿宋" w:eastAsia="仿宋" w:hAnsi="仿宋" w:hint="eastAsia"/>
          <w:sz w:val="24"/>
        </w:rPr>
        <w:t>四</w:t>
      </w:r>
      <w:r w:rsidRPr="00A9752F">
        <w:rPr>
          <w:rFonts w:ascii="仿宋" w:eastAsia="仿宋" w:hAnsi="仿宋" w:hint="eastAsia"/>
          <w:sz w:val="24"/>
        </w:rPr>
        <w:t>室</w:t>
      </w:r>
    </w:p>
    <w:p w14:paraId="36EB1DDC" w14:textId="3585B3D9" w:rsidR="00CA2687" w:rsidRPr="00A9752F" w:rsidRDefault="00C5700C" w:rsidP="00C5700C">
      <w:pPr>
        <w:spacing w:line="520" w:lineRule="exact"/>
        <w:ind w:firstLineChars="200" w:firstLine="480"/>
        <w:rPr>
          <w:rFonts w:ascii="仿宋" w:eastAsia="仿宋" w:hAnsi="仿宋"/>
          <w:sz w:val="24"/>
        </w:rPr>
      </w:pPr>
      <w:r w:rsidRPr="00A9752F">
        <w:rPr>
          <w:rFonts w:ascii="仿宋" w:eastAsia="仿宋" w:hAnsi="仿宋" w:hint="eastAsia"/>
          <w:sz w:val="24"/>
        </w:rPr>
        <w:t>开标地点：渭南市市民综合服务中心西配楼开标</w:t>
      </w:r>
      <w:r w:rsidR="008B016E" w:rsidRPr="00A9752F">
        <w:rPr>
          <w:rFonts w:ascii="仿宋" w:eastAsia="仿宋" w:hAnsi="仿宋" w:hint="eastAsia"/>
          <w:sz w:val="24"/>
        </w:rPr>
        <w:t>四</w:t>
      </w:r>
      <w:r w:rsidR="008B6BFF" w:rsidRPr="00A9752F">
        <w:rPr>
          <w:rFonts w:ascii="仿宋" w:eastAsia="仿宋" w:hAnsi="仿宋" w:hint="eastAsia"/>
          <w:sz w:val="24"/>
        </w:rPr>
        <w:t>室</w:t>
      </w:r>
    </w:p>
    <w:p w14:paraId="74E553DD" w14:textId="77777777" w:rsidR="00CA2687" w:rsidRPr="00A9752F" w:rsidRDefault="008B6BFF">
      <w:pPr>
        <w:spacing w:line="520" w:lineRule="exact"/>
        <w:outlineLvl w:val="1"/>
        <w:rPr>
          <w:rFonts w:ascii="仿宋" w:eastAsia="仿宋" w:hAnsi="仿宋"/>
          <w:b/>
          <w:bCs/>
          <w:sz w:val="24"/>
        </w:rPr>
      </w:pPr>
      <w:bookmarkStart w:id="12" w:name="_Toc139993069"/>
      <w:r w:rsidRPr="00A9752F">
        <w:rPr>
          <w:rFonts w:ascii="仿宋" w:eastAsia="仿宋" w:hAnsi="仿宋" w:hint="eastAsia"/>
          <w:b/>
          <w:bCs/>
          <w:sz w:val="24"/>
        </w:rPr>
        <w:t>五、公告期限</w:t>
      </w:r>
      <w:bookmarkEnd w:id="12"/>
    </w:p>
    <w:p w14:paraId="1CCF486A"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自本公告发布之日起5个工作日。</w:t>
      </w:r>
    </w:p>
    <w:p w14:paraId="5719B930" w14:textId="77777777" w:rsidR="00CA2687" w:rsidRPr="00A9752F" w:rsidRDefault="008B6BFF">
      <w:pPr>
        <w:spacing w:line="520" w:lineRule="exact"/>
        <w:outlineLvl w:val="1"/>
        <w:rPr>
          <w:rFonts w:ascii="仿宋" w:eastAsia="仿宋" w:hAnsi="仿宋"/>
          <w:b/>
          <w:bCs/>
          <w:sz w:val="24"/>
        </w:rPr>
      </w:pPr>
      <w:bookmarkStart w:id="13" w:name="_Toc139993070"/>
      <w:r w:rsidRPr="00A9752F">
        <w:rPr>
          <w:rFonts w:ascii="仿宋" w:eastAsia="仿宋" w:hAnsi="仿宋" w:hint="eastAsia"/>
          <w:b/>
          <w:bCs/>
          <w:sz w:val="24"/>
        </w:rPr>
        <w:t>六、其他补充事宜</w:t>
      </w:r>
      <w:bookmarkEnd w:id="13"/>
    </w:p>
    <w:p w14:paraId="4D12F5D1" w14:textId="0A476744" w:rsidR="00CA2687" w:rsidRPr="00A9752F" w:rsidRDefault="00B2084E">
      <w:pPr>
        <w:spacing w:line="520" w:lineRule="exact"/>
        <w:ind w:firstLineChars="200" w:firstLine="480"/>
        <w:rPr>
          <w:rFonts w:ascii="仿宋" w:eastAsia="仿宋" w:hAnsi="仿宋"/>
          <w:sz w:val="24"/>
        </w:rPr>
      </w:pPr>
      <w:r w:rsidRPr="00A9752F">
        <w:rPr>
          <w:rFonts w:ascii="仿宋" w:eastAsia="仿宋" w:hAnsi="仿宋"/>
          <w:sz w:val="24"/>
        </w:rPr>
        <w:t>1</w:t>
      </w:r>
      <w:r w:rsidR="008B6BFF" w:rsidRPr="00A9752F">
        <w:rPr>
          <w:rFonts w:ascii="仿宋" w:eastAsia="仿宋" w:hAnsi="仿宋"/>
          <w:sz w:val="24"/>
        </w:rPr>
        <w:t>、落实政府采购政策：</w:t>
      </w:r>
    </w:p>
    <w:p w14:paraId="1A2EA093" w14:textId="77777777" w:rsidR="00B2084E" w:rsidRPr="00A9752F" w:rsidRDefault="00B2084E" w:rsidP="00B2084E">
      <w:pPr>
        <w:spacing w:line="520" w:lineRule="exact"/>
        <w:ind w:firstLineChars="200" w:firstLine="480"/>
        <w:rPr>
          <w:rFonts w:ascii="仿宋" w:eastAsia="仿宋" w:hAnsi="仿宋"/>
          <w:sz w:val="24"/>
        </w:rPr>
      </w:pPr>
      <w:r w:rsidRPr="00A9752F">
        <w:rPr>
          <w:rFonts w:ascii="仿宋" w:eastAsia="仿宋" w:hAnsi="仿宋" w:hint="eastAsia"/>
          <w:sz w:val="24"/>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09D2EBE4" w14:textId="77777777" w:rsidR="00B2084E" w:rsidRPr="00A9752F" w:rsidRDefault="00B2084E" w:rsidP="00B2084E">
      <w:pPr>
        <w:spacing w:line="520" w:lineRule="exact"/>
        <w:ind w:firstLineChars="200" w:firstLine="480"/>
        <w:rPr>
          <w:rFonts w:ascii="仿宋" w:eastAsia="仿宋" w:hAnsi="仿宋"/>
          <w:sz w:val="24"/>
        </w:rPr>
      </w:pPr>
      <w:r w:rsidRPr="00A9752F">
        <w:rPr>
          <w:rFonts w:ascii="仿宋" w:eastAsia="仿宋" w:hAnsi="仿宋" w:hint="eastAsia"/>
          <w:sz w:val="24"/>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7BB03E0D" w14:textId="77777777" w:rsidR="00B2084E" w:rsidRPr="00A9752F" w:rsidRDefault="00B2084E" w:rsidP="00B2084E">
      <w:pPr>
        <w:spacing w:line="520" w:lineRule="exact"/>
        <w:ind w:firstLineChars="200" w:firstLine="480"/>
        <w:rPr>
          <w:rFonts w:ascii="仿宋" w:eastAsia="仿宋" w:hAnsi="仿宋"/>
          <w:sz w:val="24"/>
        </w:rPr>
      </w:pPr>
      <w:r w:rsidRPr="00A9752F">
        <w:rPr>
          <w:rFonts w:ascii="仿宋" w:eastAsia="仿宋" w:hAnsi="仿宋" w:hint="eastAsia"/>
          <w:sz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334969B7" w14:textId="55BF0712" w:rsidR="00B2084E" w:rsidRPr="00A9752F" w:rsidRDefault="00B2084E" w:rsidP="00B2084E">
      <w:pPr>
        <w:spacing w:line="520" w:lineRule="exact"/>
        <w:ind w:firstLineChars="200" w:firstLine="480"/>
        <w:rPr>
          <w:rFonts w:ascii="仿宋" w:eastAsia="仿宋" w:hAnsi="仿宋"/>
          <w:sz w:val="24"/>
        </w:rPr>
      </w:pPr>
      <w:r w:rsidRPr="00A9752F">
        <w:rPr>
          <w:rFonts w:ascii="仿宋" w:eastAsia="仿宋" w:hAnsi="仿宋" w:hint="eastAsia"/>
          <w:sz w:val="24"/>
        </w:rPr>
        <w:t>1.4</w:t>
      </w:r>
      <w:r w:rsidR="003068D0" w:rsidRPr="00A9752F">
        <w:rPr>
          <w:rFonts w:ascii="仿宋" w:eastAsia="仿宋" w:hAnsi="仿宋" w:hint="eastAsia"/>
          <w:sz w:val="24"/>
        </w:rPr>
        <w:t>《财政部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r w:rsidRPr="00A9752F">
        <w:rPr>
          <w:rFonts w:ascii="仿宋" w:eastAsia="仿宋" w:hAnsi="仿宋" w:hint="eastAsia"/>
          <w:sz w:val="24"/>
        </w:rPr>
        <w:t>。</w:t>
      </w:r>
    </w:p>
    <w:p w14:paraId="66ED4CB7" w14:textId="22696806" w:rsidR="00CA2687" w:rsidRPr="00A9752F" w:rsidRDefault="00B2084E" w:rsidP="00B2084E">
      <w:pPr>
        <w:spacing w:line="520" w:lineRule="exact"/>
        <w:ind w:firstLineChars="200" w:firstLine="480"/>
        <w:rPr>
          <w:rFonts w:ascii="仿宋" w:eastAsia="仿宋" w:hAnsi="仿宋"/>
          <w:sz w:val="24"/>
        </w:rPr>
      </w:pPr>
      <w:r w:rsidRPr="00A9752F">
        <w:rPr>
          <w:rFonts w:ascii="仿宋" w:eastAsia="仿宋" w:hAnsi="仿宋" w:hint="eastAsia"/>
          <w:sz w:val="24"/>
        </w:rPr>
        <w:t>1.5《陕西省财政厅关于加快推进我省中小企业政府采购信用融资工作的通知》（陕</w:t>
      </w:r>
      <w:r w:rsidRPr="00A9752F">
        <w:rPr>
          <w:rFonts w:ascii="仿宋" w:eastAsia="仿宋" w:hAnsi="仿宋" w:hint="eastAsia"/>
          <w:sz w:val="24"/>
        </w:rPr>
        <w:lastRenderedPageBreak/>
        <w:t>财办采〔2020〕15 号）、陕西省财政厅关于印发《陕西省中小企业政府采购信用融资办法》（陕财办采〔2018〕23 号）</w:t>
      </w:r>
      <w:r w:rsidR="008B6BFF" w:rsidRPr="00A9752F">
        <w:rPr>
          <w:rFonts w:ascii="仿宋" w:eastAsia="仿宋" w:hAnsi="仿宋"/>
          <w:sz w:val="24"/>
        </w:rPr>
        <w:t>。</w:t>
      </w:r>
    </w:p>
    <w:p w14:paraId="38A50430" w14:textId="77777777" w:rsidR="00CA2687" w:rsidRPr="00A9752F" w:rsidRDefault="008B6BFF">
      <w:pPr>
        <w:pStyle w:val="ad"/>
        <w:spacing w:before="0" w:line="520" w:lineRule="exact"/>
        <w:ind w:firstLine="480"/>
        <w:rPr>
          <w:rFonts w:ascii="仿宋" w:eastAsia="仿宋" w:hAnsi="仿宋"/>
        </w:rPr>
      </w:pPr>
      <w:r w:rsidRPr="00A9752F">
        <w:rPr>
          <w:rFonts w:ascii="仿宋" w:eastAsia="仿宋" w:hAnsi="仿宋"/>
        </w:rPr>
        <w:t>若享受以上政策优惠的企业，提供相应声明函或品目清单范围内产品的有效认证证书。</w:t>
      </w:r>
    </w:p>
    <w:p w14:paraId="2D9E7B02" w14:textId="09EE2B29" w:rsidR="00CA2687" w:rsidRPr="00A9752F" w:rsidRDefault="00B2084E">
      <w:pPr>
        <w:widowControl/>
        <w:shd w:val="clear" w:color="auto" w:fill="FFFFFF"/>
        <w:spacing w:line="500" w:lineRule="exact"/>
        <w:ind w:right="-195" w:firstLine="482"/>
        <w:jc w:val="left"/>
        <w:textAlignment w:val="baseline"/>
        <w:rPr>
          <w:rFonts w:ascii="仿宋" w:eastAsia="仿宋" w:hAnsi="仿宋" w:cs="Helvetica"/>
          <w:kern w:val="0"/>
          <w:sz w:val="24"/>
        </w:rPr>
      </w:pPr>
      <w:r w:rsidRPr="00A9752F">
        <w:rPr>
          <w:rFonts w:ascii="仿宋" w:eastAsia="仿宋" w:hAnsi="仿宋" w:cs="Helvetica"/>
          <w:kern w:val="0"/>
          <w:sz w:val="24"/>
        </w:rPr>
        <w:t>2</w:t>
      </w:r>
      <w:r w:rsidR="008B6BFF" w:rsidRPr="00A9752F">
        <w:rPr>
          <w:rFonts w:ascii="仿宋" w:eastAsia="仿宋" w:hAnsi="仿宋" w:cs="Helvetica" w:hint="eastAsia"/>
          <w:kern w:val="0"/>
          <w:sz w:val="24"/>
        </w:rPr>
        <w:t>、投标人</w:t>
      </w:r>
      <w:r w:rsidR="008B6BFF" w:rsidRPr="00A9752F">
        <w:rPr>
          <w:rFonts w:ascii="仿宋" w:eastAsia="仿宋" w:hAnsi="仿宋" w:cs="Helvetica"/>
          <w:kern w:val="0"/>
          <w:sz w:val="24"/>
        </w:rPr>
        <w:t>可通过电子邮件获取</w:t>
      </w:r>
      <w:r w:rsidR="008B6BFF" w:rsidRPr="00A9752F">
        <w:rPr>
          <w:rFonts w:ascii="仿宋" w:eastAsia="仿宋" w:hAnsi="仿宋" w:cs="Helvetica" w:hint="eastAsia"/>
          <w:kern w:val="0"/>
          <w:sz w:val="24"/>
        </w:rPr>
        <w:t>招标</w:t>
      </w:r>
      <w:r w:rsidR="008B6BFF" w:rsidRPr="00A9752F">
        <w:rPr>
          <w:rFonts w:ascii="仿宋" w:eastAsia="仿宋" w:hAnsi="仿宋" w:cs="Helvetica"/>
          <w:kern w:val="0"/>
          <w:sz w:val="24"/>
        </w:rPr>
        <w:t>文件，获取方式如下：</w:t>
      </w:r>
    </w:p>
    <w:p w14:paraId="33E1BFD6" w14:textId="3C81B56C" w:rsidR="00CA2687" w:rsidRPr="00A9752F" w:rsidRDefault="00B2084E">
      <w:pPr>
        <w:spacing w:line="520" w:lineRule="exact"/>
        <w:ind w:firstLineChars="200" w:firstLine="480"/>
        <w:rPr>
          <w:rFonts w:ascii="仿宋" w:eastAsia="仿宋" w:hAnsi="仿宋"/>
          <w:sz w:val="24"/>
        </w:rPr>
      </w:pPr>
      <w:r w:rsidRPr="00A9752F">
        <w:rPr>
          <w:rFonts w:ascii="仿宋" w:eastAsia="仿宋" w:hAnsi="仿宋"/>
          <w:sz w:val="24"/>
        </w:rPr>
        <w:t>2</w:t>
      </w:r>
      <w:r w:rsidR="008B6BFF" w:rsidRPr="00A9752F">
        <w:rPr>
          <w:rFonts w:ascii="仿宋" w:eastAsia="仿宋" w:hAnsi="仿宋"/>
          <w:sz w:val="24"/>
        </w:rPr>
        <w:t>.1</w:t>
      </w:r>
      <w:r w:rsidR="008B6BFF" w:rsidRPr="00A9752F">
        <w:rPr>
          <w:rFonts w:ascii="仿宋" w:eastAsia="仿宋" w:hAnsi="仿宋" w:hint="eastAsia"/>
          <w:sz w:val="24"/>
        </w:rPr>
        <w:t>招标文件费用缴纳账户信息：账号：</w:t>
      </w:r>
      <w:r w:rsidR="00E7555D" w:rsidRPr="00A9752F">
        <w:rPr>
          <w:rFonts w:ascii="仿宋" w:eastAsia="仿宋" w:hAnsi="仿宋" w:hint="eastAsia"/>
          <w:sz w:val="24"/>
        </w:rPr>
        <w:t>103260088046</w:t>
      </w:r>
      <w:r w:rsidR="008B6BFF" w:rsidRPr="00A9752F">
        <w:rPr>
          <w:rFonts w:ascii="仿宋" w:eastAsia="仿宋" w:hAnsi="仿宋" w:hint="eastAsia"/>
          <w:sz w:val="24"/>
        </w:rPr>
        <w:t>、账户名称:陕西省采购招标有限责任公司、开户银行:中国银行西安南郊支行（汇款时需备注项目编号：</w:t>
      </w:r>
      <w:r w:rsidR="00484B08" w:rsidRPr="00A9752F">
        <w:rPr>
          <w:rFonts w:ascii="仿宋" w:eastAsia="仿宋" w:hAnsi="仿宋"/>
          <w:sz w:val="24"/>
        </w:rPr>
        <w:t>1315-8</w:t>
      </w:r>
      <w:r w:rsidR="008B6BFF" w:rsidRPr="00A9752F">
        <w:rPr>
          <w:rFonts w:ascii="仿宋" w:eastAsia="仿宋" w:hAnsi="仿宋" w:hint="eastAsia"/>
          <w:sz w:val="24"/>
        </w:rPr>
        <w:t>）。</w:t>
      </w:r>
    </w:p>
    <w:p w14:paraId="768952D9" w14:textId="653B7167" w:rsidR="00CA2687" w:rsidRPr="00A9752F" w:rsidRDefault="00B2084E">
      <w:pPr>
        <w:spacing w:line="520" w:lineRule="exact"/>
        <w:ind w:firstLineChars="200" w:firstLine="480"/>
        <w:rPr>
          <w:rFonts w:ascii="仿宋" w:eastAsia="仿宋" w:hAnsi="仿宋"/>
          <w:sz w:val="24"/>
        </w:rPr>
      </w:pPr>
      <w:r w:rsidRPr="00A9752F">
        <w:rPr>
          <w:rFonts w:ascii="仿宋" w:eastAsia="仿宋" w:hAnsi="仿宋"/>
          <w:sz w:val="24"/>
        </w:rPr>
        <w:t>2</w:t>
      </w:r>
      <w:r w:rsidR="008B6BFF" w:rsidRPr="00A9752F">
        <w:rPr>
          <w:rFonts w:ascii="仿宋" w:eastAsia="仿宋" w:hAnsi="仿宋"/>
          <w:sz w:val="24"/>
        </w:rPr>
        <w:t>.2</w:t>
      </w:r>
      <w:r w:rsidR="008B6BFF" w:rsidRPr="00A9752F">
        <w:rPr>
          <w:rFonts w:ascii="仿宋" w:eastAsia="仿宋" w:hAnsi="仿宋" w:hint="eastAsia"/>
          <w:sz w:val="24"/>
        </w:rPr>
        <w:t>将缴款凭证、单位介绍信及被介绍人的身份证扫描件（加盖单位公章）发至邮箱326411476@qq.com，需备注单位名称、项目编号、标段号、联系人及联系电话等信息。</w:t>
      </w:r>
    </w:p>
    <w:p w14:paraId="0D3C546F" w14:textId="5E17641E" w:rsidR="00CA2687" w:rsidRPr="00A9752F" w:rsidRDefault="00B2084E">
      <w:pPr>
        <w:spacing w:line="520" w:lineRule="exact"/>
        <w:ind w:firstLineChars="200" w:firstLine="480"/>
        <w:rPr>
          <w:rFonts w:ascii="仿宋" w:eastAsia="仿宋" w:hAnsi="仿宋"/>
          <w:sz w:val="24"/>
        </w:rPr>
      </w:pPr>
      <w:r w:rsidRPr="00A9752F">
        <w:rPr>
          <w:rFonts w:ascii="仿宋" w:eastAsia="仿宋" w:hAnsi="仿宋"/>
          <w:sz w:val="24"/>
        </w:rPr>
        <w:t>2</w:t>
      </w:r>
      <w:r w:rsidR="008B6BFF" w:rsidRPr="00A9752F">
        <w:rPr>
          <w:rFonts w:ascii="仿宋" w:eastAsia="仿宋" w:hAnsi="仿宋"/>
          <w:sz w:val="24"/>
        </w:rPr>
        <w:t>.3</w:t>
      </w:r>
      <w:r w:rsidR="008B6BFF" w:rsidRPr="00A9752F">
        <w:rPr>
          <w:rFonts w:ascii="仿宋" w:eastAsia="仿宋" w:hAnsi="仿宋" w:hint="eastAsia"/>
          <w:sz w:val="24"/>
        </w:rPr>
        <w:t>以投标人名义付款时需备注项目编号、标段号、标书费；以个人名义付款时需备注单位名称、项目编号、标段号、标书费。</w:t>
      </w:r>
    </w:p>
    <w:p w14:paraId="5E7FD4B4" w14:textId="46E0BE9B" w:rsidR="00CA2687" w:rsidRPr="00A9752F" w:rsidRDefault="00B2084E">
      <w:pPr>
        <w:widowControl/>
        <w:shd w:val="clear" w:color="auto" w:fill="FFFFFF"/>
        <w:spacing w:line="500" w:lineRule="exact"/>
        <w:ind w:right="-195" w:firstLine="482"/>
        <w:jc w:val="left"/>
        <w:textAlignment w:val="baseline"/>
        <w:rPr>
          <w:rFonts w:ascii="仿宋" w:eastAsia="仿宋" w:hAnsi="仿宋" w:cs="Helvetica"/>
          <w:kern w:val="0"/>
          <w:sz w:val="24"/>
        </w:rPr>
      </w:pPr>
      <w:r w:rsidRPr="00A9752F">
        <w:rPr>
          <w:rFonts w:ascii="仿宋" w:eastAsia="仿宋" w:hAnsi="仿宋" w:cs="Helvetica"/>
          <w:kern w:val="0"/>
          <w:sz w:val="24"/>
        </w:rPr>
        <w:t>2</w:t>
      </w:r>
      <w:r w:rsidR="008B6BFF" w:rsidRPr="00A9752F">
        <w:rPr>
          <w:rFonts w:ascii="仿宋" w:eastAsia="仿宋" w:hAnsi="仿宋" w:cs="Helvetica"/>
          <w:kern w:val="0"/>
          <w:sz w:val="24"/>
        </w:rPr>
        <w:t>.4开具标书费电子发票时请将缴款凭证、委托书、缴款人身份证复印件及开票信息发送至20009180@qq.com。</w:t>
      </w:r>
    </w:p>
    <w:p w14:paraId="690FE7F0" w14:textId="6120C8DE" w:rsidR="00CA2687" w:rsidRPr="00A9752F" w:rsidRDefault="00B2084E">
      <w:pPr>
        <w:spacing w:line="520" w:lineRule="exact"/>
        <w:ind w:firstLineChars="200" w:firstLine="480"/>
        <w:rPr>
          <w:rFonts w:ascii="仿宋" w:eastAsia="仿宋" w:hAnsi="仿宋"/>
          <w:sz w:val="24"/>
        </w:rPr>
      </w:pPr>
      <w:r w:rsidRPr="00A9752F">
        <w:rPr>
          <w:rFonts w:ascii="仿宋" w:eastAsia="仿宋" w:hAnsi="仿宋"/>
          <w:sz w:val="24"/>
        </w:rPr>
        <w:t>2</w:t>
      </w:r>
      <w:r w:rsidR="008B6BFF" w:rsidRPr="00A9752F">
        <w:rPr>
          <w:rFonts w:ascii="仿宋" w:eastAsia="仿宋" w:hAnsi="仿宋"/>
          <w:sz w:val="24"/>
        </w:rPr>
        <w:t>.5</w:t>
      </w:r>
      <w:r w:rsidR="008B6BFF" w:rsidRPr="00A9752F">
        <w:rPr>
          <w:rFonts w:ascii="仿宋" w:eastAsia="仿宋" w:hAnsi="仿宋" w:hint="eastAsia"/>
          <w:sz w:val="24"/>
        </w:rPr>
        <w:t>各投标人获取招标文件后，按照陕西省财政厅《关于政府采购供应商注册登记有关事项的通知》要求，通过陕西省政府采购网注册登记加入陕西省政府采购供应商库。</w:t>
      </w:r>
    </w:p>
    <w:p w14:paraId="2241C745" w14:textId="77777777" w:rsidR="00CA2687" w:rsidRPr="00A9752F" w:rsidRDefault="008B6BFF">
      <w:pPr>
        <w:spacing w:line="520" w:lineRule="exact"/>
        <w:outlineLvl w:val="1"/>
        <w:rPr>
          <w:rFonts w:ascii="仿宋" w:eastAsia="仿宋" w:hAnsi="仿宋"/>
          <w:b/>
          <w:bCs/>
          <w:sz w:val="24"/>
        </w:rPr>
      </w:pPr>
      <w:bookmarkStart w:id="14" w:name="_Toc139993071"/>
      <w:r w:rsidRPr="00A9752F">
        <w:rPr>
          <w:rFonts w:ascii="仿宋" w:eastAsia="仿宋" w:hAnsi="仿宋" w:hint="eastAsia"/>
          <w:b/>
          <w:bCs/>
          <w:sz w:val="24"/>
        </w:rPr>
        <w:t>七、对本次招标提出询问，请按以下方式联系。</w:t>
      </w:r>
      <w:bookmarkEnd w:id="14"/>
    </w:p>
    <w:p w14:paraId="508656D1"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1、采购人信息：</w:t>
      </w:r>
    </w:p>
    <w:p w14:paraId="4CBD64F8" w14:textId="4F8D711C"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名称：</w:t>
      </w:r>
      <w:r w:rsidR="004F6964" w:rsidRPr="00A9752F">
        <w:rPr>
          <w:rFonts w:ascii="仿宋" w:eastAsia="仿宋" w:hAnsi="仿宋" w:hint="eastAsia"/>
          <w:sz w:val="24"/>
        </w:rPr>
        <w:t>渭南市中心医院</w:t>
      </w:r>
    </w:p>
    <w:p w14:paraId="18D75E28" w14:textId="1CE819AB"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地址：</w:t>
      </w:r>
      <w:r w:rsidR="00B2084E" w:rsidRPr="00A9752F">
        <w:rPr>
          <w:rFonts w:ascii="仿宋" w:eastAsia="仿宋" w:hAnsi="仿宋" w:cs="Helvetica" w:hint="eastAsia"/>
          <w:kern w:val="0"/>
          <w:sz w:val="24"/>
        </w:rPr>
        <w:t>渭南市临渭区胜利大街中段</w:t>
      </w:r>
    </w:p>
    <w:p w14:paraId="1943D2C4" w14:textId="6A824903"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电话：</w:t>
      </w:r>
      <w:r w:rsidR="00B2084E" w:rsidRPr="00A9752F">
        <w:rPr>
          <w:rFonts w:ascii="仿宋" w:eastAsia="仿宋" w:hAnsi="仿宋" w:cs="Helvetica"/>
          <w:kern w:val="0"/>
          <w:sz w:val="24"/>
        </w:rPr>
        <w:t>0913-2168363</w:t>
      </w:r>
    </w:p>
    <w:p w14:paraId="59F95F73"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sz w:val="24"/>
        </w:rPr>
        <w:t>2</w:t>
      </w:r>
      <w:r w:rsidRPr="00A9752F">
        <w:rPr>
          <w:rFonts w:ascii="仿宋" w:eastAsia="仿宋" w:hAnsi="仿宋" w:hint="eastAsia"/>
          <w:sz w:val="24"/>
        </w:rPr>
        <w:t>、采购代理机构信息</w:t>
      </w:r>
    </w:p>
    <w:p w14:paraId="4ECFAC19"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名称：陕西省采购招标有限责任公司</w:t>
      </w:r>
    </w:p>
    <w:p w14:paraId="100A1573"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地址：西安市高新二路2号山西证券大厦8层</w:t>
      </w:r>
    </w:p>
    <w:p w14:paraId="6DE59280"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联系方式：0</w:t>
      </w:r>
      <w:r w:rsidRPr="00A9752F">
        <w:rPr>
          <w:rFonts w:ascii="仿宋" w:eastAsia="仿宋" w:hAnsi="仿宋"/>
          <w:sz w:val="24"/>
        </w:rPr>
        <w:t>29-88481271</w:t>
      </w:r>
    </w:p>
    <w:p w14:paraId="1B321B68"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sz w:val="24"/>
        </w:rPr>
        <w:t>3</w:t>
      </w:r>
      <w:r w:rsidRPr="00A9752F">
        <w:rPr>
          <w:rFonts w:ascii="仿宋" w:eastAsia="仿宋" w:hAnsi="仿宋" w:hint="eastAsia"/>
          <w:sz w:val="24"/>
        </w:rPr>
        <w:t>、项目联系方式</w:t>
      </w:r>
    </w:p>
    <w:p w14:paraId="6C5235A0"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 xml:space="preserve">项目联系人：熊磊、刘艳     </w:t>
      </w:r>
    </w:p>
    <w:p w14:paraId="28E03AF4" w14:textId="77777777" w:rsidR="00CA2687" w:rsidRPr="00A9752F" w:rsidRDefault="008B6BFF">
      <w:pPr>
        <w:spacing w:line="520" w:lineRule="exact"/>
        <w:ind w:firstLineChars="200" w:firstLine="480"/>
        <w:rPr>
          <w:rFonts w:ascii="仿宋" w:eastAsia="仿宋" w:hAnsi="仿宋"/>
          <w:sz w:val="24"/>
        </w:rPr>
      </w:pPr>
      <w:r w:rsidRPr="00A9752F">
        <w:rPr>
          <w:rFonts w:ascii="仿宋" w:eastAsia="仿宋" w:hAnsi="仿宋" w:hint="eastAsia"/>
          <w:sz w:val="24"/>
        </w:rPr>
        <w:t xml:space="preserve">电 话：029-88481271   </w:t>
      </w:r>
    </w:p>
    <w:p w14:paraId="3D4277FC" w14:textId="77777777" w:rsidR="00CA2687" w:rsidRPr="00A9752F" w:rsidRDefault="008B6BFF">
      <w:pPr>
        <w:pStyle w:val="af9"/>
      </w:pPr>
      <w:r w:rsidRPr="00A9752F">
        <w:rPr>
          <w:rFonts w:ascii="Calibri" w:hAnsi="Calibri"/>
          <w:szCs w:val="22"/>
        </w:rPr>
        <w:br w:type="page"/>
      </w:r>
      <w:bookmarkStart w:id="15" w:name="_Toc139993072"/>
      <w:r w:rsidRPr="00A9752F">
        <w:rPr>
          <w:rFonts w:ascii="仿宋_GB2312" w:eastAsia="仿宋_GB2312" w:hAnsi="仿宋_GB2312" w:cs="仿宋_GB2312" w:hint="eastAsia"/>
        </w:rPr>
        <w:lastRenderedPageBreak/>
        <w:t xml:space="preserve">第二章  </w:t>
      </w:r>
      <w:bookmarkStart w:id="16" w:name="_Toc532473448"/>
      <w:bookmarkStart w:id="17" w:name="_Toc515647756"/>
      <w:r w:rsidRPr="00A9752F">
        <w:rPr>
          <w:rFonts w:ascii="仿宋_GB2312" w:eastAsia="仿宋_GB2312" w:hAnsi="仿宋_GB2312" w:cs="仿宋_GB2312" w:hint="eastAsia"/>
        </w:rPr>
        <w:t>投标人须知</w:t>
      </w:r>
      <w:bookmarkEnd w:id="2"/>
      <w:bookmarkEnd w:id="3"/>
      <w:bookmarkEnd w:id="4"/>
      <w:bookmarkEnd w:id="15"/>
      <w:bookmarkEnd w:id="16"/>
      <w:bookmarkEnd w:id="17"/>
    </w:p>
    <w:p w14:paraId="3A01D41E" w14:textId="77777777" w:rsidR="00CA2687" w:rsidRPr="00A9752F" w:rsidRDefault="008B6BFF">
      <w:pPr>
        <w:pStyle w:val="1"/>
        <w:rPr>
          <w:rFonts w:ascii="仿宋_GB2312" w:eastAsia="仿宋_GB2312" w:hAnsi="仿宋_GB2312" w:cs="仿宋_GB2312"/>
          <w:sz w:val="28"/>
          <w:szCs w:val="28"/>
        </w:rPr>
      </w:pPr>
      <w:bookmarkStart w:id="18" w:name="_Toc139993073"/>
      <w:r w:rsidRPr="00A9752F">
        <w:rPr>
          <w:rFonts w:ascii="仿宋_GB2312" w:eastAsia="仿宋_GB2312" w:hAnsi="仿宋_GB2312" w:cs="仿宋_GB2312" w:hint="eastAsia"/>
          <w:sz w:val="28"/>
          <w:szCs w:val="28"/>
        </w:rPr>
        <w:t>（一）投标人须知前附表</w:t>
      </w:r>
      <w:bookmarkEnd w:id="18"/>
    </w:p>
    <w:p w14:paraId="73334701"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本表是对投标人须知的具体补充和修改，如有矛盾，应以本资料表为准。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7452"/>
      </w:tblGrid>
      <w:tr w:rsidR="005C0827" w:rsidRPr="00A9752F" w14:paraId="45F5D87D" w14:textId="77777777">
        <w:trPr>
          <w:trHeight w:val="600"/>
        </w:trPr>
        <w:tc>
          <w:tcPr>
            <w:tcW w:w="1468" w:type="dxa"/>
            <w:vAlign w:val="center"/>
          </w:tcPr>
          <w:p w14:paraId="1137F5D7" w14:textId="77777777" w:rsidR="00CA2687" w:rsidRPr="00A9752F" w:rsidRDefault="008B6BFF">
            <w:pPr>
              <w:jc w:val="center"/>
              <w:rPr>
                <w:rFonts w:ascii="黑体" w:eastAsia="黑体" w:hAnsi="黑体" w:cs="黑体"/>
                <w:sz w:val="24"/>
              </w:rPr>
            </w:pPr>
            <w:r w:rsidRPr="00A9752F">
              <w:rPr>
                <w:rFonts w:ascii="黑体" w:eastAsia="黑体" w:hAnsi="黑体" w:cs="黑体" w:hint="eastAsia"/>
                <w:sz w:val="24"/>
              </w:rPr>
              <w:t>条款号</w:t>
            </w:r>
          </w:p>
        </w:tc>
        <w:tc>
          <w:tcPr>
            <w:tcW w:w="7632" w:type="dxa"/>
            <w:gridSpan w:val="2"/>
            <w:vAlign w:val="center"/>
          </w:tcPr>
          <w:p w14:paraId="2ADEF1FA" w14:textId="77777777" w:rsidR="00CA2687" w:rsidRPr="00A9752F" w:rsidRDefault="008B6BFF">
            <w:pPr>
              <w:jc w:val="center"/>
              <w:rPr>
                <w:rFonts w:ascii="黑体" w:eastAsia="黑体" w:hAnsi="黑体" w:cs="黑体"/>
                <w:sz w:val="24"/>
              </w:rPr>
            </w:pPr>
            <w:r w:rsidRPr="00A9752F">
              <w:rPr>
                <w:rFonts w:ascii="黑体" w:eastAsia="黑体" w:hAnsi="黑体" w:cs="黑体" w:hint="eastAsia"/>
                <w:sz w:val="24"/>
              </w:rPr>
              <w:t>内    容</w:t>
            </w:r>
          </w:p>
        </w:tc>
      </w:tr>
      <w:tr w:rsidR="005C0827" w:rsidRPr="00A9752F" w14:paraId="3F103DEB" w14:textId="77777777">
        <w:trPr>
          <w:trHeight w:val="1307"/>
        </w:trPr>
        <w:tc>
          <w:tcPr>
            <w:tcW w:w="1468" w:type="dxa"/>
            <w:vAlign w:val="center"/>
          </w:tcPr>
          <w:p w14:paraId="037F16FE"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sz w:val="24"/>
              </w:rPr>
              <w:t>1.1</w:t>
            </w:r>
          </w:p>
        </w:tc>
        <w:tc>
          <w:tcPr>
            <w:tcW w:w="7632" w:type="dxa"/>
            <w:gridSpan w:val="2"/>
            <w:vAlign w:val="center"/>
          </w:tcPr>
          <w:p w14:paraId="3DA1D11C" w14:textId="786FBBC9" w:rsidR="00CA2687" w:rsidRPr="00A9752F" w:rsidRDefault="008B6BFF">
            <w:pPr>
              <w:spacing w:line="360" w:lineRule="auto"/>
              <w:rPr>
                <w:rFonts w:ascii="仿宋" w:eastAsia="仿宋" w:hAnsi="仿宋"/>
                <w:bCs/>
                <w:sz w:val="24"/>
              </w:rPr>
            </w:pPr>
            <w:r w:rsidRPr="00A9752F">
              <w:rPr>
                <w:rFonts w:ascii="仿宋" w:eastAsia="仿宋" w:hAnsi="仿宋" w:hint="eastAsia"/>
                <w:sz w:val="24"/>
              </w:rPr>
              <w:t>采购人：</w:t>
            </w:r>
            <w:r w:rsidR="004F6964" w:rsidRPr="00A9752F">
              <w:rPr>
                <w:rFonts w:ascii="仿宋" w:eastAsia="仿宋" w:hAnsi="仿宋" w:hint="eastAsia"/>
                <w:sz w:val="24"/>
              </w:rPr>
              <w:t>渭南市中心医院</w:t>
            </w:r>
          </w:p>
          <w:p w14:paraId="03DFF9EA" w14:textId="21503AD0" w:rsidR="00CA2687" w:rsidRPr="00A9752F" w:rsidRDefault="008B6BFF">
            <w:pPr>
              <w:spacing w:line="360" w:lineRule="auto"/>
              <w:rPr>
                <w:rFonts w:ascii="仿宋" w:eastAsia="仿宋" w:hAnsi="仿宋"/>
                <w:bCs/>
                <w:sz w:val="24"/>
              </w:rPr>
            </w:pPr>
            <w:r w:rsidRPr="00A9752F">
              <w:rPr>
                <w:rFonts w:ascii="仿宋" w:eastAsia="仿宋" w:hAnsi="仿宋" w:hint="eastAsia"/>
                <w:bCs/>
                <w:sz w:val="24"/>
              </w:rPr>
              <w:t>地  址：</w:t>
            </w:r>
            <w:r w:rsidR="00B2084E" w:rsidRPr="00A9752F">
              <w:rPr>
                <w:rFonts w:ascii="仿宋" w:eastAsia="仿宋" w:hAnsi="仿宋" w:cs="Helvetica" w:hint="eastAsia"/>
                <w:kern w:val="0"/>
                <w:sz w:val="24"/>
              </w:rPr>
              <w:t>渭南市临渭区胜利大街中段</w:t>
            </w:r>
          </w:p>
          <w:p w14:paraId="42833836" w14:textId="4E3DA65C" w:rsidR="00CA2687" w:rsidRPr="00A9752F" w:rsidRDefault="008B6BFF">
            <w:pPr>
              <w:spacing w:line="360" w:lineRule="auto"/>
              <w:rPr>
                <w:rFonts w:ascii="仿宋_GB2312" w:eastAsia="仿宋_GB2312"/>
                <w:sz w:val="24"/>
              </w:rPr>
            </w:pPr>
            <w:r w:rsidRPr="00A9752F">
              <w:rPr>
                <w:rFonts w:ascii="仿宋" w:eastAsia="仿宋" w:hAnsi="仿宋" w:hint="eastAsia"/>
                <w:bCs/>
                <w:sz w:val="24"/>
              </w:rPr>
              <w:t>电  话：</w:t>
            </w:r>
            <w:r w:rsidR="00B2084E" w:rsidRPr="00A9752F">
              <w:rPr>
                <w:rFonts w:ascii="仿宋" w:eastAsia="仿宋" w:hAnsi="仿宋" w:cs="Helvetica"/>
                <w:kern w:val="0"/>
                <w:sz w:val="24"/>
              </w:rPr>
              <w:t>0913-2168363</w:t>
            </w:r>
          </w:p>
        </w:tc>
      </w:tr>
      <w:tr w:rsidR="005C0827" w:rsidRPr="00A9752F" w14:paraId="38AA0C9F" w14:textId="77777777">
        <w:trPr>
          <w:trHeight w:val="90"/>
        </w:trPr>
        <w:tc>
          <w:tcPr>
            <w:tcW w:w="1468" w:type="dxa"/>
            <w:vAlign w:val="center"/>
          </w:tcPr>
          <w:p w14:paraId="6D243317"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sz w:val="24"/>
              </w:rPr>
              <w:t>1.2</w:t>
            </w:r>
          </w:p>
        </w:tc>
        <w:tc>
          <w:tcPr>
            <w:tcW w:w="7632" w:type="dxa"/>
            <w:gridSpan w:val="2"/>
            <w:vAlign w:val="center"/>
          </w:tcPr>
          <w:p w14:paraId="20C8E794" w14:textId="77777777" w:rsidR="00CA2687" w:rsidRPr="00A9752F" w:rsidRDefault="008B6BFF">
            <w:pPr>
              <w:spacing w:line="360" w:lineRule="auto"/>
              <w:rPr>
                <w:rFonts w:ascii="仿宋_GB2312" w:eastAsia="仿宋_GB2312"/>
                <w:sz w:val="24"/>
                <w:u w:val="single"/>
              </w:rPr>
            </w:pPr>
            <w:r w:rsidRPr="00A9752F">
              <w:rPr>
                <w:rFonts w:ascii="仿宋_GB2312" w:eastAsia="仿宋_GB2312" w:hint="eastAsia"/>
                <w:sz w:val="24"/>
              </w:rPr>
              <w:t>采购代理机构：陕西省采购招标有限责任公司</w:t>
            </w:r>
          </w:p>
          <w:p w14:paraId="5668D3BC" w14:textId="30AA7BED" w:rsidR="00CA2687" w:rsidRPr="00A9752F" w:rsidRDefault="008B6BFF">
            <w:pPr>
              <w:spacing w:line="360" w:lineRule="auto"/>
              <w:rPr>
                <w:rFonts w:ascii="仿宋" w:eastAsia="仿宋" w:hAnsi="仿宋"/>
                <w:bCs/>
                <w:sz w:val="24"/>
              </w:rPr>
            </w:pPr>
            <w:r w:rsidRPr="00A9752F">
              <w:rPr>
                <w:rFonts w:ascii="仿宋_GB2312" w:eastAsia="仿宋_GB2312" w:hint="eastAsia"/>
                <w:sz w:val="24"/>
              </w:rPr>
              <w:t>地址：</w:t>
            </w:r>
            <w:r w:rsidR="00822E0A" w:rsidRPr="00A9752F">
              <w:rPr>
                <w:rFonts w:eastAsia="仿宋_GB2312" w:hint="eastAsia"/>
                <w:bCs/>
                <w:sz w:val="24"/>
              </w:rPr>
              <w:t>西安市高新二路</w:t>
            </w:r>
            <w:r w:rsidR="00822E0A" w:rsidRPr="00A9752F">
              <w:rPr>
                <w:rFonts w:eastAsia="仿宋_GB2312" w:hint="eastAsia"/>
                <w:bCs/>
                <w:sz w:val="24"/>
              </w:rPr>
              <w:t>2</w:t>
            </w:r>
            <w:r w:rsidR="00822E0A" w:rsidRPr="00A9752F">
              <w:rPr>
                <w:rFonts w:eastAsia="仿宋_GB2312" w:hint="eastAsia"/>
                <w:bCs/>
                <w:sz w:val="24"/>
              </w:rPr>
              <w:t>号山西证券大厦</w:t>
            </w:r>
            <w:r w:rsidR="00822E0A" w:rsidRPr="00A9752F">
              <w:rPr>
                <w:rFonts w:eastAsia="仿宋_GB2312" w:hint="eastAsia"/>
                <w:bCs/>
                <w:sz w:val="24"/>
              </w:rPr>
              <w:t>8</w:t>
            </w:r>
            <w:r w:rsidR="00822E0A" w:rsidRPr="00A9752F">
              <w:rPr>
                <w:rFonts w:eastAsia="仿宋_GB2312" w:hint="eastAsia"/>
                <w:bCs/>
                <w:sz w:val="24"/>
              </w:rPr>
              <w:t>层</w:t>
            </w:r>
          </w:p>
          <w:p w14:paraId="0E8FAB44" w14:textId="77777777" w:rsidR="00CA2687" w:rsidRPr="00A9752F" w:rsidRDefault="008B6BFF">
            <w:pPr>
              <w:spacing w:line="360" w:lineRule="auto"/>
              <w:rPr>
                <w:rFonts w:ascii="仿宋_GB2312" w:eastAsia="仿宋_GB2312"/>
                <w:sz w:val="24"/>
              </w:rPr>
            </w:pPr>
            <w:r w:rsidRPr="00A9752F">
              <w:rPr>
                <w:rFonts w:ascii="仿宋" w:eastAsia="仿宋" w:hAnsi="仿宋" w:hint="eastAsia"/>
                <w:bCs/>
                <w:sz w:val="24"/>
              </w:rPr>
              <w:t>联系人：</w:t>
            </w:r>
            <w:r w:rsidRPr="00A9752F">
              <w:rPr>
                <w:rFonts w:ascii="仿宋" w:eastAsia="仿宋" w:hAnsi="仿宋" w:hint="eastAsia"/>
                <w:sz w:val="24"/>
              </w:rPr>
              <w:t>熊磊、刘艳</w:t>
            </w:r>
            <w:r w:rsidRPr="00A9752F">
              <w:rPr>
                <w:rFonts w:ascii="仿宋" w:eastAsia="仿宋" w:hAnsi="仿宋" w:hint="eastAsia"/>
                <w:bCs/>
                <w:sz w:val="24"/>
              </w:rPr>
              <w:t xml:space="preserve">        电话：029-88481271</w:t>
            </w:r>
          </w:p>
        </w:tc>
      </w:tr>
      <w:tr w:rsidR="005C0827" w:rsidRPr="00A9752F" w14:paraId="2A74B520" w14:textId="77777777">
        <w:trPr>
          <w:trHeight w:val="600"/>
        </w:trPr>
        <w:tc>
          <w:tcPr>
            <w:tcW w:w="1468" w:type="dxa"/>
            <w:vAlign w:val="center"/>
          </w:tcPr>
          <w:p w14:paraId="6EB2FD16"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1.3.3</w:t>
            </w:r>
          </w:p>
        </w:tc>
        <w:tc>
          <w:tcPr>
            <w:tcW w:w="7632" w:type="dxa"/>
            <w:gridSpan w:val="2"/>
            <w:vAlign w:val="center"/>
          </w:tcPr>
          <w:p w14:paraId="63A42036"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合格投标人的特定资格条件：见招标公告</w:t>
            </w:r>
          </w:p>
        </w:tc>
      </w:tr>
      <w:tr w:rsidR="005C0827" w:rsidRPr="00A9752F" w14:paraId="3D6B9B67" w14:textId="77777777">
        <w:trPr>
          <w:trHeight w:val="438"/>
        </w:trPr>
        <w:tc>
          <w:tcPr>
            <w:tcW w:w="1468" w:type="dxa"/>
            <w:vAlign w:val="center"/>
          </w:tcPr>
          <w:p w14:paraId="5A55499E"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Ansi="宋体" w:hint="eastAsia"/>
                <w:sz w:val="24"/>
              </w:rPr>
              <w:t>1.</w:t>
            </w:r>
            <w:r w:rsidRPr="00A9752F">
              <w:rPr>
                <w:rFonts w:ascii="仿宋_GB2312" w:eastAsia="仿宋_GB2312" w:hAnsi="宋体"/>
                <w:sz w:val="24"/>
              </w:rPr>
              <w:t>3</w:t>
            </w:r>
            <w:r w:rsidRPr="00A9752F">
              <w:rPr>
                <w:rFonts w:ascii="仿宋_GB2312" w:eastAsia="仿宋_GB2312" w:hAnsi="宋体" w:hint="eastAsia"/>
                <w:sz w:val="24"/>
              </w:rPr>
              <w:t>.4</w:t>
            </w:r>
          </w:p>
        </w:tc>
        <w:tc>
          <w:tcPr>
            <w:tcW w:w="7632" w:type="dxa"/>
            <w:gridSpan w:val="2"/>
            <w:vAlign w:val="center"/>
          </w:tcPr>
          <w:p w14:paraId="14F606B2" w14:textId="77777777" w:rsidR="00CA2687" w:rsidRPr="00A9752F" w:rsidRDefault="008B6BFF">
            <w:pPr>
              <w:spacing w:line="360" w:lineRule="auto"/>
              <w:rPr>
                <w:rFonts w:ascii="仿宋_GB2312" w:eastAsia="仿宋_GB2312"/>
                <w:b/>
                <w:bCs/>
                <w:sz w:val="24"/>
              </w:rPr>
            </w:pPr>
            <w:r w:rsidRPr="00A9752F">
              <w:rPr>
                <w:rFonts w:ascii="仿宋_GB2312" w:eastAsia="仿宋_GB2312" w:hint="eastAsia"/>
                <w:b/>
                <w:bCs/>
                <w:sz w:val="24"/>
              </w:rPr>
              <w:t>是否为专门面向</w:t>
            </w:r>
            <w:r w:rsidRPr="00A9752F">
              <w:rPr>
                <w:rFonts w:ascii="仿宋_GB2312" w:eastAsia="仿宋_GB2312" w:hAnsi="宋体"/>
                <w:b/>
                <w:bCs/>
                <w:sz w:val="24"/>
              </w:rPr>
              <w:t>中小企业采购</w:t>
            </w:r>
            <w:r w:rsidRPr="00A9752F">
              <w:rPr>
                <w:rFonts w:ascii="仿宋_GB2312" w:eastAsia="仿宋_GB2312" w:hAnsi="宋体" w:hint="eastAsia"/>
                <w:b/>
                <w:bCs/>
                <w:sz w:val="24"/>
              </w:rPr>
              <w:t>：否</w:t>
            </w:r>
          </w:p>
        </w:tc>
      </w:tr>
      <w:tr w:rsidR="005C0827" w:rsidRPr="00A9752F" w14:paraId="2FC29632" w14:textId="77777777">
        <w:trPr>
          <w:trHeight w:val="438"/>
        </w:trPr>
        <w:tc>
          <w:tcPr>
            <w:tcW w:w="1468" w:type="dxa"/>
            <w:vAlign w:val="center"/>
          </w:tcPr>
          <w:p w14:paraId="643595DB" w14:textId="77777777" w:rsidR="00CA2687" w:rsidRPr="00A9752F" w:rsidRDefault="008B6BFF">
            <w:pPr>
              <w:spacing w:line="360" w:lineRule="auto"/>
              <w:ind w:leftChars="203" w:left="1417" w:hanging="991"/>
              <w:rPr>
                <w:rFonts w:ascii="仿宋_GB2312" w:eastAsia="仿宋_GB2312" w:hAnsi="宋体"/>
                <w:sz w:val="24"/>
              </w:rPr>
            </w:pPr>
            <w:r w:rsidRPr="00A9752F">
              <w:rPr>
                <w:rFonts w:ascii="仿宋_GB2312" w:eastAsia="仿宋_GB2312" w:hAnsi="宋体" w:hint="eastAsia"/>
                <w:sz w:val="24"/>
              </w:rPr>
              <w:t>1.3.5</w:t>
            </w:r>
          </w:p>
        </w:tc>
        <w:tc>
          <w:tcPr>
            <w:tcW w:w="7632" w:type="dxa"/>
            <w:gridSpan w:val="2"/>
            <w:vAlign w:val="center"/>
          </w:tcPr>
          <w:p w14:paraId="76C2F1C9" w14:textId="77777777" w:rsidR="00CA2687" w:rsidRPr="00A9752F" w:rsidRDefault="008B6BFF">
            <w:pPr>
              <w:spacing w:line="360" w:lineRule="auto"/>
              <w:rPr>
                <w:rFonts w:ascii="仿宋_GB2312" w:eastAsia="仿宋_GB2312"/>
                <w:b/>
                <w:bCs/>
                <w:sz w:val="24"/>
              </w:rPr>
            </w:pPr>
            <w:r w:rsidRPr="00A9752F">
              <w:rPr>
                <w:rFonts w:ascii="仿宋_GB2312" w:eastAsia="仿宋_GB2312" w:hint="eastAsia"/>
                <w:b/>
                <w:bCs/>
                <w:sz w:val="24"/>
              </w:rPr>
              <w:t>是否允许采购进口产品：</w:t>
            </w:r>
            <w:r w:rsidRPr="00A9752F">
              <w:rPr>
                <w:rFonts w:ascii="仿宋_GB2312" w:eastAsia="仿宋_GB2312" w:hAnsi="宋体" w:hint="eastAsia"/>
                <w:b/>
                <w:bCs/>
                <w:sz w:val="24"/>
              </w:rPr>
              <w:t>否</w:t>
            </w:r>
          </w:p>
        </w:tc>
      </w:tr>
      <w:tr w:rsidR="005C0827" w:rsidRPr="00A9752F" w14:paraId="1F246EFE" w14:textId="77777777">
        <w:trPr>
          <w:trHeight w:val="438"/>
        </w:trPr>
        <w:tc>
          <w:tcPr>
            <w:tcW w:w="1468" w:type="dxa"/>
            <w:vAlign w:val="center"/>
          </w:tcPr>
          <w:p w14:paraId="5708BE79"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w:t>
            </w:r>
            <w:r w:rsidRPr="00A9752F">
              <w:rPr>
                <w:rFonts w:ascii="仿宋_GB2312" w:eastAsia="仿宋_GB2312"/>
                <w:sz w:val="24"/>
              </w:rPr>
              <w:t>4</w:t>
            </w:r>
          </w:p>
        </w:tc>
        <w:tc>
          <w:tcPr>
            <w:tcW w:w="7632" w:type="dxa"/>
            <w:gridSpan w:val="2"/>
            <w:vAlign w:val="center"/>
          </w:tcPr>
          <w:p w14:paraId="05801EA6"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是否允许联合体投标：</w:t>
            </w:r>
            <w:r w:rsidRPr="00A9752F">
              <w:rPr>
                <w:rFonts w:ascii="仿宋_GB2312" w:eastAsia="仿宋_GB2312" w:hAnsi="宋体" w:hint="eastAsia"/>
                <w:sz w:val="24"/>
              </w:rPr>
              <w:t>否</w:t>
            </w:r>
          </w:p>
        </w:tc>
      </w:tr>
      <w:tr w:rsidR="005C0827" w:rsidRPr="00A9752F" w14:paraId="55F2BF4F" w14:textId="77777777">
        <w:trPr>
          <w:trHeight w:val="301"/>
        </w:trPr>
        <w:tc>
          <w:tcPr>
            <w:tcW w:w="1468" w:type="dxa"/>
            <w:vAlign w:val="center"/>
          </w:tcPr>
          <w:p w14:paraId="53C2D1F3"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w:t>
            </w:r>
            <w:r w:rsidRPr="00A9752F">
              <w:rPr>
                <w:rFonts w:ascii="仿宋_GB2312" w:eastAsia="仿宋_GB2312"/>
                <w:sz w:val="24"/>
              </w:rPr>
              <w:t>4</w:t>
            </w:r>
            <w:r w:rsidRPr="00A9752F">
              <w:rPr>
                <w:rFonts w:ascii="仿宋_GB2312" w:eastAsia="仿宋_GB2312" w:hint="eastAsia"/>
                <w:sz w:val="24"/>
              </w:rPr>
              <w:t>.</w:t>
            </w:r>
            <w:r w:rsidRPr="00A9752F">
              <w:rPr>
                <w:rFonts w:ascii="仿宋_GB2312" w:eastAsia="仿宋_GB2312"/>
                <w:sz w:val="24"/>
              </w:rPr>
              <w:t>7</w:t>
            </w:r>
          </w:p>
        </w:tc>
        <w:tc>
          <w:tcPr>
            <w:tcW w:w="7632" w:type="dxa"/>
            <w:gridSpan w:val="2"/>
            <w:vAlign w:val="center"/>
          </w:tcPr>
          <w:p w14:paraId="73FD42A6"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联合体的其他资格要求：/</w:t>
            </w:r>
          </w:p>
        </w:tc>
      </w:tr>
      <w:tr w:rsidR="005C0827" w:rsidRPr="00A9752F" w14:paraId="42915689" w14:textId="77777777">
        <w:trPr>
          <w:trHeight w:val="301"/>
        </w:trPr>
        <w:tc>
          <w:tcPr>
            <w:tcW w:w="1468" w:type="dxa"/>
            <w:vAlign w:val="center"/>
          </w:tcPr>
          <w:p w14:paraId="5CA20DD8"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1.7</w:t>
            </w:r>
          </w:p>
        </w:tc>
        <w:tc>
          <w:tcPr>
            <w:tcW w:w="7632" w:type="dxa"/>
            <w:gridSpan w:val="2"/>
            <w:vAlign w:val="center"/>
          </w:tcPr>
          <w:p w14:paraId="4FF9F0A2" w14:textId="0616AB51" w:rsidR="00CA2687" w:rsidRPr="00A9752F" w:rsidRDefault="008B6BFF">
            <w:pPr>
              <w:spacing w:line="360" w:lineRule="auto"/>
              <w:rPr>
                <w:rFonts w:ascii="仿宋_GB2312" w:eastAsia="仿宋_GB2312"/>
                <w:sz w:val="24"/>
              </w:rPr>
            </w:pPr>
            <w:r w:rsidRPr="00A9752F">
              <w:rPr>
                <w:rFonts w:ascii="仿宋_GB2312" w:eastAsia="仿宋_GB2312" w:hint="eastAsia"/>
                <w:sz w:val="24"/>
              </w:rPr>
              <w:t>项目所属行业：</w:t>
            </w:r>
            <w:r w:rsidR="009D15C2" w:rsidRPr="00A9752F">
              <w:rPr>
                <w:rFonts w:ascii="仿宋_GB2312" w:eastAsia="仿宋_GB2312" w:hint="eastAsia"/>
                <w:sz w:val="24"/>
                <w:u w:val="single"/>
              </w:rPr>
              <w:t>软件和信息技术服务业</w:t>
            </w:r>
          </w:p>
        </w:tc>
      </w:tr>
      <w:tr w:rsidR="005C0827" w:rsidRPr="00A9752F" w14:paraId="793186DF" w14:textId="77777777">
        <w:trPr>
          <w:trHeight w:val="301"/>
        </w:trPr>
        <w:tc>
          <w:tcPr>
            <w:tcW w:w="1468" w:type="dxa"/>
            <w:vAlign w:val="center"/>
          </w:tcPr>
          <w:p w14:paraId="5CB19DE2"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2.2</w:t>
            </w:r>
          </w:p>
        </w:tc>
        <w:tc>
          <w:tcPr>
            <w:tcW w:w="7632" w:type="dxa"/>
            <w:gridSpan w:val="2"/>
            <w:vAlign w:val="center"/>
          </w:tcPr>
          <w:p w14:paraId="2502D852" w14:textId="4727FDCD" w:rsidR="00CA2687" w:rsidRPr="00A9752F" w:rsidRDefault="008B6BFF" w:rsidP="009D15C2">
            <w:pPr>
              <w:spacing w:line="360" w:lineRule="auto"/>
            </w:pPr>
            <w:r w:rsidRPr="00A9752F">
              <w:rPr>
                <w:rFonts w:ascii="仿宋_GB2312" w:eastAsia="仿宋_GB2312" w:hint="eastAsia"/>
                <w:sz w:val="24"/>
              </w:rPr>
              <w:t>项</w:t>
            </w:r>
            <w:r w:rsidRPr="00A9752F">
              <w:rPr>
                <w:rFonts w:ascii="仿宋" w:eastAsia="仿宋" w:hAnsi="仿宋" w:hint="eastAsia"/>
                <w:sz w:val="24"/>
              </w:rPr>
              <w:t>目预算金额：</w:t>
            </w:r>
            <w:r w:rsidR="00E7555D" w:rsidRPr="00A9752F">
              <w:rPr>
                <w:rFonts w:ascii="仿宋" w:eastAsia="仿宋" w:hAnsi="仿宋"/>
                <w:sz w:val="24"/>
                <w:u w:val="single"/>
              </w:rPr>
              <w:t>21</w:t>
            </w:r>
            <w:r w:rsidR="00B2084E" w:rsidRPr="00A9752F">
              <w:rPr>
                <w:rFonts w:ascii="仿宋" w:eastAsia="仿宋" w:hAnsi="仿宋"/>
                <w:sz w:val="24"/>
                <w:u w:val="single"/>
              </w:rPr>
              <w:t>0</w:t>
            </w:r>
            <w:r w:rsidRPr="00A9752F">
              <w:rPr>
                <w:rFonts w:ascii="仿宋" w:eastAsia="仿宋" w:hAnsi="仿宋" w:hint="eastAsia"/>
                <w:sz w:val="24"/>
                <w:u w:val="single"/>
              </w:rPr>
              <w:t>万</w:t>
            </w:r>
            <w:r w:rsidRPr="00A9752F">
              <w:rPr>
                <w:rFonts w:ascii="仿宋" w:eastAsia="仿宋" w:hAnsi="仿宋" w:hint="eastAsia"/>
                <w:sz w:val="24"/>
              </w:rPr>
              <w:t>元；最高限价：</w:t>
            </w:r>
            <w:r w:rsidR="00E7555D" w:rsidRPr="00A9752F">
              <w:rPr>
                <w:rFonts w:ascii="仿宋" w:eastAsia="仿宋" w:hAnsi="仿宋"/>
                <w:sz w:val="24"/>
                <w:u w:val="single"/>
              </w:rPr>
              <w:t>21</w:t>
            </w:r>
            <w:r w:rsidR="00B2084E" w:rsidRPr="00A9752F">
              <w:rPr>
                <w:rFonts w:ascii="仿宋" w:eastAsia="仿宋" w:hAnsi="仿宋"/>
                <w:sz w:val="24"/>
                <w:u w:val="single"/>
              </w:rPr>
              <w:t>0</w:t>
            </w:r>
            <w:r w:rsidRPr="00A9752F">
              <w:rPr>
                <w:rFonts w:ascii="仿宋" w:eastAsia="仿宋" w:hAnsi="仿宋" w:hint="eastAsia"/>
                <w:sz w:val="24"/>
                <w:u w:val="single"/>
              </w:rPr>
              <w:t>万</w:t>
            </w:r>
            <w:r w:rsidRPr="00A9752F">
              <w:rPr>
                <w:rFonts w:ascii="仿宋" w:eastAsia="仿宋" w:hAnsi="仿宋" w:hint="eastAsia"/>
                <w:sz w:val="24"/>
              </w:rPr>
              <w:t>元</w:t>
            </w:r>
          </w:p>
        </w:tc>
      </w:tr>
      <w:tr w:rsidR="005C0827" w:rsidRPr="00A9752F" w14:paraId="41ED9A11" w14:textId="77777777">
        <w:trPr>
          <w:trHeight w:val="292"/>
        </w:trPr>
        <w:tc>
          <w:tcPr>
            <w:tcW w:w="1468" w:type="dxa"/>
            <w:vAlign w:val="center"/>
          </w:tcPr>
          <w:p w14:paraId="7C1004FB"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5.4</w:t>
            </w:r>
          </w:p>
        </w:tc>
        <w:tc>
          <w:tcPr>
            <w:tcW w:w="7632" w:type="dxa"/>
            <w:gridSpan w:val="2"/>
            <w:vAlign w:val="center"/>
          </w:tcPr>
          <w:p w14:paraId="0D9C07A6" w14:textId="77777777" w:rsidR="00CA2687" w:rsidRPr="00A9752F" w:rsidRDefault="008B6BFF">
            <w:pPr>
              <w:spacing w:line="360" w:lineRule="auto"/>
              <w:rPr>
                <w:rFonts w:ascii="仿宋_GB2312" w:eastAsia="仿宋_GB2312" w:hAnsi="宋体"/>
                <w:sz w:val="24"/>
              </w:rPr>
            </w:pPr>
            <w:r w:rsidRPr="00A9752F">
              <w:rPr>
                <w:rFonts w:ascii="仿宋_GB2312" w:eastAsia="仿宋_GB2312" w:hint="eastAsia"/>
                <w:sz w:val="24"/>
              </w:rPr>
              <w:t>是否</w:t>
            </w:r>
            <w:r w:rsidRPr="00A9752F">
              <w:rPr>
                <w:rFonts w:ascii="仿宋_GB2312" w:eastAsia="仿宋_GB2312"/>
                <w:sz w:val="24"/>
              </w:rPr>
              <w:t>组织</w:t>
            </w:r>
            <w:r w:rsidRPr="00A9752F">
              <w:rPr>
                <w:rFonts w:ascii="仿宋_GB2312" w:eastAsia="仿宋_GB2312" w:hAnsi="宋体"/>
                <w:sz w:val="24"/>
              </w:rPr>
              <w:t>现场考察或者召开答疑会</w:t>
            </w:r>
            <w:r w:rsidRPr="00A9752F">
              <w:rPr>
                <w:rFonts w:ascii="仿宋_GB2312" w:eastAsia="仿宋_GB2312" w:hAnsi="宋体" w:hint="eastAsia"/>
                <w:sz w:val="24"/>
              </w:rPr>
              <w:t>：否</w:t>
            </w:r>
          </w:p>
          <w:p w14:paraId="35DE2586" w14:textId="77777777" w:rsidR="00CA2687" w:rsidRPr="00A9752F" w:rsidRDefault="008B6BFF">
            <w:pPr>
              <w:spacing w:line="360" w:lineRule="auto"/>
              <w:rPr>
                <w:rFonts w:ascii="仿宋_GB2312" w:eastAsia="仿宋_GB2312" w:hAnsi="宋体"/>
                <w:sz w:val="24"/>
              </w:rPr>
            </w:pPr>
            <w:r w:rsidRPr="00A9752F">
              <w:rPr>
                <w:rFonts w:ascii="仿宋_GB2312" w:eastAsia="仿宋_GB2312"/>
                <w:sz w:val="24"/>
              </w:rPr>
              <w:t>组织</w:t>
            </w:r>
            <w:r w:rsidRPr="00A9752F">
              <w:rPr>
                <w:rFonts w:ascii="仿宋_GB2312" w:eastAsia="仿宋_GB2312" w:hAnsi="宋体"/>
                <w:sz w:val="24"/>
              </w:rPr>
              <w:t>现场考察或者召开答疑会</w:t>
            </w:r>
            <w:r w:rsidRPr="00A9752F">
              <w:rPr>
                <w:rFonts w:ascii="仿宋_GB2312" w:eastAsia="仿宋_GB2312" w:hAnsi="宋体" w:hint="eastAsia"/>
                <w:sz w:val="24"/>
              </w:rPr>
              <w:t>相关</w:t>
            </w:r>
            <w:r w:rsidRPr="00A9752F">
              <w:rPr>
                <w:rFonts w:ascii="仿宋_GB2312" w:eastAsia="仿宋_GB2312" w:hAnsi="宋体"/>
                <w:sz w:val="24"/>
              </w:rPr>
              <w:t>要求：</w:t>
            </w:r>
          </w:p>
          <w:p w14:paraId="265264B1" w14:textId="77777777" w:rsidR="00CA2687" w:rsidRPr="00A9752F" w:rsidRDefault="008B6BFF">
            <w:pPr>
              <w:spacing w:line="360" w:lineRule="auto"/>
              <w:rPr>
                <w:rFonts w:ascii="仿宋_GB2312" w:eastAsia="仿宋_GB2312"/>
                <w:sz w:val="24"/>
              </w:rPr>
            </w:pPr>
            <w:r w:rsidRPr="00A9752F">
              <w:rPr>
                <w:rFonts w:ascii="仿宋_GB2312" w:eastAsia="仿宋_GB2312" w:hAnsi="宋体"/>
                <w:sz w:val="24"/>
              </w:rPr>
              <w:t>将在招标文件提供期限截止后以书面形式通知所有获取招标文件的潜在投标人</w:t>
            </w:r>
          </w:p>
        </w:tc>
      </w:tr>
      <w:tr w:rsidR="005C0827" w:rsidRPr="00A9752F" w14:paraId="51CA2662" w14:textId="77777777">
        <w:trPr>
          <w:trHeight w:val="292"/>
        </w:trPr>
        <w:tc>
          <w:tcPr>
            <w:tcW w:w="1468" w:type="dxa"/>
            <w:vAlign w:val="center"/>
          </w:tcPr>
          <w:p w14:paraId="533C47C1" w14:textId="77777777" w:rsidR="00CA2687" w:rsidRPr="00A9752F" w:rsidRDefault="008B6BFF">
            <w:pPr>
              <w:spacing w:line="360" w:lineRule="auto"/>
              <w:ind w:leftChars="203" w:left="1417" w:hanging="991"/>
              <w:rPr>
                <w:rFonts w:eastAsia="仿宋_GB2312"/>
                <w:sz w:val="24"/>
              </w:rPr>
            </w:pPr>
            <w:r w:rsidRPr="00A9752F">
              <w:rPr>
                <w:rFonts w:ascii="仿宋_GB2312" w:eastAsia="仿宋_GB2312"/>
                <w:sz w:val="24"/>
              </w:rPr>
              <w:t>5.5</w:t>
            </w:r>
          </w:p>
        </w:tc>
        <w:tc>
          <w:tcPr>
            <w:tcW w:w="7632" w:type="dxa"/>
            <w:gridSpan w:val="2"/>
            <w:vAlign w:val="center"/>
          </w:tcPr>
          <w:p w14:paraId="4A999F30" w14:textId="77777777" w:rsidR="00CA2687" w:rsidRPr="00A9752F" w:rsidRDefault="008B6BFF">
            <w:pPr>
              <w:spacing w:line="360" w:lineRule="auto"/>
              <w:rPr>
                <w:rFonts w:eastAsia="仿宋_GB2312"/>
                <w:sz w:val="24"/>
              </w:rPr>
            </w:pPr>
            <w:r w:rsidRPr="00A9752F">
              <w:rPr>
                <w:rFonts w:eastAsia="仿宋_GB2312"/>
                <w:sz w:val="24"/>
              </w:rPr>
              <w:t>是否需要提供样品：</w:t>
            </w:r>
            <w:r w:rsidRPr="00A9752F">
              <w:rPr>
                <w:rFonts w:eastAsia="仿宋_GB2312" w:hint="eastAsia"/>
                <w:b/>
                <w:bCs/>
                <w:sz w:val="24"/>
                <w:u w:val="single"/>
              </w:rPr>
              <w:t>否</w:t>
            </w:r>
            <w:r w:rsidRPr="00A9752F">
              <w:rPr>
                <w:rFonts w:eastAsia="仿宋_GB2312"/>
                <w:sz w:val="24"/>
              </w:rPr>
              <w:t>（是、否）</w:t>
            </w:r>
          </w:p>
          <w:p w14:paraId="027CD9BF" w14:textId="77777777" w:rsidR="00CA2687" w:rsidRPr="00A9752F" w:rsidRDefault="008B6BFF">
            <w:pPr>
              <w:spacing w:line="360" w:lineRule="auto"/>
              <w:rPr>
                <w:rFonts w:eastAsia="仿宋_GB2312"/>
                <w:sz w:val="24"/>
              </w:rPr>
            </w:pPr>
            <w:r w:rsidRPr="00A9752F">
              <w:rPr>
                <w:rFonts w:eastAsia="仿宋_GB2312"/>
                <w:sz w:val="24"/>
              </w:rPr>
              <w:t>提供样品要求包括：</w:t>
            </w:r>
            <w:r w:rsidRPr="00A9752F">
              <w:rPr>
                <w:rFonts w:eastAsia="仿宋_GB2312" w:hint="eastAsia"/>
                <w:b/>
                <w:bCs/>
                <w:sz w:val="24"/>
                <w:u w:val="single"/>
              </w:rPr>
              <w:t xml:space="preserve"> </w:t>
            </w:r>
            <w:r w:rsidRPr="00A9752F">
              <w:rPr>
                <w:rFonts w:eastAsia="仿宋_GB2312"/>
                <w:b/>
                <w:bCs/>
                <w:sz w:val="24"/>
                <w:u w:val="single"/>
              </w:rPr>
              <w:t xml:space="preserve">  /    </w:t>
            </w:r>
          </w:p>
          <w:p w14:paraId="0ABA17AE" w14:textId="77777777" w:rsidR="00CA2687" w:rsidRPr="00A9752F" w:rsidRDefault="008B6BFF">
            <w:pPr>
              <w:spacing w:line="360" w:lineRule="auto"/>
              <w:rPr>
                <w:rFonts w:eastAsia="仿宋_GB2312"/>
                <w:sz w:val="24"/>
              </w:rPr>
            </w:pPr>
            <w:r w:rsidRPr="00A9752F">
              <w:rPr>
                <w:rFonts w:eastAsia="仿宋_GB2312" w:hint="eastAsia"/>
                <w:sz w:val="24"/>
              </w:rPr>
              <w:t>1</w:t>
            </w:r>
            <w:r w:rsidRPr="00A9752F">
              <w:rPr>
                <w:rFonts w:eastAsia="仿宋_GB2312" w:hint="eastAsia"/>
                <w:sz w:val="24"/>
              </w:rPr>
              <w:t>、投标供应商在递交投标文件的同时提交样品一块。</w:t>
            </w:r>
          </w:p>
          <w:p w14:paraId="202B36E5" w14:textId="77777777" w:rsidR="00CA2687" w:rsidRPr="00A9752F" w:rsidRDefault="008B6BFF">
            <w:pPr>
              <w:spacing w:line="360" w:lineRule="auto"/>
              <w:rPr>
                <w:rFonts w:eastAsia="仿宋_GB2312"/>
                <w:sz w:val="24"/>
              </w:rPr>
            </w:pPr>
            <w:r w:rsidRPr="00A9752F">
              <w:rPr>
                <w:rFonts w:eastAsia="仿宋_GB2312" w:hint="eastAsia"/>
                <w:sz w:val="24"/>
              </w:rPr>
              <w:t>2</w:t>
            </w:r>
            <w:r w:rsidRPr="00A9752F">
              <w:rPr>
                <w:rFonts w:eastAsia="仿宋_GB2312" w:hint="eastAsia"/>
                <w:sz w:val="24"/>
              </w:rPr>
              <w:t>、样品提交方式：与投标文件同时递交。</w:t>
            </w:r>
          </w:p>
          <w:p w14:paraId="34E5C101" w14:textId="77777777" w:rsidR="00CA2687" w:rsidRPr="00A9752F" w:rsidRDefault="008B6BFF">
            <w:pPr>
              <w:spacing w:line="360" w:lineRule="auto"/>
              <w:rPr>
                <w:rFonts w:eastAsia="仿宋_GB2312"/>
                <w:sz w:val="24"/>
              </w:rPr>
            </w:pPr>
            <w:r w:rsidRPr="00A9752F">
              <w:rPr>
                <w:rFonts w:eastAsia="仿宋_GB2312" w:hint="eastAsia"/>
                <w:sz w:val="24"/>
              </w:rPr>
              <w:t>2-1</w:t>
            </w:r>
            <w:r w:rsidRPr="00A9752F">
              <w:rPr>
                <w:rFonts w:eastAsia="仿宋_GB2312" w:hint="eastAsia"/>
                <w:sz w:val="24"/>
              </w:rPr>
              <w:t>、各投标供应商提供样品的款式、规格、型号必须与其投标产品一致。</w:t>
            </w:r>
          </w:p>
          <w:p w14:paraId="6D2A1B70" w14:textId="77777777" w:rsidR="00CA2687" w:rsidRPr="00A9752F" w:rsidRDefault="008B6BFF">
            <w:pPr>
              <w:spacing w:line="360" w:lineRule="auto"/>
              <w:rPr>
                <w:rFonts w:eastAsia="仿宋_GB2312"/>
                <w:sz w:val="24"/>
              </w:rPr>
            </w:pPr>
            <w:r w:rsidRPr="00A9752F">
              <w:rPr>
                <w:rFonts w:eastAsia="仿宋_GB2312" w:hint="eastAsia"/>
                <w:sz w:val="24"/>
              </w:rPr>
              <w:t>2-2</w:t>
            </w:r>
            <w:r w:rsidRPr="00A9752F">
              <w:rPr>
                <w:rFonts w:eastAsia="仿宋_GB2312" w:hint="eastAsia"/>
                <w:sz w:val="24"/>
              </w:rPr>
              <w:t>、每件样品应注明投标供应商名称及产品名称等。</w:t>
            </w:r>
          </w:p>
          <w:p w14:paraId="036B989B" w14:textId="77777777" w:rsidR="00CA2687" w:rsidRPr="00A9752F" w:rsidRDefault="008B6BFF">
            <w:pPr>
              <w:spacing w:line="360" w:lineRule="auto"/>
              <w:rPr>
                <w:rFonts w:eastAsia="仿宋_GB2312"/>
                <w:sz w:val="24"/>
              </w:rPr>
            </w:pPr>
            <w:r w:rsidRPr="00A9752F">
              <w:rPr>
                <w:rFonts w:eastAsia="仿宋_GB2312" w:hint="eastAsia"/>
                <w:sz w:val="24"/>
              </w:rPr>
              <w:t>2-3</w:t>
            </w:r>
            <w:r w:rsidRPr="00A9752F">
              <w:rPr>
                <w:rFonts w:eastAsia="仿宋_GB2312" w:hint="eastAsia"/>
                <w:sz w:val="24"/>
              </w:rPr>
              <w:t>、中标单位的实物样品不予退还，由采购人封存，作为验收依据，未中</w:t>
            </w:r>
            <w:r w:rsidRPr="00A9752F">
              <w:rPr>
                <w:rFonts w:eastAsia="仿宋_GB2312" w:hint="eastAsia"/>
                <w:sz w:val="24"/>
              </w:rPr>
              <w:lastRenderedPageBreak/>
              <w:t>标单位的实物样品在中标单位确定后予以退还。</w:t>
            </w:r>
          </w:p>
        </w:tc>
      </w:tr>
      <w:tr w:rsidR="005C0827" w:rsidRPr="00A9752F" w14:paraId="07B28227" w14:textId="77777777">
        <w:trPr>
          <w:trHeight w:val="292"/>
        </w:trPr>
        <w:tc>
          <w:tcPr>
            <w:tcW w:w="1468" w:type="dxa"/>
            <w:vAlign w:val="center"/>
          </w:tcPr>
          <w:p w14:paraId="532F60A8"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lastRenderedPageBreak/>
              <w:t>8.1</w:t>
            </w:r>
          </w:p>
        </w:tc>
        <w:tc>
          <w:tcPr>
            <w:tcW w:w="7632" w:type="dxa"/>
            <w:gridSpan w:val="2"/>
            <w:vAlign w:val="center"/>
          </w:tcPr>
          <w:p w14:paraId="5B9BEBD0"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投标人只能对一个标段进行投标。</w:t>
            </w:r>
          </w:p>
        </w:tc>
      </w:tr>
      <w:tr w:rsidR="005C0827" w:rsidRPr="00A9752F" w14:paraId="72D22F03" w14:textId="77777777">
        <w:trPr>
          <w:trHeight w:val="292"/>
        </w:trPr>
        <w:tc>
          <w:tcPr>
            <w:tcW w:w="1468" w:type="dxa"/>
            <w:vAlign w:val="center"/>
          </w:tcPr>
          <w:p w14:paraId="6637C1BF"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12.1</w:t>
            </w:r>
          </w:p>
        </w:tc>
        <w:tc>
          <w:tcPr>
            <w:tcW w:w="7632" w:type="dxa"/>
            <w:gridSpan w:val="2"/>
            <w:vAlign w:val="center"/>
          </w:tcPr>
          <w:p w14:paraId="0410A358" w14:textId="77777777" w:rsidR="00CA2687" w:rsidRPr="00A9752F" w:rsidRDefault="008B6BFF">
            <w:pPr>
              <w:spacing w:line="360" w:lineRule="auto"/>
              <w:rPr>
                <w:rFonts w:ascii="仿宋_GB2312" w:eastAsia="仿宋_GB2312" w:hAnsi="仿宋"/>
                <w:sz w:val="24"/>
                <w:lang w:val="zh-CN"/>
              </w:rPr>
            </w:pPr>
            <w:r w:rsidRPr="00A9752F">
              <w:rPr>
                <w:rFonts w:ascii="仿宋_GB2312" w:eastAsia="仿宋_GB2312" w:hAnsi="仿宋" w:hint="eastAsia"/>
                <w:sz w:val="24"/>
                <w:lang w:val="zh-CN"/>
              </w:rPr>
              <w:t>投标人须向采购代理机构递交投标保证金。</w:t>
            </w:r>
          </w:p>
          <w:p w14:paraId="0D570A1D" w14:textId="3EC8D766" w:rsidR="00CA2687" w:rsidRPr="00A9752F" w:rsidRDefault="008B6BFF">
            <w:pPr>
              <w:spacing w:line="360" w:lineRule="auto"/>
              <w:rPr>
                <w:rFonts w:ascii="仿宋_GB2312" w:eastAsia="仿宋_GB2312" w:hAnsi="仿宋"/>
                <w:b/>
                <w:bCs/>
                <w:sz w:val="24"/>
                <w:lang w:val="zh-CN"/>
              </w:rPr>
            </w:pPr>
            <w:r w:rsidRPr="00A9752F">
              <w:rPr>
                <w:rFonts w:ascii="仿宋_GB2312" w:eastAsia="仿宋_GB2312" w:hAnsi="仿宋" w:hint="eastAsia"/>
                <w:b/>
                <w:bCs/>
                <w:sz w:val="24"/>
                <w:lang w:val="zh-CN"/>
              </w:rPr>
              <w:t>人民币</w:t>
            </w:r>
            <w:r w:rsidR="00E7555D" w:rsidRPr="00A9752F">
              <w:rPr>
                <w:rFonts w:ascii="仿宋_GB2312" w:eastAsia="仿宋_GB2312" w:hAnsi="仿宋" w:hint="eastAsia"/>
                <w:b/>
                <w:bCs/>
                <w:sz w:val="24"/>
                <w:lang w:val="zh-CN"/>
              </w:rPr>
              <w:t>贰万伍仟</w:t>
            </w:r>
            <w:r w:rsidRPr="00A9752F">
              <w:rPr>
                <w:rFonts w:ascii="仿宋_GB2312" w:eastAsia="仿宋_GB2312" w:hAnsi="宋体" w:hint="eastAsia"/>
                <w:b/>
                <w:bCs/>
                <w:sz w:val="24"/>
              </w:rPr>
              <w:t>元整</w:t>
            </w:r>
            <w:r w:rsidRPr="00A9752F">
              <w:rPr>
                <w:rFonts w:ascii="仿宋_GB2312" w:eastAsia="仿宋_GB2312" w:hAnsi="仿宋" w:hint="eastAsia"/>
                <w:b/>
                <w:bCs/>
                <w:sz w:val="24"/>
                <w:lang w:val="zh-CN"/>
              </w:rPr>
              <w:t>（￥</w:t>
            </w:r>
            <w:r w:rsidR="00E7555D" w:rsidRPr="00A9752F">
              <w:rPr>
                <w:rFonts w:ascii="仿宋_GB2312" w:eastAsia="仿宋_GB2312" w:hAnsi="宋体"/>
                <w:b/>
                <w:bCs/>
                <w:sz w:val="24"/>
                <w:u w:val="single"/>
              </w:rPr>
              <w:t>25</w:t>
            </w:r>
            <w:r w:rsidRPr="00A9752F">
              <w:rPr>
                <w:rFonts w:ascii="仿宋_GB2312" w:eastAsia="仿宋_GB2312" w:hAnsi="宋体"/>
                <w:b/>
                <w:bCs/>
                <w:sz w:val="24"/>
                <w:u w:val="single"/>
              </w:rPr>
              <w:t>000</w:t>
            </w:r>
            <w:r w:rsidRPr="00A9752F">
              <w:rPr>
                <w:rFonts w:ascii="仿宋_GB2312" w:eastAsia="仿宋_GB2312" w:hAnsi="仿宋" w:hint="eastAsia"/>
                <w:b/>
                <w:bCs/>
                <w:sz w:val="24"/>
                <w:lang w:val="zh-CN"/>
              </w:rPr>
              <w:t>元）</w:t>
            </w:r>
          </w:p>
          <w:p w14:paraId="5F2BB547" w14:textId="77777777" w:rsidR="00CA2687" w:rsidRPr="00A9752F" w:rsidRDefault="008B6BFF">
            <w:pPr>
              <w:autoSpaceDE w:val="0"/>
              <w:autoSpaceDN w:val="0"/>
              <w:adjustRightInd w:val="0"/>
              <w:snapToGrid w:val="0"/>
              <w:spacing w:line="360" w:lineRule="auto"/>
              <w:jc w:val="left"/>
              <w:rPr>
                <w:rFonts w:ascii="仿宋_GB2312" w:eastAsia="仿宋_GB2312" w:hAnsi="仿宋"/>
                <w:sz w:val="24"/>
              </w:rPr>
            </w:pPr>
            <w:r w:rsidRPr="00A9752F">
              <w:rPr>
                <w:rFonts w:ascii="仿宋_GB2312" w:eastAsia="仿宋_GB2312" w:hAnsi="仿宋" w:hint="eastAsia"/>
                <w:sz w:val="24"/>
                <w:lang w:val="zh-CN"/>
              </w:rPr>
              <w:t>收取保证金单位名称</w:t>
            </w:r>
            <w:r w:rsidRPr="00A9752F">
              <w:rPr>
                <w:rFonts w:ascii="仿宋_GB2312" w:eastAsia="仿宋_GB2312" w:hAnsi="仿宋" w:hint="eastAsia"/>
                <w:sz w:val="24"/>
              </w:rPr>
              <w:t>：陕西省采购招标有限责任公司</w:t>
            </w:r>
          </w:p>
          <w:p w14:paraId="2AD64E38" w14:textId="77777777" w:rsidR="00CA2687" w:rsidRPr="00A9752F" w:rsidRDefault="008B6BFF">
            <w:pPr>
              <w:adjustRightInd w:val="0"/>
              <w:snapToGrid w:val="0"/>
              <w:spacing w:line="360" w:lineRule="auto"/>
              <w:jc w:val="left"/>
              <w:rPr>
                <w:rFonts w:ascii="仿宋_GB2312" w:eastAsia="仿宋_GB2312" w:hAnsi="仿宋"/>
                <w:spacing w:val="-6"/>
                <w:sz w:val="24"/>
              </w:rPr>
            </w:pPr>
            <w:r w:rsidRPr="00A9752F">
              <w:rPr>
                <w:rFonts w:ascii="仿宋_GB2312" w:eastAsia="仿宋_GB2312" w:hAnsi="仿宋" w:hint="eastAsia"/>
                <w:sz w:val="24"/>
              </w:rPr>
              <w:t>开户银行：</w:t>
            </w:r>
            <w:r w:rsidRPr="00A9752F">
              <w:rPr>
                <w:rFonts w:ascii="仿宋_GB2312" w:eastAsia="仿宋_GB2312" w:hAnsi="仿宋" w:hint="eastAsia"/>
                <w:sz w:val="24"/>
                <w:lang w:val="zh-CN"/>
              </w:rPr>
              <w:t>中国银行西安南郊支行营业部</w:t>
            </w:r>
          </w:p>
          <w:p w14:paraId="7A83839F" w14:textId="5DA8FBCE" w:rsidR="00CA2687" w:rsidRPr="00A9752F" w:rsidRDefault="008B6BFF">
            <w:pPr>
              <w:adjustRightInd w:val="0"/>
              <w:snapToGrid w:val="0"/>
              <w:spacing w:line="360" w:lineRule="auto"/>
              <w:jc w:val="left"/>
              <w:rPr>
                <w:rFonts w:ascii="仿宋_GB2312" w:eastAsia="仿宋_GB2312" w:hAnsi="仿宋"/>
                <w:sz w:val="24"/>
                <w:lang w:val="zh-CN"/>
              </w:rPr>
            </w:pPr>
            <w:r w:rsidRPr="00A9752F">
              <w:rPr>
                <w:rFonts w:ascii="仿宋_GB2312" w:eastAsia="仿宋_GB2312" w:hAnsi="仿宋" w:hint="eastAsia"/>
                <w:sz w:val="24"/>
              </w:rPr>
              <w:t>帐号：</w:t>
            </w:r>
            <w:r w:rsidRPr="00A9752F">
              <w:rPr>
                <w:rFonts w:ascii="仿宋_GB2312" w:eastAsia="仿宋_GB2312" w:hAnsi="仿宋" w:hint="eastAsia"/>
                <w:sz w:val="24"/>
                <w:lang w:val="zh-CN"/>
              </w:rPr>
              <w:t xml:space="preserve"> </w:t>
            </w:r>
            <w:r w:rsidR="00E7555D" w:rsidRPr="00A9752F">
              <w:rPr>
                <w:rFonts w:ascii="仿宋_GB2312" w:eastAsia="仿宋_GB2312" w:hAnsi="仿宋"/>
                <w:sz w:val="24"/>
                <w:lang w:val="zh-CN"/>
              </w:rPr>
              <w:t>103260088046</w:t>
            </w:r>
          </w:p>
          <w:p w14:paraId="225D5D54" w14:textId="77777777" w:rsidR="00CA2687" w:rsidRPr="00A9752F" w:rsidRDefault="008B6BFF">
            <w:pPr>
              <w:adjustRightInd w:val="0"/>
              <w:snapToGrid w:val="0"/>
              <w:spacing w:line="360" w:lineRule="auto"/>
              <w:jc w:val="left"/>
              <w:rPr>
                <w:rFonts w:ascii="仿宋_GB2312" w:eastAsia="仿宋_GB2312"/>
                <w:sz w:val="24"/>
              </w:rPr>
            </w:pPr>
            <w:r w:rsidRPr="00A9752F">
              <w:rPr>
                <w:rFonts w:ascii="仿宋_GB2312" w:eastAsia="仿宋_GB2312" w:hAnsi="仿宋" w:hint="eastAsia"/>
                <w:sz w:val="24"/>
                <w:lang w:val="zh-CN"/>
              </w:rPr>
              <w:t>联系人：侯娜    联系电话：029-85256853</w:t>
            </w:r>
          </w:p>
        </w:tc>
      </w:tr>
      <w:tr w:rsidR="005C0827" w:rsidRPr="00A9752F" w14:paraId="1BD3D12A" w14:textId="77777777">
        <w:trPr>
          <w:trHeight w:val="450"/>
        </w:trPr>
        <w:tc>
          <w:tcPr>
            <w:tcW w:w="1468" w:type="dxa"/>
            <w:vAlign w:val="center"/>
          </w:tcPr>
          <w:p w14:paraId="04627B95"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14.1</w:t>
            </w:r>
          </w:p>
        </w:tc>
        <w:tc>
          <w:tcPr>
            <w:tcW w:w="7632" w:type="dxa"/>
            <w:gridSpan w:val="2"/>
            <w:vAlign w:val="center"/>
          </w:tcPr>
          <w:p w14:paraId="512BAF69" w14:textId="77777777" w:rsidR="00CA2687" w:rsidRPr="00A9752F" w:rsidRDefault="008B6BFF">
            <w:pPr>
              <w:spacing w:line="360" w:lineRule="auto"/>
              <w:rPr>
                <w:rFonts w:ascii="仿宋_GB2312" w:eastAsia="仿宋_GB2312"/>
                <w:sz w:val="24"/>
              </w:rPr>
            </w:pPr>
            <w:r w:rsidRPr="00A9752F">
              <w:rPr>
                <w:rFonts w:ascii="仿宋_GB2312" w:eastAsia="仿宋_GB2312" w:hAnsi="宋体" w:hint="eastAsia"/>
                <w:sz w:val="24"/>
              </w:rPr>
              <w:t>资格证明文件</w:t>
            </w:r>
            <w:r w:rsidRPr="00A9752F">
              <w:rPr>
                <w:rFonts w:ascii="仿宋_GB2312" w:eastAsia="仿宋_GB2312" w:hint="eastAsia"/>
                <w:sz w:val="24"/>
              </w:rPr>
              <w:t>投标文件：正本：</w:t>
            </w:r>
            <w:r w:rsidRPr="00A9752F">
              <w:rPr>
                <w:rFonts w:ascii="仿宋_GB2312" w:eastAsia="仿宋_GB2312" w:hint="eastAsia"/>
                <w:sz w:val="24"/>
                <w:u w:val="single"/>
              </w:rPr>
              <w:t xml:space="preserve">1 </w:t>
            </w:r>
            <w:r w:rsidRPr="00A9752F">
              <w:rPr>
                <w:rFonts w:ascii="仿宋_GB2312" w:eastAsia="仿宋_GB2312" w:hint="eastAsia"/>
                <w:sz w:val="24"/>
              </w:rPr>
              <w:t>份、副本：</w:t>
            </w:r>
            <w:r w:rsidRPr="00A9752F">
              <w:rPr>
                <w:rFonts w:ascii="仿宋_GB2312" w:eastAsia="仿宋_GB2312" w:hint="eastAsia"/>
                <w:sz w:val="24"/>
                <w:u w:val="single"/>
              </w:rPr>
              <w:t xml:space="preserve"> 2</w:t>
            </w:r>
            <w:r w:rsidRPr="00A9752F">
              <w:rPr>
                <w:rFonts w:ascii="仿宋_GB2312" w:eastAsia="仿宋_GB2312" w:hint="eastAsia"/>
                <w:sz w:val="24"/>
              </w:rPr>
              <w:t>份；</w:t>
            </w:r>
          </w:p>
          <w:p w14:paraId="13F53666"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商务及技术</w:t>
            </w:r>
            <w:r w:rsidRPr="00A9752F">
              <w:rPr>
                <w:rFonts w:ascii="仿宋_GB2312" w:eastAsia="仿宋_GB2312"/>
                <w:sz w:val="24"/>
              </w:rPr>
              <w:t>投标文件：</w:t>
            </w:r>
            <w:r w:rsidRPr="00A9752F">
              <w:rPr>
                <w:rFonts w:ascii="仿宋_GB2312" w:eastAsia="仿宋_GB2312" w:hint="eastAsia"/>
                <w:sz w:val="24"/>
              </w:rPr>
              <w:t>正本：</w:t>
            </w:r>
            <w:r w:rsidRPr="00A9752F">
              <w:rPr>
                <w:rFonts w:ascii="仿宋_GB2312" w:eastAsia="仿宋_GB2312" w:hint="eastAsia"/>
                <w:sz w:val="24"/>
                <w:u w:val="single"/>
              </w:rPr>
              <w:t xml:space="preserve">1 </w:t>
            </w:r>
            <w:r w:rsidRPr="00A9752F">
              <w:rPr>
                <w:rFonts w:ascii="仿宋_GB2312" w:eastAsia="仿宋_GB2312" w:hint="eastAsia"/>
                <w:sz w:val="24"/>
              </w:rPr>
              <w:t>份、副本：</w:t>
            </w:r>
            <w:r w:rsidRPr="00A9752F">
              <w:rPr>
                <w:rFonts w:ascii="仿宋_GB2312" w:eastAsia="仿宋_GB2312" w:hint="eastAsia"/>
                <w:sz w:val="24"/>
                <w:u w:val="single"/>
              </w:rPr>
              <w:t xml:space="preserve"> 2</w:t>
            </w:r>
            <w:r w:rsidRPr="00A9752F">
              <w:rPr>
                <w:rFonts w:ascii="仿宋_GB2312" w:eastAsia="仿宋_GB2312" w:hint="eastAsia"/>
                <w:sz w:val="24"/>
              </w:rPr>
              <w:t>份；</w:t>
            </w:r>
          </w:p>
          <w:p w14:paraId="4134A612" w14:textId="77777777" w:rsidR="00CA2687" w:rsidRPr="00A9752F" w:rsidRDefault="008B6BFF">
            <w:pPr>
              <w:spacing w:line="360" w:lineRule="auto"/>
              <w:rPr>
                <w:rFonts w:ascii="仿宋_GB2312" w:eastAsia="仿宋_GB2312"/>
                <w:sz w:val="24"/>
                <w:u w:val="single"/>
              </w:rPr>
            </w:pPr>
            <w:r w:rsidRPr="00A9752F">
              <w:rPr>
                <w:rFonts w:ascii="仿宋_GB2312" w:eastAsia="仿宋_GB2312" w:hint="eastAsia"/>
                <w:sz w:val="24"/>
              </w:rPr>
              <w:t>除</w:t>
            </w:r>
            <w:r w:rsidRPr="00A9752F">
              <w:rPr>
                <w:rFonts w:ascii="仿宋_GB2312" w:eastAsia="仿宋_GB2312"/>
                <w:sz w:val="24"/>
              </w:rPr>
              <w:t>上述文件外，还</w:t>
            </w:r>
            <w:r w:rsidRPr="00A9752F">
              <w:rPr>
                <w:rFonts w:ascii="仿宋_GB2312" w:eastAsia="仿宋_GB2312" w:hint="eastAsia"/>
                <w:sz w:val="24"/>
              </w:rPr>
              <w:t>须密封递交</w:t>
            </w:r>
            <w:r w:rsidRPr="00A9752F">
              <w:rPr>
                <w:rFonts w:ascii="仿宋_GB2312" w:eastAsia="仿宋_GB2312"/>
                <w:sz w:val="24"/>
              </w:rPr>
              <w:t>投标文件</w:t>
            </w:r>
            <w:r w:rsidRPr="00A9752F">
              <w:rPr>
                <w:rFonts w:ascii="仿宋_GB2312" w:eastAsia="仿宋_GB2312" w:hint="eastAsia"/>
                <w:sz w:val="24"/>
              </w:rPr>
              <w:t>电子文档</w:t>
            </w:r>
            <w:r w:rsidRPr="00A9752F">
              <w:rPr>
                <w:rFonts w:ascii="仿宋_GB2312" w:eastAsia="仿宋_GB2312" w:hint="eastAsia"/>
                <w:sz w:val="24"/>
                <w:u w:val="single"/>
              </w:rPr>
              <w:t xml:space="preserve"> 1</w:t>
            </w:r>
            <w:r w:rsidRPr="00A9752F">
              <w:rPr>
                <w:rFonts w:ascii="仿宋_GB2312" w:eastAsia="仿宋_GB2312" w:hint="eastAsia"/>
                <w:sz w:val="24"/>
              </w:rPr>
              <w:t>份。</w:t>
            </w:r>
          </w:p>
        </w:tc>
      </w:tr>
      <w:tr w:rsidR="005C0827" w:rsidRPr="00A9752F" w14:paraId="5834BE8E" w14:textId="77777777">
        <w:trPr>
          <w:trHeight w:val="284"/>
        </w:trPr>
        <w:tc>
          <w:tcPr>
            <w:tcW w:w="1468" w:type="dxa"/>
            <w:vAlign w:val="center"/>
          </w:tcPr>
          <w:p w14:paraId="280BFCD2" w14:textId="77777777" w:rsidR="00C5700C" w:rsidRPr="00A9752F" w:rsidRDefault="00C5700C" w:rsidP="00C5700C">
            <w:pPr>
              <w:spacing w:line="360" w:lineRule="auto"/>
              <w:ind w:leftChars="203" w:left="1417" w:hanging="991"/>
              <w:rPr>
                <w:rFonts w:ascii="仿宋_GB2312" w:eastAsia="仿宋_GB2312"/>
                <w:sz w:val="24"/>
              </w:rPr>
            </w:pPr>
            <w:r w:rsidRPr="00A9752F">
              <w:rPr>
                <w:rFonts w:ascii="仿宋_GB2312" w:eastAsia="仿宋_GB2312" w:hint="eastAsia"/>
                <w:sz w:val="24"/>
              </w:rPr>
              <w:t>16.1</w:t>
            </w:r>
          </w:p>
        </w:tc>
        <w:tc>
          <w:tcPr>
            <w:tcW w:w="7632" w:type="dxa"/>
            <w:gridSpan w:val="2"/>
            <w:vAlign w:val="center"/>
          </w:tcPr>
          <w:p w14:paraId="6EEEBF7B" w14:textId="0747BBDE" w:rsidR="00C5700C" w:rsidRPr="00A9752F" w:rsidRDefault="00C5700C" w:rsidP="008B016E">
            <w:pPr>
              <w:spacing w:line="360" w:lineRule="auto"/>
              <w:rPr>
                <w:rFonts w:ascii="仿宋_GB2312" w:eastAsia="仿宋_GB2312"/>
                <w:sz w:val="24"/>
              </w:rPr>
            </w:pPr>
            <w:r w:rsidRPr="00A9752F">
              <w:rPr>
                <w:rFonts w:ascii="仿宋_GB2312" w:eastAsia="仿宋_GB2312" w:hint="eastAsia"/>
                <w:sz w:val="24"/>
              </w:rPr>
              <w:t>投标截止时间：</w:t>
            </w:r>
            <w:r w:rsidRPr="00A9752F">
              <w:rPr>
                <w:rFonts w:eastAsia="仿宋_GB2312" w:hint="eastAsia"/>
                <w:b/>
                <w:bCs/>
                <w:sz w:val="24"/>
              </w:rPr>
              <w:t>202</w:t>
            </w:r>
            <w:r w:rsidRPr="00A9752F">
              <w:rPr>
                <w:rFonts w:eastAsia="仿宋_GB2312"/>
                <w:b/>
                <w:bCs/>
                <w:sz w:val="24"/>
              </w:rPr>
              <w:t>3</w:t>
            </w:r>
            <w:r w:rsidRPr="00A9752F">
              <w:rPr>
                <w:rFonts w:eastAsia="仿宋_GB2312" w:hint="eastAsia"/>
                <w:b/>
                <w:bCs/>
                <w:sz w:val="24"/>
              </w:rPr>
              <w:t>年</w:t>
            </w:r>
            <w:r w:rsidR="008B016E" w:rsidRPr="00A9752F">
              <w:rPr>
                <w:rFonts w:eastAsia="仿宋_GB2312"/>
                <w:b/>
                <w:bCs/>
                <w:sz w:val="24"/>
              </w:rPr>
              <w:t>11</w:t>
            </w:r>
            <w:r w:rsidRPr="00A9752F">
              <w:rPr>
                <w:rFonts w:eastAsia="仿宋_GB2312" w:hint="eastAsia"/>
                <w:b/>
                <w:bCs/>
                <w:sz w:val="24"/>
              </w:rPr>
              <w:t>月</w:t>
            </w:r>
            <w:r w:rsidR="008B016E" w:rsidRPr="00A9752F">
              <w:rPr>
                <w:rFonts w:eastAsia="仿宋_GB2312"/>
                <w:b/>
                <w:bCs/>
                <w:sz w:val="24"/>
              </w:rPr>
              <w:t>22</w:t>
            </w:r>
            <w:r w:rsidRPr="00A9752F">
              <w:rPr>
                <w:rFonts w:eastAsia="仿宋_GB2312" w:hint="eastAsia"/>
                <w:b/>
                <w:bCs/>
                <w:sz w:val="24"/>
              </w:rPr>
              <w:t>日</w:t>
            </w:r>
            <w:r w:rsidRPr="00A9752F">
              <w:rPr>
                <w:rFonts w:eastAsia="仿宋_GB2312"/>
                <w:b/>
                <w:bCs/>
                <w:sz w:val="24"/>
              </w:rPr>
              <w:t>09</w:t>
            </w:r>
            <w:r w:rsidRPr="00A9752F">
              <w:rPr>
                <w:rFonts w:eastAsia="仿宋_GB2312" w:hint="eastAsia"/>
                <w:b/>
                <w:bCs/>
                <w:sz w:val="24"/>
              </w:rPr>
              <w:t>：</w:t>
            </w:r>
            <w:r w:rsidRPr="00A9752F">
              <w:rPr>
                <w:rFonts w:eastAsia="仿宋_GB2312"/>
                <w:b/>
                <w:bCs/>
                <w:sz w:val="24"/>
              </w:rPr>
              <w:t>00</w:t>
            </w:r>
          </w:p>
        </w:tc>
      </w:tr>
      <w:tr w:rsidR="005C0827" w:rsidRPr="00A9752F" w14:paraId="2EF9411A" w14:textId="77777777">
        <w:trPr>
          <w:trHeight w:val="415"/>
        </w:trPr>
        <w:tc>
          <w:tcPr>
            <w:tcW w:w="1468" w:type="dxa"/>
            <w:vAlign w:val="center"/>
          </w:tcPr>
          <w:p w14:paraId="7A7F2493" w14:textId="77777777" w:rsidR="00C5700C" w:rsidRPr="00A9752F" w:rsidRDefault="00C5700C" w:rsidP="00C5700C">
            <w:pPr>
              <w:spacing w:line="360" w:lineRule="auto"/>
              <w:ind w:leftChars="203" w:left="1417" w:hanging="991"/>
              <w:rPr>
                <w:rFonts w:ascii="仿宋_GB2312" w:eastAsia="仿宋_GB2312"/>
                <w:sz w:val="24"/>
              </w:rPr>
            </w:pPr>
            <w:r w:rsidRPr="00A9752F">
              <w:rPr>
                <w:rFonts w:ascii="仿宋_GB2312" w:eastAsia="仿宋_GB2312" w:hint="eastAsia"/>
                <w:sz w:val="24"/>
              </w:rPr>
              <w:t>18</w:t>
            </w:r>
            <w:r w:rsidRPr="00A9752F">
              <w:rPr>
                <w:rFonts w:ascii="仿宋_GB2312" w:eastAsia="仿宋_GB2312"/>
                <w:sz w:val="24"/>
              </w:rPr>
              <w:t>.1</w:t>
            </w:r>
          </w:p>
        </w:tc>
        <w:tc>
          <w:tcPr>
            <w:tcW w:w="7632" w:type="dxa"/>
            <w:gridSpan w:val="2"/>
            <w:vAlign w:val="center"/>
          </w:tcPr>
          <w:p w14:paraId="7AAB172E" w14:textId="679DF94D" w:rsidR="00C5700C" w:rsidRPr="00A9752F" w:rsidRDefault="00C5700C" w:rsidP="00C5700C">
            <w:pPr>
              <w:spacing w:line="360" w:lineRule="auto"/>
              <w:rPr>
                <w:rFonts w:eastAsia="仿宋_GB2312"/>
                <w:sz w:val="24"/>
                <w:u w:val="single"/>
              </w:rPr>
            </w:pPr>
            <w:r w:rsidRPr="00A9752F">
              <w:rPr>
                <w:rFonts w:ascii="仿宋_GB2312" w:eastAsia="仿宋_GB2312" w:hint="eastAsia"/>
                <w:sz w:val="24"/>
              </w:rPr>
              <w:t>开标时间：</w:t>
            </w:r>
            <w:r w:rsidRPr="00A9752F">
              <w:rPr>
                <w:rFonts w:eastAsia="仿宋_GB2312" w:hint="eastAsia"/>
                <w:b/>
                <w:bCs/>
                <w:sz w:val="24"/>
              </w:rPr>
              <w:t>202</w:t>
            </w:r>
            <w:r w:rsidRPr="00A9752F">
              <w:rPr>
                <w:rFonts w:eastAsia="仿宋_GB2312"/>
                <w:b/>
                <w:bCs/>
                <w:sz w:val="24"/>
              </w:rPr>
              <w:t>3</w:t>
            </w:r>
            <w:r w:rsidRPr="00A9752F">
              <w:rPr>
                <w:rFonts w:eastAsia="仿宋_GB2312" w:hint="eastAsia"/>
                <w:b/>
                <w:bCs/>
                <w:sz w:val="24"/>
              </w:rPr>
              <w:t>年</w:t>
            </w:r>
            <w:r w:rsidR="008B016E" w:rsidRPr="00A9752F">
              <w:rPr>
                <w:rFonts w:eastAsia="仿宋_GB2312"/>
                <w:b/>
                <w:bCs/>
                <w:sz w:val="24"/>
              </w:rPr>
              <w:t>11</w:t>
            </w:r>
            <w:r w:rsidRPr="00A9752F">
              <w:rPr>
                <w:rFonts w:eastAsia="仿宋_GB2312" w:hint="eastAsia"/>
                <w:b/>
                <w:bCs/>
                <w:sz w:val="24"/>
              </w:rPr>
              <w:t>月</w:t>
            </w:r>
            <w:r w:rsidR="008B016E" w:rsidRPr="00A9752F">
              <w:rPr>
                <w:rFonts w:eastAsia="仿宋_GB2312"/>
                <w:b/>
                <w:bCs/>
                <w:sz w:val="24"/>
              </w:rPr>
              <w:t>22</w:t>
            </w:r>
            <w:r w:rsidRPr="00A9752F">
              <w:rPr>
                <w:rFonts w:eastAsia="仿宋_GB2312" w:hint="eastAsia"/>
                <w:b/>
                <w:bCs/>
                <w:sz w:val="24"/>
              </w:rPr>
              <w:t>日</w:t>
            </w:r>
            <w:r w:rsidRPr="00A9752F">
              <w:rPr>
                <w:rFonts w:eastAsia="仿宋_GB2312"/>
                <w:b/>
                <w:bCs/>
                <w:sz w:val="24"/>
              </w:rPr>
              <w:t>09</w:t>
            </w:r>
            <w:r w:rsidRPr="00A9752F">
              <w:rPr>
                <w:rFonts w:eastAsia="仿宋_GB2312" w:hint="eastAsia"/>
                <w:b/>
                <w:bCs/>
                <w:sz w:val="24"/>
              </w:rPr>
              <w:t>：</w:t>
            </w:r>
            <w:r w:rsidRPr="00A9752F">
              <w:rPr>
                <w:rFonts w:eastAsia="仿宋_GB2312"/>
                <w:b/>
                <w:bCs/>
                <w:sz w:val="24"/>
              </w:rPr>
              <w:t>00</w:t>
            </w:r>
          </w:p>
          <w:p w14:paraId="10A5429D" w14:textId="4A4E4FF7" w:rsidR="00C5700C" w:rsidRPr="00A9752F" w:rsidRDefault="00C5700C" w:rsidP="00E7555D">
            <w:pPr>
              <w:spacing w:line="360" w:lineRule="auto"/>
              <w:rPr>
                <w:rFonts w:ascii="仿宋_GB2312" w:eastAsia="仿宋_GB2312"/>
                <w:sz w:val="24"/>
              </w:rPr>
            </w:pPr>
            <w:r w:rsidRPr="00A9752F">
              <w:rPr>
                <w:rFonts w:eastAsia="仿宋_GB2312"/>
                <w:sz w:val="24"/>
              </w:rPr>
              <w:t>开标地点：</w:t>
            </w:r>
            <w:r w:rsidRPr="00A9752F">
              <w:rPr>
                <w:rFonts w:eastAsia="仿宋_GB2312" w:hint="eastAsia"/>
                <w:b/>
                <w:bCs/>
                <w:sz w:val="24"/>
              </w:rPr>
              <w:t>渭南市市民综合服务中心西配楼开标</w:t>
            </w:r>
            <w:r w:rsidR="008B016E" w:rsidRPr="00A9752F">
              <w:rPr>
                <w:rFonts w:eastAsia="仿宋_GB2312" w:hint="eastAsia"/>
                <w:b/>
                <w:bCs/>
                <w:sz w:val="24"/>
              </w:rPr>
              <w:t>四</w:t>
            </w:r>
            <w:r w:rsidRPr="00A9752F">
              <w:rPr>
                <w:rFonts w:eastAsia="仿宋_GB2312" w:hint="eastAsia"/>
                <w:b/>
                <w:bCs/>
                <w:sz w:val="24"/>
              </w:rPr>
              <w:t>室</w:t>
            </w:r>
          </w:p>
        </w:tc>
      </w:tr>
      <w:tr w:rsidR="005C0827" w:rsidRPr="00A9752F" w14:paraId="081F3C3A" w14:textId="77777777">
        <w:trPr>
          <w:trHeight w:val="415"/>
        </w:trPr>
        <w:tc>
          <w:tcPr>
            <w:tcW w:w="1468" w:type="dxa"/>
            <w:vAlign w:val="center"/>
          </w:tcPr>
          <w:p w14:paraId="2B434189"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19.2</w:t>
            </w:r>
          </w:p>
        </w:tc>
        <w:tc>
          <w:tcPr>
            <w:tcW w:w="7632" w:type="dxa"/>
            <w:gridSpan w:val="2"/>
            <w:vAlign w:val="center"/>
          </w:tcPr>
          <w:p w14:paraId="4E35FC5C"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信用查询时间:为招标文件发售时间至资格审查工作结束</w:t>
            </w:r>
          </w:p>
        </w:tc>
      </w:tr>
      <w:tr w:rsidR="005C0827" w:rsidRPr="00A9752F" w14:paraId="2E80B2FD" w14:textId="77777777">
        <w:trPr>
          <w:trHeight w:val="415"/>
        </w:trPr>
        <w:tc>
          <w:tcPr>
            <w:tcW w:w="1468" w:type="dxa"/>
            <w:vAlign w:val="center"/>
          </w:tcPr>
          <w:p w14:paraId="315638A4"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1</w:t>
            </w:r>
            <w:r w:rsidRPr="00A9752F">
              <w:rPr>
                <w:rFonts w:ascii="仿宋_GB2312" w:eastAsia="仿宋_GB2312"/>
                <w:sz w:val="24"/>
              </w:rPr>
              <w:t>9.3</w:t>
            </w:r>
          </w:p>
        </w:tc>
        <w:tc>
          <w:tcPr>
            <w:tcW w:w="7632" w:type="dxa"/>
            <w:gridSpan w:val="2"/>
            <w:vAlign w:val="center"/>
          </w:tcPr>
          <w:p w14:paraId="53C7AE90" w14:textId="77777777" w:rsidR="00CA2687" w:rsidRPr="00A9752F" w:rsidRDefault="008B6BFF">
            <w:pPr>
              <w:spacing w:line="360" w:lineRule="auto"/>
              <w:rPr>
                <w:rFonts w:ascii="仿宋_GB2312" w:eastAsia="仿宋_GB2312"/>
                <w:sz w:val="24"/>
              </w:rPr>
            </w:pPr>
            <w:r w:rsidRPr="00A9752F">
              <w:rPr>
                <w:rFonts w:ascii="仿宋_GB2312" w:eastAsia="仿宋_GB2312" w:hAnsi="仿宋_GB2312" w:cs="仿宋_GB2312" w:hint="eastAsia"/>
                <w:sz w:val="24"/>
              </w:rPr>
              <w:t>评标委员会由</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sz w:val="24"/>
                <w:u w:val="single"/>
              </w:rPr>
              <w:t>5</w:t>
            </w:r>
            <w:r w:rsidRPr="00A9752F">
              <w:rPr>
                <w:rFonts w:ascii="仿宋_GB2312" w:eastAsia="仿宋_GB2312" w:hAnsi="仿宋_GB2312" w:cs="仿宋_GB2312" w:hint="eastAsia"/>
                <w:sz w:val="24"/>
              </w:rPr>
              <w:t>人组成。</w:t>
            </w:r>
          </w:p>
        </w:tc>
      </w:tr>
      <w:tr w:rsidR="005C0827" w:rsidRPr="00A9752F" w14:paraId="6C19F082" w14:textId="77777777">
        <w:trPr>
          <w:trHeight w:val="415"/>
        </w:trPr>
        <w:tc>
          <w:tcPr>
            <w:tcW w:w="1468" w:type="dxa"/>
            <w:vAlign w:val="center"/>
          </w:tcPr>
          <w:p w14:paraId="1A5F643C"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20.</w:t>
            </w:r>
            <w:r w:rsidRPr="00A9752F">
              <w:rPr>
                <w:rFonts w:ascii="仿宋_GB2312" w:eastAsia="仿宋_GB2312"/>
                <w:sz w:val="24"/>
              </w:rPr>
              <w:t>5</w:t>
            </w:r>
          </w:p>
        </w:tc>
        <w:tc>
          <w:tcPr>
            <w:tcW w:w="7632" w:type="dxa"/>
            <w:gridSpan w:val="2"/>
            <w:vAlign w:val="center"/>
          </w:tcPr>
          <w:p w14:paraId="589520D8" w14:textId="0EAB6C9C" w:rsidR="00CA2687" w:rsidRPr="00A9752F" w:rsidRDefault="008B6BFF" w:rsidP="009D15C2">
            <w:pPr>
              <w:spacing w:line="360" w:lineRule="auto"/>
              <w:rPr>
                <w:rFonts w:ascii="仿宋_GB2312" w:eastAsia="仿宋_GB2312"/>
                <w:bCs/>
                <w:sz w:val="24"/>
                <w:u w:val="single"/>
              </w:rPr>
            </w:pPr>
            <w:r w:rsidRPr="00A9752F">
              <w:rPr>
                <w:rFonts w:ascii="仿宋_GB2312" w:eastAsia="仿宋_GB2312" w:hint="eastAsia"/>
                <w:bCs/>
                <w:sz w:val="24"/>
              </w:rPr>
              <w:t>核心产品：</w:t>
            </w:r>
            <w:r w:rsidR="009D15C2" w:rsidRPr="00A9752F">
              <w:rPr>
                <w:rFonts w:ascii="仿宋_GB2312" w:eastAsia="仿宋_GB2312" w:hint="eastAsia"/>
                <w:bCs/>
                <w:sz w:val="24"/>
                <w:u w:val="single"/>
              </w:rPr>
              <w:t>/</w:t>
            </w:r>
          </w:p>
        </w:tc>
      </w:tr>
      <w:tr w:rsidR="005C0827" w:rsidRPr="00A9752F" w14:paraId="4A153E82" w14:textId="77777777">
        <w:trPr>
          <w:trHeight w:val="270"/>
        </w:trPr>
        <w:tc>
          <w:tcPr>
            <w:tcW w:w="1468" w:type="dxa"/>
            <w:vAlign w:val="center"/>
          </w:tcPr>
          <w:p w14:paraId="3A2C9699"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2</w:t>
            </w:r>
            <w:r w:rsidRPr="00A9752F">
              <w:rPr>
                <w:rFonts w:ascii="仿宋_GB2312" w:eastAsia="仿宋_GB2312"/>
                <w:sz w:val="24"/>
              </w:rPr>
              <w:t>3</w:t>
            </w:r>
            <w:r w:rsidRPr="00A9752F">
              <w:rPr>
                <w:rFonts w:ascii="仿宋_GB2312" w:eastAsia="仿宋_GB2312" w:hint="eastAsia"/>
                <w:sz w:val="24"/>
              </w:rPr>
              <w:t>.2</w:t>
            </w:r>
          </w:p>
        </w:tc>
        <w:tc>
          <w:tcPr>
            <w:tcW w:w="7632" w:type="dxa"/>
            <w:gridSpan w:val="2"/>
            <w:vAlign w:val="center"/>
          </w:tcPr>
          <w:p w14:paraId="5B9A50A9"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评标方法：适用</w:t>
            </w:r>
            <w:r w:rsidRPr="00A9752F">
              <w:rPr>
                <w:rFonts w:ascii="仿宋_GB2312" w:eastAsia="仿宋_GB2312" w:hint="eastAsia"/>
                <w:sz w:val="24"/>
                <w:u w:val="single"/>
              </w:rPr>
              <w:t>综合评分法</w:t>
            </w:r>
            <w:r w:rsidRPr="00A9752F">
              <w:rPr>
                <w:rFonts w:ascii="仿宋_GB2312" w:eastAsia="仿宋_GB2312" w:hint="eastAsia"/>
                <w:sz w:val="24"/>
              </w:rPr>
              <w:t xml:space="preserve">　　　　</w:t>
            </w:r>
          </w:p>
        </w:tc>
      </w:tr>
      <w:tr w:rsidR="005C0827" w:rsidRPr="00A9752F" w14:paraId="60F3A138" w14:textId="77777777">
        <w:trPr>
          <w:trHeight w:val="260"/>
        </w:trPr>
        <w:tc>
          <w:tcPr>
            <w:tcW w:w="1468" w:type="dxa"/>
            <w:vAlign w:val="center"/>
          </w:tcPr>
          <w:p w14:paraId="2C0BD646"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27.1</w:t>
            </w:r>
          </w:p>
        </w:tc>
        <w:tc>
          <w:tcPr>
            <w:tcW w:w="7632" w:type="dxa"/>
            <w:gridSpan w:val="2"/>
            <w:vAlign w:val="center"/>
          </w:tcPr>
          <w:p w14:paraId="5D27F51F"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推荐</w:t>
            </w:r>
            <w:r w:rsidRPr="00A9752F">
              <w:rPr>
                <w:rFonts w:ascii="仿宋_GB2312" w:eastAsia="仿宋_GB2312"/>
                <w:sz w:val="24"/>
              </w:rPr>
              <w:t>中标候选</w:t>
            </w:r>
            <w:r w:rsidRPr="00A9752F">
              <w:rPr>
                <w:rFonts w:ascii="仿宋_GB2312" w:eastAsia="仿宋_GB2312" w:hint="eastAsia"/>
                <w:sz w:val="24"/>
              </w:rPr>
              <w:t>人</w:t>
            </w:r>
            <w:r w:rsidRPr="00A9752F">
              <w:rPr>
                <w:rFonts w:ascii="仿宋_GB2312" w:eastAsia="仿宋_GB2312"/>
                <w:sz w:val="24"/>
              </w:rPr>
              <w:t>的数量：</w:t>
            </w:r>
            <w:r w:rsidRPr="00A9752F">
              <w:rPr>
                <w:rFonts w:ascii="仿宋_GB2312" w:eastAsia="仿宋_GB2312" w:hint="eastAsia"/>
                <w:sz w:val="24"/>
                <w:u w:val="single"/>
              </w:rPr>
              <w:t>3</w:t>
            </w:r>
          </w:p>
        </w:tc>
      </w:tr>
      <w:tr w:rsidR="005C0827" w:rsidRPr="00A9752F" w14:paraId="763385CD" w14:textId="77777777">
        <w:trPr>
          <w:trHeight w:val="260"/>
        </w:trPr>
        <w:tc>
          <w:tcPr>
            <w:tcW w:w="1468" w:type="dxa"/>
            <w:vAlign w:val="center"/>
          </w:tcPr>
          <w:p w14:paraId="7D7CBDF4"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27.2</w:t>
            </w:r>
          </w:p>
        </w:tc>
        <w:tc>
          <w:tcPr>
            <w:tcW w:w="7632" w:type="dxa"/>
            <w:gridSpan w:val="2"/>
            <w:vAlign w:val="center"/>
          </w:tcPr>
          <w:p w14:paraId="359026F6"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招标人是否委托评标委员会直接确定</w:t>
            </w:r>
            <w:r w:rsidRPr="00A9752F">
              <w:rPr>
                <w:rFonts w:ascii="仿宋_GB2312" w:eastAsia="仿宋_GB2312" w:hAnsi="宋体" w:hint="eastAsia"/>
                <w:sz w:val="24"/>
              </w:rPr>
              <w:t>中标人</w:t>
            </w:r>
            <w:r w:rsidRPr="00A9752F">
              <w:rPr>
                <w:rFonts w:ascii="仿宋_GB2312" w:eastAsia="仿宋_GB2312" w:hint="eastAsia"/>
                <w:sz w:val="24"/>
              </w:rPr>
              <w:t>：</w:t>
            </w:r>
            <w:r w:rsidRPr="00A9752F">
              <w:rPr>
                <w:rFonts w:ascii="仿宋_GB2312" w:eastAsia="仿宋_GB2312" w:hAnsi="宋体" w:hint="eastAsia"/>
                <w:sz w:val="24"/>
              </w:rPr>
              <w:t>否</w:t>
            </w:r>
          </w:p>
        </w:tc>
      </w:tr>
      <w:tr w:rsidR="005C0827" w:rsidRPr="00A9752F" w14:paraId="69B1EABA" w14:textId="77777777">
        <w:trPr>
          <w:trHeight w:val="600"/>
        </w:trPr>
        <w:tc>
          <w:tcPr>
            <w:tcW w:w="1468" w:type="dxa"/>
            <w:vAlign w:val="center"/>
          </w:tcPr>
          <w:p w14:paraId="31A112E4"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sz w:val="24"/>
              </w:rPr>
              <w:t>31</w:t>
            </w:r>
            <w:r w:rsidRPr="00A9752F">
              <w:rPr>
                <w:rFonts w:ascii="仿宋_GB2312" w:eastAsia="仿宋_GB2312" w:hint="eastAsia"/>
                <w:sz w:val="24"/>
              </w:rPr>
              <w:t>.1</w:t>
            </w:r>
          </w:p>
        </w:tc>
        <w:tc>
          <w:tcPr>
            <w:tcW w:w="7632" w:type="dxa"/>
            <w:gridSpan w:val="2"/>
            <w:vAlign w:val="center"/>
          </w:tcPr>
          <w:p w14:paraId="0B5E93C4"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是否</w:t>
            </w:r>
            <w:r w:rsidRPr="00A9752F">
              <w:rPr>
                <w:rFonts w:ascii="仿宋_GB2312" w:eastAsia="仿宋_GB2312"/>
                <w:sz w:val="24"/>
              </w:rPr>
              <w:t>提交履约保证金：</w:t>
            </w:r>
            <w:r w:rsidRPr="00A9752F">
              <w:rPr>
                <w:rFonts w:ascii="仿宋_GB2312" w:eastAsia="仿宋_GB2312" w:hAnsi="宋体" w:hint="eastAsia"/>
                <w:sz w:val="24"/>
              </w:rPr>
              <w:t>否</w:t>
            </w:r>
          </w:p>
          <w:p w14:paraId="46577F00"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履约保证金金额：</w:t>
            </w:r>
            <w:r w:rsidRPr="00A9752F">
              <w:rPr>
                <w:rFonts w:eastAsia="仿宋_GB2312"/>
                <w:sz w:val="24"/>
              </w:rPr>
              <w:t>合同总价的</w:t>
            </w:r>
            <w:r w:rsidRPr="00A9752F">
              <w:rPr>
                <w:rFonts w:eastAsia="仿宋_GB2312"/>
                <w:sz w:val="24"/>
                <w:u w:val="single"/>
              </w:rPr>
              <w:t xml:space="preserve">　</w:t>
            </w:r>
            <w:r w:rsidRPr="00A9752F">
              <w:rPr>
                <w:rFonts w:ascii="仿宋_GB2312" w:eastAsia="仿宋_GB2312" w:hint="eastAsia"/>
                <w:sz w:val="24"/>
                <w:u w:val="single"/>
              </w:rPr>
              <w:t>/</w:t>
            </w:r>
            <w:r w:rsidRPr="00A9752F">
              <w:rPr>
                <w:rFonts w:eastAsia="仿宋_GB2312"/>
                <w:sz w:val="24"/>
                <w:u w:val="single"/>
              </w:rPr>
              <w:t xml:space="preserve">　</w:t>
            </w:r>
            <w:r w:rsidRPr="00A9752F">
              <w:rPr>
                <w:rFonts w:eastAsia="仿宋_GB2312"/>
                <w:sz w:val="24"/>
              </w:rPr>
              <w:t>（不得超过政府采购合同金额的</w:t>
            </w:r>
            <w:r w:rsidRPr="00A9752F">
              <w:rPr>
                <w:rFonts w:eastAsia="仿宋_GB2312"/>
                <w:sz w:val="24"/>
              </w:rPr>
              <w:t>5%</w:t>
            </w:r>
            <w:r w:rsidRPr="00A9752F">
              <w:rPr>
                <w:rFonts w:eastAsia="仿宋_GB2312"/>
                <w:sz w:val="24"/>
              </w:rPr>
              <w:t>）</w:t>
            </w:r>
          </w:p>
          <w:p w14:paraId="25AFF0B4" w14:textId="77777777" w:rsidR="00CA2687" w:rsidRPr="00A9752F" w:rsidRDefault="008B6BFF">
            <w:pPr>
              <w:spacing w:line="360" w:lineRule="auto"/>
              <w:rPr>
                <w:rFonts w:ascii="仿宋_GB2312" w:eastAsia="仿宋_GB2312"/>
                <w:sz w:val="24"/>
                <w:u w:val="single"/>
              </w:rPr>
            </w:pPr>
            <w:r w:rsidRPr="00A9752F">
              <w:rPr>
                <w:rFonts w:ascii="仿宋_GB2312" w:eastAsia="仿宋_GB2312" w:hint="eastAsia"/>
                <w:sz w:val="24"/>
              </w:rPr>
              <w:t>提交履约保证金的时间：签订合同后</w:t>
            </w:r>
            <w:r w:rsidRPr="00A9752F">
              <w:rPr>
                <w:rFonts w:ascii="仿宋_GB2312" w:eastAsia="仿宋_GB2312" w:hint="eastAsia"/>
                <w:sz w:val="24"/>
                <w:u w:val="single"/>
              </w:rPr>
              <w:t xml:space="preserve"> / </w:t>
            </w:r>
            <w:r w:rsidRPr="00A9752F">
              <w:rPr>
                <w:rFonts w:ascii="仿宋_GB2312" w:eastAsia="仿宋_GB2312" w:hint="eastAsia"/>
                <w:sz w:val="24"/>
              </w:rPr>
              <w:t>日历日</w:t>
            </w:r>
          </w:p>
        </w:tc>
      </w:tr>
      <w:tr w:rsidR="005C0827" w:rsidRPr="00A9752F" w14:paraId="3053F173" w14:textId="77777777">
        <w:trPr>
          <w:trHeight w:val="220"/>
        </w:trPr>
        <w:tc>
          <w:tcPr>
            <w:tcW w:w="1468" w:type="dxa"/>
            <w:vAlign w:val="center"/>
          </w:tcPr>
          <w:p w14:paraId="6986CA65"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2.1</w:t>
            </w:r>
          </w:p>
        </w:tc>
        <w:tc>
          <w:tcPr>
            <w:tcW w:w="7632" w:type="dxa"/>
            <w:gridSpan w:val="2"/>
            <w:vAlign w:val="center"/>
          </w:tcPr>
          <w:p w14:paraId="730F62F3"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预付款比例为：无</w:t>
            </w:r>
          </w:p>
        </w:tc>
      </w:tr>
      <w:tr w:rsidR="005C0827" w:rsidRPr="00A9752F" w14:paraId="303DAE2F" w14:textId="77777777">
        <w:trPr>
          <w:trHeight w:val="220"/>
        </w:trPr>
        <w:tc>
          <w:tcPr>
            <w:tcW w:w="1468" w:type="dxa"/>
            <w:vAlign w:val="center"/>
          </w:tcPr>
          <w:p w14:paraId="1F629548"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2.3</w:t>
            </w:r>
          </w:p>
        </w:tc>
        <w:tc>
          <w:tcPr>
            <w:tcW w:w="7632" w:type="dxa"/>
            <w:gridSpan w:val="2"/>
            <w:vAlign w:val="center"/>
          </w:tcPr>
          <w:p w14:paraId="2405B018" w14:textId="77777777" w:rsidR="00CA2687" w:rsidRPr="00A9752F" w:rsidRDefault="008B6BFF">
            <w:pPr>
              <w:spacing w:line="360" w:lineRule="auto"/>
              <w:rPr>
                <w:rFonts w:ascii="仿宋_GB2312" w:eastAsia="仿宋_GB2312"/>
                <w:sz w:val="24"/>
              </w:rPr>
            </w:pPr>
            <w:r w:rsidRPr="00A9752F">
              <w:rPr>
                <w:rFonts w:ascii="仿宋_GB2312" w:eastAsia="仿宋_GB2312"/>
                <w:sz w:val="24"/>
              </w:rPr>
              <w:t>情形如下</w:t>
            </w:r>
            <w:r w:rsidRPr="00A9752F">
              <w:rPr>
                <w:rFonts w:ascii="仿宋_GB2312" w:eastAsia="仿宋_GB2312" w:hint="eastAsia"/>
                <w:sz w:val="24"/>
              </w:rPr>
              <w:t>：</w:t>
            </w:r>
          </w:p>
          <w:p w14:paraId="09414065" w14:textId="77777777" w:rsidR="00CA2687" w:rsidRPr="00A9752F" w:rsidRDefault="008B6BFF">
            <w:pPr>
              <w:spacing w:line="360" w:lineRule="auto"/>
              <w:rPr>
                <w:rFonts w:ascii="仿宋_GB2312" w:eastAsia="仿宋_GB2312"/>
                <w:sz w:val="24"/>
              </w:rPr>
            </w:pPr>
            <w:r w:rsidRPr="00A9752F">
              <w:rPr>
                <w:rFonts w:ascii="仿宋_GB2312" w:eastAsia="仿宋_GB2312"/>
                <w:sz w:val="40"/>
              </w:rPr>
              <w:t>□</w:t>
            </w:r>
            <w:r w:rsidRPr="00A9752F">
              <w:rPr>
                <w:rFonts w:ascii="仿宋_GB2312" w:eastAsia="仿宋_GB2312"/>
                <w:sz w:val="24"/>
              </w:rPr>
              <w:t>采购资金在履约完成之后才能到位</w:t>
            </w:r>
          </w:p>
          <w:p w14:paraId="27501498" w14:textId="77777777" w:rsidR="00CA2687" w:rsidRPr="00A9752F" w:rsidRDefault="008B6BFF">
            <w:pPr>
              <w:spacing w:line="360" w:lineRule="auto"/>
              <w:rPr>
                <w:rFonts w:ascii="仿宋_GB2312" w:eastAsia="仿宋_GB2312"/>
                <w:sz w:val="24"/>
              </w:rPr>
            </w:pPr>
            <w:r w:rsidRPr="00A9752F">
              <w:rPr>
                <w:rFonts w:ascii="仿宋_GB2312" w:eastAsia="仿宋_GB2312"/>
                <w:sz w:val="40"/>
              </w:rPr>
              <w:t>□</w:t>
            </w:r>
            <w:r w:rsidRPr="00A9752F">
              <w:rPr>
                <w:rFonts w:ascii="仿宋_GB2312" w:eastAsia="仿宋_GB2312"/>
                <w:sz w:val="24"/>
              </w:rPr>
              <w:t>政府采购合同履约期限小于</w:t>
            </w:r>
            <w:r w:rsidRPr="00A9752F">
              <w:rPr>
                <w:rFonts w:ascii="仿宋_GB2312" w:eastAsia="仿宋_GB2312" w:hint="eastAsia"/>
                <w:sz w:val="24"/>
              </w:rPr>
              <w:t>2</w:t>
            </w:r>
            <w:r w:rsidRPr="00A9752F">
              <w:rPr>
                <w:rFonts w:ascii="仿宋_GB2312" w:eastAsia="仿宋_GB2312"/>
                <w:sz w:val="24"/>
              </w:rPr>
              <w:t>0日</w:t>
            </w:r>
          </w:p>
          <w:p w14:paraId="4632E402" w14:textId="77777777" w:rsidR="00CA2687" w:rsidRPr="00A9752F" w:rsidRDefault="008B6BFF">
            <w:pPr>
              <w:spacing w:line="360" w:lineRule="auto"/>
              <w:rPr>
                <w:rFonts w:ascii="仿宋_GB2312" w:eastAsia="仿宋_GB2312"/>
                <w:sz w:val="24"/>
              </w:rPr>
            </w:pPr>
            <w:r w:rsidRPr="00A9752F">
              <w:rPr>
                <w:rFonts w:ascii="仿宋_GB2312" w:eastAsia="仿宋_GB2312"/>
                <w:sz w:val="40"/>
              </w:rPr>
              <w:lastRenderedPageBreak/>
              <w:t>□</w:t>
            </w:r>
            <w:r w:rsidRPr="00A9752F">
              <w:rPr>
                <w:rFonts w:ascii="仿宋_GB2312" w:eastAsia="仿宋_GB2312"/>
                <w:sz w:val="24"/>
              </w:rPr>
              <w:t>政府采购预算资金小于</w:t>
            </w:r>
            <w:r w:rsidRPr="00A9752F">
              <w:rPr>
                <w:rFonts w:ascii="仿宋_GB2312" w:eastAsia="仿宋_GB2312" w:hint="eastAsia"/>
                <w:sz w:val="24"/>
              </w:rPr>
              <w:t>5</w:t>
            </w:r>
            <w:r w:rsidRPr="00A9752F">
              <w:rPr>
                <w:rFonts w:ascii="仿宋_GB2312" w:eastAsia="仿宋_GB2312"/>
                <w:sz w:val="24"/>
              </w:rPr>
              <w:t>0万元</w:t>
            </w:r>
          </w:p>
          <w:p w14:paraId="296203EF" w14:textId="77777777" w:rsidR="00CA2687" w:rsidRPr="00A9752F" w:rsidRDefault="008B6BFF">
            <w:pPr>
              <w:spacing w:line="360" w:lineRule="auto"/>
              <w:rPr>
                <w:rFonts w:ascii="仿宋_GB2312" w:eastAsia="仿宋_GB2312"/>
                <w:sz w:val="24"/>
              </w:rPr>
            </w:pPr>
            <w:r w:rsidRPr="00A9752F">
              <w:rPr>
                <w:rFonts w:ascii="仿宋_GB2312" w:eastAsia="仿宋_GB2312"/>
                <w:sz w:val="40"/>
              </w:rPr>
              <w:t>□</w:t>
            </w:r>
            <w:r w:rsidRPr="00A9752F">
              <w:rPr>
                <w:rFonts w:ascii="仿宋_GB2312" w:eastAsia="仿宋_GB2312"/>
                <w:sz w:val="24"/>
              </w:rPr>
              <w:t>其他采购人不能在政府采购合同履约完成前支付采购资金</w:t>
            </w:r>
          </w:p>
        </w:tc>
      </w:tr>
      <w:tr w:rsidR="005C0827" w:rsidRPr="00A9752F" w14:paraId="67D52913" w14:textId="77777777">
        <w:trPr>
          <w:trHeight w:val="220"/>
        </w:trPr>
        <w:tc>
          <w:tcPr>
            <w:tcW w:w="1468" w:type="dxa"/>
            <w:vAlign w:val="center"/>
          </w:tcPr>
          <w:p w14:paraId="49500A0E"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sz w:val="24"/>
              </w:rPr>
              <w:lastRenderedPageBreak/>
              <w:t>33</w:t>
            </w:r>
          </w:p>
        </w:tc>
        <w:tc>
          <w:tcPr>
            <w:tcW w:w="7632" w:type="dxa"/>
            <w:gridSpan w:val="2"/>
            <w:vAlign w:val="center"/>
          </w:tcPr>
          <w:p w14:paraId="1E9E91C8" w14:textId="77777777" w:rsidR="00CA2687" w:rsidRPr="00A9752F" w:rsidRDefault="008B6BFF">
            <w:pPr>
              <w:spacing w:line="360" w:lineRule="auto"/>
              <w:rPr>
                <w:rFonts w:eastAsia="仿宋_GB2312"/>
                <w:sz w:val="24"/>
              </w:rPr>
            </w:pPr>
            <w:r w:rsidRPr="00A9752F">
              <w:rPr>
                <w:rFonts w:eastAsia="仿宋_GB2312"/>
                <w:sz w:val="24"/>
              </w:rPr>
              <w:t>中标单位在领取中标通知书前，须向采购代理机构支付招标代理服务费，招标代理服务费由采购人与采购代理机构约定：</w:t>
            </w:r>
          </w:p>
          <w:p w14:paraId="444B5F34" w14:textId="77777777" w:rsidR="00CA2687" w:rsidRPr="00A9752F" w:rsidRDefault="008B6BFF">
            <w:pPr>
              <w:spacing w:line="360" w:lineRule="auto"/>
              <w:rPr>
                <w:rFonts w:eastAsia="仿宋_GB2312"/>
                <w:sz w:val="24"/>
              </w:rPr>
            </w:pPr>
            <w:r w:rsidRPr="00A9752F">
              <w:rPr>
                <w:rFonts w:eastAsia="仿宋_GB2312"/>
                <w:sz w:val="24"/>
              </w:rPr>
              <w:t>参照原国家计委计价格【</w:t>
            </w:r>
            <w:r w:rsidRPr="00A9752F">
              <w:rPr>
                <w:rFonts w:eastAsia="仿宋_GB2312"/>
                <w:sz w:val="24"/>
              </w:rPr>
              <w:t>2002</w:t>
            </w:r>
            <w:r w:rsidRPr="00A9752F">
              <w:rPr>
                <w:rFonts w:eastAsia="仿宋_GB2312"/>
                <w:sz w:val="24"/>
              </w:rPr>
              <w:t>】</w:t>
            </w:r>
            <w:r w:rsidRPr="00A9752F">
              <w:rPr>
                <w:rFonts w:eastAsia="仿宋_GB2312"/>
                <w:sz w:val="24"/>
              </w:rPr>
              <w:t>1980</w:t>
            </w:r>
            <w:r w:rsidRPr="00A9752F">
              <w:rPr>
                <w:rFonts w:eastAsia="仿宋_GB2312"/>
                <w:sz w:val="24"/>
              </w:rPr>
              <w:t>号文和国家发改委发改办价格【</w:t>
            </w:r>
            <w:r w:rsidRPr="00A9752F">
              <w:rPr>
                <w:rFonts w:eastAsia="仿宋_GB2312"/>
                <w:sz w:val="24"/>
              </w:rPr>
              <w:t>2003</w:t>
            </w:r>
            <w:r w:rsidRPr="00A9752F">
              <w:rPr>
                <w:rFonts w:eastAsia="仿宋_GB2312"/>
                <w:sz w:val="24"/>
              </w:rPr>
              <w:t>】</w:t>
            </w:r>
            <w:r w:rsidRPr="00A9752F">
              <w:rPr>
                <w:rFonts w:eastAsia="仿宋_GB2312"/>
                <w:sz w:val="24"/>
              </w:rPr>
              <w:t>857</w:t>
            </w:r>
            <w:r w:rsidRPr="00A9752F">
              <w:rPr>
                <w:rFonts w:eastAsia="仿宋_GB2312"/>
                <w:sz w:val="24"/>
              </w:rPr>
              <w:t>号文的计算方法（按标段）收取。</w:t>
            </w:r>
          </w:p>
          <w:p w14:paraId="1A90148D" w14:textId="77777777" w:rsidR="00CA2687" w:rsidRPr="00A9752F" w:rsidRDefault="008B6BFF">
            <w:pPr>
              <w:snapToGrid w:val="0"/>
              <w:spacing w:line="360" w:lineRule="auto"/>
              <w:rPr>
                <w:rFonts w:eastAsia="仿宋_GB2312"/>
                <w:sz w:val="24"/>
              </w:rPr>
            </w:pPr>
            <w:r w:rsidRPr="00A9752F">
              <w:rPr>
                <w:rFonts w:eastAsia="仿宋_GB2312"/>
                <w:sz w:val="24"/>
              </w:rPr>
              <w:t>中标单位的招标代理服务费交纳信息</w:t>
            </w:r>
          </w:p>
          <w:p w14:paraId="247123B7" w14:textId="77777777" w:rsidR="00CA2687" w:rsidRPr="00A9752F" w:rsidRDefault="008B6BFF">
            <w:pPr>
              <w:snapToGrid w:val="0"/>
              <w:spacing w:line="360" w:lineRule="auto"/>
              <w:rPr>
                <w:rFonts w:eastAsia="仿宋_GB2312"/>
                <w:sz w:val="24"/>
              </w:rPr>
            </w:pPr>
            <w:r w:rsidRPr="00A9752F">
              <w:rPr>
                <w:rFonts w:eastAsia="仿宋_GB2312"/>
                <w:sz w:val="24"/>
              </w:rPr>
              <w:t>银行户名：陕西省采购招标有限责任公司</w:t>
            </w:r>
          </w:p>
          <w:p w14:paraId="2373E9B1" w14:textId="77777777" w:rsidR="00CA2687" w:rsidRPr="00A9752F" w:rsidRDefault="008B6BFF">
            <w:pPr>
              <w:snapToGrid w:val="0"/>
              <w:spacing w:line="360" w:lineRule="auto"/>
              <w:rPr>
                <w:rFonts w:eastAsia="仿宋_GB2312"/>
                <w:sz w:val="24"/>
              </w:rPr>
            </w:pPr>
            <w:r w:rsidRPr="00A9752F">
              <w:rPr>
                <w:rFonts w:eastAsia="仿宋_GB2312"/>
                <w:sz w:val="24"/>
              </w:rPr>
              <w:t>开户银行：中国光大银行西安友谊路支行</w:t>
            </w:r>
          </w:p>
          <w:p w14:paraId="30D8E658" w14:textId="77777777" w:rsidR="00CA2687" w:rsidRPr="00A9752F" w:rsidRDefault="008B6BFF">
            <w:pPr>
              <w:autoSpaceDE w:val="0"/>
              <w:autoSpaceDN w:val="0"/>
              <w:adjustRightInd w:val="0"/>
              <w:snapToGrid w:val="0"/>
              <w:spacing w:line="360" w:lineRule="auto"/>
              <w:rPr>
                <w:rFonts w:eastAsia="仿宋_GB2312"/>
                <w:sz w:val="24"/>
              </w:rPr>
            </w:pPr>
            <w:r w:rsidRPr="00A9752F">
              <w:rPr>
                <w:rFonts w:eastAsia="仿宋_GB2312"/>
                <w:sz w:val="24"/>
              </w:rPr>
              <w:t>账</w:t>
            </w:r>
            <w:r w:rsidRPr="00A9752F">
              <w:rPr>
                <w:rFonts w:eastAsia="仿宋_GB2312"/>
                <w:sz w:val="24"/>
              </w:rPr>
              <w:t xml:space="preserve">    </w:t>
            </w:r>
            <w:r w:rsidRPr="00A9752F">
              <w:rPr>
                <w:rFonts w:eastAsia="仿宋_GB2312"/>
                <w:sz w:val="24"/>
              </w:rPr>
              <w:t>号：</w:t>
            </w:r>
            <w:r w:rsidRPr="00A9752F">
              <w:rPr>
                <w:rFonts w:eastAsia="仿宋_GB2312"/>
                <w:sz w:val="24"/>
              </w:rPr>
              <w:t>78560188000095264</w:t>
            </w:r>
          </w:p>
          <w:p w14:paraId="0C099CE8" w14:textId="77777777" w:rsidR="00CA2687" w:rsidRPr="00A9752F" w:rsidRDefault="008B6BFF">
            <w:pPr>
              <w:snapToGrid w:val="0"/>
              <w:spacing w:line="360" w:lineRule="auto"/>
              <w:rPr>
                <w:rFonts w:eastAsia="仿宋_GB2312"/>
                <w:sz w:val="24"/>
              </w:rPr>
            </w:pPr>
            <w:r w:rsidRPr="00A9752F">
              <w:rPr>
                <w:rFonts w:eastAsia="仿宋_GB2312"/>
                <w:sz w:val="24"/>
              </w:rPr>
              <w:t>联系人：张婕</w:t>
            </w:r>
            <w:r w:rsidRPr="00A9752F">
              <w:rPr>
                <w:rFonts w:eastAsia="仿宋_GB2312"/>
                <w:sz w:val="24"/>
              </w:rPr>
              <w:t xml:space="preserve">   </w:t>
            </w:r>
            <w:r w:rsidRPr="00A9752F">
              <w:rPr>
                <w:rFonts w:eastAsia="仿宋_GB2312"/>
                <w:sz w:val="24"/>
              </w:rPr>
              <w:t>联系电话：</w:t>
            </w:r>
            <w:r w:rsidRPr="00A9752F">
              <w:rPr>
                <w:rFonts w:eastAsia="仿宋_GB2312"/>
                <w:sz w:val="24"/>
              </w:rPr>
              <w:t>029-85263975</w:t>
            </w:r>
          </w:p>
        </w:tc>
      </w:tr>
      <w:tr w:rsidR="005C0827" w:rsidRPr="00A9752F" w14:paraId="5C56BCC9" w14:textId="77777777">
        <w:trPr>
          <w:trHeight w:val="220"/>
        </w:trPr>
        <w:tc>
          <w:tcPr>
            <w:tcW w:w="1468" w:type="dxa"/>
            <w:vAlign w:val="center"/>
          </w:tcPr>
          <w:p w14:paraId="7795B1F7"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7</w:t>
            </w:r>
            <w:r w:rsidRPr="00A9752F">
              <w:rPr>
                <w:rFonts w:ascii="仿宋_GB2312" w:eastAsia="仿宋_GB2312" w:hint="eastAsia"/>
                <w:sz w:val="24"/>
              </w:rPr>
              <w:t>.2</w:t>
            </w:r>
          </w:p>
        </w:tc>
        <w:tc>
          <w:tcPr>
            <w:tcW w:w="7632" w:type="dxa"/>
            <w:gridSpan w:val="2"/>
            <w:vAlign w:val="center"/>
          </w:tcPr>
          <w:p w14:paraId="44D9386E" w14:textId="77777777" w:rsidR="00CA2687" w:rsidRPr="00A9752F" w:rsidRDefault="008B6BFF">
            <w:pPr>
              <w:spacing w:line="360" w:lineRule="auto"/>
              <w:ind w:leftChars="-1" w:left="706" w:hangingChars="295" w:hanging="708"/>
              <w:rPr>
                <w:rFonts w:ascii="仿宋_GB2312" w:eastAsia="仿宋_GB2312"/>
                <w:sz w:val="24"/>
              </w:rPr>
            </w:pPr>
            <w:r w:rsidRPr="00A9752F">
              <w:rPr>
                <w:rFonts w:ascii="仿宋_GB2312" w:eastAsia="仿宋_GB2312" w:hint="eastAsia"/>
                <w:sz w:val="24"/>
              </w:rPr>
              <w:t>针对</w:t>
            </w:r>
            <w:r w:rsidRPr="00A9752F">
              <w:rPr>
                <w:rFonts w:ascii="仿宋_GB2312" w:eastAsia="仿宋_GB2312"/>
                <w:sz w:val="24"/>
              </w:rPr>
              <w:t>同一采购程序环节的质疑次数：一次性提出</w:t>
            </w:r>
          </w:p>
        </w:tc>
      </w:tr>
      <w:tr w:rsidR="005C0827" w:rsidRPr="00A9752F" w14:paraId="3F77AD14" w14:textId="77777777">
        <w:trPr>
          <w:trHeight w:val="220"/>
        </w:trPr>
        <w:tc>
          <w:tcPr>
            <w:tcW w:w="1468" w:type="dxa"/>
            <w:vAlign w:val="center"/>
          </w:tcPr>
          <w:p w14:paraId="06954948"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7</w:t>
            </w:r>
            <w:r w:rsidRPr="00A9752F">
              <w:rPr>
                <w:rFonts w:ascii="仿宋_GB2312" w:eastAsia="仿宋_GB2312" w:hint="eastAsia"/>
                <w:sz w:val="24"/>
              </w:rPr>
              <w:t>.4</w:t>
            </w:r>
          </w:p>
        </w:tc>
        <w:tc>
          <w:tcPr>
            <w:tcW w:w="7632" w:type="dxa"/>
            <w:gridSpan w:val="2"/>
            <w:vAlign w:val="center"/>
          </w:tcPr>
          <w:p w14:paraId="282915F7" w14:textId="77777777" w:rsidR="00CA2687" w:rsidRPr="00A9752F" w:rsidRDefault="008B6BFF">
            <w:pPr>
              <w:spacing w:line="360" w:lineRule="auto"/>
              <w:ind w:leftChars="-1" w:left="706" w:hangingChars="295" w:hanging="708"/>
              <w:rPr>
                <w:rFonts w:ascii="仿宋_GB2312" w:eastAsia="仿宋_GB2312"/>
                <w:sz w:val="24"/>
              </w:rPr>
            </w:pPr>
            <w:r w:rsidRPr="00A9752F">
              <w:rPr>
                <w:rFonts w:ascii="仿宋_GB2312" w:eastAsia="仿宋_GB2312" w:hint="eastAsia"/>
                <w:sz w:val="24"/>
              </w:rPr>
              <w:t>联系单位：陕西省采购招标有限责任公司</w:t>
            </w:r>
          </w:p>
          <w:p w14:paraId="4B3C7128" w14:textId="77777777" w:rsidR="00CA2687" w:rsidRPr="00A9752F" w:rsidRDefault="008B6BFF">
            <w:pPr>
              <w:spacing w:line="360" w:lineRule="auto"/>
              <w:ind w:leftChars="-1" w:left="706" w:hangingChars="295" w:hanging="708"/>
              <w:rPr>
                <w:rFonts w:ascii="仿宋_GB2312" w:eastAsia="仿宋_GB2312"/>
                <w:sz w:val="24"/>
              </w:rPr>
            </w:pPr>
            <w:r w:rsidRPr="00A9752F">
              <w:rPr>
                <w:rFonts w:ascii="仿宋_GB2312" w:eastAsia="仿宋_GB2312" w:hint="eastAsia"/>
                <w:sz w:val="24"/>
              </w:rPr>
              <w:t>联系人：李萍、王亚宁</w:t>
            </w:r>
          </w:p>
          <w:p w14:paraId="68CDEFDC" w14:textId="77777777" w:rsidR="00CA2687" w:rsidRPr="00A9752F" w:rsidRDefault="008B6BFF">
            <w:pPr>
              <w:spacing w:line="360" w:lineRule="auto"/>
              <w:ind w:leftChars="-1" w:left="706" w:hangingChars="295" w:hanging="708"/>
              <w:rPr>
                <w:rFonts w:ascii="仿宋_GB2312" w:eastAsia="仿宋_GB2312"/>
                <w:sz w:val="24"/>
              </w:rPr>
            </w:pPr>
            <w:r w:rsidRPr="00A9752F">
              <w:rPr>
                <w:rFonts w:ascii="仿宋_GB2312" w:eastAsia="仿宋_GB2312" w:hint="eastAsia"/>
                <w:sz w:val="24"/>
              </w:rPr>
              <w:t>联系电话</w:t>
            </w:r>
            <w:r w:rsidRPr="00A9752F">
              <w:rPr>
                <w:rFonts w:ascii="仿宋_GB2312" w:eastAsia="仿宋_GB2312"/>
                <w:sz w:val="24"/>
              </w:rPr>
              <w:t xml:space="preserve">： </w:t>
            </w:r>
            <w:r w:rsidRPr="00A9752F">
              <w:rPr>
                <w:rFonts w:ascii="仿宋_GB2312" w:eastAsia="仿宋_GB2312" w:hint="eastAsia"/>
                <w:sz w:val="24"/>
              </w:rPr>
              <w:t xml:space="preserve">029-85235014 </w:t>
            </w:r>
          </w:p>
        </w:tc>
      </w:tr>
      <w:tr w:rsidR="005C0827" w:rsidRPr="00A9752F" w14:paraId="0C6DCAD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9100" w:type="dxa"/>
            <w:gridSpan w:val="3"/>
            <w:tcBorders>
              <w:top w:val="single" w:sz="12" w:space="0" w:color="auto"/>
              <w:left w:val="single" w:sz="12" w:space="0" w:color="auto"/>
              <w:bottom w:val="single" w:sz="12" w:space="0" w:color="auto"/>
              <w:right w:val="single" w:sz="12" w:space="0" w:color="auto"/>
            </w:tcBorders>
            <w:vAlign w:val="center"/>
          </w:tcPr>
          <w:p w14:paraId="6D37B027" w14:textId="77777777" w:rsidR="00CA2687" w:rsidRPr="00A9752F" w:rsidRDefault="008B6BFF">
            <w:pPr>
              <w:spacing w:line="360" w:lineRule="auto"/>
              <w:ind w:leftChars="203" w:left="1417" w:hanging="991"/>
              <w:rPr>
                <w:rFonts w:ascii="仿宋_GB2312" w:eastAsia="仿宋_GB2312"/>
                <w:sz w:val="24"/>
              </w:rPr>
            </w:pPr>
            <w:r w:rsidRPr="00A9752F">
              <w:rPr>
                <w:rFonts w:ascii="仿宋_GB2312" w:eastAsia="仿宋_GB2312" w:hint="eastAsia"/>
                <w:sz w:val="24"/>
              </w:rPr>
              <w:t>适用于本投标人须知的额外增加的变动：</w:t>
            </w:r>
          </w:p>
        </w:tc>
      </w:tr>
      <w:tr w:rsidR="005C0827" w:rsidRPr="00A9752F" w14:paraId="5FFFB44C" w14:textId="77777777">
        <w:trPr>
          <w:trHeight w:val="531"/>
        </w:trPr>
        <w:tc>
          <w:tcPr>
            <w:tcW w:w="1648" w:type="dxa"/>
            <w:gridSpan w:val="2"/>
            <w:vAlign w:val="center"/>
          </w:tcPr>
          <w:p w14:paraId="6B0B91EA" w14:textId="77777777" w:rsidR="00CA2687" w:rsidRPr="00A9752F" w:rsidRDefault="008B6BFF">
            <w:pPr>
              <w:jc w:val="center"/>
              <w:rPr>
                <w:rFonts w:ascii="仿宋_GB2312" w:eastAsia="仿宋_GB2312"/>
                <w:sz w:val="24"/>
              </w:rPr>
            </w:pPr>
            <w:r w:rsidRPr="00A9752F">
              <w:rPr>
                <w:rFonts w:ascii="仿宋_GB2312" w:eastAsia="仿宋_GB2312" w:hint="eastAsia"/>
                <w:sz w:val="24"/>
              </w:rPr>
              <w:t>1</w:t>
            </w:r>
          </w:p>
        </w:tc>
        <w:tc>
          <w:tcPr>
            <w:tcW w:w="7452" w:type="dxa"/>
            <w:vAlign w:val="center"/>
          </w:tcPr>
          <w:p w14:paraId="35E9A8DB"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 xml:space="preserve">根据本项目特点，投标人应提交的其他资格证明文件（特定资格条件）为：详见本章投标人须知前附表“1.3.3”项要求 </w:t>
            </w:r>
          </w:p>
        </w:tc>
      </w:tr>
      <w:tr w:rsidR="00CA2687" w:rsidRPr="00A9752F" w14:paraId="46F92F1A" w14:textId="77777777">
        <w:trPr>
          <w:trHeight w:val="531"/>
        </w:trPr>
        <w:tc>
          <w:tcPr>
            <w:tcW w:w="1648" w:type="dxa"/>
            <w:gridSpan w:val="2"/>
            <w:vAlign w:val="center"/>
          </w:tcPr>
          <w:p w14:paraId="6FB4A02C" w14:textId="77777777" w:rsidR="00CA2687" w:rsidRPr="00A9752F" w:rsidRDefault="008B6BFF">
            <w:pPr>
              <w:jc w:val="center"/>
              <w:rPr>
                <w:rFonts w:ascii="仿宋_GB2312" w:eastAsia="仿宋_GB2312"/>
                <w:sz w:val="24"/>
              </w:rPr>
            </w:pPr>
            <w:r w:rsidRPr="00A9752F">
              <w:rPr>
                <w:rFonts w:ascii="仿宋_GB2312" w:eastAsia="仿宋_GB2312" w:hint="eastAsia"/>
                <w:sz w:val="24"/>
              </w:rPr>
              <w:t>2</w:t>
            </w:r>
          </w:p>
        </w:tc>
        <w:tc>
          <w:tcPr>
            <w:tcW w:w="7452" w:type="dxa"/>
            <w:vAlign w:val="center"/>
          </w:tcPr>
          <w:p w14:paraId="7F71ACA5"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投标人应提交的其他文件：/</w:t>
            </w:r>
          </w:p>
        </w:tc>
      </w:tr>
    </w:tbl>
    <w:p w14:paraId="6090C758" w14:textId="77777777" w:rsidR="00CA2687" w:rsidRPr="00A9752F" w:rsidRDefault="00CA2687">
      <w:pPr>
        <w:widowControl/>
        <w:spacing w:line="360" w:lineRule="auto"/>
        <w:jc w:val="center"/>
        <w:rPr>
          <w:rFonts w:ascii="仿宋_GB2312" w:eastAsia="仿宋_GB2312"/>
        </w:rPr>
      </w:pPr>
    </w:p>
    <w:p w14:paraId="2D3C5F13" w14:textId="77777777" w:rsidR="00CA2687" w:rsidRPr="00A9752F" w:rsidRDefault="008B6BFF">
      <w:pPr>
        <w:pStyle w:val="1"/>
      </w:pPr>
      <w:r w:rsidRPr="00A9752F">
        <w:rPr>
          <w:rFonts w:hint="eastAsia"/>
        </w:rPr>
        <w:br w:type="page"/>
      </w:r>
      <w:bookmarkStart w:id="19" w:name="_Toc139993074"/>
      <w:r w:rsidRPr="00A9752F">
        <w:rPr>
          <w:rFonts w:ascii="仿宋_GB2312" w:eastAsia="仿宋_GB2312" w:hAnsi="仿宋_GB2312" w:cs="仿宋_GB2312" w:hint="eastAsia"/>
        </w:rPr>
        <w:lastRenderedPageBreak/>
        <w:t>（二）投标人须知</w:t>
      </w:r>
      <w:bookmarkEnd w:id="19"/>
    </w:p>
    <w:p w14:paraId="00182928" w14:textId="77777777" w:rsidR="00CA2687" w:rsidRPr="00A9752F" w:rsidRDefault="008B6BFF">
      <w:pPr>
        <w:pStyle w:val="21"/>
        <w:rPr>
          <w:rFonts w:ascii="仿宋_GB2312" w:eastAsia="仿宋_GB2312" w:hAnsi="仿宋_GB2312" w:cs="仿宋_GB2312"/>
          <w:sz w:val="28"/>
          <w:szCs w:val="18"/>
        </w:rPr>
      </w:pPr>
      <w:bookmarkStart w:id="20" w:name="_Toc520356143"/>
      <w:bookmarkStart w:id="21" w:name="_Toc515647757"/>
      <w:bookmarkStart w:id="22" w:name="_Toc216582805"/>
      <w:bookmarkStart w:id="23" w:name="_Toc532473449"/>
      <w:bookmarkStart w:id="24" w:name="_Toc21215"/>
      <w:bookmarkStart w:id="25" w:name="_Toc21015"/>
      <w:bookmarkStart w:id="26" w:name="_Toc139993075"/>
      <w:r w:rsidRPr="00A9752F">
        <w:rPr>
          <w:rFonts w:ascii="仿宋_GB2312" w:eastAsia="仿宋_GB2312" w:hAnsi="仿宋_GB2312" w:cs="仿宋_GB2312" w:hint="eastAsia"/>
          <w:sz w:val="28"/>
          <w:szCs w:val="18"/>
        </w:rPr>
        <w:t>一、</w:t>
      </w:r>
      <w:bookmarkEnd w:id="20"/>
      <w:bookmarkEnd w:id="21"/>
      <w:bookmarkEnd w:id="22"/>
      <w:r w:rsidRPr="00A9752F">
        <w:rPr>
          <w:rFonts w:ascii="仿宋_GB2312" w:eastAsia="仿宋_GB2312" w:hAnsi="仿宋_GB2312" w:cs="仿宋_GB2312" w:hint="eastAsia"/>
          <w:sz w:val="28"/>
          <w:szCs w:val="18"/>
        </w:rPr>
        <w:t>总  则</w:t>
      </w:r>
      <w:bookmarkEnd w:id="23"/>
      <w:bookmarkEnd w:id="24"/>
      <w:bookmarkEnd w:id="25"/>
      <w:bookmarkEnd w:id="26"/>
    </w:p>
    <w:p w14:paraId="39EFA16C"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7" w:name="_Toc520356144"/>
      <w:bookmarkStart w:id="28" w:name="_Toc532473450"/>
      <w:bookmarkStart w:id="29" w:name="_Toc32623"/>
      <w:bookmarkStart w:id="30" w:name="_Toc515647758"/>
      <w:bookmarkStart w:id="31" w:name="_Toc32189"/>
      <w:bookmarkStart w:id="32" w:name="_Toc139993076"/>
      <w:r w:rsidRPr="00A9752F">
        <w:rPr>
          <w:rFonts w:ascii="仿宋_GB2312" w:eastAsia="仿宋_GB2312" w:hAnsi="仿宋_GB2312" w:cs="仿宋_GB2312" w:hint="eastAsia"/>
          <w:sz w:val="24"/>
          <w:szCs w:val="24"/>
        </w:rPr>
        <w:t>1.     采购人、采购代理机构及</w:t>
      </w:r>
      <w:bookmarkEnd w:id="27"/>
      <w:r w:rsidRPr="00A9752F">
        <w:rPr>
          <w:rFonts w:ascii="仿宋_GB2312" w:eastAsia="仿宋_GB2312" w:hAnsi="仿宋_GB2312" w:cs="仿宋_GB2312" w:hint="eastAsia"/>
          <w:sz w:val="24"/>
          <w:szCs w:val="24"/>
        </w:rPr>
        <w:t>投标人</w:t>
      </w:r>
      <w:bookmarkEnd w:id="28"/>
      <w:bookmarkEnd w:id="29"/>
      <w:bookmarkEnd w:id="30"/>
      <w:bookmarkEnd w:id="31"/>
      <w:bookmarkEnd w:id="32"/>
    </w:p>
    <w:p w14:paraId="3910876D" w14:textId="77777777" w:rsidR="00CA2687" w:rsidRPr="00A9752F" w:rsidRDefault="008B6BFF">
      <w:pPr>
        <w:tabs>
          <w:tab w:val="left" w:pos="0"/>
        </w:tabs>
        <w:spacing w:line="360" w:lineRule="auto"/>
        <w:rPr>
          <w:rFonts w:ascii="黑体" w:eastAsia="仿宋_GB2312" w:hAnsi="宋体"/>
          <w:sz w:val="24"/>
        </w:rPr>
      </w:pPr>
      <w:r w:rsidRPr="00A9752F">
        <w:rPr>
          <w:rFonts w:ascii="仿宋_GB2312" w:eastAsia="仿宋_GB2312" w:hAnsi="宋体"/>
          <w:sz w:val="24"/>
        </w:rPr>
        <w:t xml:space="preserve">1.1   </w:t>
      </w:r>
      <w:r w:rsidRPr="00A9752F">
        <w:rPr>
          <w:rFonts w:ascii="仿宋_GB2312" w:eastAsia="仿宋_GB2312" w:hAnsi="宋体" w:hint="eastAsia"/>
          <w:sz w:val="24"/>
        </w:rPr>
        <w:t xml:space="preserve"> 采购人：是指依法进行政府采购的国家机关、事业单位、团体组织。</w:t>
      </w:r>
    </w:p>
    <w:p w14:paraId="4A2823E2" w14:textId="77777777" w:rsidR="00CA2687" w:rsidRPr="00A9752F" w:rsidRDefault="008B6BFF">
      <w:pPr>
        <w:tabs>
          <w:tab w:val="left" w:pos="0"/>
        </w:tabs>
        <w:spacing w:line="360" w:lineRule="auto"/>
        <w:ind w:firstLineChars="350" w:firstLine="840"/>
        <w:rPr>
          <w:rFonts w:ascii="黑体" w:eastAsia="仿宋_GB2312" w:hAnsi="宋体"/>
          <w:sz w:val="24"/>
        </w:rPr>
      </w:pPr>
      <w:r w:rsidRPr="00A9752F">
        <w:rPr>
          <w:rFonts w:ascii="黑体" w:eastAsia="仿宋_GB2312" w:hAnsi="宋体" w:hint="eastAsia"/>
          <w:sz w:val="24"/>
        </w:rPr>
        <w:t>本项目的采购人见</w:t>
      </w:r>
      <w:r w:rsidRPr="00A9752F">
        <w:rPr>
          <w:rFonts w:ascii="仿宋_GB2312" w:eastAsia="仿宋_GB2312" w:hAnsi="宋体" w:hint="eastAsia"/>
          <w:sz w:val="24"/>
          <w:u w:val="single"/>
        </w:rPr>
        <w:t>投标须知前附表</w:t>
      </w:r>
      <w:r w:rsidRPr="00A9752F">
        <w:rPr>
          <w:rFonts w:ascii="黑体" w:eastAsia="仿宋_GB2312" w:hAnsi="宋体" w:hint="eastAsia"/>
          <w:sz w:val="24"/>
        </w:rPr>
        <w:t>。</w:t>
      </w:r>
    </w:p>
    <w:p w14:paraId="00F5734A" w14:textId="77777777" w:rsidR="00CA2687" w:rsidRPr="00A9752F" w:rsidRDefault="008B6BFF">
      <w:pPr>
        <w:tabs>
          <w:tab w:val="left" w:pos="142"/>
        </w:tabs>
        <w:spacing w:line="360" w:lineRule="auto"/>
        <w:ind w:left="828" w:hangingChars="345" w:hanging="828"/>
        <w:rPr>
          <w:rFonts w:ascii="黑体" w:eastAsia="仿宋_GB2312" w:hAnsi="宋体"/>
          <w:sz w:val="24"/>
        </w:rPr>
      </w:pPr>
      <w:r w:rsidRPr="00A9752F">
        <w:rPr>
          <w:rFonts w:ascii="仿宋_GB2312" w:eastAsia="仿宋_GB2312" w:hAnsi="宋体"/>
          <w:sz w:val="24"/>
        </w:rPr>
        <w:t xml:space="preserve">1.2 </w:t>
      </w:r>
      <w:r w:rsidRPr="00A9752F">
        <w:rPr>
          <w:rFonts w:ascii="黑体" w:eastAsia="仿宋_GB2312" w:hAnsi="宋体"/>
          <w:sz w:val="24"/>
        </w:rPr>
        <w:t xml:space="preserve">  </w:t>
      </w:r>
      <w:r w:rsidRPr="00A9752F">
        <w:rPr>
          <w:rFonts w:ascii="黑体" w:eastAsia="仿宋_GB2312" w:hAnsi="宋体" w:hint="eastAsia"/>
          <w:sz w:val="24"/>
        </w:rPr>
        <w:t xml:space="preserve"> </w:t>
      </w:r>
      <w:r w:rsidRPr="00A9752F">
        <w:rPr>
          <w:rFonts w:ascii="黑体" w:eastAsia="仿宋_GB2312" w:hAnsi="宋体" w:hint="eastAsia"/>
          <w:sz w:val="24"/>
        </w:rPr>
        <w:t>采购代理机构：本项目的采购代理机构为陕西省采购招标有限责任公司，见</w:t>
      </w:r>
      <w:r w:rsidRPr="00A9752F">
        <w:rPr>
          <w:rFonts w:ascii="仿宋_GB2312" w:eastAsia="仿宋_GB2312" w:hAnsi="宋体" w:hint="eastAsia"/>
          <w:sz w:val="24"/>
          <w:u w:val="single"/>
        </w:rPr>
        <w:t>投标须知前附表。</w:t>
      </w:r>
    </w:p>
    <w:p w14:paraId="63549DB8" w14:textId="77777777" w:rsidR="00CA2687" w:rsidRPr="00A9752F" w:rsidRDefault="008B6BFF">
      <w:pPr>
        <w:tabs>
          <w:tab w:val="left" w:pos="142"/>
        </w:tabs>
        <w:spacing w:line="360" w:lineRule="auto"/>
        <w:ind w:left="828" w:hangingChars="345" w:hanging="828"/>
        <w:rPr>
          <w:rFonts w:ascii="黑体"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 xml:space="preserve">.3 </w:t>
      </w:r>
      <w:r w:rsidRPr="00A9752F">
        <w:rPr>
          <w:rFonts w:ascii="黑体" w:eastAsia="仿宋_GB2312" w:hAnsi="宋体"/>
          <w:sz w:val="24"/>
        </w:rPr>
        <w:t xml:space="preserve">  </w:t>
      </w:r>
      <w:r w:rsidRPr="00A9752F">
        <w:rPr>
          <w:rFonts w:ascii="黑体" w:eastAsia="仿宋_GB2312" w:hAnsi="宋体" w:hint="eastAsia"/>
          <w:sz w:val="24"/>
        </w:rPr>
        <w:t xml:space="preserve"> </w:t>
      </w:r>
      <w:r w:rsidRPr="00A9752F">
        <w:rPr>
          <w:rFonts w:ascii="黑体" w:eastAsia="仿宋_GB2312" w:hAnsi="宋体" w:hint="eastAsia"/>
          <w:sz w:val="24"/>
        </w:rPr>
        <w:t>投标人</w:t>
      </w:r>
      <w:r w:rsidRPr="00A9752F">
        <w:rPr>
          <w:rFonts w:ascii="黑体" w:eastAsia="仿宋_GB2312" w:hAnsi="宋体"/>
          <w:sz w:val="24"/>
        </w:rPr>
        <w:t>：是指</w:t>
      </w:r>
      <w:r w:rsidRPr="00A9752F">
        <w:rPr>
          <w:rFonts w:ascii="黑体" w:eastAsia="仿宋_GB2312" w:hAnsi="宋体" w:hint="eastAsia"/>
          <w:sz w:val="24"/>
        </w:rPr>
        <w:t>响应招标</w:t>
      </w:r>
      <w:r w:rsidRPr="00A9752F">
        <w:rPr>
          <w:rFonts w:ascii="黑体" w:eastAsia="仿宋_GB2312" w:hAnsi="宋体"/>
          <w:sz w:val="24"/>
        </w:rPr>
        <w:t>、参加投标竞争的法人、</w:t>
      </w:r>
      <w:r w:rsidRPr="00A9752F">
        <w:rPr>
          <w:rFonts w:ascii="黑体" w:eastAsia="仿宋_GB2312" w:hAnsi="宋体" w:hint="eastAsia"/>
          <w:sz w:val="24"/>
        </w:rPr>
        <w:t>其他</w:t>
      </w:r>
      <w:r w:rsidRPr="00A9752F">
        <w:rPr>
          <w:rFonts w:ascii="黑体" w:eastAsia="仿宋_GB2312" w:hAnsi="宋体"/>
          <w:sz w:val="24"/>
        </w:rPr>
        <w:t>组织或者自然人。</w:t>
      </w:r>
      <w:r w:rsidRPr="00A9752F">
        <w:rPr>
          <w:rFonts w:ascii="黑体" w:eastAsia="仿宋_GB2312" w:hAnsi="宋体" w:hint="eastAsia"/>
          <w:sz w:val="24"/>
        </w:rPr>
        <w:t>潜在</w:t>
      </w:r>
      <w:r w:rsidRPr="00A9752F">
        <w:rPr>
          <w:rFonts w:ascii="黑体" w:eastAsia="仿宋_GB2312" w:hAnsi="宋体"/>
          <w:sz w:val="24"/>
        </w:rPr>
        <w:t>投标人：</w:t>
      </w:r>
      <w:r w:rsidRPr="00A9752F">
        <w:rPr>
          <w:rFonts w:ascii="黑体" w:eastAsia="仿宋_GB2312" w:hAnsi="宋体" w:hint="eastAsia"/>
          <w:sz w:val="24"/>
        </w:rPr>
        <w:t>以招标文件规定</w:t>
      </w:r>
      <w:r w:rsidRPr="00A9752F">
        <w:rPr>
          <w:rFonts w:ascii="黑体" w:eastAsia="仿宋_GB2312" w:hAnsi="宋体"/>
          <w:sz w:val="24"/>
        </w:rPr>
        <w:t>的方式</w:t>
      </w:r>
      <w:r w:rsidRPr="00A9752F">
        <w:rPr>
          <w:rFonts w:ascii="黑体" w:eastAsia="仿宋_GB2312" w:hAnsi="宋体" w:hint="eastAsia"/>
          <w:sz w:val="24"/>
        </w:rPr>
        <w:t>获取本项目</w:t>
      </w:r>
      <w:r w:rsidRPr="00A9752F">
        <w:rPr>
          <w:rFonts w:ascii="黑体" w:eastAsia="仿宋_GB2312" w:hAnsi="宋体"/>
          <w:sz w:val="24"/>
        </w:rPr>
        <w:t>招标文件的法人、</w:t>
      </w:r>
      <w:r w:rsidRPr="00A9752F">
        <w:rPr>
          <w:rFonts w:ascii="黑体" w:eastAsia="仿宋_GB2312" w:hAnsi="宋体" w:hint="eastAsia"/>
          <w:sz w:val="24"/>
        </w:rPr>
        <w:t>其他</w:t>
      </w:r>
      <w:r w:rsidRPr="00A9752F">
        <w:rPr>
          <w:rFonts w:ascii="黑体" w:eastAsia="仿宋_GB2312" w:hAnsi="宋体"/>
          <w:sz w:val="24"/>
        </w:rPr>
        <w:t>组织或者自然人。</w:t>
      </w:r>
    </w:p>
    <w:p w14:paraId="403392C2" w14:textId="77777777" w:rsidR="00CA2687" w:rsidRPr="00A9752F" w:rsidRDefault="008B6BFF">
      <w:pPr>
        <w:spacing w:line="360" w:lineRule="auto"/>
        <w:ind w:firstLineChars="300" w:firstLine="720"/>
        <w:rPr>
          <w:rFonts w:ascii="仿宋_GB2312" w:eastAsia="仿宋_GB2312" w:hAnsi="宋体"/>
          <w:sz w:val="24"/>
        </w:rPr>
      </w:pPr>
      <w:r w:rsidRPr="00A9752F">
        <w:rPr>
          <w:rFonts w:ascii="仿宋_GB2312" w:eastAsia="仿宋_GB2312" w:hAnsi="宋体" w:hint="eastAsia"/>
          <w:sz w:val="24"/>
        </w:rPr>
        <w:t>本项目</w:t>
      </w:r>
      <w:r w:rsidRPr="00A9752F">
        <w:rPr>
          <w:rFonts w:ascii="仿宋_GB2312" w:eastAsia="仿宋_GB2312" w:hAnsi="宋体"/>
          <w:sz w:val="24"/>
        </w:rPr>
        <w:t>的</w:t>
      </w:r>
      <w:r w:rsidRPr="00A9752F">
        <w:rPr>
          <w:rFonts w:ascii="仿宋_GB2312" w:eastAsia="仿宋_GB2312" w:hAnsi="宋体" w:hint="eastAsia"/>
          <w:sz w:val="24"/>
        </w:rPr>
        <w:t>投标人须满足以下条件：</w:t>
      </w:r>
    </w:p>
    <w:p w14:paraId="1591E589" w14:textId="77777777" w:rsidR="00CA2687" w:rsidRPr="00A9752F" w:rsidRDefault="008B6BFF">
      <w:pPr>
        <w:spacing w:line="360" w:lineRule="auto"/>
        <w:ind w:left="838" w:hangingChars="349" w:hanging="838"/>
        <w:rPr>
          <w:rFonts w:ascii="仿宋_GB2312" w:eastAsia="仿宋_GB2312" w:hAnsi="宋体"/>
          <w:sz w:val="24"/>
        </w:rPr>
      </w:pPr>
      <w:r w:rsidRPr="00A9752F">
        <w:rPr>
          <w:rFonts w:ascii="仿宋_GB2312" w:eastAsia="仿宋_GB2312" w:hAnsi="宋体"/>
          <w:sz w:val="24"/>
        </w:rPr>
        <w:t>1.3.</w:t>
      </w:r>
      <w:r w:rsidRPr="00A9752F">
        <w:rPr>
          <w:rFonts w:ascii="仿宋_GB2312" w:eastAsia="仿宋_GB2312" w:hAnsi="宋体" w:hint="eastAsia"/>
          <w:sz w:val="24"/>
        </w:rPr>
        <w:t>1</w:t>
      </w:r>
      <w:r w:rsidRPr="00A9752F">
        <w:rPr>
          <w:rFonts w:ascii="仿宋_GB2312" w:eastAsia="仿宋_GB2312" w:hAnsi="宋体"/>
          <w:sz w:val="24"/>
        </w:rPr>
        <w:t xml:space="preserve"> </w:t>
      </w:r>
      <w:r w:rsidRPr="00A9752F">
        <w:rPr>
          <w:rFonts w:ascii="仿宋_GB2312" w:eastAsia="仿宋_GB2312" w:hAnsi="宋体" w:hint="eastAsia"/>
          <w:sz w:val="24"/>
        </w:rPr>
        <w:t xml:space="preserve"> </w:t>
      </w:r>
      <w:r w:rsidRPr="00A9752F">
        <w:rPr>
          <w:rFonts w:ascii="黑体" w:eastAsia="仿宋_GB2312" w:hAnsi="宋体" w:hint="eastAsia"/>
          <w:sz w:val="24"/>
        </w:rPr>
        <w:t>具备《中华人民共和国政府采购法》第二十二条关于供应商条件的规定，遵守本项目采购人和财政部门政府采购的有关规定。</w:t>
      </w:r>
    </w:p>
    <w:p w14:paraId="191F7012"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3</w:t>
      </w:r>
      <w:r w:rsidRPr="00A9752F">
        <w:rPr>
          <w:rFonts w:ascii="仿宋_GB2312" w:eastAsia="仿宋_GB2312" w:hAnsi="宋体" w:hint="eastAsia"/>
          <w:sz w:val="24"/>
        </w:rPr>
        <w:t>.2  以招标文件规定</w:t>
      </w:r>
      <w:r w:rsidRPr="00A9752F">
        <w:rPr>
          <w:rFonts w:ascii="仿宋_GB2312" w:eastAsia="仿宋_GB2312" w:hAnsi="宋体"/>
          <w:sz w:val="24"/>
        </w:rPr>
        <w:t>的方式</w:t>
      </w:r>
      <w:r w:rsidRPr="00A9752F">
        <w:rPr>
          <w:rFonts w:ascii="仿宋_GB2312" w:eastAsia="仿宋_GB2312" w:hAnsi="宋体" w:hint="eastAsia"/>
          <w:sz w:val="24"/>
        </w:rPr>
        <w:t>获得了本项目的招标文件。</w:t>
      </w:r>
    </w:p>
    <w:p w14:paraId="661B17F6"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3</w:t>
      </w:r>
      <w:r w:rsidRPr="00A9752F">
        <w:rPr>
          <w:rFonts w:ascii="仿宋_GB2312" w:eastAsia="仿宋_GB2312" w:hAnsi="宋体" w:hint="eastAsia"/>
          <w:sz w:val="24"/>
        </w:rPr>
        <w:t>.3  符合</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中规定的合格投标人的其他资格要求。</w:t>
      </w:r>
    </w:p>
    <w:p w14:paraId="387325C3" w14:textId="6A9E51FF" w:rsidR="00CA2687" w:rsidRPr="00A9752F" w:rsidRDefault="008B6BFF">
      <w:pPr>
        <w:spacing w:line="360" w:lineRule="auto"/>
        <w:ind w:left="838" w:hangingChars="349" w:hanging="838"/>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3</w:t>
      </w:r>
      <w:r w:rsidRPr="00A9752F">
        <w:rPr>
          <w:rFonts w:ascii="仿宋_GB2312" w:eastAsia="仿宋_GB2312" w:hAnsi="宋体" w:hint="eastAsia"/>
          <w:sz w:val="24"/>
        </w:rPr>
        <w:t>.4  若</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中写明</w:t>
      </w:r>
      <w:r w:rsidRPr="00A9752F">
        <w:rPr>
          <w:rFonts w:ascii="仿宋_GB2312" w:eastAsia="仿宋_GB2312" w:hAnsi="宋体"/>
          <w:sz w:val="24"/>
        </w:rPr>
        <w:t>专门面向中小企业采购</w:t>
      </w:r>
      <w:r w:rsidRPr="00A9752F">
        <w:rPr>
          <w:rFonts w:ascii="仿宋_GB2312" w:eastAsia="仿宋_GB2312" w:hAnsi="宋体" w:hint="eastAsia"/>
          <w:sz w:val="24"/>
        </w:rPr>
        <w:t>的，如投标人为</w:t>
      </w:r>
      <w:r w:rsidRPr="00A9752F">
        <w:rPr>
          <w:rFonts w:ascii="仿宋_GB2312" w:eastAsia="仿宋_GB2312" w:hAnsi="宋体"/>
          <w:sz w:val="24"/>
        </w:rPr>
        <w:t>非中小企业</w:t>
      </w:r>
      <w:r w:rsidRPr="00A9752F">
        <w:rPr>
          <w:rFonts w:ascii="仿宋_GB2312" w:eastAsia="仿宋_GB2312" w:hAnsi="宋体" w:hint="eastAsia"/>
          <w:sz w:val="24"/>
        </w:rPr>
        <w:t>，其投标将被认定为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347C8B2C" w14:textId="77777777" w:rsidR="00CA2687" w:rsidRPr="00A9752F" w:rsidRDefault="008B6BFF">
      <w:pPr>
        <w:spacing w:line="360" w:lineRule="auto"/>
        <w:ind w:left="838" w:hangingChars="349" w:hanging="838"/>
        <w:rPr>
          <w:rFonts w:ascii="仿宋_GB2312" w:eastAsia="仿宋_GB2312" w:hAnsi="宋体"/>
          <w:sz w:val="24"/>
        </w:rPr>
      </w:pPr>
      <w:r w:rsidRPr="00A9752F">
        <w:rPr>
          <w:rFonts w:ascii="仿宋_GB2312" w:eastAsia="仿宋_GB2312" w:hAnsi="宋体" w:hint="eastAsia"/>
          <w:sz w:val="24"/>
        </w:rPr>
        <w:t>1.3.5  若投标须知前附表中写明允许采购进口产品，投标人应保证所投产品可履行合法报通关手续进入中国关境内。</w:t>
      </w:r>
    </w:p>
    <w:p w14:paraId="28F3EEF4"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Ansi="宋体" w:hint="eastAsia"/>
          <w:sz w:val="24"/>
        </w:rPr>
        <w:t>若投标须知前附表中不允许采购进口产品，如投标人所投产品为进口产品，其投标将被认定为投标无效。</w:t>
      </w:r>
    </w:p>
    <w:p w14:paraId="3122C38F"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 xml:space="preserve">    如</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中允许联合体投标，对联合体规定如下：</w:t>
      </w:r>
    </w:p>
    <w:p w14:paraId="1DB51247"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.1  两个及以上供应商可以组成一个投标联合体，以一个投标人的身份投标。</w:t>
      </w:r>
    </w:p>
    <w:p w14:paraId="468AF2A7"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.2  联合体各方均应符合本须知规定。</w:t>
      </w:r>
    </w:p>
    <w:p w14:paraId="5B8BC7BC"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.3  采购人根据采购项目对投标人的特殊要求，联合体中至少应当有一方符合相关规定。</w:t>
      </w:r>
    </w:p>
    <w:p w14:paraId="1C7A53B0"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.4  联合体各方应签订共同投标协议，明确约定联合体各方承担的工作和相应的责任，并将共同投标协议作为投标文件第一部分的内容提交。</w:t>
      </w:r>
    </w:p>
    <w:p w14:paraId="1BE938FE"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 xml:space="preserve">.5  </w:t>
      </w:r>
      <w:r w:rsidRPr="00A9752F">
        <w:rPr>
          <w:rFonts w:ascii="仿宋_GB2312" w:eastAsia="仿宋_GB2312" w:hAnsi="宋体"/>
          <w:sz w:val="24"/>
        </w:rPr>
        <w:t>大中型企业</w:t>
      </w:r>
      <w:r w:rsidRPr="00A9752F">
        <w:rPr>
          <w:rFonts w:ascii="仿宋_GB2312" w:eastAsia="仿宋_GB2312" w:hAnsi="宋体" w:hint="eastAsia"/>
          <w:sz w:val="24"/>
        </w:rPr>
        <w:t>、</w:t>
      </w:r>
      <w:r w:rsidRPr="00A9752F">
        <w:rPr>
          <w:rFonts w:ascii="仿宋_GB2312" w:eastAsia="仿宋_GB2312" w:hAnsi="宋体"/>
          <w:sz w:val="24"/>
        </w:rPr>
        <w:t>其他自然人、法人或者</w:t>
      </w:r>
      <w:r w:rsidRPr="00A9752F">
        <w:rPr>
          <w:rFonts w:ascii="仿宋_GB2312" w:eastAsia="仿宋_GB2312" w:hAnsi="宋体" w:hint="eastAsia"/>
          <w:sz w:val="24"/>
        </w:rPr>
        <w:t>其他组织</w:t>
      </w:r>
      <w:r w:rsidRPr="00A9752F">
        <w:rPr>
          <w:rFonts w:ascii="仿宋_GB2312" w:eastAsia="仿宋_GB2312" w:hAnsi="宋体"/>
          <w:sz w:val="24"/>
        </w:rPr>
        <w:t>与小型、微型企业组成联合体共</w:t>
      </w:r>
      <w:r w:rsidRPr="00A9752F">
        <w:rPr>
          <w:rFonts w:ascii="仿宋_GB2312" w:eastAsia="仿宋_GB2312" w:hAnsi="宋体"/>
          <w:sz w:val="24"/>
        </w:rPr>
        <w:lastRenderedPageBreak/>
        <w:t>同参加</w:t>
      </w:r>
      <w:r w:rsidRPr="00A9752F">
        <w:rPr>
          <w:rFonts w:ascii="仿宋_GB2312" w:eastAsia="仿宋_GB2312" w:hAnsi="宋体" w:hint="eastAsia"/>
          <w:sz w:val="24"/>
        </w:rPr>
        <w:t>投标，共同投标</w:t>
      </w:r>
      <w:r w:rsidRPr="00A9752F">
        <w:rPr>
          <w:rFonts w:ascii="仿宋_GB2312" w:eastAsia="仿宋_GB2312" w:hAnsi="宋体"/>
          <w:sz w:val="24"/>
        </w:rPr>
        <w:t>协议中</w:t>
      </w:r>
      <w:r w:rsidRPr="00A9752F">
        <w:rPr>
          <w:rFonts w:ascii="仿宋_GB2312" w:eastAsia="仿宋_GB2312" w:hAnsi="宋体" w:hint="eastAsia"/>
          <w:sz w:val="24"/>
        </w:rPr>
        <w:t>应写明</w:t>
      </w:r>
      <w:r w:rsidRPr="00A9752F">
        <w:rPr>
          <w:rFonts w:ascii="仿宋_GB2312" w:eastAsia="仿宋_GB2312" w:hAnsi="宋体"/>
          <w:sz w:val="24"/>
        </w:rPr>
        <w:t>小型、微型企业的协议合同金额占到</w:t>
      </w:r>
      <w:r w:rsidRPr="00A9752F">
        <w:rPr>
          <w:rFonts w:ascii="仿宋_GB2312" w:eastAsia="仿宋_GB2312" w:hAnsi="宋体" w:hint="eastAsia"/>
          <w:sz w:val="24"/>
        </w:rPr>
        <w:t>共同投标</w:t>
      </w:r>
      <w:r w:rsidRPr="00A9752F">
        <w:rPr>
          <w:rFonts w:ascii="仿宋_GB2312" w:eastAsia="仿宋_GB2312" w:hAnsi="宋体"/>
          <w:sz w:val="24"/>
        </w:rPr>
        <w:t>协议</w:t>
      </w:r>
      <w:r w:rsidRPr="00A9752F">
        <w:rPr>
          <w:rFonts w:ascii="仿宋_GB2312" w:eastAsia="仿宋_GB2312" w:hAnsi="宋体" w:hint="eastAsia"/>
          <w:sz w:val="24"/>
        </w:rPr>
        <w:t>投标</w:t>
      </w:r>
      <w:r w:rsidRPr="00A9752F">
        <w:rPr>
          <w:rFonts w:ascii="仿宋_GB2312" w:eastAsia="仿宋_GB2312" w:hAnsi="宋体"/>
          <w:sz w:val="24"/>
        </w:rPr>
        <w:t>总金额</w:t>
      </w:r>
      <w:r w:rsidRPr="00A9752F">
        <w:rPr>
          <w:rFonts w:ascii="仿宋_GB2312" w:eastAsia="仿宋_GB2312" w:hAnsi="宋体" w:hint="eastAsia"/>
          <w:sz w:val="24"/>
        </w:rPr>
        <w:t>的比例。</w:t>
      </w:r>
    </w:p>
    <w:p w14:paraId="5D3C28A3"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1.4.</w:t>
      </w:r>
      <w:r w:rsidRPr="00A9752F">
        <w:rPr>
          <w:rFonts w:ascii="仿宋_GB2312" w:eastAsia="仿宋_GB2312" w:hAnsi="宋体" w:hint="eastAsia"/>
          <w:sz w:val="24"/>
        </w:rPr>
        <w:t>6</w:t>
      </w:r>
      <w:r w:rsidRPr="00A9752F">
        <w:rPr>
          <w:rFonts w:ascii="仿宋_GB2312" w:eastAsia="仿宋_GB2312" w:hAnsi="宋体"/>
          <w:sz w:val="24"/>
        </w:rPr>
        <w:t xml:space="preserve">  </w:t>
      </w:r>
      <w:r w:rsidRPr="00A9752F">
        <w:rPr>
          <w:rFonts w:ascii="仿宋_GB2312" w:eastAsia="仿宋_GB2312" w:hAnsi="宋体" w:hint="eastAsia"/>
          <w:sz w:val="24"/>
        </w:rPr>
        <w:t>以联合体形式参加政府采购活动的，联合体各方不得再单独参加或者与其他供应商另外组成联合体参加本项目同一合同项下的投标，否则相关投标将被认定为</w:t>
      </w:r>
      <w:r w:rsidRPr="00A9752F">
        <w:rPr>
          <w:rFonts w:ascii="仿宋_GB2312" w:eastAsia="仿宋_GB2312" w:hAnsi="宋体" w:hint="eastAsia"/>
          <w:b/>
          <w:sz w:val="24"/>
        </w:rPr>
        <w:t>投标无效。</w:t>
      </w:r>
    </w:p>
    <w:p w14:paraId="67EFD02D"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4</w:t>
      </w:r>
      <w:r w:rsidRPr="00A9752F">
        <w:rPr>
          <w:rFonts w:ascii="仿宋_GB2312" w:eastAsia="仿宋_GB2312" w:hAnsi="宋体" w:hint="eastAsia"/>
          <w:sz w:val="24"/>
        </w:rPr>
        <w:t>.7  对联合体投标的其他资格要求见</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w:t>
      </w:r>
    </w:p>
    <w:p w14:paraId="76123BD1"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1.5    单位负责人为同一人或者存在直接控股、管理关系的不同供应商参与本项目同一合同项下的投标的，其相关投标将被认定为</w:t>
      </w:r>
      <w:r w:rsidRPr="00A9752F">
        <w:rPr>
          <w:rFonts w:ascii="仿宋_GB2312" w:eastAsia="仿宋_GB2312" w:hAnsi="宋体" w:hint="eastAsia"/>
          <w:b/>
          <w:sz w:val="24"/>
        </w:rPr>
        <w:t>投标无效</w:t>
      </w:r>
      <w:r w:rsidRPr="00A9752F">
        <w:rPr>
          <w:rFonts w:ascii="仿宋_GB2312" w:eastAsia="仿宋_GB2312" w:hAnsi="宋体"/>
          <w:sz w:val="24"/>
        </w:rPr>
        <w:t>。</w:t>
      </w:r>
    </w:p>
    <w:p w14:paraId="348DA93A"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1.</w:t>
      </w:r>
      <w:r w:rsidRPr="00A9752F">
        <w:rPr>
          <w:rFonts w:ascii="仿宋_GB2312" w:eastAsia="仿宋_GB2312" w:hAnsi="宋体" w:hint="eastAsia"/>
          <w:sz w:val="24"/>
        </w:rPr>
        <w:t>6</w:t>
      </w:r>
      <w:r w:rsidRPr="00A9752F">
        <w:rPr>
          <w:rFonts w:ascii="仿宋_GB2312" w:eastAsia="仿宋_GB2312" w:hAnsi="宋体"/>
          <w:sz w:val="24"/>
        </w:rPr>
        <w:t xml:space="preserve">   </w:t>
      </w:r>
      <w:r w:rsidRPr="00A9752F">
        <w:rPr>
          <w:rFonts w:ascii="仿宋_GB2312" w:eastAsia="仿宋_GB2312" w:hAnsi="宋体" w:hint="eastAsia"/>
          <w:sz w:val="24"/>
        </w:rPr>
        <w:t xml:space="preserve"> 为本项目提供过整体设计、规范编制或者项目管理、监理、检测等服务的供应商，不得再参加本项目上述</w:t>
      </w:r>
      <w:r w:rsidRPr="00A9752F">
        <w:rPr>
          <w:rFonts w:ascii="仿宋_GB2312" w:eastAsia="仿宋_GB2312" w:hAnsi="宋体"/>
          <w:sz w:val="24"/>
        </w:rPr>
        <w:t>服务以外</w:t>
      </w:r>
      <w:r w:rsidRPr="00A9752F">
        <w:rPr>
          <w:rFonts w:ascii="仿宋_GB2312" w:eastAsia="仿宋_GB2312" w:hAnsi="宋体" w:hint="eastAsia"/>
          <w:sz w:val="24"/>
        </w:rPr>
        <w:t>的其他采购活动。</w:t>
      </w:r>
      <w:r w:rsidRPr="00A9752F">
        <w:rPr>
          <w:rFonts w:ascii="仿宋_GB2312" w:eastAsia="仿宋_GB2312" w:hAnsi="宋体"/>
          <w:sz w:val="24"/>
        </w:rPr>
        <w:t>否则</w:t>
      </w:r>
      <w:r w:rsidRPr="00A9752F">
        <w:rPr>
          <w:rFonts w:ascii="仿宋_GB2312" w:eastAsia="仿宋_GB2312" w:hAnsi="宋体" w:hint="eastAsia"/>
          <w:sz w:val="24"/>
        </w:rPr>
        <w:t>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39A1E9EA"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1.7    本项目所属行业见投标人须知前附表。</w:t>
      </w:r>
    </w:p>
    <w:p w14:paraId="139799AA"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33" w:name="_Toc5286"/>
      <w:bookmarkStart w:id="34" w:name="_Toc515647759"/>
      <w:bookmarkStart w:id="35" w:name="_Toc532473451"/>
      <w:bookmarkStart w:id="36" w:name="_Toc12139"/>
      <w:bookmarkStart w:id="37" w:name="_Toc139993077"/>
      <w:r w:rsidRPr="00A9752F">
        <w:rPr>
          <w:rFonts w:ascii="仿宋_GB2312" w:eastAsia="仿宋_GB2312" w:hAnsi="仿宋_GB2312" w:cs="仿宋_GB2312" w:hint="eastAsia"/>
          <w:sz w:val="24"/>
          <w:szCs w:val="24"/>
        </w:rPr>
        <w:t>2.     资金来源</w:t>
      </w:r>
      <w:bookmarkEnd w:id="33"/>
      <w:bookmarkEnd w:id="34"/>
      <w:bookmarkEnd w:id="35"/>
      <w:bookmarkEnd w:id="36"/>
      <w:bookmarkEnd w:id="37"/>
    </w:p>
    <w:p w14:paraId="39EED890"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.1</w:t>
      </w:r>
      <w:r w:rsidRPr="00A9752F">
        <w:rPr>
          <w:rFonts w:ascii="仿宋_GB2312" w:eastAsia="仿宋_GB2312" w:hAnsi="宋体" w:hint="eastAsia"/>
          <w:sz w:val="24"/>
        </w:rPr>
        <w:t xml:space="preserve">    本项目的采购资金已列入政府采购项目预算，具有开展政府采购活动的条件。</w:t>
      </w:r>
    </w:p>
    <w:p w14:paraId="1AF6E2EF"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2.2    项目预算金额和最高限价（如有）见</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w:t>
      </w:r>
    </w:p>
    <w:p w14:paraId="0C6C9D67" w14:textId="77777777" w:rsidR="00CA2687" w:rsidRPr="00A9752F" w:rsidRDefault="008B6BFF">
      <w:pPr>
        <w:spacing w:line="360" w:lineRule="auto"/>
        <w:ind w:left="835" w:hangingChars="348" w:hanging="835"/>
        <w:rPr>
          <w:rFonts w:ascii="仿宋_GB2312" w:eastAsia="仿宋_GB2312" w:hAnsi="宋体"/>
          <w:sz w:val="24"/>
        </w:rPr>
      </w:pPr>
      <w:r w:rsidRPr="00A9752F">
        <w:rPr>
          <w:rFonts w:ascii="仿宋_GB2312" w:eastAsia="仿宋_GB2312" w:hAnsi="宋体" w:hint="eastAsia"/>
          <w:sz w:val="24"/>
        </w:rPr>
        <w:t>2.3    投标人报价超过招标文件规定的预算金额或者预算额度内最高限价的，其投标将被认定为</w:t>
      </w:r>
      <w:r w:rsidRPr="00A9752F">
        <w:rPr>
          <w:rFonts w:ascii="仿宋_GB2312" w:eastAsia="仿宋_GB2312" w:hAnsi="宋体" w:hint="eastAsia"/>
          <w:b/>
          <w:bCs/>
          <w:sz w:val="24"/>
        </w:rPr>
        <w:t>投标无效</w:t>
      </w:r>
      <w:r w:rsidRPr="00A9752F">
        <w:rPr>
          <w:rFonts w:ascii="仿宋_GB2312" w:eastAsia="仿宋_GB2312" w:hAnsi="宋体"/>
          <w:sz w:val="24"/>
        </w:rPr>
        <w:t>。</w:t>
      </w:r>
    </w:p>
    <w:p w14:paraId="3DDF4332"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38" w:name="_Toc15936"/>
      <w:bookmarkStart w:id="39" w:name="_Toc532473452"/>
      <w:bookmarkStart w:id="40" w:name="_Toc515647760"/>
      <w:bookmarkStart w:id="41" w:name="_Toc20526"/>
      <w:bookmarkStart w:id="42" w:name="_Toc520356145"/>
      <w:bookmarkStart w:id="43" w:name="_Toc139993078"/>
      <w:r w:rsidRPr="00A9752F">
        <w:rPr>
          <w:rFonts w:ascii="仿宋_GB2312" w:eastAsia="仿宋_GB2312" w:hAnsi="仿宋_GB2312" w:cs="仿宋_GB2312" w:hint="eastAsia"/>
          <w:sz w:val="24"/>
          <w:szCs w:val="24"/>
        </w:rPr>
        <w:t>3.     投标费用</w:t>
      </w:r>
      <w:bookmarkEnd w:id="38"/>
      <w:bookmarkEnd w:id="39"/>
      <w:bookmarkEnd w:id="40"/>
      <w:bookmarkEnd w:id="41"/>
      <w:bookmarkEnd w:id="42"/>
      <w:bookmarkEnd w:id="43"/>
    </w:p>
    <w:p w14:paraId="3921B9A5" w14:textId="77777777" w:rsidR="00CA2687" w:rsidRPr="00A9752F" w:rsidRDefault="008B6BFF">
      <w:pPr>
        <w:spacing w:line="360" w:lineRule="auto"/>
        <w:ind w:firstLineChars="350" w:firstLine="840"/>
        <w:rPr>
          <w:rFonts w:ascii="仿宋_GB2312" w:eastAsia="仿宋_GB2312"/>
          <w:sz w:val="24"/>
        </w:rPr>
      </w:pPr>
      <w:r w:rsidRPr="00A9752F">
        <w:rPr>
          <w:rFonts w:ascii="仿宋_GB2312" w:eastAsia="仿宋_GB2312" w:hint="eastAsia"/>
          <w:sz w:val="24"/>
        </w:rPr>
        <w:t>不论投标的结果如何，投标人应承担所有与投标有关的费用。</w:t>
      </w:r>
    </w:p>
    <w:p w14:paraId="5DDBB8AB"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44" w:name="_Toc515647761"/>
      <w:bookmarkStart w:id="45" w:name="_Toc4463"/>
      <w:bookmarkStart w:id="46" w:name="_Toc532473453"/>
      <w:bookmarkStart w:id="47" w:name="_Toc6116"/>
      <w:bookmarkStart w:id="48" w:name="_Toc139993079"/>
      <w:r w:rsidRPr="00A9752F">
        <w:rPr>
          <w:rFonts w:ascii="仿宋_GB2312" w:eastAsia="仿宋_GB2312" w:hAnsi="仿宋_GB2312" w:cs="仿宋_GB2312" w:hint="eastAsia"/>
          <w:sz w:val="24"/>
          <w:szCs w:val="24"/>
        </w:rPr>
        <w:t>4.     适用法律</w:t>
      </w:r>
      <w:bookmarkEnd w:id="44"/>
      <w:bookmarkEnd w:id="45"/>
      <w:bookmarkEnd w:id="46"/>
      <w:bookmarkEnd w:id="47"/>
      <w:bookmarkEnd w:id="48"/>
    </w:p>
    <w:p w14:paraId="51486E22" w14:textId="77777777" w:rsidR="00CA2687" w:rsidRPr="00A9752F" w:rsidRDefault="008B6BFF">
      <w:pPr>
        <w:spacing w:line="360" w:lineRule="auto"/>
        <w:ind w:leftChars="397" w:left="834" w:firstLine="3"/>
        <w:rPr>
          <w:rFonts w:ascii="仿宋_GB2312" w:eastAsia="仿宋_GB2312"/>
          <w:sz w:val="24"/>
        </w:rPr>
      </w:pPr>
      <w:r w:rsidRPr="00A9752F">
        <w:rPr>
          <w:rFonts w:ascii="仿宋_GB2312" w:eastAsia="仿宋_GB2312" w:hint="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62B5EB69" w14:textId="77777777" w:rsidR="00CA2687" w:rsidRPr="00A9752F" w:rsidRDefault="00CA2687">
      <w:pPr>
        <w:spacing w:line="360" w:lineRule="auto"/>
        <w:rPr>
          <w:rFonts w:ascii="仿宋_GB2312" w:eastAsia="仿宋_GB2312"/>
          <w:sz w:val="24"/>
        </w:rPr>
      </w:pPr>
    </w:p>
    <w:p w14:paraId="78150BE9" w14:textId="77777777" w:rsidR="00CA2687" w:rsidRPr="00A9752F" w:rsidRDefault="008B6BFF">
      <w:pPr>
        <w:pStyle w:val="21"/>
        <w:rPr>
          <w:rFonts w:ascii="仿宋_GB2312" w:eastAsia="仿宋_GB2312" w:hAnsi="仿宋_GB2312" w:cs="仿宋_GB2312"/>
          <w:sz w:val="28"/>
          <w:szCs w:val="18"/>
        </w:rPr>
      </w:pPr>
      <w:bookmarkStart w:id="49" w:name="_Toc515647762"/>
      <w:bookmarkStart w:id="50" w:name="_Toc4365"/>
      <w:bookmarkStart w:id="51" w:name="_Toc520356146"/>
      <w:bookmarkStart w:id="52" w:name="_Toc216582806"/>
      <w:bookmarkStart w:id="53" w:name="_Toc21566"/>
      <w:bookmarkStart w:id="54" w:name="_Toc532473454"/>
      <w:bookmarkStart w:id="55" w:name="_Toc139993080"/>
      <w:r w:rsidRPr="00A9752F">
        <w:rPr>
          <w:rFonts w:ascii="仿宋_GB2312" w:eastAsia="仿宋_GB2312" w:hAnsi="仿宋_GB2312" w:cs="仿宋_GB2312" w:hint="eastAsia"/>
          <w:sz w:val="28"/>
          <w:szCs w:val="18"/>
        </w:rPr>
        <w:t>二、招标文件</w:t>
      </w:r>
      <w:bookmarkEnd w:id="49"/>
      <w:bookmarkEnd w:id="50"/>
      <w:bookmarkEnd w:id="51"/>
      <w:bookmarkEnd w:id="52"/>
      <w:bookmarkEnd w:id="53"/>
      <w:bookmarkEnd w:id="54"/>
      <w:bookmarkEnd w:id="55"/>
    </w:p>
    <w:p w14:paraId="5A76D1A5" w14:textId="77777777" w:rsidR="00CA2687" w:rsidRPr="00A9752F" w:rsidRDefault="00CA2687">
      <w:pPr>
        <w:pStyle w:val="a5"/>
        <w:ind w:firstLine="0"/>
      </w:pPr>
    </w:p>
    <w:p w14:paraId="1B558547" w14:textId="77777777" w:rsidR="00CA2687" w:rsidRPr="00A9752F" w:rsidRDefault="008B6BFF">
      <w:pPr>
        <w:pStyle w:val="3"/>
        <w:ind w:firstLineChars="0" w:firstLine="0"/>
        <w:rPr>
          <w:rFonts w:ascii="仿宋_GB2312" w:eastAsia="仿宋_GB2312" w:hAnsi="仿宋_GB2312" w:cs="仿宋_GB2312"/>
          <w:sz w:val="24"/>
          <w:szCs w:val="24"/>
        </w:rPr>
      </w:pPr>
      <w:bookmarkStart w:id="56" w:name="_Toc532473455"/>
      <w:bookmarkStart w:id="57" w:name="_Toc520356147"/>
      <w:bookmarkStart w:id="58" w:name="_Toc25743"/>
      <w:bookmarkStart w:id="59" w:name="_Toc14084"/>
      <w:bookmarkStart w:id="60" w:name="_Toc515647763"/>
      <w:bookmarkStart w:id="61" w:name="_Toc139993081"/>
      <w:r w:rsidRPr="00A9752F">
        <w:rPr>
          <w:rFonts w:ascii="仿宋_GB2312" w:eastAsia="仿宋_GB2312" w:hAnsi="仿宋_GB2312" w:cs="仿宋_GB2312" w:hint="eastAsia"/>
          <w:sz w:val="24"/>
          <w:szCs w:val="24"/>
        </w:rPr>
        <w:t>5.     招标文件构成</w:t>
      </w:r>
      <w:bookmarkEnd w:id="56"/>
      <w:bookmarkEnd w:id="57"/>
      <w:bookmarkEnd w:id="58"/>
      <w:bookmarkEnd w:id="59"/>
      <w:bookmarkEnd w:id="60"/>
      <w:bookmarkEnd w:id="61"/>
    </w:p>
    <w:p w14:paraId="3AE6C292" w14:textId="77777777" w:rsidR="00CA2687" w:rsidRPr="00A9752F" w:rsidRDefault="008B6BFF">
      <w:pPr>
        <w:spacing w:line="360" w:lineRule="auto"/>
        <w:rPr>
          <w:rFonts w:ascii="仿宋_GB2312" w:eastAsia="仿宋_GB2312" w:hAnsi="宋体"/>
          <w:sz w:val="24"/>
        </w:rPr>
      </w:pPr>
      <w:r w:rsidRPr="00A9752F">
        <w:rPr>
          <w:rFonts w:ascii="仿宋_GB2312" w:eastAsia="仿宋_GB2312" w:hAnsi="宋体" w:hint="eastAsia"/>
          <w:sz w:val="24"/>
        </w:rPr>
        <w:t>5.1    招标文件共六章，构成如下：</w:t>
      </w:r>
    </w:p>
    <w:p w14:paraId="41C32358"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第一章  招标公告</w:t>
      </w:r>
    </w:p>
    <w:p w14:paraId="762FCBAB"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第二章  投标人须知</w:t>
      </w:r>
    </w:p>
    <w:p w14:paraId="22A5641F"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lastRenderedPageBreak/>
        <w:t>第三章  评标方法和标准</w:t>
      </w:r>
    </w:p>
    <w:p w14:paraId="3DFEBC9F"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第四章  拟签订的合同文本</w:t>
      </w:r>
    </w:p>
    <w:p w14:paraId="709704EA"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第五章  采购需求及要求</w:t>
      </w:r>
    </w:p>
    <w:p w14:paraId="6CA46716"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 xml:space="preserve">第六章 </w:t>
      </w:r>
      <w:r w:rsidRPr="00A9752F">
        <w:rPr>
          <w:rFonts w:ascii="仿宋_GB2312" w:eastAsia="仿宋_GB2312" w:hAnsi="宋体"/>
          <w:sz w:val="24"/>
        </w:rPr>
        <w:t xml:space="preserve"> </w:t>
      </w:r>
      <w:r w:rsidRPr="00A9752F">
        <w:rPr>
          <w:rFonts w:ascii="仿宋_GB2312" w:eastAsia="仿宋_GB2312" w:hAnsi="宋体" w:hint="eastAsia"/>
          <w:sz w:val="24"/>
        </w:rPr>
        <w:t>投标文件格式</w:t>
      </w:r>
    </w:p>
    <w:p w14:paraId="7A13AE5A"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5</w:t>
      </w:r>
      <w:r w:rsidRPr="00A9752F">
        <w:rPr>
          <w:rFonts w:ascii="仿宋_GB2312" w:eastAsia="仿宋_GB2312" w:hAnsi="宋体"/>
          <w:sz w:val="24"/>
        </w:rPr>
        <w:t>.2</w:t>
      </w:r>
      <w:r w:rsidRPr="00A9752F">
        <w:rPr>
          <w:rFonts w:ascii="仿宋_GB2312" w:eastAsia="仿宋_GB2312" w:hAnsi="宋体" w:hint="eastAsia"/>
          <w:sz w:val="24"/>
        </w:rPr>
        <w:t xml:space="preserve">    招标文件</w:t>
      </w:r>
      <w:r w:rsidRPr="00A9752F">
        <w:rPr>
          <w:rFonts w:ascii="仿宋_GB2312" w:eastAsia="仿宋_GB2312" w:hAnsi="宋体"/>
          <w:sz w:val="24"/>
        </w:rPr>
        <w:t>中</w:t>
      </w:r>
      <w:r w:rsidRPr="00A9752F">
        <w:rPr>
          <w:rFonts w:ascii="仿宋_GB2312" w:eastAsia="仿宋_GB2312" w:hAnsi="宋体" w:hint="eastAsia"/>
          <w:sz w:val="24"/>
        </w:rPr>
        <w:t>如</w:t>
      </w:r>
      <w:r w:rsidRPr="00A9752F">
        <w:rPr>
          <w:rFonts w:ascii="仿宋_GB2312" w:eastAsia="仿宋_GB2312" w:hAnsi="宋体"/>
          <w:sz w:val="24"/>
        </w:rPr>
        <w:t>有不一致的，有澄清的部分</w:t>
      </w:r>
      <w:r w:rsidRPr="00A9752F">
        <w:rPr>
          <w:rFonts w:ascii="仿宋_GB2312" w:eastAsia="仿宋_GB2312" w:hAnsi="宋体" w:hint="eastAsia"/>
          <w:sz w:val="24"/>
        </w:rPr>
        <w:t>以</w:t>
      </w:r>
      <w:r w:rsidRPr="00A9752F">
        <w:rPr>
          <w:rFonts w:ascii="仿宋_GB2312" w:eastAsia="仿宋_GB2312" w:hAnsi="宋体"/>
          <w:sz w:val="24"/>
        </w:rPr>
        <w:t>最终的澄清更正内容为准</w:t>
      </w:r>
      <w:r w:rsidRPr="00A9752F">
        <w:rPr>
          <w:rFonts w:ascii="仿宋_GB2312" w:eastAsia="仿宋_GB2312" w:hAnsi="宋体" w:hint="eastAsia"/>
          <w:sz w:val="24"/>
        </w:rPr>
        <w:t>；未澄清的，</w:t>
      </w:r>
      <w:r w:rsidRPr="00A9752F">
        <w:rPr>
          <w:rFonts w:ascii="仿宋_GB2312" w:eastAsia="仿宋_GB2312" w:hAnsi="宋体"/>
          <w:sz w:val="24"/>
        </w:rPr>
        <w:t>以投标须知</w:t>
      </w:r>
      <w:r w:rsidRPr="00A9752F">
        <w:rPr>
          <w:rFonts w:ascii="仿宋_GB2312" w:eastAsia="仿宋_GB2312" w:hAnsi="宋体" w:hint="eastAsia"/>
          <w:sz w:val="24"/>
        </w:rPr>
        <w:t>前附表</w:t>
      </w:r>
      <w:r w:rsidRPr="00A9752F">
        <w:rPr>
          <w:rFonts w:ascii="仿宋_GB2312" w:eastAsia="仿宋_GB2312" w:hAnsi="宋体"/>
          <w:sz w:val="24"/>
        </w:rPr>
        <w:t>为准</w:t>
      </w:r>
      <w:r w:rsidRPr="00A9752F">
        <w:rPr>
          <w:rFonts w:ascii="仿宋_GB2312" w:eastAsia="仿宋_GB2312" w:hAnsi="宋体" w:hint="eastAsia"/>
          <w:sz w:val="24"/>
        </w:rPr>
        <w:t>；</w:t>
      </w:r>
      <w:r w:rsidRPr="00A9752F">
        <w:rPr>
          <w:rFonts w:ascii="仿宋_GB2312" w:eastAsia="仿宋_GB2312" w:hAnsi="宋体"/>
          <w:sz w:val="24"/>
        </w:rPr>
        <w:t>投标须知</w:t>
      </w:r>
      <w:r w:rsidRPr="00A9752F">
        <w:rPr>
          <w:rFonts w:ascii="仿宋_GB2312" w:eastAsia="仿宋_GB2312" w:hAnsi="宋体" w:hint="eastAsia"/>
          <w:sz w:val="24"/>
        </w:rPr>
        <w:t>前附表不涉及的内容，以编排在后的最后描述为准。</w:t>
      </w:r>
    </w:p>
    <w:p w14:paraId="60149A2B"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116B5DFB"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 xml:space="preserve">5.4    </w:t>
      </w:r>
      <w:r w:rsidRPr="00A9752F">
        <w:rPr>
          <w:rFonts w:ascii="仿宋_GB2312" w:eastAsia="仿宋_GB2312" w:hAnsi="宋体"/>
          <w:sz w:val="24"/>
        </w:rPr>
        <w:t>现场考察或者答疑会</w:t>
      </w:r>
      <w:r w:rsidRPr="00A9752F">
        <w:rPr>
          <w:rFonts w:ascii="仿宋_GB2312" w:eastAsia="仿宋_GB2312" w:hAnsi="宋体" w:hint="eastAsia"/>
          <w:sz w:val="24"/>
        </w:rPr>
        <w:t>及相关</w:t>
      </w:r>
      <w:r w:rsidRPr="00A9752F">
        <w:rPr>
          <w:rFonts w:ascii="仿宋_GB2312" w:eastAsia="仿宋_GB2312" w:hAnsi="宋体"/>
          <w:sz w:val="24"/>
        </w:rPr>
        <w:t>事项</w:t>
      </w:r>
      <w:r w:rsidRPr="00A9752F">
        <w:rPr>
          <w:rFonts w:ascii="仿宋_GB2312" w:eastAsia="仿宋_GB2312" w:hAnsi="宋体" w:hint="eastAsia"/>
          <w:sz w:val="24"/>
        </w:rPr>
        <w:t>见</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w:t>
      </w:r>
    </w:p>
    <w:p w14:paraId="5F013169"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5</w:t>
      </w:r>
      <w:r w:rsidRPr="00A9752F">
        <w:rPr>
          <w:rFonts w:ascii="仿宋_GB2312" w:eastAsia="仿宋_GB2312" w:hAnsi="宋体"/>
          <w:sz w:val="24"/>
        </w:rPr>
        <w:t>.5</w:t>
      </w:r>
      <w:r w:rsidRPr="00A9752F">
        <w:rPr>
          <w:rFonts w:ascii="仿宋_GB2312" w:eastAsia="仿宋_GB2312" w:hAnsi="宋体" w:hint="eastAsia"/>
          <w:sz w:val="24"/>
        </w:rPr>
        <w:t xml:space="preserve">    </w:t>
      </w:r>
      <w:r w:rsidRPr="00A9752F">
        <w:rPr>
          <w:rFonts w:ascii="仿宋_GB2312" w:eastAsia="仿宋_GB2312" w:hAnsi="宋体"/>
          <w:sz w:val="24"/>
        </w:rPr>
        <w:t>原则上采购人、采购代理机构不要求投标人提供样品。除仅凭书面方式不能准确描述采购需求，或者需要对样品进行主观判断以确认是否满足采购需求等特殊情况除外。</w:t>
      </w:r>
    </w:p>
    <w:p w14:paraId="4BD17112"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 xml:space="preserve">   </w:t>
      </w:r>
      <w:r w:rsidRPr="00A9752F">
        <w:rPr>
          <w:rFonts w:ascii="仿宋_GB2312" w:eastAsia="仿宋_GB2312" w:hAnsi="宋体"/>
          <w:sz w:val="24"/>
        </w:rPr>
        <w:t xml:space="preserve">   </w:t>
      </w:r>
      <w:r w:rsidRPr="00A9752F">
        <w:rPr>
          <w:rFonts w:ascii="仿宋_GB2312" w:eastAsia="仿宋_GB2312" w:hAnsi="宋体" w:hint="eastAsia"/>
          <w:sz w:val="24"/>
        </w:rPr>
        <w:t xml:space="preserve"> </w:t>
      </w:r>
      <w:r w:rsidRPr="00A9752F">
        <w:rPr>
          <w:rFonts w:ascii="仿宋_GB2312" w:eastAsia="仿宋_GB2312" w:hAnsi="宋体"/>
          <w:sz w:val="24"/>
        </w:rPr>
        <w:t>如需提供样品，对样品相关要求见投标须知前附表，对样品的评审方法及评审标准见招标文件第6章</w:t>
      </w:r>
      <w:r w:rsidRPr="00A9752F">
        <w:rPr>
          <w:rFonts w:ascii="仿宋_GB2312" w:eastAsia="仿宋_GB2312" w:hAnsi="宋体" w:hint="eastAsia"/>
          <w:sz w:val="24"/>
        </w:rPr>
        <w:t>。</w:t>
      </w:r>
    </w:p>
    <w:p w14:paraId="3CEB96E8" w14:textId="77777777" w:rsidR="00CA2687" w:rsidRPr="00A9752F" w:rsidRDefault="008B6BFF">
      <w:pPr>
        <w:pStyle w:val="3"/>
        <w:ind w:firstLineChars="0" w:firstLine="0"/>
        <w:rPr>
          <w:rFonts w:ascii="仿宋_GB2312" w:eastAsia="仿宋_GB2312" w:hAnsi="仿宋_GB2312" w:cs="仿宋_GB2312"/>
          <w:sz w:val="24"/>
          <w:szCs w:val="24"/>
        </w:rPr>
      </w:pPr>
      <w:bookmarkStart w:id="62" w:name="_Toc515904805"/>
      <w:bookmarkStart w:id="63" w:name="_Toc520356148"/>
      <w:bookmarkStart w:id="64" w:name="_Toc26044"/>
      <w:bookmarkStart w:id="65" w:name="_Toc9232"/>
      <w:bookmarkStart w:id="66" w:name="_Toc532473456"/>
      <w:bookmarkStart w:id="67" w:name="_Toc139993082"/>
      <w:r w:rsidRPr="00A9752F">
        <w:rPr>
          <w:rFonts w:ascii="仿宋_GB2312" w:eastAsia="仿宋_GB2312" w:hAnsi="仿宋_GB2312" w:cs="仿宋_GB2312" w:hint="eastAsia"/>
          <w:sz w:val="24"/>
          <w:szCs w:val="24"/>
        </w:rPr>
        <w:t>6.     招标文件的澄清</w:t>
      </w:r>
      <w:bookmarkEnd w:id="62"/>
      <w:bookmarkEnd w:id="63"/>
      <w:r w:rsidRPr="00A9752F">
        <w:rPr>
          <w:rFonts w:ascii="仿宋_GB2312" w:eastAsia="仿宋_GB2312" w:hAnsi="仿宋_GB2312" w:cs="仿宋_GB2312" w:hint="eastAsia"/>
          <w:sz w:val="24"/>
          <w:szCs w:val="24"/>
        </w:rPr>
        <w:t>与修改</w:t>
      </w:r>
      <w:bookmarkEnd w:id="64"/>
      <w:bookmarkEnd w:id="65"/>
      <w:bookmarkEnd w:id="66"/>
      <w:bookmarkEnd w:id="67"/>
    </w:p>
    <w:p w14:paraId="3509142E" w14:textId="77777777" w:rsidR="00CA2687" w:rsidRPr="00A9752F" w:rsidRDefault="008B6BFF">
      <w:pPr>
        <w:pStyle w:val="a5"/>
        <w:spacing w:line="360" w:lineRule="auto"/>
        <w:ind w:left="840" w:hangingChars="350" w:hanging="840"/>
        <w:rPr>
          <w:rFonts w:ascii="仿宋_GB2312" w:eastAsia="仿宋_GB2312" w:hAnsi="仿宋_GB2312" w:cs="仿宋_GB2312"/>
          <w:szCs w:val="24"/>
        </w:rPr>
      </w:pPr>
      <w:bookmarkStart w:id="68" w:name="_Ref467378678"/>
      <w:bookmarkStart w:id="69" w:name="_Toc520356149"/>
      <w:bookmarkStart w:id="70" w:name="_Toc515904806"/>
      <w:r w:rsidRPr="00A9752F">
        <w:rPr>
          <w:rFonts w:ascii="仿宋_GB2312" w:eastAsia="仿宋_GB2312" w:hAnsi="仿宋_GB2312" w:cs="仿宋_GB2312" w:hint="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3857F0A5" w14:textId="77777777" w:rsidR="00CA2687" w:rsidRPr="00A9752F" w:rsidRDefault="008B6BFF">
      <w:pPr>
        <w:pStyle w:val="a5"/>
        <w:spacing w:line="360" w:lineRule="auto"/>
        <w:ind w:left="840" w:hangingChars="350" w:hanging="840"/>
        <w:rPr>
          <w:rFonts w:ascii="仿宋_GB2312" w:eastAsia="仿宋_GB2312" w:hAnsi="仿宋_GB2312" w:cs="仿宋_GB2312"/>
          <w:szCs w:val="24"/>
        </w:rPr>
      </w:pPr>
      <w:r w:rsidRPr="00A9752F">
        <w:rPr>
          <w:rFonts w:ascii="仿宋_GB2312" w:eastAsia="仿宋_GB2312" w:hAnsi="仿宋_GB2312" w:cs="仿宋_GB2312" w:hint="eastAsia"/>
          <w:szCs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20B7ABCE" w14:textId="77777777" w:rsidR="00CA2687" w:rsidRPr="00A9752F" w:rsidRDefault="008B6BFF">
      <w:pPr>
        <w:pStyle w:val="a5"/>
        <w:spacing w:line="360" w:lineRule="auto"/>
        <w:ind w:left="840" w:hangingChars="350" w:hanging="840"/>
        <w:rPr>
          <w:rFonts w:ascii="仿宋_GB2312" w:eastAsia="仿宋_GB2312" w:hAnsi="仿宋_GB2312" w:cs="仿宋_GB2312"/>
          <w:szCs w:val="24"/>
        </w:rPr>
      </w:pPr>
      <w:r w:rsidRPr="00A9752F">
        <w:rPr>
          <w:rFonts w:ascii="仿宋_GB2312" w:eastAsia="仿宋_GB2312" w:hAnsi="仿宋_GB2312" w:cs="仿宋_GB2312" w:hint="eastAsia"/>
          <w:szCs w:val="24"/>
        </w:rPr>
        <w:t xml:space="preserve">       因潜在投标人原因或通讯线路故障导致通知逾期送达或无法送达，采购代理机构不因此承担任何责任，有关的招标采购活动可以继续有效进行。</w:t>
      </w:r>
    </w:p>
    <w:p w14:paraId="4146CAB6" w14:textId="77777777" w:rsidR="00CA2687" w:rsidRPr="00A9752F" w:rsidRDefault="008B6BFF">
      <w:pPr>
        <w:pStyle w:val="3"/>
        <w:ind w:firstLineChars="0" w:firstLine="0"/>
        <w:rPr>
          <w:rFonts w:ascii="仿宋_GB2312" w:eastAsia="仿宋_GB2312" w:hAnsi="仿宋_GB2312" w:cs="仿宋_GB2312"/>
          <w:sz w:val="24"/>
          <w:szCs w:val="24"/>
        </w:rPr>
      </w:pPr>
      <w:bookmarkStart w:id="71" w:name="_Toc25635"/>
      <w:bookmarkStart w:id="72" w:name="_Toc532473457"/>
      <w:bookmarkStart w:id="73" w:name="_Toc14569"/>
      <w:bookmarkStart w:id="74" w:name="_Toc139993083"/>
      <w:bookmarkEnd w:id="68"/>
      <w:bookmarkEnd w:id="69"/>
      <w:bookmarkEnd w:id="70"/>
      <w:r w:rsidRPr="00A9752F">
        <w:rPr>
          <w:rFonts w:ascii="仿宋_GB2312" w:eastAsia="仿宋_GB2312" w:hAnsi="仿宋_GB2312" w:cs="仿宋_GB2312" w:hint="eastAsia"/>
          <w:sz w:val="24"/>
          <w:szCs w:val="24"/>
        </w:rPr>
        <w:t>7.     投标截止时间的顺延</w:t>
      </w:r>
      <w:bookmarkEnd w:id="71"/>
      <w:bookmarkEnd w:id="72"/>
      <w:bookmarkEnd w:id="73"/>
      <w:bookmarkEnd w:id="74"/>
    </w:p>
    <w:p w14:paraId="53DB8FE4" w14:textId="77777777" w:rsidR="00CA2687" w:rsidRPr="00A9752F" w:rsidRDefault="008B6BFF">
      <w:pPr>
        <w:spacing w:line="360" w:lineRule="auto"/>
        <w:ind w:leftChars="399" w:left="838"/>
        <w:rPr>
          <w:rFonts w:ascii="仿宋_GB2312" w:eastAsia="仿宋_GB2312" w:hAnsi="宋体"/>
          <w:sz w:val="24"/>
        </w:rPr>
      </w:pPr>
      <w:r w:rsidRPr="00A9752F">
        <w:rPr>
          <w:rFonts w:ascii="仿宋_GB2312" w:eastAsia="仿宋_GB2312" w:hAnsi="宋体" w:hint="eastAsia"/>
          <w:sz w:val="24"/>
        </w:rPr>
        <w:t>为使投标人有足够的时间对招标文件的澄清或者修改部分进行研究而准备投标或因其他原因，采购人将依法决定是否顺延投标截止时间。</w:t>
      </w:r>
    </w:p>
    <w:p w14:paraId="292C0D9F" w14:textId="77777777" w:rsidR="00CA2687" w:rsidRPr="00A9752F" w:rsidRDefault="00CA2687">
      <w:pPr>
        <w:spacing w:line="360" w:lineRule="auto"/>
        <w:ind w:left="900" w:hangingChars="375" w:hanging="900"/>
        <w:rPr>
          <w:rFonts w:ascii="仿宋_GB2312" w:eastAsia="仿宋_GB2312" w:hAnsi="宋体"/>
          <w:sz w:val="24"/>
        </w:rPr>
      </w:pPr>
    </w:p>
    <w:p w14:paraId="1A1366E7" w14:textId="77777777" w:rsidR="00CA2687" w:rsidRPr="00A9752F" w:rsidRDefault="008B6BFF">
      <w:pPr>
        <w:pStyle w:val="21"/>
        <w:rPr>
          <w:rFonts w:ascii="仿宋_GB2312" w:eastAsia="仿宋_GB2312" w:hAnsi="仿宋_GB2312" w:cs="仿宋_GB2312"/>
          <w:sz w:val="28"/>
          <w:szCs w:val="18"/>
        </w:rPr>
      </w:pPr>
      <w:bookmarkStart w:id="75" w:name="_Toc516367020"/>
      <w:bookmarkStart w:id="76" w:name="_Toc7636"/>
      <w:bookmarkStart w:id="77" w:name="_Toc532473458"/>
      <w:bookmarkStart w:id="78" w:name="_Toc515647766"/>
      <w:bookmarkStart w:id="79" w:name="_Toc520356150"/>
      <w:bookmarkStart w:id="80" w:name="_Toc30808"/>
      <w:bookmarkStart w:id="81" w:name="_Toc216582807"/>
      <w:bookmarkStart w:id="82" w:name="_Toc139993084"/>
      <w:r w:rsidRPr="00A9752F">
        <w:rPr>
          <w:rFonts w:ascii="仿宋_GB2312" w:eastAsia="仿宋_GB2312" w:hAnsi="仿宋_GB2312" w:cs="仿宋_GB2312" w:hint="eastAsia"/>
          <w:sz w:val="28"/>
          <w:szCs w:val="18"/>
        </w:rPr>
        <w:lastRenderedPageBreak/>
        <w:t>三、投标文件</w:t>
      </w:r>
      <w:bookmarkEnd w:id="75"/>
      <w:r w:rsidRPr="00A9752F">
        <w:rPr>
          <w:rFonts w:ascii="仿宋_GB2312" w:eastAsia="仿宋_GB2312" w:hAnsi="仿宋_GB2312" w:cs="仿宋_GB2312" w:hint="eastAsia"/>
          <w:sz w:val="28"/>
          <w:szCs w:val="18"/>
        </w:rPr>
        <w:t>的编制</w:t>
      </w:r>
      <w:bookmarkEnd w:id="76"/>
      <w:bookmarkEnd w:id="77"/>
      <w:bookmarkEnd w:id="78"/>
      <w:bookmarkEnd w:id="79"/>
      <w:bookmarkEnd w:id="80"/>
      <w:bookmarkEnd w:id="81"/>
      <w:bookmarkEnd w:id="82"/>
    </w:p>
    <w:p w14:paraId="755F7319" w14:textId="77777777" w:rsidR="00CA2687" w:rsidRPr="00A9752F" w:rsidRDefault="00CA2687">
      <w:pPr>
        <w:pStyle w:val="a5"/>
      </w:pPr>
    </w:p>
    <w:p w14:paraId="69CF7559"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83" w:name="_Toc515647767"/>
      <w:bookmarkStart w:id="84" w:name="_Toc520356151"/>
      <w:bookmarkStart w:id="85" w:name="_Toc3553"/>
      <w:bookmarkStart w:id="86" w:name="_Toc532473459"/>
      <w:bookmarkStart w:id="87" w:name="_Toc7786"/>
      <w:bookmarkStart w:id="88" w:name="_Toc516367021"/>
      <w:bookmarkStart w:id="89" w:name="_Toc139993085"/>
      <w:r w:rsidRPr="00A9752F">
        <w:rPr>
          <w:rFonts w:ascii="仿宋_GB2312" w:eastAsia="仿宋_GB2312" w:hAnsi="仿宋_GB2312" w:cs="仿宋_GB2312" w:hint="eastAsia"/>
          <w:sz w:val="24"/>
          <w:szCs w:val="24"/>
        </w:rPr>
        <w:t>8.     投标范围及投标文件中标准和计量单位的使用</w:t>
      </w:r>
      <w:bookmarkEnd w:id="83"/>
      <w:bookmarkEnd w:id="84"/>
      <w:bookmarkEnd w:id="85"/>
      <w:bookmarkEnd w:id="86"/>
      <w:bookmarkEnd w:id="87"/>
      <w:bookmarkEnd w:id="88"/>
      <w:bookmarkEnd w:id="89"/>
    </w:p>
    <w:p w14:paraId="56D5CD7E"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8</w:t>
      </w:r>
      <w:r w:rsidRPr="00A9752F">
        <w:rPr>
          <w:rFonts w:ascii="仿宋_GB2312" w:eastAsia="仿宋_GB2312" w:hAnsi="宋体"/>
          <w:sz w:val="24"/>
        </w:rPr>
        <w:t>.</w:t>
      </w:r>
      <w:r w:rsidRPr="00A9752F">
        <w:rPr>
          <w:rFonts w:ascii="仿宋_GB2312" w:eastAsia="仿宋_GB2312" w:hAnsi="宋体" w:hint="eastAsia"/>
          <w:sz w:val="24"/>
        </w:rPr>
        <w:t>1    投标人可对招标文件中一个或多个标段进行投标或者中标，除非在</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中另有规定。</w:t>
      </w:r>
    </w:p>
    <w:p w14:paraId="633945C5"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8.2    投标人应当</w:t>
      </w:r>
      <w:r w:rsidRPr="00A9752F">
        <w:rPr>
          <w:rFonts w:ascii="仿宋_GB2312" w:eastAsia="仿宋_GB2312" w:hAnsi="宋体"/>
          <w:sz w:val="24"/>
        </w:rPr>
        <w:t>对所投</w:t>
      </w:r>
      <w:r w:rsidRPr="00A9752F">
        <w:rPr>
          <w:rFonts w:ascii="仿宋_GB2312" w:eastAsia="仿宋_GB2312" w:hAnsi="宋体" w:hint="eastAsia"/>
          <w:sz w:val="24"/>
        </w:rPr>
        <w:t>标段招标文件中“采购需求及要求”所列的所有内容进行投标，</w:t>
      </w:r>
      <w:r w:rsidRPr="00A9752F">
        <w:rPr>
          <w:rFonts w:ascii="仿宋_GB2312" w:eastAsia="仿宋_GB2312" w:hAnsi="宋体"/>
          <w:sz w:val="24"/>
        </w:rPr>
        <w:t>如</w:t>
      </w:r>
      <w:r w:rsidRPr="00A9752F">
        <w:rPr>
          <w:rFonts w:ascii="仿宋_GB2312" w:eastAsia="仿宋_GB2312" w:hAnsi="宋体" w:hint="eastAsia"/>
          <w:sz w:val="24"/>
        </w:rPr>
        <w:t>仅</w:t>
      </w:r>
      <w:r w:rsidRPr="00A9752F">
        <w:rPr>
          <w:rFonts w:ascii="仿宋_GB2312" w:eastAsia="仿宋_GB2312" w:hAnsi="宋体"/>
          <w:sz w:val="24"/>
        </w:rPr>
        <w:t>响应</w:t>
      </w:r>
      <w:r w:rsidRPr="00A9752F">
        <w:rPr>
          <w:rFonts w:ascii="仿宋_GB2312" w:eastAsia="仿宋_GB2312" w:hAnsi="宋体" w:hint="eastAsia"/>
          <w:sz w:val="24"/>
        </w:rPr>
        <w:t>部分内容</w:t>
      </w:r>
      <w:r w:rsidRPr="00A9752F">
        <w:rPr>
          <w:rFonts w:ascii="仿宋_GB2312" w:eastAsia="仿宋_GB2312" w:hAnsi="宋体"/>
          <w:sz w:val="24"/>
        </w:rPr>
        <w:t>，其</w:t>
      </w:r>
      <w:r w:rsidRPr="00A9752F">
        <w:rPr>
          <w:rFonts w:ascii="仿宋_GB2312" w:eastAsia="仿宋_GB2312" w:hAnsi="宋体" w:hint="eastAsia"/>
          <w:sz w:val="24"/>
        </w:rPr>
        <w:t>该标段</w:t>
      </w:r>
      <w:r w:rsidRPr="00A9752F">
        <w:rPr>
          <w:rFonts w:ascii="仿宋_GB2312" w:eastAsia="仿宋_GB2312" w:hAnsi="宋体"/>
          <w:sz w:val="24"/>
        </w:rPr>
        <w:t>投标</w:t>
      </w:r>
      <w:r w:rsidRPr="00A9752F">
        <w:rPr>
          <w:rFonts w:ascii="仿宋_GB2312" w:eastAsia="仿宋_GB2312" w:hAnsi="宋体" w:hint="eastAsia"/>
          <w:sz w:val="24"/>
        </w:rPr>
        <w:t>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27367F18"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8.3</w:t>
      </w:r>
      <w:r w:rsidRPr="00A9752F">
        <w:rPr>
          <w:rFonts w:ascii="仿宋_GB2312" w:eastAsia="仿宋_GB2312" w:hAnsi="宋体"/>
          <w:sz w:val="24"/>
        </w:rPr>
        <w:t xml:space="preserve">    </w:t>
      </w:r>
      <w:r w:rsidRPr="00A9752F">
        <w:rPr>
          <w:rFonts w:ascii="仿宋_GB2312" w:eastAsia="仿宋_GB2312" w:hAnsi="宋体" w:hint="eastAsia"/>
          <w:sz w:val="24"/>
        </w:rPr>
        <w:t>无论招标文件中是否要求，投标人所投货物及伴随的服务和工程均应符合国家强制性标准。</w:t>
      </w:r>
    </w:p>
    <w:p w14:paraId="70B67E1A"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8.4    除招标文件中有特殊要求外，投标文件中所使用的计量单位，应采用中华人民共和国法定计量单位。</w:t>
      </w:r>
    </w:p>
    <w:p w14:paraId="2410A91A" w14:textId="77777777" w:rsidR="00CA2687" w:rsidRPr="00A9752F" w:rsidRDefault="008B6BFF">
      <w:pPr>
        <w:pStyle w:val="3"/>
        <w:ind w:firstLineChars="0" w:firstLine="0"/>
        <w:rPr>
          <w:rFonts w:ascii="仿宋_GB2312" w:eastAsia="仿宋_GB2312" w:hAnsi="仿宋_GB2312" w:cs="仿宋_GB2312"/>
          <w:sz w:val="24"/>
          <w:szCs w:val="24"/>
        </w:rPr>
      </w:pPr>
      <w:bookmarkStart w:id="90" w:name="_Ref467306676"/>
      <w:bookmarkStart w:id="91" w:name="_Ref467306195"/>
      <w:bookmarkStart w:id="92" w:name="_Toc516367022"/>
      <w:bookmarkStart w:id="93" w:name="_Toc520356152"/>
      <w:bookmarkStart w:id="94" w:name="_Toc532473460"/>
      <w:bookmarkStart w:id="95" w:name="_Toc28307"/>
      <w:bookmarkStart w:id="96" w:name="_Toc10364"/>
      <w:bookmarkStart w:id="97" w:name="_Toc515647768"/>
      <w:bookmarkStart w:id="98" w:name="_Toc139993086"/>
      <w:r w:rsidRPr="00A9752F">
        <w:rPr>
          <w:rFonts w:ascii="仿宋_GB2312" w:eastAsia="仿宋_GB2312" w:hAnsi="仿宋_GB2312" w:cs="仿宋_GB2312" w:hint="eastAsia"/>
          <w:sz w:val="24"/>
          <w:szCs w:val="24"/>
        </w:rPr>
        <w:t>9.     投标文件</w:t>
      </w:r>
      <w:bookmarkEnd w:id="90"/>
      <w:bookmarkEnd w:id="91"/>
      <w:bookmarkEnd w:id="92"/>
      <w:r w:rsidRPr="00A9752F">
        <w:rPr>
          <w:rFonts w:ascii="仿宋_GB2312" w:eastAsia="仿宋_GB2312" w:hAnsi="仿宋_GB2312" w:cs="仿宋_GB2312" w:hint="eastAsia"/>
          <w:sz w:val="24"/>
          <w:szCs w:val="24"/>
        </w:rPr>
        <w:t>组成</w:t>
      </w:r>
      <w:bookmarkEnd w:id="93"/>
      <w:bookmarkEnd w:id="94"/>
      <w:bookmarkEnd w:id="95"/>
      <w:bookmarkEnd w:id="96"/>
      <w:bookmarkEnd w:id="97"/>
      <w:bookmarkEnd w:id="98"/>
    </w:p>
    <w:p w14:paraId="2E341573" w14:textId="77777777" w:rsidR="00CA2687" w:rsidRPr="00A9752F" w:rsidRDefault="008B6BFF">
      <w:pPr>
        <w:tabs>
          <w:tab w:val="left" w:pos="900"/>
          <w:tab w:val="left" w:pos="5580"/>
        </w:tabs>
        <w:spacing w:line="360" w:lineRule="auto"/>
        <w:ind w:left="840" w:hangingChars="350" w:hanging="840"/>
        <w:rPr>
          <w:rFonts w:ascii="仿宋_GB2312" w:eastAsia="仿宋_GB2312" w:hAnsi="宋体"/>
          <w:sz w:val="24"/>
        </w:rPr>
      </w:pPr>
      <w:bookmarkStart w:id="99" w:name="_Ref467052588"/>
      <w:r w:rsidRPr="00A9752F">
        <w:rPr>
          <w:rFonts w:ascii="仿宋_GB2312" w:eastAsia="仿宋_GB2312" w:hAnsi="宋体" w:hint="eastAsia"/>
          <w:sz w:val="24"/>
        </w:rPr>
        <w:t>9</w:t>
      </w:r>
      <w:r w:rsidRPr="00A9752F">
        <w:rPr>
          <w:rFonts w:ascii="仿宋_GB2312" w:eastAsia="仿宋_GB2312" w:hAnsi="宋体"/>
          <w:sz w:val="24"/>
        </w:rPr>
        <w:t>.1    投标文件由</w:t>
      </w:r>
      <w:r w:rsidRPr="00A9752F">
        <w:rPr>
          <w:rFonts w:ascii="仿宋_GB2312" w:eastAsia="仿宋_GB2312" w:hAnsi="宋体" w:hint="eastAsia"/>
          <w:sz w:val="24"/>
        </w:rPr>
        <w:t>“资格证明文件”和“商务及技术文件”组成。投标人应完整地按照招标文件提供的投标文件格式及要求编写投标文件。投标文件中资格审查和符合性审查涉及的事项不满足招标文件要求的，其投标将被认定为</w:t>
      </w:r>
      <w:r w:rsidRPr="00A9752F">
        <w:rPr>
          <w:rFonts w:ascii="仿宋_GB2312" w:eastAsia="仿宋_GB2312" w:hAnsi="宋体" w:hint="eastAsia"/>
          <w:b/>
          <w:sz w:val="24"/>
        </w:rPr>
        <w:t>投标无效</w:t>
      </w:r>
      <w:r w:rsidRPr="00A9752F">
        <w:rPr>
          <w:rFonts w:ascii="仿宋_GB2312" w:eastAsia="仿宋_GB2312" w:hAnsi="宋体" w:hint="eastAsia"/>
          <w:sz w:val="24"/>
        </w:rPr>
        <w:t>。</w:t>
      </w:r>
    </w:p>
    <w:p w14:paraId="1F27AFCD"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9.</w:t>
      </w:r>
      <w:r w:rsidRPr="00A9752F">
        <w:rPr>
          <w:rFonts w:ascii="仿宋_GB2312" w:eastAsia="仿宋_GB2312" w:hAnsi="宋体"/>
          <w:sz w:val="24"/>
        </w:rPr>
        <w:t>2</w:t>
      </w:r>
      <w:r w:rsidRPr="00A9752F">
        <w:rPr>
          <w:rFonts w:ascii="仿宋_GB2312" w:eastAsia="仿宋_GB2312" w:hAnsi="宋体" w:hint="eastAsia"/>
          <w:sz w:val="24"/>
        </w:rPr>
        <w:t xml:space="preserve">   </w:t>
      </w:r>
      <w:r w:rsidRPr="00A9752F">
        <w:rPr>
          <w:rFonts w:ascii="仿宋_GB2312" w:eastAsia="仿宋_GB2312" w:hAnsi="宋体"/>
          <w:sz w:val="24"/>
        </w:rPr>
        <w:t xml:space="preserve"> </w:t>
      </w:r>
      <w:r w:rsidRPr="00A9752F">
        <w:rPr>
          <w:rFonts w:ascii="仿宋_GB2312" w:eastAsia="仿宋_GB2312" w:hAnsi="宋体" w:hint="eastAsia"/>
          <w:sz w:val="24"/>
        </w:rPr>
        <w:t>上述文件应按照招标文件的规定签署</w:t>
      </w:r>
      <w:bookmarkStart w:id="100" w:name="_Hlk1734277"/>
      <w:r w:rsidRPr="00A9752F">
        <w:rPr>
          <w:rFonts w:ascii="仿宋_GB2312" w:eastAsia="仿宋_GB2312" w:hAnsi="宋体" w:hint="eastAsia"/>
          <w:sz w:val="24"/>
        </w:rPr>
        <w:t>和盖公章或</w:t>
      </w:r>
      <w:r w:rsidRPr="00A9752F">
        <w:rPr>
          <w:rFonts w:ascii="仿宋_GB2312" w:eastAsia="仿宋_GB2312" w:hAnsi="宋体"/>
          <w:sz w:val="24"/>
        </w:rPr>
        <w:t>经公章授权的</w:t>
      </w:r>
      <w:r w:rsidRPr="00A9752F">
        <w:rPr>
          <w:rFonts w:ascii="仿宋_GB2312" w:eastAsia="仿宋_GB2312" w:hAnsi="宋体" w:hint="eastAsia"/>
          <w:sz w:val="24"/>
        </w:rPr>
        <w:t>其他</w:t>
      </w:r>
      <w:r w:rsidRPr="00A9752F">
        <w:rPr>
          <w:rFonts w:ascii="仿宋_GB2312" w:eastAsia="仿宋_GB2312" w:hAnsi="宋体"/>
          <w:sz w:val="24"/>
        </w:rPr>
        <w:t>单位章</w:t>
      </w:r>
      <w:r w:rsidRPr="00A9752F">
        <w:rPr>
          <w:rFonts w:ascii="仿宋_GB2312" w:eastAsia="仿宋_GB2312" w:hAnsi="宋体" w:hint="eastAsia"/>
          <w:sz w:val="24"/>
        </w:rPr>
        <w:t>（以下统称公章）</w:t>
      </w:r>
      <w:bookmarkEnd w:id="100"/>
      <w:r w:rsidRPr="00A9752F">
        <w:rPr>
          <w:rFonts w:ascii="仿宋_GB2312" w:eastAsia="仿宋_GB2312" w:hAnsi="宋体" w:hint="eastAsia"/>
          <w:sz w:val="24"/>
        </w:rPr>
        <w:t>。采用公章授权方式的，应当在投标文件</w:t>
      </w:r>
      <w:r w:rsidR="002976AF" w:rsidRPr="00A9752F">
        <w:rPr>
          <w:rFonts w:ascii="仿宋_GB2312" w:eastAsia="仿宋_GB2312" w:hAnsi="宋体" w:hint="eastAsia"/>
          <w:sz w:val="24"/>
        </w:rPr>
        <w:t>的资格证明文件</w:t>
      </w:r>
      <w:r w:rsidRPr="00A9752F">
        <w:rPr>
          <w:rFonts w:ascii="仿宋_GB2312" w:eastAsia="仿宋_GB2312" w:hAnsi="宋体" w:hint="eastAsia"/>
          <w:sz w:val="24"/>
        </w:rPr>
        <w:t>附公章授权书（格式自定）。</w:t>
      </w:r>
    </w:p>
    <w:p w14:paraId="509008D7"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01" w:name="_Toc10379"/>
      <w:bookmarkStart w:id="102" w:name="_Toc520356153"/>
      <w:bookmarkStart w:id="103" w:name="_Toc4601"/>
      <w:bookmarkStart w:id="104" w:name="_Toc516367023"/>
      <w:bookmarkStart w:id="105" w:name="_Toc532473461"/>
      <w:bookmarkStart w:id="106" w:name="_Toc515647769"/>
      <w:bookmarkStart w:id="107" w:name="_Toc139993087"/>
      <w:bookmarkEnd w:id="99"/>
      <w:r w:rsidRPr="00A9752F">
        <w:rPr>
          <w:rFonts w:ascii="仿宋_GB2312" w:eastAsia="仿宋_GB2312" w:hAnsi="仿宋_GB2312" w:cs="仿宋_GB2312" w:hint="eastAsia"/>
          <w:sz w:val="24"/>
          <w:szCs w:val="24"/>
        </w:rPr>
        <w:t>10.    证明投标标的的合格性和符合招标文件规定的技术文件</w:t>
      </w:r>
      <w:bookmarkEnd w:id="101"/>
      <w:bookmarkEnd w:id="102"/>
      <w:bookmarkEnd w:id="103"/>
      <w:bookmarkEnd w:id="104"/>
      <w:bookmarkEnd w:id="105"/>
      <w:bookmarkEnd w:id="106"/>
      <w:bookmarkEnd w:id="107"/>
    </w:p>
    <w:p w14:paraId="40AFF0E1" w14:textId="77777777" w:rsidR="00CA2687" w:rsidRPr="00A9752F" w:rsidRDefault="008B6BFF">
      <w:pPr>
        <w:spacing w:line="360" w:lineRule="auto"/>
        <w:ind w:left="878" w:hangingChars="366" w:hanging="878"/>
        <w:rPr>
          <w:rFonts w:ascii="仿宋_GB2312" w:eastAsia="仿宋_GB2312" w:hAnsi="宋体"/>
          <w:sz w:val="24"/>
        </w:rPr>
      </w:pPr>
      <w:r w:rsidRPr="00A9752F">
        <w:rPr>
          <w:rFonts w:ascii="仿宋_GB2312" w:eastAsia="仿宋_GB2312" w:hAnsi="宋体" w:hint="eastAsia"/>
          <w:sz w:val="24"/>
        </w:rPr>
        <w:t>10</w:t>
      </w:r>
      <w:r w:rsidRPr="00A9752F">
        <w:rPr>
          <w:rFonts w:ascii="仿宋_GB2312" w:eastAsia="仿宋_GB2312" w:hAnsi="宋体"/>
          <w:sz w:val="24"/>
        </w:rPr>
        <w:t>.1</w:t>
      </w:r>
      <w:r w:rsidRPr="00A9752F">
        <w:rPr>
          <w:rFonts w:ascii="仿宋_GB2312" w:eastAsia="仿宋_GB2312" w:hAnsi="宋体" w:hint="eastAsia"/>
          <w:sz w:val="24"/>
        </w:rPr>
        <w:t xml:space="preserve">   投标人应提交证明文件，证明其投标标的符合招标文件规定。该证明文件是投标文件的技术文件。</w:t>
      </w:r>
    </w:p>
    <w:p w14:paraId="38B8BA3C" w14:textId="77777777" w:rsidR="00CA2687" w:rsidRPr="00A9752F" w:rsidRDefault="008B6BFF">
      <w:pPr>
        <w:spacing w:line="360" w:lineRule="auto"/>
        <w:ind w:left="900" w:hangingChars="375" w:hanging="900"/>
        <w:rPr>
          <w:rFonts w:ascii="仿宋_GB2312" w:eastAsia="仿宋_GB2312" w:hAnsi="宋体"/>
          <w:sz w:val="24"/>
        </w:rPr>
      </w:pPr>
      <w:bookmarkStart w:id="108" w:name="_Ref467306244"/>
      <w:r w:rsidRPr="00A9752F">
        <w:rPr>
          <w:rFonts w:ascii="仿宋_GB2312" w:eastAsia="仿宋_GB2312" w:hAnsi="宋体" w:hint="eastAsia"/>
          <w:sz w:val="24"/>
        </w:rPr>
        <w:t>10</w:t>
      </w:r>
      <w:r w:rsidRPr="00A9752F">
        <w:rPr>
          <w:rFonts w:ascii="仿宋_GB2312" w:eastAsia="仿宋_GB2312" w:hAnsi="宋体"/>
          <w:sz w:val="24"/>
        </w:rPr>
        <w:t>.2</w:t>
      </w:r>
      <w:r w:rsidRPr="00A9752F">
        <w:rPr>
          <w:rFonts w:ascii="仿宋_GB2312" w:eastAsia="仿宋_GB2312" w:hAnsi="宋体" w:hint="eastAsia"/>
          <w:sz w:val="24"/>
        </w:rPr>
        <w:t xml:space="preserve">   上款所述的证明文件，可以是文字资料、图纸和数据</w:t>
      </w:r>
      <w:bookmarkEnd w:id="108"/>
      <w:r w:rsidRPr="00A9752F">
        <w:rPr>
          <w:rFonts w:ascii="仿宋_GB2312" w:eastAsia="仿宋_GB2312" w:hAnsi="宋体" w:hint="eastAsia"/>
          <w:sz w:val="24"/>
        </w:rPr>
        <w:t>。</w:t>
      </w:r>
    </w:p>
    <w:p w14:paraId="21CD691D"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10.3   本条所指证明文件不包括对招标文件相关部分的文字、图标的复制。</w:t>
      </w:r>
    </w:p>
    <w:p w14:paraId="604644CA" w14:textId="77777777" w:rsidR="00CA2687" w:rsidRPr="00A9752F" w:rsidRDefault="008B6BFF">
      <w:pPr>
        <w:pStyle w:val="3"/>
        <w:ind w:firstLineChars="0" w:firstLine="0"/>
        <w:rPr>
          <w:rFonts w:ascii="仿宋_GB2312" w:eastAsia="仿宋_GB2312" w:hAnsi="仿宋_GB2312" w:cs="仿宋_GB2312"/>
          <w:sz w:val="24"/>
          <w:szCs w:val="24"/>
        </w:rPr>
      </w:pPr>
      <w:bookmarkStart w:id="109" w:name="_Toc23231"/>
      <w:bookmarkStart w:id="110" w:name="_Toc520356155"/>
      <w:bookmarkStart w:id="111" w:name="_Toc515647770"/>
      <w:bookmarkStart w:id="112" w:name="_Toc2248"/>
      <w:bookmarkStart w:id="113" w:name="_Toc532473462"/>
      <w:bookmarkStart w:id="114" w:name="_Toc139993088"/>
      <w:r w:rsidRPr="00A9752F">
        <w:rPr>
          <w:rFonts w:ascii="仿宋_GB2312" w:eastAsia="仿宋_GB2312" w:hAnsi="仿宋_GB2312" w:cs="仿宋_GB2312" w:hint="eastAsia"/>
          <w:sz w:val="24"/>
          <w:szCs w:val="24"/>
        </w:rPr>
        <w:t>11.    投标报价</w:t>
      </w:r>
      <w:bookmarkEnd w:id="109"/>
      <w:bookmarkEnd w:id="110"/>
      <w:bookmarkEnd w:id="111"/>
      <w:bookmarkEnd w:id="112"/>
      <w:bookmarkEnd w:id="113"/>
      <w:bookmarkEnd w:id="114"/>
    </w:p>
    <w:p w14:paraId="02C9EFA0"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1</w:t>
      </w:r>
      <w:r w:rsidRPr="00A9752F">
        <w:rPr>
          <w:rFonts w:ascii="仿宋_GB2312" w:eastAsia="仿宋_GB2312" w:hAnsi="宋体" w:hint="eastAsia"/>
          <w:sz w:val="24"/>
        </w:rPr>
        <w:t>1</w:t>
      </w:r>
      <w:r w:rsidRPr="00A9752F">
        <w:rPr>
          <w:rFonts w:ascii="仿宋_GB2312" w:eastAsia="仿宋_GB2312" w:hAnsi="宋体"/>
          <w:sz w:val="24"/>
        </w:rPr>
        <w:t>.1</w:t>
      </w:r>
      <w:r w:rsidRPr="00A9752F">
        <w:rPr>
          <w:rFonts w:ascii="仿宋_GB2312" w:eastAsia="仿宋_GB2312" w:hAnsi="宋体" w:hint="eastAsia"/>
          <w:sz w:val="24"/>
        </w:rPr>
        <w:t xml:space="preserve">   </w:t>
      </w:r>
      <w:r w:rsidRPr="00A9752F">
        <w:rPr>
          <w:rFonts w:ascii="仿宋_GB2312" w:eastAsia="仿宋_GB2312" w:hAnsi="宋体"/>
          <w:sz w:val="24"/>
        </w:rPr>
        <w:t>投标人的报价应当包括满足本次招标全部采购需求所应提供的</w:t>
      </w:r>
      <w:r w:rsidRPr="00A9752F">
        <w:rPr>
          <w:rFonts w:ascii="仿宋_GB2312" w:eastAsia="仿宋_GB2312" w:hAnsi="宋体" w:hint="eastAsia"/>
          <w:sz w:val="24"/>
        </w:rPr>
        <w:t>货物，</w:t>
      </w:r>
      <w:r w:rsidRPr="00A9752F">
        <w:rPr>
          <w:rFonts w:ascii="仿宋_GB2312" w:eastAsia="仿宋_GB2312" w:hAnsi="宋体"/>
          <w:sz w:val="24"/>
        </w:rPr>
        <w:t>以及伴随的</w:t>
      </w:r>
      <w:r w:rsidRPr="00A9752F">
        <w:rPr>
          <w:rFonts w:ascii="仿宋_GB2312" w:eastAsia="仿宋_GB2312" w:hAnsi="宋体" w:hint="eastAsia"/>
          <w:sz w:val="24"/>
        </w:rPr>
        <w:t>服务</w:t>
      </w:r>
      <w:r w:rsidRPr="00A9752F">
        <w:rPr>
          <w:rFonts w:ascii="仿宋_GB2312" w:eastAsia="仿宋_GB2312" w:hAnsi="宋体"/>
          <w:sz w:val="24"/>
        </w:rPr>
        <w:t>和工程</w:t>
      </w:r>
      <w:r w:rsidRPr="00A9752F">
        <w:rPr>
          <w:rFonts w:ascii="仿宋_GB2312" w:eastAsia="仿宋_GB2312" w:hAnsi="宋体" w:hint="eastAsia"/>
          <w:sz w:val="24"/>
        </w:rPr>
        <w:t>。所有投标均应以人民币报价。投标人的投标报价应遵守《中华人民共和国价格法</w:t>
      </w:r>
      <w:r w:rsidRPr="00A9752F">
        <w:rPr>
          <w:rFonts w:ascii="仿宋_GB2312" w:eastAsia="仿宋_GB2312" w:hint="eastAsia"/>
          <w:sz w:val="24"/>
        </w:rPr>
        <w:t>》</w:t>
      </w:r>
      <w:r w:rsidRPr="00A9752F">
        <w:rPr>
          <w:rFonts w:ascii="仿宋_GB2312" w:eastAsia="仿宋_GB2312" w:hAnsi="宋体" w:hint="eastAsia"/>
          <w:sz w:val="24"/>
        </w:rPr>
        <w:t>。</w:t>
      </w:r>
    </w:p>
    <w:p w14:paraId="17FA725E"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1</w:t>
      </w:r>
      <w:r w:rsidRPr="00A9752F">
        <w:rPr>
          <w:rFonts w:ascii="仿宋_GB2312" w:eastAsia="仿宋_GB2312" w:hAnsi="宋体" w:hint="eastAsia"/>
          <w:sz w:val="24"/>
        </w:rPr>
        <w:t>1</w:t>
      </w:r>
      <w:r w:rsidRPr="00A9752F">
        <w:rPr>
          <w:rFonts w:ascii="仿宋_GB2312" w:eastAsia="仿宋_GB2312" w:hAnsi="宋体"/>
          <w:sz w:val="24"/>
        </w:rPr>
        <w:t>.2</w:t>
      </w:r>
      <w:r w:rsidRPr="00A9752F">
        <w:rPr>
          <w:rFonts w:ascii="仿宋_GB2312" w:eastAsia="仿宋_GB2312" w:hAnsi="宋体" w:hint="eastAsia"/>
          <w:sz w:val="24"/>
        </w:rPr>
        <w:t xml:space="preserve">   投标人应在投标分项报价表上标明分项货物、伴随的服务和工程的价格（如适用）和总价，并由法定代表人或其他组织负责人或授权代表签署。</w:t>
      </w:r>
    </w:p>
    <w:p w14:paraId="7E023E30"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11.3   采购人不接受具有附加条件的报价或多个方案的报价。</w:t>
      </w:r>
    </w:p>
    <w:p w14:paraId="3718B791"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lastRenderedPageBreak/>
        <w:t>11.</w:t>
      </w:r>
      <w:r w:rsidRPr="00A9752F">
        <w:rPr>
          <w:rFonts w:ascii="仿宋_GB2312" w:eastAsia="仿宋_GB2312" w:hAnsi="宋体"/>
          <w:sz w:val="24"/>
        </w:rPr>
        <w:t>4</w:t>
      </w:r>
      <w:r w:rsidRPr="00A9752F">
        <w:rPr>
          <w:rFonts w:ascii="仿宋_GB2312" w:eastAsia="仿宋_GB2312" w:hAnsi="宋体" w:hint="eastAsia"/>
          <w:sz w:val="24"/>
        </w:rPr>
        <w:t xml:space="preserve">   投标人所报的投标报价在合同履行过程中是固定不变的，不得以任何理由予以变更。任何包含价格调整要求的投标，将被认定为</w:t>
      </w:r>
      <w:r w:rsidRPr="00A9752F">
        <w:rPr>
          <w:rFonts w:ascii="仿宋_GB2312" w:eastAsia="仿宋_GB2312" w:hAnsi="宋体" w:hint="eastAsia"/>
          <w:b/>
          <w:sz w:val="24"/>
        </w:rPr>
        <w:t>投标无效</w:t>
      </w:r>
      <w:r w:rsidRPr="00A9752F">
        <w:rPr>
          <w:rFonts w:ascii="仿宋_GB2312" w:eastAsia="仿宋_GB2312" w:hAnsi="宋体" w:hint="eastAsia"/>
          <w:sz w:val="24"/>
        </w:rPr>
        <w:t>。</w:t>
      </w:r>
    </w:p>
    <w:p w14:paraId="4A470087" w14:textId="77777777" w:rsidR="00CA2687" w:rsidRPr="00A9752F" w:rsidRDefault="008B6BFF">
      <w:pPr>
        <w:pStyle w:val="3"/>
        <w:ind w:firstLineChars="0" w:firstLine="0"/>
        <w:rPr>
          <w:rFonts w:ascii="仿宋_GB2312" w:eastAsia="仿宋_GB2312" w:hAnsi="仿宋_GB2312" w:cs="仿宋_GB2312"/>
          <w:sz w:val="24"/>
          <w:szCs w:val="24"/>
        </w:rPr>
      </w:pPr>
      <w:bookmarkStart w:id="115" w:name="_Ref467306513"/>
      <w:bookmarkStart w:id="116" w:name="_Toc17788"/>
      <w:bookmarkStart w:id="117" w:name="_Toc11514"/>
      <w:bookmarkStart w:id="118" w:name="_Toc515647771"/>
      <w:bookmarkStart w:id="119" w:name="_Toc520356156"/>
      <w:bookmarkStart w:id="120" w:name="_Toc532473463"/>
      <w:bookmarkStart w:id="121" w:name="_Toc139993089"/>
      <w:r w:rsidRPr="00A9752F">
        <w:rPr>
          <w:rFonts w:ascii="仿宋_GB2312" w:eastAsia="仿宋_GB2312" w:hAnsi="仿宋_GB2312" w:cs="仿宋_GB2312" w:hint="eastAsia"/>
          <w:sz w:val="24"/>
          <w:szCs w:val="24"/>
        </w:rPr>
        <w:t>12.    投标保证金</w:t>
      </w:r>
      <w:bookmarkEnd w:id="115"/>
      <w:bookmarkEnd w:id="116"/>
      <w:bookmarkEnd w:id="117"/>
      <w:bookmarkEnd w:id="118"/>
      <w:bookmarkEnd w:id="119"/>
      <w:bookmarkEnd w:id="120"/>
      <w:bookmarkEnd w:id="121"/>
    </w:p>
    <w:p w14:paraId="20EC267E" w14:textId="77777777" w:rsidR="00CA2687" w:rsidRPr="00A9752F" w:rsidRDefault="008B6BFF">
      <w:pPr>
        <w:spacing w:line="360" w:lineRule="auto"/>
        <w:ind w:left="900" w:hangingChars="375" w:hanging="900"/>
        <w:rPr>
          <w:rFonts w:ascii="仿宋_GB2312" w:eastAsia="仿宋_GB2312" w:hAnsi="仿宋"/>
          <w:sz w:val="24"/>
          <w:lang w:val="zh-CN"/>
        </w:rPr>
      </w:pPr>
      <w:bookmarkStart w:id="122" w:name="_Ref467306302"/>
      <w:r w:rsidRPr="00A9752F">
        <w:rPr>
          <w:rFonts w:ascii="仿宋_GB2312" w:eastAsia="仿宋_GB2312" w:hAnsi="宋体"/>
          <w:sz w:val="24"/>
        </w:rPr>
        <w:t>1</w:t>
      </w:r>
      <w:r w:rsidRPr="00A9752F">
        <w:rPr>
          <w:rFonts w:ascii="仿宋_GB2312" w:eastAsia="仿宋_GB2312" w:hAnsi="宋体" w:hint="eastAsia"/>
          <w:sz w:val="24"/>
        </w:rPr>
        <w:t>2</w:t>
      </w:r>
      <w:r w:rsidRPr="00A9752F">
        <w:rPr>
          <w:rFonts w:ascii="仿宋_GB2312" w:eastAsia="仿宋_GB2312" w:hAnsi="宋体"/>
          <w:sz w:val="24"/>
        </w:rPr>
        <w:t>.1</w:t>
      </w:r>
      <w:bookmarkEnd w:id="122"/>
      <w:r w:rsidRPr="00A9752F">
        <w:rPr>
          <w:rFonts w:ascii="仿宋_GB2312" w:eastAsia="仿宋_GB2312" w:hAnsi="宋体" w:hint="eastAsia"/>
          <w:sz w:val="24"/>
        </w:rPr>
        <w:t xml:space="preserve">   投标人应按照</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规定递交</w:t>
      </w:r>
      <w:r w:rsidRPr="00A9752F">
        <w:rPr>
          <w:rFonts w:ascii="仿宋_GB2312" w:eastAsia="仿宋_GB2312" w:hAnsi="仿宋" w:hint="eastAsia"/>
          <w:sz w:val="24"/>
          <w:lang w:val="zh-CN"/>
        </w:rPr>
        <w:t>投标保证金（</w:t>
      </w:r>
      <w:r w:rsidRPr="00A9752F">
        <w:rPr>
          <w:rFonts w:ascii="仿宋_GB2312" w:eastAsia="仿宋_GB2312" w:hAnsi="仿宋" w:hint="eastAsia"/>
          <w:sz w:val="24"/>
          <w:u w:val="single"/>
          <w:lang w:val="zh-CN"/>
        </w:rPr>
        <w:t>若分标段，应按标段交纳投标保证金</w:t>
      </w:r>
      <w:r w:rsidRPr="00A9752F">
        <w:rPr>
          <w:rFonts w:ascii="仿宋_GB2312" w:eastAsia="仿宋_GB2312" w:hAnsi="仿宋" w:hint="eastAsia"/>
          <w:sz w:val="24"/>
          <w:lang w:val="zh-CN"/>
        </w:rPr>
        <w:t>），投标保证金须在投标截止时间前到帐。</w:t>
      </w:r>
    </w:p>
    <w:p w14:paraId="1E8D7562" w14:textId="77777777" w:rsidR="00CA2687" w:rsidRPr="00A9752F"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A9752F">
        <w:rPr>
          <w:rFonts w:ascii="仿宋_GB2312" w:eastAsia="仿宋_GB2312" w:hAnsi="仿宋" w:hint="eastAsia"/>
          <w:sz w:val="24"/>
        </w:rPr>
        <w:t>12.2</w:t>
      </w:r>
      <w:r w:rsidRPr="00A9752F">
        <w:rPr>
          <w:rFonts w:ascii="仿宋_GB2312" w:eastAsia="仿宋_GB2312" w:hAnsi="宋体" w:hint="eastAsia"/>
          <w:sz w:val="24"/>
        </w:rPr>
        <w:t xml:space="preserve">   </w:t>
      </w:r>
      <w:r w:rsidRPr="00A9752F">
        <w:rPr>
          <w:rFonts w:ascii="仿宋_GB2312" w:eastAsia="仿宋_GB2312" w:hAnsi="仿宋" w:hint="eastAsia"/>
          <w:sz w:val="24"/>
          <w:lang w:val="zh-CN"/>
        </w:rPr>
        <w:t>投标保证金应用人民币，采用支票，汇票、本票、保函的任何一种非现金形式支付。</w:t>
      </w:r>
    </w:p>
    <w:p w14:paraId="33DD00A0" w14:textId="77777777" w:rsidR="00CA2687" w:rsidRPr="00A9752F"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A9752F">
        <w:rPr>
          <w:rFonts w:ascii="仿宋_GB2312" w:eastAsia="仿宋_GB2312" w:hAnsi="仿宋" w:hint="eastAsia"/>
          <w:sz w:val="24"/>
          <w:lang w:val="zh-CN"/>
        </w:rPr>
        <w:t>12.3</w:t>
      </w:r>
      <w:r w:rsidRPr="00A9752F">
        <w:rPr>
          <w:rFonts w:ascii="仿宋_GB2312" w:eastAsia="仿宋_GB2312" w:hAnsi="宋体" w:hint="eastAsia"/>
          <w:sz w:val="24"/>
        </w:rPr>
        <w:t xml:space="preserve">   </w:t>
      </w:r>
      <w:r w:rsidRPr="00A9752F">
        <w:rPr>
          <w:rFonts w:ascii="仿宋_GB2312" w:eastAsia="仿宋_GB2312" w:hAnsi="仿宋" w:hint="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14:paraId="406DD3AA" w14:textId="77777777" w:rsidR="00CA2687" w:rsidRPr="00A9752F"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A9752F">
        <w:rPr>
          <w:rFonts w:ascii="仿宋_GB2312" w:eastAsia="仿宋_GB2312" w:hAnsi="仿宋" w:hint="eastAsia"/>
          <w:sz w:val="24"/>
        </w:rPr>
        <w:t>12.4</w:t>
      </w:r>
      <w:r w:rsidRPr="00A9752F">
        <w:rPr>
          <w:rFonts w:ascii="仿宋_GB2312" w:eastAsia="仿宋_GB2312" w:hAnsi="宋体" w:hint="eastAsia"/>
          <w:sz w:val="24"/>
        </w:rPr>
        <w:t xml:space="preserve">   </w:t>
      </w:r>
      <w:r w:rsidRPr="00A9752F">
        <w:rPr>
          <w:rFonts w:ascii="仿宋_GB2312" w:eastAsia="仿宋_GB2312" w:hAnsi="仿宋" w:hint="eastAsia"/>
          <w:sz w:val="24"/>
          <w:lang w:val="zh-CN"/>
        </w:rPr>
        <w:t>联合体投标的，可以由联合体中的一方或者共同提交投标保证金，以一方提交投标保证金的，对联合体各方均具有约束力。</w:t>
      </w:r>
    </w:p>
    <w:p w14:paraId="505DFCEB" w14:textId="77777777" w:rsidR="00CA2687" w:rsidRPr="00A9752F" w:rsidRDefault="008B6BFF">
      <w:pPr>
        <w:tabs>
          <w:tab w:val="left" w:pos="0"/>
        </w:tabs>
        <w:snapToGrid w:val="0"/>
        <w:spacing w:line="360" w:lineRule="auto"/>
        <w:ind w:left="840" w:hangingChars="350" w:hanging="840"/>
        <w:rPr>
          <w:rFonts w:ascii="仿宋_GB2312" w:eastAsia="仿宋_GB2312" w:hAnsi="仿宋"/>
          <w:sz w:val="24"/>
          <w:lang w:val="zh-CN"/>
        </w:rPr>
      </w:pPr>
      <w:r w:rsidRPr="00A9752F">
        <w:rPr>
          <w:rFonts w:ascii="仿宋_GB2312" w:eastAsia="仿宋_GB2312" w:hAnsi="仿宋" w:hint="eastAsia"/>
          <w:sz w:val="24"/>
        </w:rPr>
        <w:t>12.5</w:t>
      </w:r>
      <w:r w:rsidRPr="00A9752F">
        <w:rPr>
          <w:rFonts w:ascii="仿宋_GB2312" w:eastAsia="仿宋_GB2312" w:hAnsi="宋体" w:hint="eastAsia"/>
          <w:sz w:val="24"/>
        </w:rPr>
        <w:t xml:space="preserve">   </w:t>
      </w:r>
      <w:r w:rsidRPr="00A9752F">
        <w:rPr>
          <w:rFonts w:ascii="仿宋_GB2312" w:eastAsia="仿宋_GB2312" w:hAnsi="仿宋" w:hint="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40BCAD3F" w14:textId="77777777" w:rsidR="00CA2687" w:rsidRPr="00A9752F" w:rsidRDefault="008B6BFF">
      <w:pPr>
        <w:snapToGrid w:val="0"/>
        <w:spacing w:line="360" w:lineRule="auto"/>
        <w:ind w:leftChars="342" w:left="836" w:hangingChars="49" w:hanging="118"/>
        <w:rPr>
          <w:rFonts w:ascii="仿宋_GB2312" w:eastAsia="仿宋_GB2312" w:hAnsi="仿宋"/>
          <w:sz w:val="24"/>
          <w:lang w:val="zh-CN"/>
        </w:rPr>
      </w:pPr>
      <w:r w:rsidRPr="00A9752F">
        <w:rPr>
          <w:rFonts w:ascii="仿宋_GB2312" w:eastAsia="仿宋_GB2312" w:hAnsi="仿宋" w:hint="eastAsia"/>
          <w:sz w:val="24"/>
        </w:rPr>
        <w:t>（1）</w:t>
      </w:r>
      <w:r w:rsidRPr="00A9752F">
        <w:rPr>
          <w:rFonts w:ascii="仿宋_GB2312" w:eastAsia="仿宋_GB2312" w:hAnsi="仿宋" w:hint="eastAsia"/>
          <w:sz w:val="24"/>
          <w:lang w:val="zh-CN"/>
        </w:rPr>
        <w:t>投标人在投标截止时间后撤销投标文件的；</w:t>
      </w:r>
    </w:p>
    <w:p w14:paraId="214F169E" w14:textId="77777777" w:rsidR="00CA2687" w:rsidRPr="00A9752F" w:rsidRDefault="008B6BFF">
      <w:pPr>
        <w:snapToGrid w:val="0"/>
        <w:spacing w:line="360" w:lineRule="auto"/>
        <w:ind w:firstLineChars="300" w:firstLine="720"/>
        <w:rPr>
          <w:rFonts w:ascii="仿宋_GB2312" w:eastAsia="仿宋_GB2312" w:hAnsi="仿宋"/>
          <w:sz w:val="24"/>
          <w:lang w:val="zh-CN"/>
        </w:rPr>
      </w:pPr>
      <w:r w:rsidRPr="00A9752F">
        <w:rPr>
          <w:rFonts w:ascii="仿宋_GB2312" w:eastAsia="仿宋_GB2312" w:hAnsi="仿宋" w:hint="eastAsia"/>
          <w:sz w:val="24"/>
        </w:rPr>
        <w:t>（2）</w:t>
      </w:r>
      <w:r w:rsidRPr="00A9752F">
        <w:rPr>
          <w:rFonts w:ascii="仿宋_GB2312" w:eastAsia="仿宋_GB2312" w:hAnsi="仿宋" w:hint="eastAsia"/>
          <w:sz w:val="24"/>
          <w:lang w:val="zh-CN"/>
        </w:rPr>
        <w:t>投标人在投标文件中提供虚假材料的；</w:t>
      </w:r>
    </w:p>
    <w:p w14:paraId="72235EDF" w14:textId="77777777" w:rsidR="00CA2687" w:rsidRPr="00A9752F" w:rsidRDefault="008B6BFF">
      <w:pPr>
        <w:snapToGrid w:val="0"/>
        <w:spacing w:line="360" w:lineRule="auto"/>
        <w:ind w:firstLineChars="300" w:firstLine="720"/>
        <w:rPr>
          <w:rFonts w:ascii="仿宋_GB2312" w:eastAsia="仿宋_GB2312" w:hAnsi="仿宋"/>
          <w:sz w:val="24"/>
          <w:lang w:val="zh-CN"/>
        </w:rPr>
      </w:pPr>
      <w:r w:rsidRPr="00A9752F">
        <w:rPr>
          <w:rFonts w:ascii="仿宋_GB2312" w:eastAsia="仿宋_GB2312" w:hAnsi="仿宋" w:hint="eastAsia"/>
          <w:sz w:val="24"/>
        </w:rPr>
        <w:t>（3）</w:t>
      </w:r>
      <w:r w:rsidRPr="00A9752F">
        <w:rPr>
          <w:rFonts w:ascii="仿宋_GB2312" w:eastAsia="仿宋_GB2312" w:hAnsi="仿宋" w:hint="eastAsia"/>
          <w:sz w:val="24"/>
          <w:lang w:val="zh-CN"/>
        </w:rPr>
        <w:t>除因不可抗力或招标文件认可的情形以外，中标人不与采购人签订合同的；</w:t>
      </w:r>
    </w:p>
    <w:p w14:paraId="51FB890C" w14:textId="77777777" w:rsidR="00CA2687" w:rsidRPr="00A9752F" w:rsidRDefault="008B6BFF">
      <w:pPr>
        <w:snapToGrid w:val="0"/>
        <w:spacing w:line="360" w:lineRule="auto"/>
        <w:ind w:firstLineChars="300" w:firstLine="720"/>
        <w:rPr>
          <w:rFonts w:ascii="仿宋_GB2312" w:eastAsia="仿宋_GB2312" w:hAnsi="仿宋"/>
          <w:sz w:val="24"/>
          <w:lang w:val="zh-CN"/>
        </w:rPr>
      </w:pPr>
      <w:r w:rsidRPr="00A9752F">
        <w:rPr>
          <w:rFonts w:ascii="仿宋_GB2312" w:eastAsia="仿宋_GB2312" w:hAnsi="仿宋" w:hint="eastAsia"/>
          <w:sz w:val="24"/>
        </w:rPr>
        <w:t>（4）</w:t>
      </w:r>
      <w:r w:rsidRPr="00A9752F">
        <w:rPr>
          <w:rFonts w:ascii="仿宋_GB2312" w:eastAsia="仿宋_GB2312" w:hAnsi="仿宋" w:hint="eastAsia"/>
          <w:sz w:val="24"/>
          <w:lang w:val="zh-CN"/>
        </w:rPr>
        <w:t>投标人与采购人、其他投标人或者采购代理机构恶意串通的；</w:t>
      </w:r>
    </w:p>
    <w:p w14:paraId="39C56AE6" w14:textId="77777777" w:rsidR="00CA2687" w:rsidRPr="00A9752F" w:rsidRDefault="008B6BFF">
      <w:pPr>
        <w:snapToGrid w:val="0"/>
        <w:spacing w:line="360" w:lineRule="auto"/>
        <w:ind w:leftChars="370" w:left="837" w:hangingChars="25" w:hanging="60"/>
        <w:rPr>
          <w:rFonts w:ascii="仿宋_GB2312" w:eastAsia="仿宋_GB2312" w:hAnsi="仿宋"/>
          <w:sz w:val="24"/>
          <w:lang w:val="zh-CN"/>
        </w:rPr>
      </w:pPr>
      <w:r w:rsidRPr="00A9752F">
        <w:rPr>
          <w:rFonts w:ascii="仿宋_GB2312" w:eastAsia="仿宋_GB2312" w:hAnsi="仿宋" w:hint="eastAsia"/>
          <w:sz w:val="24"/>
        </w:rPr>
        <w:t>（5）</w:t>
      </w:r>
      <w:r w:rsidRPr="00A9752F">
        <w:rPr>
          <w:rFonts w:ascii="仿宋_GB2312" w:eastAsia="仿宋_GB2312" w:hAnsi="仿宋" w:hint="eastAsia"/>
          <w:sz w:val="24"/>
          <w:lang w:val="zh-CN"/>
        </w:rPr>
        <w:t>中标人将中标项目转让给他人，或者在投标文件中未说明，且未经采购人同意，将中标项目分包给他人的；</w:t>
      </w:r>
    </w:p>
    <w:p w14:paraId="65A2D5B7" w14:textId="77777777" w:rsidR="00CA2687" w:rsidRPr="00A9752F" w:rsidRDefault="008B6BFF">
      <w:pPr>
        <w:snapToGrid w:val="0"/>
        <w:spacing w:line="360" w:lineRule="auto"/>
        <w:ind w:firstLineChars="300" w:firstLine="720"/>
        <w:rPr>
          <w:rFonts w:ascii="仿宋_GB2312" w:eastAsia="仿宋_GB2312" w:hAnsi="仿宋"/>
          <w:sz w:val="24"/>
          <w:lang w:val="zh-CN"/>
        </w:rPr>
      </w:pPr>
      <w:r w:rsidRPr="00A9752F">
        <w:rPr>
          <w:rFonts w:ascii="仿宋_GB2312" w:eastAsia="仿宋_GB2312" w:hAnsi="仿宋" w:hint="eastAsia"/>
          <w:sz w:val="24"/>
        </w:rPr>
        <w:t>（6）</w:t>
      </w:r>
      <w:r w:rsidRPr="00A9752F">
        <w:rPr>
          <w:rFonts w:ascii="仿宋_GB2312" w:eastAsia="仿宋_GB2312" w:hAnsi="仿宋" w:hint="eastAsia"/>
          <w:sz w:val="24"/>
          <w:lang w:val="zh-CN"/>
        </w:rPr>
        <w:t>中标人拒绝履行合同义务的。</w:t>
      </w:r>
    </w:p>
    <w:p w14:paraId="32EDB75B" w14:textId="77777777" w:rsidR="00CA2687" w:rsidRPr="00A9752F" w:rsidRDefault="008B6BFF">
      <w:pPr>
        <w:autoSpaceDE w:val="0"/>
        <w:autoSpaceDN w:val="0"/>
        <w:adjustRightInd w:val="0"/>
        <w:snapToGrid w:val="0"/>
        <w:spacing w:line="360" w:lineRule="auto"/>
        <w:ind w:left="835" w:hangingChars="348" w:hanging="835"/>
        <w:rPr>
          <w:rFonts w:ascii="仿宋_GB2312" w:eastAsia="仿宋_GB2312" w:hAnsi="仿宋"/>
          <w:sz w:val="24"/>
          <w:lang w:val="zh-CN"/>
        </w:rPr>
      </w:pPr>
      <w:r w:rsidRPr="00A9752F">
        <w:rPr>
          <w:rFonts w:ascii="仿宋_GB2312" w:eastAsia="仿宋_GB2312" w:hAnsi="仿宋" w:hint="eastAsia"/>
          <w:sz w:val="24"/>
        </w:rPr>
        <w:t xml:space="preserve">12.6   </w:t>
      </w:r>
      <w:r w:rsidRPr="00A9752F">
        <w:rPr>
          <w:rFonts w:ascii="仿宋_GB2312" w:eastAsia="仿宋_GB2312" w:hAnsi="仿宋" w:hint="eastAsia"/>
          <w:sz w:val="24"/>
          <w:lang w:val="zh-CN"/>
        </w:rPr>
        <w:t>自中标通知书发出之日起五个工作日内退还未中标人的投标保证金，自采购合同签订之日起五个工作日内退还中标人的投标保证金或者转为中标人的履约保证金。</w:t>
      </w:r>
    </w:p>
    <w:p w14:paraId="649FEAC9"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12.7   中标人需在合同签订后3日内持合同原件至采购代理机构办理投标保证金退还手续。</w:t>
      </w:r>
    </w:p>
    <w:p w14:paraId="65FEFADB" w14:textId="77777777" w:rsidR="00CA2687" w:rsidRPr="00A9752F" w:rsidRDefault="008B6BFF">
      <w:pPr>
        <w:pStyle w:val="3"/>
        <w:ind w:firstLineChars="0" w:firstLine="0"/>
        <w:rPr>
          <w:rFonts w:ascii="仿宋_GB2312" w:eastAsia="仿宋_GB2312" w:hAnsi="仿宋_GB2312" w:cs="仿宋_GB2312"/>
          <w:sz w:val="24"/>
          <w:szCs w:val="24"/>
        </w:rPr>
      </w:pPr>
      <w:bookmarkStart w:id="123" w:name="_Toc23590"/>
      <w:bookmarkStart w:id="124" w:name="_Toc520356157"/>
      <w:bookmarkStart w:id="125" w:name="_Toc532473464"/>
      <w:bookmarkStart w:id="126" w:name="_Toc515647772"/>
      <w:bookmarkStart w:id="127" w:name="_Toc32569"/>
      <w:bookmarkStart w:id="128" w:name="_Toc139993090"/>
      <w:r w:rsidRPr="00A9752F">
        <w:rPr>
          <w:rFonts w:ascii="仿宋_GB2312" w:eastAsia="仿宋_GB2312" w:hAnsi="仿宋_GB2312" w:cs="仿宋_GB2312" w:hint="eastAsia"/>
          <w:sz w:val="24"/>
          <w:szCs w:val="24"/>
        </w:rPr>
        <w:t>13.    投标有效期</w:t>
      </w:r>
      <w:bookmarkEnd w:id="123"/>
      <w:bookmarkEnd w:id="124"/>
      <w:bookmarkEnd w:id="125"/>
      <w:bookmarkEnd w:id="126"/>
      <w:bookmarkEnd w:id="127"/>
      <w:bookmarkEnd w:id="128"/>
    </w:p>
    <w:p w14:paraId="01EA9B99"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 xml:space="preserve">13.1   </w:t>
      </w:r>
      <w:r w:rsidRPr="00A9752F">
        <w:rPr>
          <w:rFonts w:ascii="仿宋_GB2312" w:eastAsia="仿宋_GB2312" w:hint="eastAsia"/>
          <w:sz w:val="24"/>
        </w:rPr>
        <w:t>投标有效期为提交投标文件截止之日起90个日历日，</w:t>
      </w:r>
      <w:r w:rsidRPr="00A9752F">
        <w:rPr>
          <w:rFonts w:ascii="仿宋_GB2312" w:eastAsia="仿宋_GB2312" w:hAnsi="宋体" w:hint="eastAsia"/>
          <w:sz w:val="24"/>
        </w:rPr>
        <w:t>投标应在投标有效期内保持有效。投标有效期不满足要求的投标，其投标将被认定为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205FEF9C"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lastRenderedPageBreak/>
        <w:t>13.2   因特殊原因，采购人或采购代理机构可在原投标有效期截止之前，要求投标人延长投标文件的有效期。接受该要求的投标人将不会被要求和允许修正其投标。投标人也可以拒绝延长投标</w:t>
      </w:r>
      <w:r w:rsidRPr="00A9752F">
        <w:rPr>
          <w:rFonts w:ascii="仿宋_GB2312" w:eastAsia="仿宋_GB2312" w:hAnsi="宋体"/>
          <w:sz w:val="24"/>
        </w:rPr>
        <w:t>有效期的</w:t>
      </w:r>
      <w:r w:rsidRPr="00A9752F">
        <w:rPr>
          <w:rFonts w:ascii="仿宋_GB2312" w:eastAsia="仿宋_GB2312" w:hAnsi="宋体" w:hint="eastAsia"/>
          <w:sz w:val="24"/>
        </w:rPr>
        <w:t>要求，且不承担任何责任。上述要求和答复都应以书面形式提交。</w:t>
      </w:r>
    </w:p>
    <w:p w14:paraId="1B7801E7" w14:textId="77777777" w:rsidR="00CA2687" w:rsidRPr="00A9752F" w:rsidRDefault="008B6BFF">
      <w:pPr>
        <w:pStyle w:val="3"/>
        <w:ind w:firstLineChars="0" w:firstLine="0"/>
        <w:rPr>
          <w:rFonts w:ascii="仿宋_GB2312" w:eastAsia="仿宋_GB2312" w:hAnsi="仿宋_GB2312" w:cs="仿宋_GB2312"/>
          <w:sz w:val="24"/>
          <w:szCs w:val="24"/>
        </w:rPr>
      </w:pPr>
      <w:bookmarkStart w:id="129" w:name="_Toc493"/>
      <w:bookmarkStart w:id="130" w:name="_Toc532473465"/>
      <w:bookmarkStart w:id="131" w:name="_Toc515647773"/>
      <w:bookmarkStart w:id="132" w:name="_Toc17074"/>
      <w:bookmarkStart w:id="133" w:name="_Toc520356158"/>
      <w:bookmarkStart w:id="134" w:name="_Toc139993091"/>
      <w:r w:rsidRPr="00A9752F">
        <w:rPr>
          <w:rFonts w:ascii="仿宋_GB2312" w:eastAsia="仿宋_GB2312" w:hAnsi="仿宋_GB2312" w:cs="仿宋_GB2312" w:hint="eastAsia"/>
          <w:sz w:val="24"/>
          <w:szCs w:val="24"/>
        </w:rPr>
        <w:t>14.    投标文件的</w:t>
      </w:r>
      <w:bookmarkEnd w:id="129"/>
      <w:bookmarkEnd w:id="130"/>
      <w:bookmarkEnd w:id="131"/>
      <w:bookmarkEnd w:id="132"/>
      <w:bookmarkEnd w:id="133"/>
      <w:r w:rsidRPr="00A9752F">
        <w:rPr>
          <w:rFonts w:ascii="仿宋_GB2312" w:eastAsia="仿宋_GB2312" w:hAnsi="仿宋_GB2312" w:cs="仿宋_GB2312" w:hint="eastAsia"/>
          <w:sz w:val="24"/>
          <w:szCs w:val="24"/>
        </w:rPr>
        <w:t>制作</w:t>
      </w:r>
      <w:bookmarkEnd w:id="134"/>
    </w:p>
    <w:p w14:paraId="65EDB74F"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14.1   投标人应按</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中的规定，准备和递交投标</w:t>
      </w:r>
      <w:r w:rsidRPr="00A9752F">
        <w:rPr>
          <w:rFonts w:ascii="仿宋_GB2312" w:eastAsia="仿宋_GB2312" w:hAnsi="宋体"/>
          <w:sz w:val="24"/>
        </w:rPr>
        <w:t>文件</w:t>
      </w:r>
      <w:r w:rsidRPr="00A9752F">
        <w:rPr>
          <w:rFonts w:ascii="仿宋_GB2312" w:eastAsia="仿宋_GB2312" w:hAnsi="宋体" w:hint="eastAsia"/>
          <w:sz w:val="24"/>
        </w:rPr>
        <w:t>正本、副本和电子文档，每份</w:t>
      </w:r>
      <w:r w:rsidRPr="00A9752F">
        <w:rPr>
          <w:rFonts w:ascii="仿宋_GB2312" w:eastAsia="仿宋_GB2312" w:hint="eastAsia"/>
          <w:sz w:val="24"/>
        </w:rPr>
        <w:t>投标文件</w:t>
      </w:r>
      <w:r w:rsidRPr="00A9752F">
        <w:rPr>
          <w:rFonts w:ascii="仿宋_GB2312" w:eastAsia="仿宋_GB2312" w:hAnsi="宋体" w:hint="eastAsia"/>
          <w:sz w:val="24"/>
        </w:rPr>
        <w:t>封皮须清楚地标明“正本”或“副本”。投标文件的副本可采用正本的复印件，若正本和副本不一致，以正本为准。</w:t>
      </w:r>
    </w:p>
    <w:p w14:paraId="6B9E3AF9"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14.2   投标文件的正本需打印或用不褪色墨水书写，并由投标人的法定代表人</w:t>
      </w:r>
      <w:bookmarkStart w:id="135" w:name="_Hlk66043563"/>
      <w:r w:rsidRPr="00A9752F">
        <w:rPr>
          <w:rFonts w:ascii="仿宋_GB2312" w:eastAsia="仿宋_GB2312" w:hAnsi="宋体" w:hint="eastAsia"/>
          <w:sz w:val="24"/>
        </w:rPr>
        <w:t>或其他组织负责人</w:t>
      </w:r>
      <w:bookmarkEnd w:id="135"/>
      <w:r w:rsidRPr="00A9752F">
        <w:rPr>
          <w:rFonts w:ascii="仿宋_GB2312" w:eastAsia="仿宋_GB2312" w:hAnsi="宋体" w:hint="eastAsia"/>
          <w:sz w:val="24"/>
        </w:rPr>
        <w:t>或经其正式委托代理人按招标文件规定在投标文件上签字并加盖公章。委托代理人须持有书面的“法定代表人或其他组织负责人授权委托书”，并将其附在投标文件中。如对投标文件进行了修改，则应由投标人的法定代表人或委托代理人在每一修改处签字。</w:t>
      </w:r>
    </w:p>
    <w:p w14:paraId="3049442A" w14:textId="77777777" w:rsidR="00CA2687" w:rsidRPr="00A9752F" w:rsidRDefault="008B6BFF">
      <w:pPr>
        <w:spacing w:line="360" w:lineRule="auto"/>
        <w:ind w:leftChars="405" w:left="850" w:firstLineChars="1" w:firstLine="2"/>
        <w:rPr>
          <w:rFonts w:ascii="仿宋_GB2312" w:eastAsia="仿宋_GB2312" w:hAnsi="宋体"/>
          <w:sz w:val="24"/>
        </w:rPr>
      </w:pPr>
      <w:r w:rsidRPr="00A9752F">
        <w:rPr>
          <w:rFonts w:ascii="仿宋_GB2312" w:eastAsia="仿宋_GB2312" w:hAnsi="宋体" w:hint="eastAsia"/>
          <w:sz w:val="24"/>
        </w:rPr>
        <w:t>未按</w:t>
      </w:r>
      <w:r w:rsidRPr="00A9752F">
        <w:rPr>
          <w:rFonts w:ascii="仿宋_GB2312" w:eastAsia="仿宋_GB2312" w:hAnsi="宋体"/>
          <w:sz w:val="24"/>
        </w:rPr>
        <w:t>招标文件要求签署和盖章的投标文件，</w:t>
      </w:r>
      <w:r w:rsidRPr="00A9752F">
        <w:rPr>
          <w:rFonts w:ascii="仿宋_GB2312" w:eastAsia="仿宋_GB2312" w:hAnsi="宋体" w:hint="eastAsia"/>
          <w:sz w:val="24"/>
        </w:rPr>
        <w:t>其投标将被认定为</w:t>
      </w:r>
      <w:r w:rsidRPr="00A9752F">
        <w:rPr>
          <w:rFonts w:ascii="仿宋_GB2312" w:eastAsia="仿宋_GB2312" w:hAnsi="宋体" w:hint="eastAsia"/>
          <w:b/>
          <w:sz w:val="24"/>
        </w:rPr>
        <w:t>投标无效</w:t>
      </w:r>
      <w:r w:rsidRPr="00A9752F">
        <w:rPr>
          <w:rFonts w:ascii="仿宋_GB2312" w:eastAsia="仿宋_GB2312" w:hAnsi="宋体" w:hint="eastAsia"/>
          <w:sz w:val="24"/>
        </w:rPr>
        <w:t>。</w:t>
      </w:r>
    </w:p>
    <w:p w14:paraId="05C8D3B5"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 xml:space="preserve">14.3   </w:t>
      </w:r>
      <w:r w:rsidRPr="00A9752F">
        <w:rPr>
          <w:rFonts w:ascii="仿宋_GB2312" w:eastAsia="仿宋_GB2312" w:hAnsi="宋体" w:hint="eastAsia"/>
          <w:sz w:val="24"/>
        </w:rPr>
        <w:t>投标文件应按照“资格证明文件”和“商务及技术文件”分成两部分，并用</w:t>
      </w:r>
      <w:r w:rsidRPr="00A9752F">
        <w:rPr>
          <w:rFonts w:ascii="仿宋_GB2312" w:eastAsia="仿宋_GB2312" w:hAnsi="宋体"/>
          <w:sz w:val="24"/>
        </w:rPr>
        <w:t>不可拆装的方式</w:t>
      </w:r>
      <w:r w:rsidRPr="00A9752F">
        <w:rPr>
          <w:rFonts w:ascii="仿宋_GB2312" w:eastAsia="仿宋_GB2312" w:hAnsi="宋体" w:hint="eastAsia"/>
          <w:sz w:val="24"/>
        </w:rPr>
        <w:t>分别装订成册。</w:t>
      </w:r>
    </w:p>
    <w:p w14:paraId="046E6F12"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14.</w:t>
      </w:r>
      <w:r w:rsidRPr="00A9752F">
        <w:rPr>
          <w:rFonts w:ascii="仿宋_GB2312" w:eastAsia="仿宋_GB2312" w:hAnsi="宋体"/>
          <w:sz w:val="24"/>
        </w:rPr>
        <w:t>4</w:t>
      </w:r>
      <w:r w:rsidRPr="00A9752F">
        <w:rPr>
          <w:rFonts w:ascii="仿宋_GB2312" w:eastAsia="仿宋_GB2312" w:hAnsi="宋体" w:hint="eastAsia"/>
          <w:sz w:val="24"/>
        </w:rPr>
        <w:t xml:space="preserve">   投标文件因字迹潦草、表达不清或</w:t>
      </w:r>
      <w:r w:rsidRPr="00A9752F">
        <w:rPr>
          <w:rFonts w:ascii="仿宋_GB2312" w:eastAsia="仿宋_GB2312" w:hAnsi="宋体"/>
          <w:sz w:val="24"/>
        </w:rPr>
        <w:t>装订不当</w:t>
      </w:r>
      <w:r w:rsidRPr="00A9752F">
        <w:rPr>
          <w:rFonts w:ascii="仿宋_GB2312" w:eastAsia="仿宋_GB2312" w:hAnsi="宋体" w:hint="eastAsia"/>
          <w:sz w:val="24"/>
        </w:rPr>
        <w:t>所引起的后果由投标人负责。</w:t>
      </w:r>
    </w:p>
    <w:p w14:paraId="1BA7AE61" w14:textId="77777777" w:rsidR="00CA2687" w:rsidRPr="00A9752F" w:rsidRDefault="00CA2687">
      <w:pPr>
        <w:spacing w:line="360" w:lineRule="auto"/>
        <w:ind w:left="900" w:hangingChars="375" w:hanging="900"/>
        <w:rPr>
          <w:rFonts w:ascii="仿宋_GB2312" w:eastAsia="仿宋_GB2312" w:hAnsi="宋体"/>
          <w:sz w:val="24"/>
        </w:rPr>
      </w:pPr>
    </w:p>
    <w:p w14:paraId="0AD9727E" w14:textId="77777777" w:rsidR="00CA2687" w:rsidRPr="00A9752F" w:rsidRDefault="008B6BFF">
      <w:pPr>
        <w:pStyle w:val="21"/>
        <w:rPr>
          <w:rFonts w:ascii="仿宋_GB2312" w:eastAsia="仿宋_GB2312" w:hAnsi="仿宋_GB2312" w:cs="仿宋_GB2312"/>
          <w:sz w:val="28"/>
          <w:szCs w:val="18"/>
        </w:rPr>
      </w:pPr>
      <w:bookmarkStart w:id="136" w:name="_Toc216582808"/>
      <w:bookmarkStart w:id="137" w:name="_Toc532473466"/>
      <w:bookmarkStart w:id="138" w:name="_Toc520356159"/>
      <w:bookmarkStart w:id="139" w:name="_Toc16865"/>
      <w:bookmarkStart w:id="140" w:name="_Toc515647774"/>
      <w:bookmarkStart w:id="141" w:name="_Toc11179"/>
      <w:bookmarkStart w:id="142" w:name="_Toc139993092"/>
      <w:r w:rsidRPr="00A9752F">
        <w:rPr>
          <w:rFonts w:ascii="仿宋_GB2312" w:eastAsia="仿宋_GB2312" w:hAnsi="仿宋_GB2312" w:cs="仿宋_GB2312" w:hint="eastAsia"/>
          <w:sz w:val="28"/>
          <w:szCs w:val="18"/>
        </w:rPr>
        <w:t>四、投标文件的递交</w:t>
      </w:r>
      <w:bookmarkEnd w:id="136"/>
      <w:bookmarkEnd w:id="137"/>
      <w:bookmarkEnd w:id="138"/>
      <w:bookmarkEnd w:id="139"/>
      <w:bookmarkEnd w:id="140"/>
      <w:bookmarkEnd w:id="141"/>
      <w:bookmarkEnd w:id="142"/>
    </w:p>
    <w:p w14:paraId="530A088A" w14:textId="77777777" w:rsidR="00CA2687" w:rsidRPr="00A9752F" w:rsidRDefault="00CA2687">
      <w:pPr>
        <w:pStyle w:val="a5"/>
        <w:spacing w:line="360" w:lineRule="auto"/>
      </w:pPr>
    </w:p>
    <w:p w14:paraId="42F67BE3" w14:textId="77777777" w:rsidR="00CA2687" w:rsidRPr="00A9752F" w:rsidRDefault="008B6BFF">
      <w:pPr>
        <w:pStyle w:val="3"/>
        <w:ind w:firstLineChars="0" w:firstLine="0"/>
        <w:rPr>
          <w:rFonts w:ascii="仿宋_GB2312" w:eastAsia="仿宋_GB2312" w:hAnsi="仿宋_GB2312" w:cs="仿宋_GB2312"/>
          <w:sz w:val="24"/>
          <w:szCs w:val="24"/>
        </w:rPr>
      </w:pPr>
      <w:bookmarkStart w:id="143" w:name="_Toc532473467"/>
      <w:bookmarkStart w:id="144" w:name="_Toc21645"/>
      <w:bookmarkStart w:id="145" w:name="_Toc520356160"/>
      <w:bookmarkStart w:id="146" w:name="_Toc32337"/>
      <w:bookmarkStart w:id="147" w:name="_Toc515647775"/>
      <w:bookmarkStart w:id="148" w:name="_Toc139993093"/>
      <w:r w:rsidRPr="00A9752F">
        <w:rPr>
          <w:rFonts w:ascii="仿宋_GB2312" w:eastAsia="仿宋_GB2312" w:hAnsi="仿宋_GB2312" w:cs="仿宋_GB2312" w:hint="eastAsia"/>
          <w:sz w:val="24"/>
          <w:szCs w:val="24"/>
        </w:rPr>
        <w:t>15.    投标文件的密封和标记</w:t>
      </w:r>
      <w:bookmarkEnd w:id="143"/>
      <w:bookmarkEnd w:id="144"/>
      <w:bookmarkEnd w:id="145"/>
      <w:bookmarkEnd w:id="146"/>
      <w:bookmarkEnd w:id="147"/>
      <w:bookmarkEnd w:id="148"/>
    </w:p>
    <w:p w14:paraId="04FB8092"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49" w:name="_Hlk790626"/>
      <w:r w:rsidRPr="00A9752F">
        <w:rPr>
          <w:rFonts w:ascii="仿宋_GB2312" w:eastAsia="仿宋_GB2312" w:hAnsi="宋体"/>
          <w:sz w:val="24"/>
        </w:rPr>
        <w:t>。</w:t>
      </w:r>
      <w:bookmarkEnd w:id="149"/>
    </w:p>
    <w:p w14:paraId="3F8010FE"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15.2   标记要求：所有包装封皮和信封上均应</w:t>
      </w:r>
    </w:p>
    <w:p w14:paraId="2F18C3B4" w14:textId="77777777" w:rsidR="00CA2687" w:rsidRPr="00A9752F" w:rsidRDefault="008B6BFF">
      <w:pPr>
        <w:spacing w:line="360" w:lineRule="auto"/>
        <w:ind w:leftChars="399" w:left="898" w:hangingChars="25" w:hanging="60"/>
        <w:rPr>
          <w:rFonts w:ascii="仿宋_GB2312" w:eastAsia="仿宋_GB2312" w:hAnsi="宋体"/>
          <w:sz w:val="24"/>
        </w:rPr>
      </w:pPr>
      <w:r w:rsidRPr="00A9752F">
        <w:rPr>
          <w:rFonts w:ascii="仿宋_GB2312" w:eastAsia="仿宋_GB2312" w:hAnsi="宋体" w:hint="eastAsia"/>
          <w:sz w:val="24"/>
        </w:rPr>
        <w:t>（1）注明招标公告中指明的项目名称、采购项目编号、标段（如有）、投标人名称和“在（开标时间）之前不得启封”的字样。</w:t>
      </w:r>
    </w:p>
    <w:p w14:paraId="6418ABA7" w14:textId="77777777" w:rsidR="00CA2687" w:rsidRPr="00A9752F" w:rsidRDefault="008B6BFF">
      <w:pPr>
        <w:spacing w:line="360" w:lineRule="auto"/>
        <w:ind w:leftChars="399" w:left="898" w:hangingChars="25" w:hanging="60"/>
        <w:rPr>
          <w:rFonts w:ascii="仿宋_GB2312" w:eastAsia="仿宋_GB2312" w:hAnsi="宋体"/>
          <w:sz w:val="24"/>
        </w:rPr>
      </w:pPr>
      <w:r w:rsidRPr="00A9752F">
        <w:rPr>
          <w:rFonts w:ascii="仿宋_GB2312" w:eastAsia="仿宋_GB2312" w:hAnsi="宋体" w:hint="eastAsia"/>
          <w:sz w:val="24"/>
        </w:rPr>
        <w:t>（2）在封口处加盖投标人公章，或由法定代表人或其他组织负责人或委托代理人签字。</w:t>
      </w:r>
    </w:p>
    <w:p w14:paraId="217E08A7"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 xml:space="preserve">15.3   如果投标文件未进行密封，将被拒绝接收。   </w:t>
      </w:r>
    </w:p>
    <w:p w14:paraId="7B1EA01E" w14:textId="77777777" w:rsidR="00CA2687" w:rsidRPr="00A9752F" w:rsidRDefault="008B6BFF">
      <w:pPr>
        <w:pStyle w:val="3"/>
        <w:ind w:firstLineChars="0" w:firstLine="0"/>
        <w:rPr>
          <w:rFonts w:ascii="仿宋_GB2312" w:eastAsia="仿宋_GB2312" w:hAnsi="仿宋_GB2312" w:cs="仿宋_GB2312"/>
          <w:sz w:val="24"/>
          <w:szCs w:val="24"/>
        </w:rPr>
      </w:pPr>
      <w:bookmarkStart w:id="150" w:name="_Toc532473468"/>
      <w:bookmarkStart w:id="151" w:name="_Toc520356161"/>
      <w:bookmarkStart w:id="152" w:name="_Toc12751"/>
      <w:bookmarkStart w:id="153" w:name="_Toc515647776"/>
      <w:bookmarkStart w:id="154" w:name="_Toc9840"/>
      <w:bookmarkStart w:id="155" w:name="_Toc139993094"/>
      <w:r w:rsidRPr="00A9752F">
        <w:rPr>
          <w:rFonts w:ascii="仿宋_GB2312" w:eastAsia="仿宋_GB2312" w:hAnsi="仿宋_GB2312" w:cs="仿宋_GB2312" w:hint="eastAsia"/>
          <w:sz w:val="24"/>
          <w:szCs w:val="24"/>
        </w:rPr>
        <w:lastRenderedPageBreak/>
        <w:t>16.    投标截止</w:t>
      </w:r>
      <w:bookmarkEnd w:id="150"/>
      <w:bookmarkEnd w:id="151"/>
      <w:bookmarkEnd w:id="152"/>
      <w:bookmarkEnd w:id="153"/>
      <w:bookmarkEnd w:id="154"/>
      <w:bookmarkEnd w:id="155"/>
    </w:p>
    <w:p w14:paraId="60F19A9A"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16.1   投标人应在</w:t>
      </w:r>
      <w:r w:rsidRPr="00A9752F">
        <w:rPr>
          <w:rFonts w:ascii="仿宋_GB2312" w:eastAsia="仿宋_GB2312" w:hAnsi="宋体" w:hint="eastAsia"/>
          <w:sz w:val="24"/>
          <w:u w:val="single"/>
        </w:rPr>
        <w:t>投标须知前附表中</w:t>
      </w:r>
      <w:r w:rsidRPr="00A9752F">
        <w:rPr>
          <w:rFonts w:ascii="仿宋_GB2312" w:eastAsia="仿宋_GB2312" w:hAnsi="宋体" w:hint="eastAsia"/>
          <w:sz w:val="24"/>
        </w:rPr>
        <w:t>规定的截止时间前，将投标文件递交到招标公告中规定的地点。</w:t>
      </w:r>
    </w:p>
    <w:p w14:paraId="2FC501F4"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16.2   采购人和</w:t>
      </w:r>
      <w:r w:rsidRPr="00A9752F">
        <w:rPr>
          <w:rFonts w:ascii="仿宋_GB2312" w:eastAsia="仿宋_GB2312" w:hAnsi="宋体"/>
          <w:sz w:val="24"/>
        </w:rPr>
        <w:t>采购代理机构</w:t>
      </w:r>
      <w:r w:rsidRPr="00A9752F">
        <w:rPr>
          <w:rFonts w:ascii="仿宋_GB2312" w:eastAsia="仿宋_GB2312" w:hAnsi="宋体" w:hint="eastAsia"/>
          <w:sz w:val="24"/>
        </w:rPr>
        <w:t>将拒绝接收在投标截止时间后送达的投标文件。</w:t>
      </w:r>
    </w:p>
    <w:p w14:paraId="33E8B8B8"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56" w:name="_Toc520356162"/>
      <w:bookmarkStart w:id="157" w:name="_Toc24275"/>
      <w:bookmarkStart w:id="158" w:name="_Toc18537"/>
      <w:bookmarkStart w:id="159" w:name="_Toc515647777"/>
      <w:bookmarkStart w:id="160" w:name="_Toc532473469"/>
      <w:bookmarkStart w:id="161" w:name="_Toc139993095"/>
      <w:r w:rsidRPr="00A9752F">
        <w:rPr>
          <w:rFonts w:ascii="仿宋_GB2312" w:eastAsia="仿宋_GB2312" w:hAnsi="仿宋_GB2312" w:cs="仿宋_GB2312" w:hint="eastAsia"/>
          <w:sz w:val="24"/>
          <w:szCs w:val="24"/>
        </w:rPr>
        <w:t>17.    投标文件的接收、修改与撤回</w:t>
      </w:r>
      <w:bookmarkEnd w:id="156"/>
      <w:bookmarkEnd w:id="157"/>
      <w:bookmarkEnd w:id="158"/>
      <w:bookmarkEnd w:id="159"/>
      <w:bookmarkEnd w:id="160"/>
      <w:bookmarkEnd w:id="161"/>
    </w:p>
    <w:p w14:paraId="020344D6" w14:textId="77777777" w:rsidR="00CA2687" w:rsidRPr="00A9752F" w:rsidRDefault="008B6BFF">
      <w:pPr>
        <w:spacing w:line="360" w:lineRule="auto"/>
        <w:ind w:left="900" w:hangingChars="375" w:hanging="900"/>
      </w:pPr>
      <w:r w:rsidRPr="00A9752F">
        <w:rPr>
          <w:rFonts w:ascii="仿宋_GB2312" w:eastAsia="仿宋_GB2312" w:hAnsi="宋体" w:hint="eastAsia"/>
          <w:sz w:val="24"/>
        </w:rPr>
        <w:t>17.1   采购人和采购代理机构将按招标文件规定的时间和地点接收投标文件。</w:t>
      </w:r>
    </w:p>
    <w:p w14:paraId="52747EFD"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17.2   采购人</w:t>
      </w:r>
      <w:r w:rsidRPr="00A9752F">
        <w:rPr>
          <w:rFonts w:ascii="仿宋_GB2312" w:eastAsia="仿宋_GB2312" w:hAnsi="宋体"/>
          <w:sz w:val="24"/>
        </w:rPr>
        <w:t>或者采购代理机构收到投标文件后，</w:t>
      </w:r>
      <w:r w:rsidRPr="00A9752F">
        <w:rPr>
          <w:rFonts w:ascii="仿宋_GB2312" w:eastAsia="仿宋_GB2312" w:hAnsi="宋体" w:hint="eastAsia"/>
          <w:sz w:val="24"/>
        </w:rPr>
        <w:t>将</w:t>
      </w:r>
      <w:r w:rsidRPr="00A9752F">
        <w:rPr>
          <w:rFonts w:ascii="仿宋_GB2312" w:eastAsia="仿宋_GB2312" w:hAnsi="宋体"/>
          <w:sz w:val="24"/>
        </w:rPr>
        <w:t>记载</w:t>
      </w:r>
      <w:r w:rsidRPr="00A9752F">
        <w:rPr>
          <w:rFonts w:ascii="仿宋_GB2312" w:eastAsia="仿宋_GB2312" w:hAnsi="宋体" w:hint="eastAsia"/>
          <w:sz w:val="24"/>
        </w:rPr>
        <w:t>投标</w:t>
      </w:r>
      <w:r w:rsidRPr="00A9752F">
        <w:rPr>
          <w:rFonts w:ascii="仿宋_GB2312" w:eastAsia="仿宋_GB2312" w:hAnsi="宋体"/>
          <w:sz w:val="24"/>
        </w:rPr>
        <w:t>文件的送达时间和密封情况，并向投标人出具回执。</w:t>
      </w:r>
    </w:p>
    <w:p w14:paraId="5A38810F"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17.3   递交投标</w:t>
      </w:r>
      <w:r w:rsidRPr="00A9752F">
        <w:rPr>
          <w:rFonts w:ascii="仿宋_GB2312" w:eastAsia="仿宋_GB2312" w:hAnsi="宋体"/>
          <w:sz w:val="24"/>
        </w:rPr>
        <w:t>文件</w:t>
      </w:r>
      <w:r w:rsidRPr="00A9752F">
        <w:rPr>
          <w:rFonts w:ascii="仿宋_GB2312" w:eastAsia="仿宋_GB2312" w:hAnsi="宋体" w:hint="eastAsia"/>
          <w:sz w:val="24"/>
        </w:rPr>
        <w:t>以后，如果投标人要</w:t>
      </w:r>
      <w:r w:rsidRPr="00A9752F">
        <w:rPr>
          <w:rFonts w:ascii="仿宋_GB2312" w:eastAsia="仿宋_GB2312" w:hAnsi="宋体"/>
          <w:sz w:val="24"/>
        </w:rPr>
        <w:t>进行</w:t>
      </w:r>
      <w:r w:rsidRPr="00A9752F">
        <w:rPr>
          <w:rFonts w:ascii="仿宋_GB2312" w:eastAsia="仿宋_GB2312" w:hAnsi="宋体" w:hint="eastAsia"/>
          <w:sz w:val="24"/>
        </w:rPr>
        <w:t>修改，须提出书面申请</w:t>
      </w:r>
      <w:r w:rsidRPr="00A9752F">
        <w:rPr>
          <w:rFonts w:ascii="仿宋_GB2312" w:eastAsia="仿宋_GB2312" w:hAnsi="宋体"/>
          <w:sz w:val="24"/>
        </w:rPr>
        <w:t>并</w:t>
      </w:r>
      <w:r w:rsidRPr="00A9752F">
        <w:rPr>
          <w:rFonts w:ascii="仿宋_GB2312" w:eastAsia="仿宋_GB2312" w:hAnsi="宋体" w:hint="eastAsia"/>
          <w:sz w:val="24"/>
        </w:rPr>
        <w:t>在投标截止时间前送达开标地点，投标人对投标文件的修改申请应按本须知规定编制、签署、密封、标记。采购人和</w:t>
      </w:r>
      <w:r w:rsidRPr="00A9752F">
        <w:rPr>
          <w:rFonts w:ascii="仿宋_GB2312" w:eastAsia="仿宋_GB2312" w:hAnsi="宋体"/>
          <w:sz w:val="24"/>
        </w:rPr>
        <w:t>采购代理机构</w:t>
      </w:r>
      <w:r w:rsidRPr="00A9752F">
        <w:rPr>
          <w:rFonts w:ascii="仿宋_GB2312" w:eastAsia="仿宋_GB2312" w:hAnsi="宋体" w:hint="eastAsia"/>
          <w:sz w:val="24"/>
        </w:rPr>
        <w:t>将予以接收，并视为投标文件的组成部分。</w:t>
      </w:r>
    </w:p>
    <w:p w14:paraId="44BC026D" w14:textId="77777777" w:rsidR="00CA2687" w:rsidRPr="00A9752F" w:rsidRDefault="008B6BFF">
      <w:pPr>
        <w:spacing w:line="360" w:lineRule="auto"/>
        <w:ind w:leftChars="405" w:left="850" w:firstLineChars="1" w:firstLine="2"/>
        <w:rPr>
          <w:rFonts w:ascii="仿宋_GB2312" w:eastAsia="仿宋_GB2312" w:hAnsi="宋体"/>
          <w:sz w:val="24"/>
        </w:rPr>
      </w:pPr>
      <w:r w:rsidRPr="00A9752F">
        <w:rPr>
          <w:rFonts w:ascii="仿宋_GB2312" w:eastAsia="仿宋_GB2312" w:hAnsi="宋体" w:hint="eastAsia"/>
          <w:sz w:val="24"/>
        </w:rPr>
        <w:t>递交投标</w:t>
      </w:r>
      <w:r w:rsidRPr="00A9752F">
        <w:rPr>
          <w:rFonts w:ascii="仿宋_GB2312" w:eastAsia="仿宋_GB2312" w:hAnsi="宋体"/>
          <w:sz w:val="24"/>
        </w:rPr>
        <w:t>文件</w:t>
      </w:r>
      <w:r w:rsidRPr="00A9752F">
        <w:rPr>
          <w:rFonts w:ascii="仿宋_GB2312" w:eastAsia="仿宋_GB2312" w:hAnsi="宋体" w:hint="eastAsia"/>
          <w:sz w:val="24"/>
        </w:rPr>
        <w:t>以后，如果投标人要</w:t>
      </w:r>
      <w:r w:rsidRPr="00A9752F">
        <w:rPr>
          <w:rFonts w:ascii="仿宋_GB2312" w:eastAsia="仿宋_GB2312" w:hAnsi="宋体"/>
          <w:sz w:val="24"/>
        </w:rPr>
        <w:t>进行</w:t>
      </w:r>
      <w:r w:rsidRPr="00A9752F">
        <w:rPr>
          <w:rFonts w:ascii="仿宋_GB2312" w:eastAsia="仿宋_GB2312" w:hAnsi="宋体" w:hint="eastAsia"/>
          <w:sz w:val="24"/>
        </w:rPr>
        <w:t>撤回的，须提出书面申请</w:t>
      </w:r>
      <w:r w:rsidRPr="00A9752F">
        <w:rPr>
          <w:rFonts w:ascii="仿宋_GB2312" w:eastAsia="仿宋_GB2312" w:hAnsi="宋体"/>
          <w:sz w:val="24"/>
        </w:rPr>
        <w:t>并</w:t>
      </w:r>
      <w:r w:rsidRPr="00A9752F">
        <w:rPr>
          <w:rFonts w:ascii="仿宋_GB2312" w:eastAsia="仿宋_GB2312" w:hAnsi="宋体" w:hint="eastAsia"/>
          <w:sz w:val="24"/>
        </w:rPr>
        <w:t>在投标截止时间前送达开标地点，采购人和</w:t>
      </w:r>
      <w:r w:rsidRPr="00A9752F">
        <w:rPr>
          <w:rFonts w:ascii="仿宋_GB2312" w:eastAsia="仿宋_GB2312" w:hAnsi="宋体"/>
          <w:sz w:val="24"/>
        </w:rPr>
        <w:t>采购代理机构</w:t>
      </w:r>
      <w:r w:rsidRPr="00A9752F">
        <w:rPr>
          <w:rFonts w:ascii="仿宋_GB2312" w:eastAsia="仿宋_GB2312" w:hAnsi="宋体" w:hint="eastAsia"/>
          <w:sz w:val="24"/>
        </w:rPr>
        <w:t>将予以接受。</w:t>
      </w:r>
    </w:p>
    <w:p w14:paraId="7BB5F19A"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17.4   在投标截止时间之后，投标人不得对其投标文件做任何修改。</w:t>
      </w:r>
    </w:p>
    <w:p w14:paraId="0E029144"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17.5   </w:t>
      </w:r>
      <w:r w:rsidRPr="00A9752F">
        <w:rPr>
          <w:rFonts w:ascii="仿宋_GB2312" w:eastAsia="仿宋_GB2312" w:hint="eastAsia"/>
          <w:sz w:val="24"/>
        </w:rPr>
        <w:t>除投标人不足3家未开标外，</w:t>
      </w:r>
      <w:r w:rsidRPr="00A9752F">
        <w:rPr>
          <w:rFonts w:ascii="仿宋_GB2312" w:eastAsia="仿宋_GB2312" w:hAnsi="宋体" w:hint="eastAsia"/>
          <w:sz w:val="24"/>
        </w:rPr>
        <w:t>采购人和</w:t>
      </w:r>
      <w:r w:rsidRPr="00A9752F">
        <w:rPr>
          <w:rFonts w:ascii="仿宋_GB2312" w:eastAsia="仿宋_GB2312" w:hAnsi="宋体"/>
          <w:sz w:val="24"/>
        </w:rPr>
        <w:t>采购代理机构</w:t>
      </w:r>
      <w:r w:rsidRPr="00A9752F">
        <w:rPr>
          <w:rFonts w:ascii="仿宋_GB2312" w:eastAsia="仿宋_GB2312" w:hAnsi="宋体" w:hint="eastAsia"/>
          <w:sz w:val="24"/>
        </w:rPr>
        <w:t>对所接收投标文件概不退回。</w:t>
      </w:r>
    </w:p>
    <w:p w14:paraId="138B9BF9" w14:textId="77777777" w:rsidR="00CA2687" w:rsidRPr="00A9752F" w:rsidRDefault="00CA2687">
      <w:pPr>
        <w:spacing w:line="360" w:lineRule="auto"/>
        <w:rPr>
          <w:rFonts w:ascii="仿宋_GB2312" w:eastAsia="仿宋_GB2312" w:hAnsi="宋体"/>
          <w:sz w:val="24"/>
        </w:rPr>
      </w:pPr>
    </w:p>
    <w:p w14:paraId="6DEB50C2" w14:textId="77777777" w:rsidR="00CA2687" w:rsidRPr="00A9752F" w:rsidRDefault="008B6BFF">
      <w:pPr>
        <w:pStyle w:val="21"/>
        <w:rPr>
          <w:rFonts w:ascii="仿宋_GB2312" w:eastAsia="仿宋_GB2312" w:hAnsi="仿宋_GB2312" w:cs="仿宋_GB2312"/>
          <w:sz w:val="28"/>
          <w:szCs w:val="18"/>
        </w:rPr>
      </w:pPr>
      <w:bookmarkStart w:id="162" w:name="_Toc12436"/>
      <w:bookmarkStart w:id="163" w:name="_Toc520356163"/>
      <w:bookmarkStart w:id="164" w:name="_Toc532473470"/>
      <w:bookmarkStart w:id="165" w:name="_Toc216582809"/>
      <w:bookmarkStart w:id="166" w:name="_Toc28398"/>
      <w:bookmarkStart w:id="167" w:name="_Toc515647778"/>
      <w:bookmarkStart w:id="168" w:name="_Toc139993096"/>
      <w:r w:rsidRPr="00A9752F">
        <w:rPr>
          <w:rFonts w:ascii="仿宋_GB2312" w:eastAsia="仿宋_GB2312" w:hAnsi="仿宋_GB2312" w:cs="仿宋_GB2312" w:hint="eastAsia"/>
          <w:sz w:val="28"/>
          <w:szCs w:val="18"/>
        </w:rPr>
        <w:t>五、开标及评标</w:t>
      </w:r>
      <w:bookmarkEnd w:id="162"/>
      <w:bookmarkEnd w:id="163"/>
      <w:bookmarkEnd w:id="164"/>
      <w:bookmarkEnd w:id="165"/>
      <w:bookmarkEnd w:id="166"/>
      <w:bookmarkEnd w:id="167"/>
      <w:bookmarkEnd w:id="168"/>
    </w:p>
    <w:p w14:paraId="7786103E"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69" w:name="_Toc532473471"/>
      <w:bookmarkStart w:id="170" w:name="_Toc515647779"/>
      <w:bookmarkStart w:id="171" w:name="_Toc520356164"/>
      <w:bookmarkStart w:id="172" w:name="_Toc7186"/>
      <w:bookmarkStart w:id="173" w:name="_Toc25345"/>
      <w:bookmarkStart w:id="174" w:name="_Toc139993097"/>
      <w:r w:rsidRPr="00A9752F">
        <w:rPr>
          <w:rFonts w:ascii="仿宋_GB2312" w:eastAsia="仿宋_GB2312" w:hAnsi="仿宋_GB2312" w:cs="仿宋_GB2312" w:hint="eastAsia"/>
          <w:sz w:val="24"/>
          <w:szCs w:val="24"/>
        </w:rPr>
        <w:t>18.    开标</w:t>
      </w:r>
      <w:bookmarkEnd w:id="169"/>
      <w:bookmarkEnd w:id="170"/>
      <w:bookmarkEnd w:id="171"/>
      <w:bookmarkEnd w:id="172"/>
      <w:bookmarkEnd w:id="173"/>
      <w:bookmarkEnd w:id="174"/>
    </w:p>
    <w:p w14:paraId="6D2A1EC5"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18.1   采购人和</w:t>
      </w:r>
      <w:r w:rsidRPr="00A9752F">
        <w:rPr>
          <w:rFonts w:ascii="仿宋_GB2312" w:eastAsia="仿宋_GB2312" w:hAnsi="宋体"/>
          <w:sz w:val="24"/>
        </w:rPr>
        <w:t>采购代理机构</w:t>
      </w:r>
      <w:r w:rsidRPr="00A9752F">
        <w:rPr>
          <w:rFonts w:ascii="仿宋_GB2312" w:eastAsia="仿宋_GB2312" w:hAnsi="宋体" w:hint="eastAsia"/>
          <w:sz w:val="24"/>
        </w:rPr>
        <w:t>将按</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中规定的开标时间和地点组织开标，并邀请所有投标人代表参加。</w:t>
      </w:r>
    </w:p>
    <w:p w14:paraId="03EB5C56" w14:textId="77777777" w:rsidR="00CA2687" w:rsidRPr="00A9752F" w:rsidRDefault="008B6BFF">
      <w:pPr>
        <w:spacing w:line="360" w:lineRule="auto"/>
        <w:ind w:leftChars="397" w:left="834" w:firstLineChars="8" w:firstLine="19"/>
        <w:rPr>
          <w:rFonts w:ascii="仿宋_GB2312" w:eastAsia="仿宋_GB2312" w:hAnsi="宋体"/>
          <w:sz w:val="24"/>
        </w:rPr>
      </w:pPr>
      <w:r w:rsidRPr="00A9752F">
        <w:rPr>
          <w:rFonts w:ascii="仿宋_GB2312" w:eastAsia="仿宋_GB2312" w:hAnsi="宋体"/>
          <w:sz w:val="24"/>
        </w:rPr>
        <w:t>投标人不足</w:t>
      </w:r>
      <w:r w:rsidRPr="00A9752F">
        <w:rPr>
          <w:rFonts w:ascii="仿宋_GB2312" w:eastAsia="仿宋_GB2312" w:hAnsi="宋体" w:hint="eastAsia"/>
          <w:sz w:val="24"/>
        </w:rPr>
        <w:t>3家的，不</w:t>
      </w:r>
      <w:r w:rsidRPr="00A9752F">
        <w:rPr>
          <w:rFonts w:ascii="仿宋_GB2312" w:eastAsia="仿宋_GB2312" w:hAnsi="宋体"/>
          <w:sz w:val="24"/>
        </w:rPr>
        <w:t>予</w:t>
      </w:r>
      <w:r w:rsidRPr="00A9752F">
        <w:rPr>
          <w:rFonts w:ascii="仿宋_GB2312" w:eastAsia="仿宋_GB2312" w:hAnsi="宋体" w:hint="eastAsia"/>
          <w:sz w:val="24"/>
        </w:rPr>
        <w:t>开标。</w:t>
      </w:r>
    </w:p>
    <w:p w14:paraId="774210F4"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18.2   开标时，由投标人或其推选的代表检查自己或所代表的投标文件的密封情况，经记录后，由采购人</w:t>
      </w:r>
      <w:r w:rsidRPr="00A9752F">
        <w:rPr>
          <w:rFonts w:ascii="仿宋_GB2312" w:eastAsia="仿宋_GB2312" w:hAnsi="宋体"/>
          <w:sz w:val="24"/>
        </w:rPr>
        <w:t>或采购代理机构</w:t>
      </w:r>
      <w:r w:rsidRPr="00A9752F">
        <w:rPr>
          <w:rFonts w:ascii="仿宋_GB2312" w:eastAsia="仿宋_GB2312" w:hAnsi="宋体" w:hint="eastAsia"/>
          <w:sz w:val="24"/>
        </w:rPr>
        <w:t>当众拆封投标</w:t>
      </w:r>
      <w:r w:rsidRPr="00A9752F">
        <w:rPr>
          <w:rFonts w:ascii="仿宋_GB2312" w:eastAsia="仿宋_GB2312" w:hAnsi="宋体"/>
          <w:sz w:val="24"/>
        </w:rPr>
        <w:t>文件</w:t>
      </w:r>
      <w:r w:rsidRPr="00A9752F">
        <w:rPr>
          <w:rFonts w:ascii="仿宋_GB2312" w:eastAsia="仿宋_GB2312" w:hAnsi="宋体" w:hint="eastAsia"/>
          <w:sz w:val="24"/>
        </w:rPr>
        <w:t>，宣读投标人在开标一览表中所填写的全部内容。对于投标人在投标截止时间前递交的投标声明，在开标时当众宣读，评标时有效。</w:t>
      </w:r>
    </w:p>
    <w:p w14:paraId="3C9145F2" w14:textId="77777777" w:rsidR="00CA2687" w:rsidRPr="00A9752F" w:rsidRDefault="008B6BFF">
      <w:pPr>
        <w:spacing w:line="360" w:lineRule="auto"/>
        <w:ind w:leftChars="428" w:left="1079" w:hangingChars="75" w:hanging="180"/>
        <w:rPr>
          <w:rFonts w:ascii="黑体" w:eastAsia="仿宋_GB2312" w:hAnsi="宋体"/>
          <w:sz w:val="24"/>
        </w:rPr>
      </w:pPr>
      <w:r w:rsidRPr="00A9752F">
        <w:rPr>
          <w:rFonts w:ascii="黑体" w:eastAsia="仿宋_GB2312" w:hAnsi="宋体" w:hint="eastAsia"/>
          <w:sz w:val="24"/>
        </w:rPr>
        <w:t>未宣读的投标价格、价格折扣等实质内容，评标时不予承认。</w:t>
      </w:r>
    </w:p>
    <w:p w14:paraId="2C351E92"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18.3</w:t>
      </w:r>
      <w:r w:rsidRPr="00A9752F">
        <w:rPr>
          <w:rFonts w:ascii="黑体" w:eastAsia="仿宋_GB2312" w:hAnsi="宋体" w:hint="eastAsia"/>
          <w:sz w:val="24"/>
        </w:rPr>
        <w:t xml:space="preserve">   </w:t>
      </w:r>
      <w:r w:rsidRPr="00A9752F">
        <w:rPr>
          <w:rFonts w:ascii="仿宋_GB2312" w:eastAsia="仿宋_GB2312" w:hAnsi="宋体" w:hint="eastAsia"/>
          <w:sz w:val="24"/>
        </w:rPr>
        <w:t>采购人</w:t>
      </w:r>
      <w:r w:rsidRPr="00A9752F">
        <w:rPr>
          <w:rFonts w:ascii="仿宋_GB2312" w:eastAsia="仿宋_GB2312" w:hAnsi="宋体"/>
          <w:sz w:val="24"/>
        </w:rPr>
        <w:t>或采购代理机构</w:t>
      </w:r>
      <w:r w:rsidRPr="00A9752F">
        <w:rPr>
          <w:rFonts w:ascii="仿宋_GB2312" w:eastAsia="仿宋_GB2312" w:hAnsi="宋体" w:hint="eastAsia"/>
          <w:sz w:val="24"/>
        </w:rPr>
        <w:t>将对开标</w:t>
      </w:r>
      <w:r w:rsidRPr="00A9752F">
        <w:rPr>
          <w:rFonts w:ascii="仿宋_GB2312" w:eastAsia="仿宋_GB2312" w:hAnsi="宋体"/>
          <w:sz w:val="24"/>
        </w:rPr>
        <w:t>过程</w:t>
      </w:r>
      <w:r w:rsidRPr="00A9752F">
        <w:rPr>
          <w:rFonts w:ascii="仿宋_GB2312" w:eastAsia="仿宋_GB2312" w:hAnsi="宋体" w:hint="eastAsia"/>
          <w:sz w:val="24"/>
        </w:rPr>
        <w:t>进行记录</w:t>
      </w:r>
      <w:bookmarkStart w:id="175" w:name="_Toc520356165"/>
      <w:r w:rsidRPr="00A9752F">
        <w:rPr>
          <w:rFonts w:ascii="仿宋_GB2312" w:eastAsia="仿宋_GB2312" w:hAnsi="宋体" w:hint="eastAsia"/>
          <w:sz w:val="24"/>
        </w:rPr>
        <w:t>，由</w:t>
      </w:r>
      <w:r w:rsidRPr="00A9752F">
        <w:rPr>
          <w:rFonts w:ascii="仿宋_GB2312" w:eastAsia="仿宋_GB2312" w:hAnsi="宋体"/>
          <w:sz w:val="24"/>
        </w:rPr>
        <w:t>参加开标的各投标人代表和相关工作人员签字确认，</w:t>
      </w:r>
      <w:r w:rsidRPr="00A9752F">
        <w:rPr>
          <w:rFonts w:ascii="仿宋_GB2312" w:eastAsia="仿宋_GB2312" w:hAnsi="宋体" w:hint="eastAsia"/>
          <w:sz w:val="24"/>
        </w:rPr>
        <w:t>并存档备查。</w:t>
      </w:r>
    </w:p>
    <w:p w14:paraId="0CE28FB9" w14:textId="77777777" w:rsidR="00CA2687" w:rsidRPr="00A9752F" w:rsidRDefault="008B6BFF">
      <w:pPr>
        <w:spacing w:line="360" w:lineRule="auto"/>
        <w:ind w:leftChars="428" w:left="899"/>
        <w:rPr>
          <w:rFonts w:ascii="仿宋_GB2312" w:eastAsia="仿宋_GB2312" w:hAnsi="宋体"/>
          <w:sz w:val="24"/>
        </w:rPr>
      </w:pPr>
      <w:r w:rsidRPr="00A9752F">
        <w:rPr>
          <w:rFonts w:ascii="仿宋_GB2312" w:eastAsia="仿宋_GB2312" w:hAnsi="宋体"/>
          <w:sz w:val="24"/>
        </w:rPr>
        <w:t>投标人未派代表参加</w:t>
      </w:r>
      <w:r w:rsidRPr="00A9752F">
        <w:rPr>
          <w:rFonts w:ascii="仿宋_GB2312" w:eastAsia="仿宋_GB2312" w:hAnsi="宋体" w:hint="eastAsia"/>
          <w:sz w:val="24"/>
        </w:rPr>
        <w:t>开标的</w:t>
      </w:r>
      <w:r w:rsidRPr="00A9752F">
        <w:rPr>
          <w:rFonts w:ascii="仿宋_GB2312" w:eastAsia="仿宋_GB2312" w:hAnsi="宋体"/>
          <w:sz w:val="24"/>
        </w:rPr>
        <w:t>，视同投标人认可开标</w:t>
      </w:r>
      <w:r w:rsidRPr="00A9752F">
        <w:rPr>
          <w:rFonts w:ascii="仿宋_GB2312" w:eastAsia="仿宋_GB2312" w:hAnsi="宋体" w:hint="eastAsia"/>
          <w:sz w:val="24"/>
        </w:rPr>
        <w:t>结果</w:t>
      </w:r>
      <w:r w:rsidRPr="00A9752F">
        <w:rPr>
          <w:rFonts w:ascii="仿宋_GB2312" w:eastAsia="仿宋_GB2312" w:hAnsi="宋体"/>
          <w:sz w:val="24"/>
        </w:rPr>
        <w:t>。</w:t>
      </w:r>
    </w:p>
    <w:p w14:paraId="6AB06706"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lastRenderedPageBreak/>
        <w:t>18.</w:t>
      </w:r>
      <w:r w:rsidRPr="00A9752F">
        <w:rPr>
          <w:rFonts w:ascii="仿宋_GB2312" w:eastAsia="仿宋_GB2312" w:hAnsi="宋体"/>
          <w:sz w:val="24"/>
        </w:rPr>
        <w:t>4</w:t>
      </w:r>
      <w:r w:rsidRPr="00A9752F">
        <w:rPr>
          <w:rFonts w:ascii="黑体" w:eastAsia="仿宋_GB2312" w:hAnsi="宋体" w:hint="eastAsia"/>
          <w:sz w:val="24"/>
        </w:rPr>
        <w:t xml:space="preserve">   </w:t>
      </w:r>
      <w:r w:rsidRPr="00A9752F">
        <w:rPr>
          <w:rFonts w:ascii="仿宋_GB2312" w:eastAsia="仿宋_GB2312" w:hAnsi="宋体" w:hint="eastAsia"/>
          <w:sz w:val="24"/>
        </w:rPr>
        <w:t>投标人代表对开标过程和开标记录有疑义，以及认为开标现场采购人、采购代理机构相关工作人员有需要回避的情形的，应当场提出询问或者回避申请。</w:t>
      </w:r>
    </w:p>
    <w:p w14:paraId="0C6D4193"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76" w:name="_Toc532473472"/>
      <w:bookmarkStart w:id="177" w:name="_Toc19296"/>
      <w:bookmarkStart w:id="178" w:name="_Toc515647780"/>
      <w:bookmarkStart w:id="179" w:name="_Toc21372"/>
      <w:bookmarkStart w:id="180" w:name="_Toc139993098"/>
      <w:r w:rsidRPr="00A9752F">
        <w:rPr>
          <w:rFonts w:ascii="仿宋_GB2312" w:eastAsia="仿宋_GB2312" w:hAnsi="仿宋_GB2312" w:cs="仿宋_GB2312" w:hint="eastAsia"/>
          <w:sz w:val="24"/>
          <w:szCs w:val="24"/>
        </w:rPr>
        <w:t>19.</w:t>
      </w:r>
      <w:bookmarkEnd w:id="175"/>
      <w:r w:rsidRPr="00A9752F">
        <w:rPr>
          <w:rFonts w:ascii="仿宋_GB2312" w:eastAsia="仿宋_GB2312" w:hAnsi="仿宋_GB2312" w:cs="仿宋_GB2312" w:hint="eastAsia"/>
          <w:sz w:val="24"/>
          <w:szCs w:val="24"/>
        </w:rPr>
        <w:t xml:space="preserve">    资格审查及组建评标委员会</w:t>
      </w:r>
      <w:bookmarkEnd w:id="176"/>
      <w:bookmarkEnd w:id="177"/>
      <w:bookmarkEnd w:id="178"/>
      <w:bookmarkEnd w:id="179"/>
      <w:bookmarkEnd w:id="180"/>
    </w:p>
    <w:p w14:paraId="5679698F" w14:textId="5955B5E0"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19.1   采购人或采购代理机构依据法律法规和招标文件中规定的内</w:t>
      </w:r>
      <w:r w:rsidRPr="00A9752F">
        <w:rPr>
          <w:rFonts w:ascii="仿宋_GB2312" w:eastAsia="仿宋_GB2312" w:hAnsi="宋体"/>
          <w:sz w:val="24"/>
        </w:rPr>
        <w:t>容</w:t>
      </w:r>
      <w:r w:rsidRPr="00A9752F">
        <w:rPr>
          <w:rFonts w:ascii="仿宋_GB2312" w:eastAsia="仿宋_GB2312" w:hAnsi="宋体" w:hint="eastAsia"/>
          <w:sz w:val="24"/>
        </w:rPr>
        <w:t>，对投标人及其投标</w:t>
      </w:r>
      <w:r w:rsidR="00D630DA" w:rsidRPr="00A9752F">
        <w:rPr>
          <w:rFonts w:ascii="仿宋_GB2312" w:eastAsia="仿宋_GB2312" w:hAnsi="宋体" w:hint="eastAsia"/>
          <w:sz w:val="24"/>
        </w:rPr>
        <w:t>服务</w:t>
      </w:r>
      <w:r w:rsidRPr="00A9752F">
        <w:rPr>
          <w:rFonts w:ascii="仿宋_GB2312" w:eastAsia="仿宋_GB2312" w:hAnsi="宋体" w:hint="eastAsia"/>
          <w:sz w:val="24"/>
        </w:rPr>
        <w:t>的资格进行审查，未</w:t>
      </w:r>
      <w:r w:rsidRPr="00A9752F">
        <w:rPr>
          <w:rFonts w:ascii="仿宋_GB2312" w:eastAsia="仿宋_GB2312" w:hAnsi="宋体"/>
          <w:sz w:val="24"/>
        </w:rPr>
        <w:t>通过资格审查的投标人</w:t>
      </w:r>
      <w:r w:rsidRPr="00A9752F">
        <w:rPr>
          <w:rFonts w:ascii="仿宋_GB2312" w:eastAsia="仿宋_GB2312" w:hAnsi="宋体" w:hint="eastAsia"/>
          <w:sz w:val="24"/>
        </w:rPr>
        <w:t>不</w:t>
      </w:r>
      <w:r w:rsidRPr="00A9752F">
        <w:rPr>
          <w:rFonts w:ascii="仿宋_GB2312" w:eastAsia="仿宋_GB2312" w:hAnsi="宋体"/>
          <w:sz w:val="24"/>
        </w:rPr>
        <w:t>进入评标；</w:t>
      </w:r>
      <w:r w:rsidRPr="00A9752F">
        <w:rPr>
          <w:rFonts w:ascii="仿宋_GB2312" w:eastAsia="仿宋_GB2312" w:hAnsi="宋体" w:hint="eastAsia"/>
          <w:sz w:val="24"/>
        </w:rPr>
        <w:t>资格证明文件未装在“资格证明文件”中的，将被</w:t>
      </w:r>
      <w:r w:rsidRPr="00A9752F">
        <w:rPr>
          <w:rFonts w:ascii="仿宋_GB2312" w:eastAsia="仿宋_GB2312" w:hAnsi="宋体"/>
          <w:sz w:val="24"/>
        </w:rPr>
        <w:t>认定为</w:t>
      </w:r>
      <w:r w:rsidRPr="00A9752F">
        <w:rPr>
          <w:rFonts w:ascii="仿宋_GB2312" w:eastAsia="仿宋_GB2312" w:hAnsi="宋体" w:hint="eastAsia"/>
          <w:sz w:val="24"/>
        </w:rPr>
        <w:t>未</w:t>
      </w:r>
      <w:r w:rsidRPr="00A9752F">
        <w:rPr>
          <w:rFonts w:ascii="仿宋_GB2312" w:eastAsia="仿宋_GB2312" w:hAnsi="宋体"/>
          <w:sz w:val="24"/>
        </w:rPr>
        <w:t>通过资格审查</w:t>
      </w:r>
      <w:r w:rsidRPr="00A9752F">
        <w:rPr>
          <w:rFonts w:ascii="仿宋_GB2312" w:eastAsia="仿宋_GB2312" w:hAnsi="宋体" w:hint="eastAsia"/>
          <w:sz w:val="24"/>
        </w:rPr>
        <w:t>。</w:t>
      </w:r>
    </w:p>
    <w:p w14:paraId="0AD385E5"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Ansi="宋体"/>
          <w:sz w:val="24"/>
        </w:rPr>
        <w:t>通过资格审查的投标人</w:t>
      </w:r>
      <w:r w:rsidRPr="00A9752F">
        <w:rPr>
          <w:rFonts w:ascii="仿宋_GB2312" w:eastAsia="仿宋_GB2312" w:hAnsi="宋体" w:hint="eastAsia"/>
          <w:sz w:val="24"/>
        </w:rPr>
        <w:t>不足</w:t>
      </w:r>
      <w:r w:rsidRPr="00A9752F">
        <w:rPr>
          <w:rFonts w:ascii="仿宋_GB2312" w:eastAsia="仿宋_GB2312" w:hAnsi="宋体"/>
          <w:sz w:val="24"/>
        </w:rPr>
        <w:t>三家的，不</w:t>
      </w:r>
      <w:r w:rsidRPr="00A9752F">
        <w:rPr>
          <w:rFonts w:ascii="仿宋_GB2312" w:eastAsia="仿宋_GB2312" w:hAnsi="宋体" w:hint="eastAsia"/>
          <w:sz w:val="24"/>
        </w:rPr>
        <w:t>得评标。</w:t>
      </w:r>
    </w:p>
    <w:p w14:paraId="6FC447BA" w14:textId="77777777" w:rsidR="00CA2687" w:rsidRPr="00A9752F" w:rsidRDefault="008B6BFF">
      <w:pPr>
        <w:spacing w:line="360" w:lineRule="auto"/>
        <w:ind w:leftChars="2" w:left="857" w:hanging="853"/>
        <w:rPr>
          <w:rFonts w:ascii="仿宋_GB2312" w:eastAsia="仿宋_GB2312" w:hAnsi="宋体"/>
          <w:sz w:val="24"/>
        </w:rPr>
      </w:pPr>
      <w:r w:rsidRPr="00A9752F">
        <w:rPr>
          <w:rFonts w:ascii="仿宋_GB2312" w:eastAsia="仿宋_GB2312" w:hAnsi="宋体"/>
          <w:sz w:val="24"/>
        </w:rPr>
        <w:t xml:space="preserve">19.2   </w:t>
      </w:r>
      <w:r w:rsidRPr="00A9752F">
        <w:rPr>
          <w:rFonts w:ascii="仿宋_GB2312" w:eastAsia="仿宋_GB2312" w:hAnsi="宋体" w:hint="eastAsia"/>
          <w:sz w:val="24"/>
        </w:rPr>
        <w:t>采购人或采购代理机构将按投标须知前附表中规定的时间查询投标人的信用记录。</w:t>
      </w:r>
    </w:p>
    <w:p w14:paraId="5800AAD9" w14:textId="77777777" w:rsidR="00CA2687" w:rsidRPr="00A9752F" w:rsidRDefault="008B6BFF">
      <w:pPr>
        <w:spacing w:line="360" w:lineRule="auto"/>
        <w:ind w:left="824" w:hanging="824"/>
        <w:rPr>
          <w:rFonts w:ascii="仿宋_GB2312" w:eastAsia="仿宋_GB2312" w:hAnsi="宋体"/>
          <w:sz w:val="24"/>
        </w:rPr>
      </w:pPr>
      <w:r w:rsidRPr="00A9752F">
        <w:rPr>
          <w:rFonts w:ascii="仿宋_GB2312" w:eastAsia="仿宋_GB2312" w:hAnsi="宋体"/>
          <w:sz w:val="24"/>
        </w:rPr>
        <w:t>19.2</w:t>
      </w:r>
      <w:r w:rsidRPr="00A9752F">
        <w:rPr>
          <w:rFonts w:ascii="仿宋_GB2312" w:eastAsia="仿宋_GB2312" w:hAnsi="宋体" w:hint="eastAsia"/>
          <w:sz w:val="24"/>
        </w:rPr>
        <w:t>.1 投标人在中国政府采购网（www.ccgp.gov.cn）被列入政府采购严重违法失信行为记录名单，或在“信用中国”网站（www.creditchina.gov.cn）被列入失信被执行人、</w:t>
      </w:r>
      <w:r w:rsidRPr="00A9752F">
        <w:rPr>
          <w:rFonts w:eastAsia="仿宋"/>
          <w:sz w:val="24"/>
        </w:rPr>
        <w:t>重大税收违法</w:t>
      </w:r>
      <w:r w:rsidRPr="00A9752F">
        <w:rPr>
          <w:rFonts w:eastAsia="仿宋" w:hint="eastAsia"/>
          <w:sz w:val="24"/>
        </w:rPr>
        <w:t>失信主体</w:t>
      </w:r>
      <w:r w:rsidRPr="00A9752F">
        <w:rPr>
          <w:rFonts w:ascii="仿宋_GB2312" w:eastAsia="仿宋_GB2312" w:hAnsi="宋体" w:hint="eastAsia"/>
          <w:sz w:val="24"/>
        </w:rPr>
        <w:t>，以及存在《中华人民共和国政府采购法实施条例》第十九条规定的处罚记录，投标将被认定为</w:t>
      </w:r>
      <w:r w:rsidRPr="00A9752F">
        <w:rPr>
          <w:rFonts w:ascii="仿宋_GB2312" w:eastAsia="仿宋_GB2312" w:hAnsi="宋体" w:hint="eastAsia"/>
          <w:b/>
          <w:sz w:val="24"/>
        </w:rPr>
        <w:t>投标无效</w:t>
      </w:r>
      <w:r w:rsidRPr="00A9752F">
        <w:rPr>
          <w:rFonts w:ascii="仿宋_GB2312" w:eastAsia="仿宋_GB2312" w:hAnsi="宋体" w:hint="eastAsia"/>
          <w:sz w:val="24"/>
        </w:rPr>
        <w:t>。</w:t>
      </w:r>
    </w:p>
    <w:p w14:paraId="2CA71F79" w14:textId="77777777" w:rsidR="00CA2687" w:rsidRPr="00A9752F" w:rsidRDefault="008B6BFF">
      <w:pPr>
        <w:spacing w:line="360" w:lineRule="auto"/>
        <w:ind w:leftChars="401" w:left="849" w:hangingChars="3" w:hanging="7"/>
        <w:rPr>
          <w:rFonts w:ascii="仿宋_GB2312" w:eastAsia="仿宋_GB2312" w:hAnsi="宋体"/>
          <w:sz w:val="24"/>
        </w:rPr>
      </w:pPr>
      <w:r w:rsidRPr="00A9752F">
        <w:rPr>
          <w:rFonts w:ascii="仿宋_GB2312" w:eastAsia="仿宋_GB2312" w:hAnsi="宋体" w:hint="eastAsia"/>
          <w:sz w:val="24"/>
        </w:rPr>
        <w:t>以联合体形式参加投标的，联合体任何成员存在以上不良信用记录的，联合体投标将被认定为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226F3A3A" w14:textId="77777777" w:rsidR="00CA2687" w:rsidRPr="00A9752F" w:rsidRDefault="008B6BFF">
      <w:pPr>
        <w:pStyle w:val="a5"/>
        <w:spacing w:line="360" w:lineRule="auto"/>
        <w:ind w:left="850" w:hangingChars="354" w:hanging="850"/>
        <w:jc w:val="both"/>
        <w:rPr>
          <w:rFonts w:ascii="仿宋_GB2312" w:eastAsia="仿宋_GB2312"/>
        </w:rPr>
      </w:pPr>
      <w:r w:rsidRPr="00A9752F">
        <w:rPr>
          <w:rFonts w:ascii="仿宋_GB2312" w:eastAsia="仿宋_GB2312" w:hAnsi="宋体"/>
        </w:rPr>
        <w:t>19.2</w:t>
      </w:r>
      <w:r w:rsidRPr="00A9752F">
        <w:rPr>
          <w:rFonts w:ascii="仿宋_GB2312" w:eastAsia="仿宋_GB2312" w:hAnsi="宋体" w:hint="eastAsia"/>
        </w:rPr>
        <w:t>.2</w:t>
      </w:r>
      <w:r w:rsidRPr="00A9752F">
        <w:rPr>
          <w:rFonts w:ascii="仿宋_GB2312" w:eastAsia="仿宋_GB2312" w:hint="eastAsia"/>
        </w:rPr>
        <w:t xml:space="preserve"> </w:t>
      </w:r>
      <w:r w:rsidRPr="00A9752F">
        <w:rPr>
          <w:rFonts w:ascii="仿宋_GB2312" w:eastAsia="仿宋_GB2312" w:hAnsi="宋体" w:hint="eastAsia"/>
        </w:rPr>
        <w:t>采购人</w:t>
      </w:r>
      <w:r w:rsidRPr="00A9752F">
        <w:rPr>
          <w:rFonts w:ascii="仿宋_GB2312" w:eastAsia="仿宋_GB2312" w:hAnsi="宋体"/>
        </w:rPr>
        <w:t>或采购代理机构</w:t>
      </w:r>
      <w:r w:rsidRPr="00A9752F">
        <w:rPr>
          <w:rFonts w:ascii="仿宋_GB2312" w:eastAsia="仿宋_GB2312" w:hint="eastAsia"/>
        </w:rPr>
        <w:t>经办人将查询网页打印并存档备查。投标人不良信用记录以</w:t>
      </w:r>
      <w:r w:rsidRPr="00A9752F">
        <w:rPr>
          <w:rFonts w:ascii="仿宋_GB2312" w:eastAsia="仿宋_GB2312" w:hAnsi="宋体" w:hint="eastAsia"/>
        </w:rPr>
        <w:t>采购人</w:t>
      </w:r>
      <w:r w:rsidRPr="00A9752F">
        <w:rPr>
          <w:rFonts w:ascii="仿宋_GB2312" w:eastAsia="仿宋_GB2312" w:hAnsi="宋体"/>
        </w:rPr>
        <w:t>或采购代理机构</w:t>
      </w:r>
      <w:r w:rsidRPr="00A9752F">
        <w:rPr>
          <w:rFonts w:ascii="仿宋_GB2312" w:eastAsia="仿宋_GB2312" w:hint="eastAsia"/>
        </w:rPr>
        <w:t>查询结果为准。投标人自行提供的与网站信息不一致的其他证明材料亦不作为资格审查依据。</w:t>
      </w:r>
    </w:p>
    <w:p w14:paraId="201991AC" w14:textId="77777777" w:rsidR="00CA2687" w:rsidRPr="00A9752F" w:rsidRDefault="008B6BFF">
      <w:pPr>
        <w:pStyle w:val="a5"/>
        <w:spacing w:line="360" w:lineRule="auto"/>
        <w:ind w:leftChars="405" w:left="850" w:firstLine="0"/>
        <w:jc w:val="both"/>
        <w:rPr>
          <w:rFonts w:ascii="仿宋_GB2312" w:eastAsia="仿宋_GB2312"/>
        </w:rPr>
      </w:pPr>
      <w:r w:rsidRPr="00A9752F">
        <w:rPr>
          <w:rFonts w:ascii="仿宋_GB2312" w:eastAsia="仿宋_GB2312" w:hint="eastAsia"/>
        </w:rPr>
        <w:t>在本</w:t>
      </w:r>
      <w:r w:rsidRPr="00A9752F">
        <w:rPr>
          <w:rFonts w:ascii="仿宋_GB2312" w:eastAsia="仿宋_GB2312"/>
        </w:rPr>
        <w:t>招标文件规定</w:t>
      </w:r>
      <w:r w:rsidRPr="00A9752F">
        <w:rPr>
          <w:rFonts w:ascii="仿宋_GB2312" w:eastAsia="仿宋_GB2312" w:hint="eastAsia"/>
        </w:rPr>
        <w:t>的查询时间之外，网站信息发生的任何变更均不作为资格审查依据。</w:t>
      </w:r>
    </w:p>
    <w:p w14:paraId="0FF63BB8"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19.3   按照《</w:t>
      </w:r>
      <w:r w:rsidRPr="00A9752F">
        <w:rPr>
          <w:rFonts w:ascii="仿宋_GB2312" w:eastAsia="仿宋_GB2312" w:hAnsi="宋体"/>
          <w:sz w:val="24"/>
        </w:rPr>
        <w:t>中华人民共和国政府采购法》</w:t>
      </w:r>
      <w:r w:rsidRPr="00A9752F">
        <w:rPr>
          <w:rFonts w:ascii="仿宋_GB2312" w:eastAsia="仿宋_GB2312" w:hAnsi="宋体" w:hint="eastAsia"/>
          <w:sz w:val="24"/>
        </w:rPr>
        <w:t>、</w:t>
      </w:r>
      <w:r w:rsidRPr="00A9752F">
        <w:rPr>
          <w:rFonts w:ascii="仿宋_GB2312" w:eastAsia="仿宋_GB2312" w:hAnsi="宋体"/>
          <w:sz w:val="24"/>
        </w:rPr>
        <w:t>《中华人民共和国政府采购</w:t>
      </w:r>
      <w:r w:rsidRPr="00A9752F">
        <w:rPr>
          <w:rFonts w:ascii="仿宋_GB2312" w:eastAsia="仿宋_GB2312" w:hAnsi="宋体" w:hint="eastAsia"/>
          <w:sz w:val="24"/>
        </w:rPr>
        <w:t>法</w:t>
      </w:r>
      <w:r w:rsidRPr="00A9752F">
        <w:rPr>
          <w:rFonts w:ascii="仿宋_GB2312" w:eastAsia="仿宋_GB2312" w:hAnsi="宋体"/>
          <w:sz w:val="24"/>
        </w:rPr>
        <w:t>实施条例》</w:t>
      </w:r>
      <w:r w:rsidRPr="00A9752F">
        <w:rPr>
          <w:rFonts w:ascii="仿宋_GB2312" w:eastAsia="仿宋_GB2312" w:hAnsi="宋体" w:hint="eastAsia"/>
          <w:sz w:val="24"/>
        </w:rPr>
        <w:t>及本项目本级</w:t>
      </w:r>
      <w:r w:rsidRPr="00A9752F">
        <w:rPr>
          <w:rFonts w:ascii="仿宋_GB2312" w:eastAsia="仿宋_GB2312" w:hAnsi="宋体"/>
          <w:sz w:val="24"/>
        </w:rPr>
        <w:t>和上级财政部门</w:t>
      </w:r>
      <w:r w:rsidRPr="00A9752F">
        <w:rPr>
          <w:rFonts w:ascii="仿宋_GB2312" w:eastAsia="仿宋_GB2312" w:hAnsi="宋体" w:hint="eastAsia"/>
          <w:sz w:val="24"/>
        </w:rPr>
        <w:t>的有关规定依法组建的</w:t>
      </w:r>
      <w:r w:rsidRPr="00A9752F">
        <w:rPr>
          <w:rFonts w:ascii="仿宋_GB2312" w:eastAsia="仿宋_GB2312" w:hAnsi="宋体"/>
          <w:sz w:val="24"/>
        </w:rPr>
        <w:t>评标委员会</w:t>
      </w:r>
      <w:r w:rsidRPr="00A9752F">
        <w:rPr>
          <w:rFonts w:ascii="仿宋_GB2312" w:eastAsia="仿宋_GB2312" w:hAnsi="宋体" w:hint="eastAsia"/>
          <w:sz w:val="24"/>
        </w:rPr>
        <w:t>，负责评标工作。</w:t>
      </w:r>
      <w:bookmarkStart w:id="181" w:name="_Toc520356166"/>
      <w:r w:rsidRPr="00A9752F">
        <w:rPr>
          <w:rFonts w:ascii="仿宋_GB2312" w:eastAsia="仿宋_GB2312" w:hAnsi="宋体" w:hint="eastAsia"/>
          <w:sz w:val="24"/>
        </w:rPr>
        <w:t>评标委员会组成见投标人须知前附表。</w:t>
      </w:r>
    </w:p>
    <w:p w14:paraId="745DB937" w14:textId="77777777" w:rsidR="00CA2687" w:rsidRPr="00A9752F" w:rsidRDefault="008B6BFF">
      <w:pPr>
        <w:pStyle w:val="3"/>
        <w:ind w:firstLineChars="0" w:firstLine="0"/>
        <w:jc w:val="both"/>
        <w:rPr>
          <w:rFonts w:ascii="仿宋_GB2312" w:eastAsia="仿宋_GB2312" w:hAnsi="仿宋_GB2312" w:cs="仿宋_GB2312"/>
          <w:bCs/>
          <w:sz w:val="24"/>
          <w:szCs w:val="24"/>
          <w:bdr w:val="single" w:sz="4" w:space="0" w:color="auto"/>
        </w:rPr>
      </w:pPr>
      <w:bookmarkStart w:id="182" w:name="_Toc28479"/>
      <w:bookmarkStart w:id="183" w:name="_Toc19949"/>
      <w:bookmarkStart w:id="184" w:name="_Toc515647781"/>
      <w:bookmarkStart w:id="185" w:name="_Toc532473473"/>
      <w:bookmarkStart w:id="186" w:name="_Toc139993099"/>
      <w:r w:rsidRPr="00A9752F">
        <w:rPr>
          <w:rFonts w:ascii="仿宋_GB2312" w:eastAsia="仿宋_GB2312" w:hAnsi="仿宋_GB2312" w:cs="仿宋_GB2312" w:hint="eastAsia"/>
          <w:sz w:val="24"/>
          <w:szCs w:val="24"/>
        </w:rPr>
        <w:t>20.    投标文件</w:t>
      </w:r>
      <w:bookmarkEnd w:id="181"/>
      <w:r w:rsidRPr="00A9752F">
        <w:rPr>
          <w:rFonts w:ascii="仿宋_GB2312" w:eastAsia="仿宋_GB2312" w:hAnsi="仿宋_GB2312" w:cs="仿宋_GB2312" w:hint="eastAsia"/>
          <w:sz w:val="24"/>
          <w:szCs w:val="24"/>
        </w:rPr>
        <w:t>符合性审查与澄清</w:t>
      </w:r>
      <w:bookmarkEnd w:id="182"/>
      <w:bookmarkEnd w:id="183"/>
      <w:bookmarkEnd w:id="184"/>
      <w:bookmarkEnd w:id="185"/>
      <w:bookmarkEnd w:id="186"/>
    </w:p>
    <w:p w14:paraId="4A9755BC"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sz w:val="24"/>
        </w:rPr>
        <w:t>20</w:t>
      </w:r>
      <w:r w:rsidRPr="00A9752F">
        <w:rPr>
          <w:rFonts w:ascii="仿宋_GB2312" w:eastAsia="仿宋_GB2312" w:hAnsi="宋体" w:hint="eastAsia"/>
          <w:sz w:val="24"/>
        </w:rPr>
        <w:t xml:space="preserve">.1 </w:t>
      </w:r>
      <w:r w:rsidRPr="00A9752F">
        <w:rPr>
          <w:rFonts w:ascii="仿宋_GB2312" w:eastAsia="仿宋_GB2312" w:hAnsi="宋体"/>
          <w:sz w:val="24"/>
        </w:rPr>
        <w:t xml:space="preserve">  </w:t>
      </w:r>
      <w:bookmarkStart w:id="187" w:name="_Hlt522424701"/>
      <w:bookmarkStart w:id="188" w:name="_Toc520356167"/>
      <w:bookmarkEnd w:id="187"/>
      <w:r w:rsidRPr="00A9752F">
        <w:rPr>
          <w:rFonts w:ascii="仿宋_GB2312" w:eastAsia="仿宋_GB2312" w:hAnsi="宋体" w:hint="eastAsia"/>
          <w:sz w:val="24"/>
        </w:rPr>
        <w:t>符合性审查是指依据招标文件的规定，从商务和技术角度对投标文件的有效性和完整性进行审查，以确定是否对招标文件的实质性要求做出响应。</w:t>
      </w:r>
    </w:p>
    <w:p w14:paraId="2AC0F6B9"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0</w:t>
      </w:r>
      <w:r w:rsidRPr="00A9752F">
        <w:rPr>
          <w:rFonts w:ascii="仿宋_GB2312" w:eastAsia="仿宋_GB2312" w:hAnsi="宋体" w:hint="eastAsia"/>
          <w:sz w:val="24"/>
        </w:rPr>
        <w:t>.2   投标文件的澄清</w:t>
      </w:r>
    </w:p>
    <w:p w14:paraId="47C5E07D"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0</w:t>
      </w:r>
      <w:r w:rsidRPr="00A9752F">
        <w:rPr>
          <w:rFonts w:ascii="仿宋_GB2312" w:eastAsia="仿宋_GB2312" w:hAnsi="宋体"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w:t>
      </w:r>
      <w:r w:rsidRPr="00A9752F">
        <w:rPr>
          <w:rFonts w:ascii="仿宋_GB2312" w:eastAsia="仿宋_GB2312" w:hAnsi="宋体" w:hint="eastAsia"/>
          <w:sz w:val="24"/>
        </w:rPr>
        <w:lastRenderedPageBreak/>
        <w:t>的</w:t>
      </w:r>
      <w:r w:rsidRPr="00A9752F">
        <w:rPr>
          <w:rFonts w:ascii="仿宋_GB2312" w:eastAsia="仿宋_GB2312" w:hAnsi="宋体"/>
          <w:sz w:val="24"/>
        </w:rPr>
        <w:t>情况</w:t>
      </w:r>
      <w:r w:rsidRPr="00A9752F">
        <w:rPr>
          <w:rFonts w:ascii="仿宋_GB2312" w:eastAsia="仿宋_GB2312" w:hAnsi="宋体" w:hint="eastAsia"/>
          <w:sz w:val="24"/>
        </w:rPr>
        <w:t>作必要的澄清、说明或补正。投标人的澄清、说明或补正应在评标委员会规定的时间内以书面方式进行，并不得超出投标文件范围或者改变投标文件的实质性内容。</w:t>
      </w:r>
    </w:p>
    <w:p w14:paraId="0D41E79E"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0</w:t>
      </w:r>
      <w:r w:rsidRPr="00A9752F">
        <w:rPr>
          <w:rFonts w:ascii="仿宋_GB2312" w:eastAsia="仿宋_GB2312" w:hAnsi="宋体" w:hint="eastAsia"/>
          <w:sz w:val="24"/>
        </w:rPr>
        <w:t>.2.2 投标人的澄清、说明或补正将作为投标文件的一部分。</w:t>
      </w:r>
    </w:p>
    <w:p w14:paraId="345F4176"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0</w:t>
      </w:r>
      <w:r w:rsidRPr="00A9752F">
        <w:rPr>
          <w:rFonts w:ascii="仿宋_GB2312" w:eastAsia="仿宋_GB2312" w:hAnsi="宋体" w:hint="eastAsia"/>
          <w:sz w:val="24"/>
        </w:rPr>
        <w:t xml:space="preserve">.3  </w:t>
      </w:r>
      <w:r w:rsidRPr="00A9752F">
        <w:rPr>
          <w:rFonts w:ascii="仿宋_GB2312" w:eastAsia="仿宋_GB2312" w:hAnsi="宋体"/>
          <w:sz w:val="24"/>
        </w:rPr>
        <w:t xml:space="preserve"> </w:t>
      </w:r>
      <w:r w:rsidRPr="00A9752F">
        <w:rPr>
          <w:rFonts w:ascii="仿宋_GB2312" w:eastAsia="仿宋_GB2312" w:hAnsi="宋体" w:hint="eastAsia"/>
          <w:sz w:val="24"/>
        </w:rPr>
        <w:t>投标文件报价出现前后不一致的，按照下列规定修正：</w:t>
      </w:r>
    </w:p>
    <w:p w14:paraId="455F1406"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　　  （1）投标文件中开标一览表（报价表）内容与投标文件中相应内容不一致的，以开标一览表（报价表）为准；</w:t>
      </w:r>
    </w:p>
    <w:p w14:paraId="6B9000F2"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　　  （2）大写金额和小写金额不一致的，以大写金额为准；</w:t>
      </w:r>
    </w:p>
    <w:p w14:paraId="0E812ACB"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　  </w:t>
      </w:r>
      <w:r w:rsidRPr="00A9752F">
        <w:rPr>
          <w:rFonts w:ascii="仿宋_GB2312" w:eastAsia="仿宋_GB2312" w:hAnsi="宋体"/>
          <w:sz w:val="24"/>
        </w:rPr>
        <w:t xml:space="preserve"> </w:t>
      </w:r>
      <w:r w:rsidRPr="00A9752F">
        <w:rPr>
          <w:rFonts w:ascii="仿宋_GB2312" w:eastAsia="仿宋_GB2312" w:hAnsi="宋体" w:hint="eastAsia"/>
          <w:sz w:val="24"/>
        </w:rPr>
        <w:t xml:space="preserve"> （3）单价金额小数点或者百分比有明显错位的，以开标一览表的总价为准，并修改单价；</w:t>
      </w:r>
    </w:p>
    <w:p w14:paraId="0C53705C"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　    （4）总价金额与按单价汇总金额不一致的，以单价金额计算结果为准。</w:t>
      </w:r>
    </w:p>
    <w:p w14:paraId="780A3F40"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 xml:space="preserve">　　   同时出现两种以上不一致的，按照前款规定的顺序修正。修正后的报价按照第2</w:t>
      </w:r>
      <w:r w:rsidRPr="00A9752F">
        <w:rPr>
          <w:rFonts w:ascii="仿宋_GB2312" w:eastAsia="仿宋_GB2312" w:hAnsi="宋体"/>
          <w:sz w:val="24"/>
        </w:rPr>
        <w:t>0.2</w:t>
      </w:r>
      <w:r w:rsidRPr="00A9752F">
        <w:rPr>
          <w:rFonts w:ascii="仿宋_GB2312" w:eastAsia="仿宋_GB2312" w:hAnsi="宋体" w:hint="eastAsia"/>
          <w:sz w:val="24"/>
        </w:rPr>
        <w:t>条的规定经投标人确认后产生约束力，投标人不确认的，其投标将被认定为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3C29858B" w14:textId="77777777" w:rsidR="00CA2687" w:rsidRPr="00A9752F" w:rsidRDefault="008B6BFF">
      <w:pPr>
        <w:spacing w:line="360" w:lineRule="auto"/>
        <w:ind w:leftChars="350" w:left="735" w:firstLineChars="50" w:firstLine="120"/>
        <w:rPr>
          <w:rFonts w:ascii="仿宋_GB2312" w:eastAsia="仿宋_GB2312" w:hAnsi="宋体"/>
          <w:sz w:val="24"/>
        </w:rPr>
      </w:pPr>
      <w:r w:rsidRPr="00A9752F">
        <w:rPr>
          <w:rFonts w:ascii="仿宋_GB2312" w:eastAsia="仿宋_GB2312" w:hAnsi="宋体" w:hint="eastAsia"/>
          <w:sz w:val="24"/>
        </w:rPr>
        <w:t>对不同文字文本投标文件的解释发生异议的，以中文文本为准。</w:t>
      </w:r>
    </w:p>
    <w:p w14:paraId="1FF4F2C0"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20.4</w:t>
      </w:r>
      <w:r w:rsidRPr="00A9752F">
        <w:rPr>
          <w:rFonts w:ascii="仿宋_GB2312" w:eastAsia="仿宋_GB2312" w:hAnsi="宋体"/>
          <w:sz w:val="24"/>
        </w:rPr>
        <w:t xml:space="preserve">   </w:t>
      </w:r>
      <w:r w:rsidRPr="00A9752F">
        <w:rPr>
          <w:rFonts w:ascii="仿宋_GB2312" w:eastAsia="仿宋_GB2312" w:hAnsi="宋体" w:hint="eastAsia"/>
          <w:sz w:val="24"/>
        </w:rPr>
        <w:t>投标人为提供服务所伴随的货物如被列入财政部与国家主管部门颁发的节能产品或环境标志产品的，应提供处于</w:t>
      </w:r>
      <w:r w:rsidRPr="00A9752F">
        <w:rPr>
          <w:rFonts w:ascii="仿宋_GB2312" w:eastAsia="仿宋_GB2312" w:hAnsi="宋体"/>
          <w:sz w:val="24"/>
        </w:rPr>
        <w:t>有效期之内</w:t>
      </w:r>
      <w:r w:rsidRPr="00A9752F">
        <w:rPr>
          <w:rFonts w:ascii="仿宋_GB2312" w:eastAsia="仿宋_GB2312" w:hAnsi="宋体" w:hint="eastAsia"/>
          <w:sz w:val="24"/>
        </w:rPr>
        <w:t>认证</w:t>
      </w:r>
      <w:r w:rsidRPr="00A9752F">
        <w:rPr>
          <w:rFonts w:ascii="仿宋_GB2312" w:eastAsia="仿宋_GB2312" w:hAnsi="宋体"/>
          <w:sz w:val="24"/>
        </w:rPr>
        <w:t>证书等</w:t>
      </w:r>
      <w:r w:rsidRPr="00A9752F">
        <w:rPr>
          <w:rFonts w:ascii="仿宋_GB2312" w:eastAsia="仿宋_GB2312" w:hAnsi="宋体" w:hint="eastAsia"/>
          <w:sz w:val="24"/>
        </w:rPr>
        <w:t>相关证明，在评标时予以优先采购，具体优先采购办法见第三章评标方法和标准。</w:t>
      </w:r>
    </w:p>
    <w:p w14:paraId="13116DA5"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 xml:space="preserve">   </w:t>
      </w:r>
      <w:r w:rsidRPr="00A9752F">
        <w:rPr>
          <w:rFonts w:ascii="仿宋_GB2312" w:eastAsia="仿宋_GB2312" w:hAnsi="宋体"/>
          <w:sz w:val="24"/>
        </w:rPr>
        <w:t xml:space="preserve">    </w:t>
      </w:r>
      <w:r w:rsidRPr="00A9752F">
        <w:rPr>
          <w:rFonts w:ascii="仿宋_GB2312" w:eastAsia="仿宋_GB2312" w:hAnsi="宋体" w:hint="eastAsia"/>
          <w:sz w:val="24"/>
        </w:rPr>
        <w:t>如投标人为提供服务所伴随的货物为政府强制采购的产品，投标人所投产品应属于</w:t>
      </w:r>
      <w:r w:rsidRPr="00A9752F">
        <w:rPr>
          <w:rFonts w:ascii="仿宋_GB2312" w:eastAsia="仿宋_GB2312" w:hAnsi="宋体"/>
          <w:sz w:val="24"/>
        </w:rPr>
        <w:t>品目</w:t>
      </w:r>
      <w:r w:rsidRPr="00A9752F">
        <w:rPr>
          <w:rFonts w:ascii="仿宋_GB2312" w:eastAsia="仿宋_GB2312" w:hAnsi="宋体" w:hint="eastAsia"/>
          <w:sz w:val="24"/>
        </w:rPr>
        <w:t>清单的</w:t>
      </w:r>
      <w:r w:rsidRPr="00A9752F">
        <w:rPr>
          <w:rFonts w:ascii="仿宋_GB2312" w:eastAsia="仿宋_GB2312" w:hAnsi="宋体"/>
          <w:sz w:val="24"/>
        </w:rPr>
        <w:t>强制采购部分</w:t>
      </w:r>
      <w:r w:rsidRPr="00A9752F">
        <w:rPr>
          <w:rFonts w:ascii="仿宋_GB2312" w:eastAsia="仿宋_GB2312" w:hAnsi="宋体" w:hint="eastAsia"/>
          <w:sz w:val="24"/>
        </w:rPr>
        <w:t>。投标人应</w:t>
      </w:r>
      <w:r w:rsidRPr="00A9752F">
        <w:rPr>
          <w:rFonts w:ascii="仿宋_GB2312" w:eastAsia="仿宋_GB2312" w:hAnsi="宋体"/>
          <w:sz w:val="24"/>
        </w:rPr>
        <w:t>提供</w:t>
      </w:r>
      <w:r w:rsidRPr="00A9752F">
        <w:rPr>
          <w:rFonts w:ascii="仿宋_GB2312" w:eastAsia="仿宋_GB2312" w:hAnsi="宋体" w:hint="eastAsia"/>
          <w:sz w:val="24"/>
        </w:rPr>
        <w:t>有效期内的认证</w:t>
      </w:r>
      <w:r w:rsidRPr="00A9752F">
        <w:rPr>
          <w:rFonts w:ascii="仿宋_GB2312" w:eastAsia="仿宋_GB2312" w:hAnsi="宋体"/>
          <w:sz w:val="24"/>
        </w:rPr>
        <w:t>证书</w:t>
      </w:r>
      <w:r w:rsidRPr="00A9752F">
        <w:rPr>
          <w:rFonts w:ascii="仿宋_GB2312" w:eastAsia="仿宋_GB2312" w:hAnsi="宋体" w:hint="eastAsia"/>
          <w:sz w:val="24"/>
        </w:rPr>
        <w:t>，否则其投标将被认定为</w:t>
      </w:r>
      <w:r w:rsidRPr="00A9752F">
        <w:rPr>
          <w:rFonts w:ascii="仿宋_GB2312" w:eastAsia="仿宋_GB2312" w:hAnsi="宋体" w:hint="eastAsia"/>
          <w:b/>
          <w:sz w:val="24"/>
        </w:rPr>
        <w:t>投标无效</w:t>
      </w:r>
      <w:r w:rsidRPr="00A9752F">
        <w:rPr>
          <w:rFonts w:ascii="仿宋_GB2312" w:eastAsia="仿宋_GB2312" w:hAnsi="宋体" w:hint="eastAsia"/>
          <w:sz w:val="24"/>
        </w:rPr>
        <w:t>。</w:t>
      </w:r>
    </w:p>
    <w:p w14:paraId="1EA807C5" w14:textId="77777777" w:rsidR="00CA2687" w:rsidRPr="00A9752F" w:rsidRDefault="008B6BFF">
      <w:pPr>
        <w:spacing w:line="360" w:lineRule="auto"/>
        <w:ind w:leftChars="405" w:left="850" w:firstLineChars="1" w:firstLine="2"/>
        <w:rPr>
          <w:rFonts w:ascii="仿宋_GB2312" w:eastAsia="仿宋_GB2312" w:hAnsi="宋体"/>
          <w:sz w:val="24"/>
        </w:rPr>
      </w:pPr>
      <w:r w:rsidRPr="00A9752F">
        <w:rPr>
          <w:rFonts w:ascii="仿宋_GB2312" w:eastAsia="仿宋_GB2312" w:hAnsi="宋体" w:hint="eastAsia"/>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2F3EC637"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89" w:name="_Toc515647782"/>
      <w:bookmarkStart w:id="190" w:name="_Toc9469"/>
      <w:bookmarkStart w:id="191" w:name="_Toc532473474"/>
      <w:bookmarkStart w:id="192" w:name="_Toc6364"/>
      <w:bookmarkStart w:id="193" w:name="_Toc139993100"/>
      <w:r w:rsidRPr="00A9752F">
        <w:rPr>
          <w:rFonts w:ascii="仿宋_GB2312" w:eastAsia="仿宋_GB2312" w:hAnsi="仿宋_GB2312" w:cs="仿宋_GB2312" w:hint="eastAsia"/>
          <w:sz w:val="24"/>
          <w:szCs w:val="24"/>
        </w:rPr>
        <w:t>21.    投标偏离</w:t>
      </w:r>
      <w:bookmarkEnd w:id="189"/>
      <w:bookmarkEnd w:id="190"/>
      <w:bookmarkEnd w:id="191"/>
      <w:bookmarkEnd w:id="192"/>
      <w:bookmarkEnd w:id="193"/>
    </w:p>
    <w:p w14:paraId="164707EC" w14:textId="77777777" w:rsidR="00CA2687" w:rsidRPr="00A9752F" w:rsidRDefault="008B6BFF">
      <w:pPr>
        <w:spacing w:line="360" w:lineRule="auto"/>
        <w:ind w:firstLineChars="350" w:firstLine="840"/>
        <w:rPr>
          <w:rFonts w:ascii="仿宋_GB2312" w:eastAsia="仿宋_GB2312" w:hAnsi="宋体"/>
          <w:sz w:val="24"/>
        </w:rPr>
      </w:pPr>
      <w:r w:rsidRPr="00A9752F">
        <w:rPr>
          <w:rFonts w:ascii="仿宋_GB2312" w:eastAsia="仿宋_GB2312" w:hAnsi="宋体" w:hint="eastAsia"/>
          <w:sz w:val="24"/>
        </w:rPr>
        <w:t>投标文件中存在对招标</w:t>
      </w:r>
      <w:r w:rsidRPr="00A9752F">
        <w:rPr>
          <w:rFonts w:ascii="仿宋_GB2312" w:eastAsia="仿宋_GB2312" w:hAnsi="宋体"/>
          <w:sz w:val="24"/>
        </w:rPr>
        <w:t>文件的</w:t>
      </w:r>
      <w:r w:rsidRPr="00A9752F">
        <w:rPr>
          <w:rFonts w:ascii="仿宋_GB2312" w:eastAsia="仿宋_GB2312" w:hAnsi="宋体" w:hint="eastAsia"/>
          <w:sz w:val="24"/>
        </w:rPr>
        <w:t>实质性负偏离，其投标将被认定为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3E079757"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94" w:name="_Toc515647783"/>
      <w:bookmarkStart w:id="195" w:name="_Toc532473475"/>
      <w:bookmarkStart w:id="196" w:name="_Toc6092"/>
      <w:bookmarkStart w:id="197" w:name="_Toc4950"/>
      <w:bookmarkStart w:id="198" w:name="_Toc139993101"/>
      <w:r w:rsidRPr="00A9752F">
        <w:rPr>
          <w:rFonts w:ascii="仿宋_GB2312" w:eastAsia="仿宋_GB2312" w:hAnsi="仿宋_GB2312" w:cs="仿宋_GB2312" w:hint="eastAsia"/>
          <w:sz w:val="24"/>
          <w:szCs w:val="24"/>
        </w:rPr>
        <w:t>22.    投标</w:t>
      </w:r>
      <w:bookmarkEnd w:id="194"/>
      <w:r w:rsidRPr="00A9752F">
        <w:rPr>
          <w:rFonts w:ascii="仿宋_GB2312" w:eastAsia="仿宋_GB2312" w:hAnsi="仿宋_GB2312" w:cs="仿宋_GB2312" w:hint="eastAsia"/>
          <w:sz w:val="24"/>
          <w:szCs w:val="24"/>
        </w:rPr>
        <w:t>无效</w:t>
      </w:r>
      <w:bookmarkEnd w:id="195"/>
      <w:bookmarkEnd w:id="196"/>
      <w:bookmarkEnd w:id="197"/>
      <w:bookmarkEnd w:id="198"/>
    </w:p>
    <w:p w14:paraId="4445BDB2" w14:textId="77777777" w:rsidR="00CA2687" w:rsidRPr="00A9752F" w:rsidRDefault="008B6BFF">
      <w:pPr>
        <w:spacing w:line="360" w:lineRule="auto"/>
        <w:ind w:leftChars="-23" w:left="852" w:hangingChars="375" w:hanging="900"/>
        <w:rPr>
          <w:rFonts w:ascii="仿宋_GB2312" w:eastAsia="仿宋_GB2312" w:hAnsi="宋体"/>
          <w:sz w:val="24"/>
        </w:rPr>
      </w:pPr>
      <w:r w:rsidRPr="00A9752F">
        <w:rPr>
          <w:rFonts w:ascii="仿宋_GB2312" w:eastAsia="仿宋_GB2312" w:hAnsi="宋体"/>
          <w:sz w:val="24"/>
        </w:rPr>
        <w:t>22</w:t>
      </w:r>
      <w:r w:rsidRPr="00A9752F">
        <w:rPr>
          <w:rFonts w:ascii="仿宋_GB2312" w:eastAsia="仿宋_GB2312" w:hAnsi="宋体" w:hint="eastAsia"/>
          <w:sz w:val="24"/>
        </w:rPr>
        <w:t>.</w:t>
      </w:r>
      <w:r w:rsidRPr="00A9752F">
        <w:rPr>
          <w:rFonts w:ascii="仿宋_GB2312" w:eastAsia="仿宋_GB2312" w:hAnsi="宋体"/>
          <w:sz w:val="24"/>
        </w:rPr>
        <w:t>1</w:t>
      </w:r>
      <w:r w:rsidRPr="00A9752F">
        <w:rPr>
          <w:rFonts w:ascii="仿宋_GB2312" w:eastAsia="仿宋_GB2312" w:hAnsi="宋体" w:hint="eastAsia"/>
          <w:sz w:val="24"/>
        </w:rPr>
        <w:t xml:space="preserve">  </w:t>
      </w:r>
      <w:r w:rsidRPr="00A9752F">
        <w:rPr>
          <w:rFonts w:ascii="仿宋_GB2312" w:eastAsia="仿宋_GB2312" w:hAnsi="宋体"/>
          <w:sz w:val="24"/>
        </w:rPr>
        <w:t xml:space="preserve"> </w:t>
      </w:r>
      <w:r w:rsidRPr="00A9752F">
        <w:rPr>
          <w:rFonts w:ascii="仿宋_GB2312" w:eastAsia="仿宋_GB2312" w:hAnsi="宋体" w:hint="eastAsia"/>
          <w:sz w:val="24"/>
        </w:rPr>
        <w:t>在比较与评价之前，根据招标文件的规定，评标委员会要审查每份投标文件是否响应了招标文件的要求。投标人不得通过修正或撤销不符合要求的偏离，从而使其投标成为实质上响应的投标。</w:t>
      </w:r>
    </w:p>
    <w:p w14:paraId="428B2E61" w14:textId="77777777" w:rsidR="00CA2687" w:rsidRPr="00A9752F" w:rsidRDefault="008B6BFF">
      <w:pPr>
        <w:spacing w:line="360" w:lineRule="auto"/>
        <w:ind w:leftChars="377" w:left="792"/>
        <w:rPr>
          <w:rFonts w:ascii="仿宋_GB2312" w:eastAsia="仿宋_GB2312" w:hAnsi="宋体"/>
          <w:sz w:val="24"/>
        </w:rPr>
      </w:pPr>
      <w:r w:rsidRPr="00A9752F">
        <w:rPr>
          <w:rFonts w:ascii="仿宋_GB2312" w:eastAsia="仿宋_GB2312" w:hAnsi="宋体" w:hint="eastAsia"/>
          <w:sz w:val="24"/>
        </w:rPr>
        <w:lastRenderedPageBreak/>
        <w:t>评标委员会决定投标的响应性只根据招标</w:t>
      </w:r>
      <w:r w:rsidRPr="00A9752F">
        <w:rPr>
          <w:rFonts w:ascii="仿宋_GB2312" w:eastAsia="仿宋_GB2312" w:hAnsi="宋体"/>
          <w:sz w:val="24"/>
        </w:rPr>
        <w:t>文件要求</w:t>
      </w:r>
      <w:r w:rsidRPr="00A9752F">
        <w:rPr>
          <w:rFonts w:ascii="仿宋_GB2312" w:eastAsia="仿宋_GB2312" w:hAnsi="宋体" w:hint="eastAsia"/>
          <w:sz w:val="24"/>
        </w:rPr>
        <w:t>和投标文件内容。</w:t>
      </w:r>
    </w:p>
    <w:p w14:paraId="707F1B79"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22</w:t>
      </w:r>
      <w:r w:rsidRPr="00A9752F">
        <w:rPr>
          <w:rFonts w:ascii="仿宋_GB2312" w:eastAsia="仿宋_GB2312" w:hAnsi="宋体" w:hint="eastAsia"/>
          <w:sz w:val="24"/>
        </w:rPr>
        <w:t>.</w:t>
      </w:r>
      <w:r w:rsidRPr="00A9752F">
        <w:rPr>
          <w:rFonts w:ascii="仿宋_GB2312" w:eastAsia="仿宋_GB2312" w:hAnsi="宋体"/>
          <w:sz w:val="24"/>
        </w:rPr>
        <w:t>2</w:t>
      </w:r>
      <w:r w:rsidRPr="00A9752F">
        <w:rPr>
          <w:rFonts w:ascii="仿宋_GB2312" w:eastAsia="仿宋_GB2312" w:hAnsi="宋体" w:hint="eastAsia"/>
          <w:sz w:val="24"/>
        </w:rPr>
        <w:t xml:space="preserve">   如发现下列情况之一的，其投标将被认定为</w:t>
      </w:r>
      <w:r w:rsidRPr="00A9752F">
        <w:rPr>
          <w:rFonts w:ascii="仿宋_GB2312" w:eastAsia="仿宋_GB2312" w:hAnsi="宋体" w:hint="eastAsia"/>
          <w:b/>
          <w:bCs/>
          <w:sz w:val="24"/>
        </w:rPr>
        <w:t>投标无效</w:t>
      </w:r>
      <w:r w:rsidRPr="00A9752F">
        <w:rPr>
          <w:rFonts w:ascii="仿宋_GB2312" w:eastAsia="仿宋_GB2312" w:hAnsi="宋体" w:hint="eastAsia"/>
          <w:sz w:val="24"/>
        </w:rPr>
        <w:t>：</w:t>
      </w:r>
    </w:p>
    <w:p w14:paraId="574DE1CC"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未按照招标文件规定要求签署、盖章的；</w:t>
      </w:r>
    </w:p>
    <w:p w14:paraId="61DC3E3A"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未满足招标文件中商务和技术条款的实质性要求；</w:t>
      </w:r>
    </w:p>
    <w:p w14:paraId="594C1F38"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属于串通投标，或者依法被视为串通投标；</w:t>
      </w:r>
    </w:p>
    <w:p w14:paraId="5856939D"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评标委员会认为投标人的报价明显低于其他通过符合性审查投标人的报价，有可能影响履约的，且投标人未按照规定证明其报价合理性的；</w:t>
      </w:r>
    </w:p>
    <w:p w14:paraId="0C69D9EF"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投标文件含有采购人不能接受的附加条件的；</w:t>
      </w:r>
    </w:p>
    <w:p w14:paraId="53DA6EE1"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属于招标文件规定的其他投标无效情形；</w:t>
      </w:r>
    </w:p>
    <w:p w14:paraId="7DDC8B65" w14:textId="77777777" w:rsidR="00CA2687" w:rsidRPr="00A9752F" w:rsidRDefault="008B6BFF">
      <w:pPr>
        <w:numPr>
          <w:ilvl w:val="0"/>
          <w:numId w:val="2"/>
        </w:numPr>
        <w:spacing w:line="360" w:lineRule="auto"/>
        <w:ind w:leftChars="400" w:left="840" w:firstLine="0"/>
        <w:rPr>
          <w:rFonts w:ascii="仿宋_GB2312" w:eastAsia="仿宋_GB2312" w:hAnsi="宋体"/>
          <w:sz w:val="24"/>
        </w:rPr>
      </w:pPr>
      <w:r w:rsidRPr="00A9752F">
        <w:rPr>
          <w:rFonts w:ascii="仿宋_GB2312" w:eastAsia="仿宋_GB2312" w:hAnsi="宋体" w:hint="eastAsia"/>
          <w:sz w:val="24"/>
        </w:rPr>
        <w:t>不符合法规和招标文件中规定的其他实质性要求的。</w:t>
      </w:r>
    </w:p>
    <w:p w14:paraId="10DCA3D8"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199" w:name="_Toc515647784"/>
      <w:bookmarkStart w:id="200" w:name="_Toc22941"/>
      <w:bookmarkStart w:id="201" w:name="_Toc532473476"/>
      <w:bookmarkStart w:id="202" w:name="_Toc13652"/>
      <w:bookmarkStart w:id="203" w:name="_Toc139993102"/>
      <w:bookmarkEnd w:id="188"/>
      <w:r w:rsidRPr="00A9752F">
        <w:rPr>
          <w:rFonts w:ascii="仿宋_GB2312" w:eastAsia="仿宋_GB2312" w:hAnsi="仿宋_GB2312" w:cs="仿宋_GB2312" w:hint="eastAsia"/>
          <w:sz w:val="24"/>
          <w:szCs w:val="24"/>
        </w:rPr>
        <w:t>23.    比较与评价</w:t>
      </w:r>
      <w:bookmarkEnd w:id="199"/>
      <w:bookmarkEnd w:id="200"/>
      <w:bookmarkEnd w:id="201"/>
      <w:bookmarkEnd w:id="202"/>
      <w:bookmarkEnd w:id="203"/>
    </w:p>
    <w:p w14:paraId="7B865C93"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23</w:t>
      </w:r>
      <w:r w:rsidRPr="00A9752F">
        <w:rPr>
          <w:rFonts w:ascii="仿宋_GB2312" w:eastAsia="仿宋_GB2312" w:hAnsi="宋体" w:hint="eastAsia"/>
          <w:sz w:val="24"/>
        </w:rPr>
        <w:t xml:space="preserve">.1   </w:t>
      </w:r>
      <w:bookmarkStart w:id="204" w:name="_Hlk79683446"/>
      <w:r w:rsidRPr="00A9752F">
        <w:rPr>
          <w:rFonts w:ascii="仿宋_GB2312" w:eastAsia="仿宋_GB2312" w:hAnsi="宋体" w:hint="eastAsia"/>
          <w:sz w:val="24"/>
        </w:rPr>
        <w:t>经符合性审查合格的投标文件，评标委员会将根据招标文件确定的评标方法和标准，对其技术部分和商务部分作进一步的比较和评价</w:t>
      </w:r>
      <w:bookmarkEnd w:id="204"/>
      <w:r w:rsidRPr="00A9752F">
        <w:rPr>
          <w:rFonts w:ascii="仿宋_GB2312" w:eastAsia="仿宋_GB2312" w:hAnsi="宋体" w:hint="eastAsia"/>
          <w:sz w:val="24"/>
        </w:rPr>
        <w:t>。</w:t>
      </w:r>
    </w:p>
    <w:p w14:paraId="6C9A5BB3"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23</w:t>
      </w:r>
      <w:r w:rsidRPr="00A9752F">
        <w:rPr>
          <w:rFonts w:ascii="仿宋_GB2312" w:eastAsia="仿宋_GB2312" w:hAnsi="宋体" w:hint="eastAsia"/>
          <w:sz w:val="24"/>
        </w:rPr>
        <w:t>.2   评标严格按照招标文件的要求和条件进行。根据实际情况，在</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中规定采用下列一种评标方法，详细评标标准见招标文件第三章：</w:t>
      </w:r>
    </w:p>
    <w:p w14:paraId="78BCDC3B" w14:textId="77777777" w:rsidR="00CA2687" w:rsidRPr="00A9752F" w:rsidRDefault="008B6BFF">
      <w:pPr>
        <w:pStyle w:val="af"/>
        <w:spacing w:line="360" w:lineRule="auto"/>
        <w:ind w:leftChars="400" w:left="840"/>
        <w:rPr>
          <w:rFonts w:ascii="仿宋_GB2312" w:eastAsia="仿宋_GB2312" w:hAnsi="宋体"/>
          <w:sz w:val="24"/>
          <w:szCs w:val="24"/>
        </w:rPr>
      </w:pPr>
      <w:r w:rsidRPr="00A9752F">
        <w:rPr>
          <w:rFonts w:ascii="仿宋_GB2312" w:eastAsia="仿宋_GB2312" w:hAnsi="宋体" w:hint="eastAsia"/>
          <w:sz w:val="24"/>
          <w:szCs w:val="24"/>
        </w:rPr>
        <w:t>（1）最低评标价法，是指</w:t>
      </w:r>
      <w:r w:rsidRPr="00A9752F">
        <w:rPr>
          <w:rFonts w:ascii="仿宋_GB2312" w:eastAsia="仿宋_GB2312" w:hAnsi="宋体"/>
          <w:sz w:val="24"/>
          <w:szCs w:val="24"/>
        </w:rPr>
        <w:t>投标文件满足招标文件全部要求</w:t>
      </w:r>
      <w:r w:rsidRPr="00A9752F">
        <w:rPr>
          <w:rFonts w:ascii="仿宋_GB2312" w:eastAsia="仿宋_GB2312" w:hAnsi="宋体" w:hint="eastAsia"/>
          <w:sz w:val="24"/>
          <w:szCs w:val="24"/>
        </w:rPr>
        <w:t>，</w:t>
      </w:r>
      <w:r w:rsidRPr="00A9752F">
        <w:rPr>
          <w:rFonts w:ascii="仿宋_GB2312" w:eastAsia="仿宋_GB2312" w:hAnsi="宋体"/>
          <w:sz w:val="24"/>
          <w:szCs w:val="24"/>
        </w:rPr>
        <w:t>且投标报价最低的</w:t>
      </w:r>
      <w:r w:rsidRPr="00A9752F">
        <w:rPr>
          <w:rFonts w:ascii="仿宋_GB2312" w:eastAsia="仿宋_GB2312" w:hAnsi="宋体" w:hint="eastAsia"/>
          <w:sz w:val="24"/>
          <w:szCs w:val="24"/>
        </w:rPr>
        <w:t>投标人</w:t>
      </w:r>
      <w:r w:rsidRPr="00A9752F">
        <w:rPr>
          <w:rFonts w:ascii="仿宋_GB2312" w:eastAsia="仿宋_GB2312" w:hAnsi="宋体"/>
          <w:sz w:val="24"/>
          <w:szCs w:val="24"/>
        </w:rPr>
        <w:t>为中标</w:t>
      </w:r>
      <w:r w:rsidRPr="00A9752F">
        <w:rPr>
          <w:rFonts w:ascii="仿宋_GB2312" w:eastAsia="仿宋_GB2312" w:hAnsi="宋体" w:hint="eastAsia"/>
          <w:sz w:val="24"/>
          <w:szCs w:val="24"/>
        </w:rPr>
        <w:t>候选</w:t>
      </w:r>
      <w:r w:rsidRPr="00A9752F">
        <w:rPr>
          <w:rFonts w:ascii="仿宋_GB2312" w:eastAsia="仿宋_GB2312" w:hAnsi="宋体"/>
          <w:sz w:val="24"/>
          <w:szCs w:val="24"/>
        </w:rPr>
        <w:t>人的评标方法</w:t>
      </w:r>
      <w:r w:rsidRPr="00A9752F">
        <w:rPr>
          <w:rFonts w:ascii="仿宋_GB2312" w:eastAsia="仿宋_GB2312" w:hAnsi="宋体" w:hint="eastAsia"/>
          <w:sz w:val="24"/>
          <w:szCs w:val="24"/>
        </w:rPr>
        <w:t>。</w:t>
      </w:r>
    </w:p>
    <w:p w14:paraId="0059CD88" w14:textId="77777777" w:rsidR="00CA2687" w:rsidRPr="00A9752F" w:rsidRDefault="008B6BFF">
      <w:pPr>
        <w:pStyle w:val="af"/>
        <w:spacing w:line="360" w:lineRule="auto"/>
        <w:ind w:leftChars="400" w:left="840"/>
        <w:rPr>
          <w:rFonts w:ascii="仿宋_GB2312" w:eastAsia="仿宋_GB2312" w:hAnsi="宋体"/>
          <w:sz w:val="24"/>
          <w:szCs w:val="24"/>
        </w:rPr>
      </w:pPr>
      <w:r w:rsidRPr="00A9752F">
        <w:rPr>
          <w:rFonts w:ascii="仿宋_GB2312" w:eastAsia="仿宋_GB2312" w:hAnsi="宋体" w:hint="eastAsia"/>
          <w:sz w:val="24"/>
          <w:szCs w:val="24"/>
        </w:rPr>
        <w:t>（2）综合评分法，是指投标文件满足招标文件全部要求，且按照评审因素的量</w:t>
      </w:r>
    </w:p>
    <w:p w14:paraId="102E84E5" w14:textId="77777777" w:rsidR="00CA2687" w:rsidRPr="00A9752F" w:rsidRDefault="008B6BFF">
      <w:pPr>
        <w:pStyle w:val="af"/>
        <w:spacing w:line="360" w:lineRule="auto"/>
        <w:ind w:leftChars="400" w:left="840"/>
        <w:rPr>
          <w:rFonts w:ascii="仿宋_GB2312" w:eastAsia="仿宋_GB2312" w:hAnsi="宋体"/>
          <w:sz w:val="24"/>
          <w:szCs w:val="24"/>
        </w:rPr>
      </w:pPr>
      <w:r w:rsidRPr="00A9752F">
        <w:rPr>
          <w:rFonts w:ascii="仿宋_GB2312" w:eastAsia="仿宋_GB2312" w:hAnsi="宋体" w:hint="eastAsia"/>
          <w:sz w:val="24"/>
          <w:szCs w:val="24"/>
        </w:rPr>
        <w:t>化指标评审得分最高的投标人为中标候选人的评标方法。</w:t>
      </w:r>
    </w:p>
    <w:p w14:paraId="63ACF84B" w14:textId="77777777" w:rsidR="00CA2687" w:rsidRPr="00A9752F" w:rsidRDefault="008B6BFF">
      <w:pPr>
        <w:pStyle w:val="af"/>
        <w:spacing w:line="360" w:lineRule="auto"/>
        <w:ind w:left="900" w:hangingChars="375" w:hanging="900"/>
        <w:rPr>
          <w:rFonts w:ascii="仿宋_GB2312" w:eastAsia="仿宋_GB2312" w:hAnsi="宋体"/>
          <w:sz w:val="24"/>
          <w:szCs w:val="24"/>
        </w:rPr>
      </w:pPr>
      <w:r w:rsidRPr="00A9752F">
        <w:rPr>
          <w:rFonts w:ascii="仿宋_GB2312" w:eastAsia="仿宋_GB2312" w:hAnsi="宋体"/>
          <w:sz w:val="24"/>
          <w:szCs w:val="24"/>
        </w:rPr>
        <w:t>23</w:t>
      </w:r>
      <w:r w:rsidRPr="00A9752F">
        <w:rPr>
          <w:rFonts w:ascii="仿宋_GB2312" w:eastAsia="仿宋_GB2312" w:hAnsi="宋体" w:hint="eastAsia"/>
          <w:sz w:val="24"/>
          <w:szCs w:val="24"/>
        </w:rPr>
        <w:t>.3   根据《政府采购促进中小企业发展办法》（财库[2020]46号）、《</w:t>
      </w:r>
      <w:r w:rsidRPr="00A9752F">
        <w:rPr>
          <w:rFonts w:ascii="仿宋_GB2312" w:eastAsia="仿宋_GB2312" w:hAnsi="宋体"/>
          <w:sz w:val="24"/>
          <w:szCs w:val="24"/>
        </w:rPr>
        <w:t>财政部司法部关于政府采购支持监狱企业发展有关问题的通知</w:t>
      </w:r>
      <w:r w:rsidRPr="00A9752F">
        <w:rPr>
          <w:rFonts w:ascii="仿宋_GB2312" w:eastAsia="仿宋_GB2312" w:hAnsi="宋体" w:hint="eastAsia"/>
          <w:sz w:val="24"/>
          <w:szCs w:val="24"/>
        </w:rPr>
        <w:t>》（财库〔2014〕68号）和《三部门联合发布关于促进残疾人就业政府采购政策的通知》（</w:t>
      </w:r>
      <w:bookmarkStart w:id="205" w:name="sendNo"/>
      <w:r w:rsidRPr="00A9752F">
        <w:rPr>
          <w:rFonts w:ascii="仿宋_GB2312" w:eastAsia="仿宋_GB2312" w:hAnsi="宋体" w:hint="eastAsia"/>
          <w:bCs/>
          <w:sz w:val="24"/>
          <w:szCs w:val="24"/>
        </w:rPr>
        <w:t>财库〔</w:t>
      </w:r>
      <w:bookmarkEnd w:id="205"/>
      <w:r w:rsidRPr="00A9752F">
        <w:rPr>
          <w:rFonts w:ascii="仿宋_GB2312" w:eastAsia="仿宋_GB2312" w:hAnsi="宋体" w:hint="eastAsia"/>
          <w:bCs/>
          <w:sz w:val="24"/>
          <w:szCs w:val="24"/>
        </w:rPr>
        <w:t>2017〕141号</w:t>
      </w:r>
      <w:r w:rsidRPr="00A9752F">
        <w:rPr>
          <w:rFonts w:ascii="仿宋_GB2312" w:eastAsia="仿宋_GB2312" w:hAnsi="宋体" w:hint="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A9752F">
        <w:rPr>
          <w:rFonts w:ascii="仿宋_GB2312" w:eastAsia="仿宋_GB2312" w:hAnsi="宋体"/>
          <w:sz w:val="24"/>
          <w:szCs w:val="24"/>
        </w:rPr>
        <w:t>15</w:t>
      </w:r>
      <w:r w:rsidRPr="00A9752F">
        <w:rPr>
          <w:rFonts w:ascii="仿宋_GB2312" w:eastAsia="仿宋_GB2312" w:hAnsi="宋体" w:hint="eastAsia"/>
          <w:sz w:val="24"/>
          <w:szCs w:val="24"/>
        </w:rPr>
        <w:t>%后参与评审。具体办法详见招标文件第三章。</w:t>
      </w:r>
    </w:p>
    <w:p w14:paraId="7DBE38CE" w14:textId="77777777" w:rsidR="00CA2687" w:rsidRPr="00A9752F" w:rsidRDefault="008B6BFF">
      <w:pPr>
        <w:pStyle w:val="af"/>
        <w:spacing w:line="360" w:lineRule="auto"/>
        <w:ind w:left="900" w:hangingChars="375" w:hanging="900"/>
        <w:rPr>
          <w:rFonts w:ascii="仿宋_GB2312" w:eastAsia="仿宋_GB2312" w:hAnsi="宋体"/>
          <w:sz w:val="24"/>
          <w:szCs w:val="24"/>
        </w:rPr>
      </w:pPr>
      <w:r w:rsidRPr="00A9752F">
        <w:rPr>
          <w:rFonts w:ascii="仿宋_GB2312" w:eastAsia="仿宋_GB2312" w:hAnsi="宋体" w:hint="eastAsia"/>
          <w:sz w:val="24"/>
          <w:szCs w:val="24"/>
        </w:rPr>
        <w:t>23.4   落实其他政府采购政策条款。具体办法详见招标文件第三章。</w:t>
      </w:r>
    </w:p>
    <w:p w14:paraId="059627E8"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06" w:name="_Toc520356168"/>
      <w:bookmarkStart w:id="207" w:name="_Toc515647785"/>
      <w:bookmarkStart w:id="208" w:name="_Toc532473477"/>
      <w:bookmarkStart w:id="209" w:name="_Toc9378"/>
      <w:bookmarkStart w:id="210" w:name="_Toc20227"/>
      <w:bookmarkStart w:id="211" w:name="_Toc139993103"/>
      <w:r w:rsidRPr="00A9752F">
        <w:rPr>
          <w:rFonts w:ascii="仿宋_GB2312" w:eastAsia="仿宋_GB2312" w:hAnsi="仿宋_GB2312" w:cs="仿宋_GB2312" w:hint="eastAsia"/>
          <w:sz w:val="24"/>
          <w:szCs w:val="24"/>
        </w:rPr>
        <w:t>24</w:t>
      </w:r>
      <w:bookmarkEnd w:id="206"/>
      <w:r w:rsidRPr="00A9752F">
        <w:rPr>
          <w:rFonts w:ascii="仿宋_GB2312" w:eastAsia="仿宋_GB2312" w:hAnsi="仿宋_GB2312" w:cs="仿宋_GB2312" w:hint="eastAsia"/>
          <w:sz w:val="24"/>
          <w:szCs w:val="24"/>
        </w:rPr>
        <w:t>.    废标</w:t>
      </w:r>
      <w:bookmarkEnd w:id="207"/>
      <w:bookmarkEnd w:id="208"/>
      <w:bookmarkEnd w:id="209"/>
      <w:bookmarkEnd w:id="210"/>
      <w:bookmarkEnd w:id="211"/>
    </w:p>
    <w:p w14:paraId="6C85A680" w14:textId="77777777" w:rsidR="00CA2687" w:rsidRPr="00A9752F" w:rsidRDefault="008B6BFF">
      <w:pPr>
        <w:spacing w:line="360" w:lineRule="auto"/>
        <w:ind w:leftChars="399" w:left="898" w:hangingChars="25" w:hanging="60"/>
        <w:rPr>
          <w:rFonts w:ascii="仿宋_GB2312" w:eastAsia="仿宋_GB2312" w:hAnsi="宋体"/>
          <w:sz w:val="24"/>
        </w:rPr>
      </w:pPr>
      <w:r w:rsidRPr="00A9752F">
        <w:rPr>
          <w:rFonts w:ascii="仿宋_GB2312" w:eastAsia="仿宋_GB2312" w:hAnsi="宋体" w:hint="eastAsia"/>
          <w:sz w:val="24"/>
        </w:rPr>
        <w:t>出现下列情形之一，将导致项目废标：</w:t>
      </w:r>
    </w:p>
    <w:p w14:paraId="5E5177AE" w14:textId="77777777" w:rsidR="00CA2687" w:rsidRPr="00A9752F" w:rsidRDefault="008B6BFF">
      <w:pPr>
        <w:spacing w:line="360" w:lineRule="auto"/>
        <w:ind w:leftChars="399" w:left="838"/>
        <w:rPr>
          <w:rFonts w:ascii="仿宋_GB2312" w:eastAsia="仿宋_GB2312" w:hAnsi="宋体"/>
          <w:sz w:val="24"/>
        </w:rPr>
      </w:pPr>
      <w:r w:rsidRPr="00A9752F">
        <w:rPr>
          <w:rFonts w:ascii="仿宋_GB2312" w:eastAsia="仿宋_GB2312" w:hAnsi="宋体" w:hint="eastAsia"/>
          <w:sz w:val="24"/>
        </w:rPr>
        <w:t>（1）符合专业条件的供应商或者对招标文件做实质性响应的供应商不足三家；</w:t>
      </w:r>
    </w:p>
    <w:p w14:paraId="76693FB9" w14:textId="77777777" w:rsidR="00CA2687" w:rsidRPr="00A9752F" w:rsidRDefault="008B6BFF">
      <w:pPr>
        <w:spacing w:line="360" w:lineRule="auto"/>
        <w:ind w:leftChars="399" w:left="838"/>
        <w:rPr>
          <w:rFonts w:ascii="仿宋_GB2312" w:eastAsia="仿宋_GB2312" w:hAnsi="宋体"/>
          <w:sz w:val="24"/>
        </w:rPr>
      </w:pPr>
      <w:r w:rsidRPr="00A9752F">
        <w:rPr>
          <w:rFonts w:ascii="仿宋_GB2312" w:eastAsia="仿宋_GB2312" w:hAnsi="宋体" w:hint="eastAsia"/>
          <w:sz w:val="24"/>
        </w:rPr>
        <w:lastRenderedPageBreak/>
        <w:t>（2）出现影响采购公正的违法、违规行为的；</w:t>
      </w:r>
    </w:p>
    <w:p w14:paraId="3EBEA387" w14:textId="77777777" w:rsidR="00CA2687" w:rsidRPr="00A9752F" w:rsidRDefault="008B6BFF">
      <w:pPr>
        <w:spacing w:line="360" w:lineRule="auto"/>
        <w:ind w:leftChars="399" w:left="838"/>
        <w:rPr>
          <w:rFonts w:ascii="仿宋_GB2312" w:eastAsia="仿宋_GB2312" w:hAnsi="宋体"/>
          <w:sz w:val="24"/>
        </w:rPr>
      </w:pPr>
      <w:r w:rsidRPr="00A9752F">
        <w:rPr>
          <w:rFonts w:ascii="仿宋_GB2312" w:eastAsia="仿宋_GB2312" w:hAnsi="宋体" w:hint="eastAsia"/>
          <w:sz w:val="24"/>
        </w:rPr>
        <w:t>（3）投标人的报价均超过了采购预算，采购人不能支付的；</w:t>
      </w:r>
    </w:p>
    <w:p w14:paraId="32944DAE" w14:textId="77777777" w:rsidR="00CA2687" w:rsidRPr="00A9752F" w:rsidRDefault="008B6BFF">
      <w:pPr>
        <w:spacing w:line="360" w:lineRule="auto"/>
        <w:ind w:leftChars="399" w:left="838"/>
        <w:rPr>
          <w:rFonts w:ascii="仿宋_GB2312" w:eastAsia="仿宋_GB2312" w:hAnsi="宋体"/>
          <w:sz w:val="24"/>
        </w:rPr>
      </w:pPr>
      <w:r w:rsidRPr="00A9752F">
        <w:rPr>
          <w:rFonts w:ascii="仿宋_GB2312" w:eastAsia="仿宋_GB2312" w:hAnsi="宋体" w:hint="eastAsia"/>
          <w:sz w:val="24"/>
        </w:rPr>
        <w:t>（4）因重大变故，采购任务取消的。</w:t>
      </w:r>
    </w:p>
    <w:p w14:paraId="7E74EBAB"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12" w:name="_Toc515647786"/>
      <w:bookmarkStart w:id="213" w:name="_Toc31289"/>
      <w:bookmarkStart w:id="214" w:name="_Toc24972"/>
      <w:bookmarkStart w:id="215" w:name="_Toc532473478"/>
      <w:bookmarkStart w:id="216" w:name="_Toc139993104"/>
      <w:bookmarkStart w:id="217" w:name="_Toc520356169"/>
      <w:r w:rsidRPr="00A9752F">
        <w:rPr>
          <w:rFonts w:ascii="仿宋_GB2312" w:eastAsia="仿宋_GB2312" w:hAnsi="仿宋_GB2312" w:cs="仿宋_GB2312" w:hint="eastAsia"/>
          <w:sz w:val="24"/>
          <w:szCs w:val="24"/>
        </w:rPr>
        <w:t>25.    保密</w:t>
      </w:r>
      <w:bookmarkEnd w:id="212"/>
      <w:bookmarkEnd w:id="213"/>
      <w:bookmarkEnd w:id="214"/>
      <w:r w:rsidRPr="00A9752F">
        <w:rPr>
          <w:rFonts w:ascii="仿宋_GB2312" w:eastAsia="仿宋_GB2312" w:hAnsi="仿宋_GB2312" w:cs="仿宋_GB2312" w:hint="eastAsia"/>
          <w:sz w:val="24"/>
          <w:szCs w:val="24"/>
        </w:rPr>
        <w:t>要求</w:t>
      </w:r>
      <w:bookmarkEnd w:id="215"/>
      <w:bookmarkEnd w:id="216"/>
    </w:p>
    <w:p w14:paraId="6681E8B1"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25</w:t>
      </w:r>
      <w:r w:rsidRPr="00A9752F">
        <w:rPr>
          <w:rFonts w:ascii="仿宋_GB2312" w:eastAsia="仿宋_GB2312" w:hAnsi="宋体" w:hint="eastAsia"/>
          <w:sz w:val="24"/>
        </w:rPr>
        <w:t>.1   评标将在严格保密的情况下进行。</w:t>
      </w:r>
    </w:p>
    <w:p w14:paraId="20C8CBF5"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25</w:t>
      </w:r>
      <w:r w:rsidRPr="00A9752F">
        <w:rPr>
          <w:rFonts w:ascii="仿宋_GB2312" w:eastAsia="仿宋_GB2312" w:hAnsi="宋体" w:hint="eastAsia"/>
          <w:sz w:val="24"/>
        </w:rPr>
        <w:t>.2   有关人员</w:t>
      </w:r>
      <w:r w:rsidRPr="00A9752F">
        <w:rPr>
          <w:rFonts w:ascii="仿宋_GB2312" w:eastAsia="仿宋_GB2312" w:hAnsi="宋体"/>
          <w:sz w:val="24"/>
        </w:rPr>
        <w:t>应当</w:t>
      </w:r>
      <w:r w:rsidRPr="00A9752F">
        <w:rPr>
          <w:rFonts w:ascii="仿宋_GB2312" w:eastAsia="仿宋_GB2312" w:hAnsi="宋体" w:hint="eastAsia"/>
          <w:sz w:val="24"/>
        </w:rPr>
        <w:t>遵</w:t>
      </w:r>
      <w:r w:rsidRPr="00A9752F">
        <w:rPr>
          <w:rFonts w:ascii="仿宋_GB2312" w:eastAsia="仿宋_GB2312" w:hAnsi="宋体"/>
          <w:sz w:val="24"/>
        </w:rPr>
        <w:t>守评</w:t>
      </w:r>
      <w:r w:rsidRPr="00A9752F">
        <w:rPr>
          <w:rFonts w:ascii="仿宋_GB2312" w:eastAsia="仿宋_GB2312" w:hAnsi="宋体" w:hint="eastAsia"/>
          <w:sz w:val="24"/>
        </w:rPr>
        <w:t>标</w:t>
      </w:r>
      <w:r w:rsidRPr="00A9752F">
        <w:rPr>
          <w:rFonts w:ascii="仿宋_GB2312" w:eastAsia="仿宋_GB2312" w:hAnsi="宋体"/>
          <w:sz w:val="24"/>
        </w:rPr>
        <w:t>工作纪律，不得</w:t>
      </w:r>
      <w:r w:rsidRPr="00A9752F">
        <w:rPr>
          <w:rFonts w:ascii="仿宋_GB2312" w:eastAsia="仿宋_GB2312" w:hAnsi="宋体" w:hint="eastAsia"/>
          <w:sz w:val="24"/>
        </w:rPr>
        <w:t>泄露</w:t>
      </w:r>
      <w:r w:rsidRPr="00A9752F">
        <w:rPr>
          <w:rFonts w:ascii="仿宋_GB2312" w:eastAsia="仿宋_GB2312" w:hAnsi="宋体"/>
          <w:sz w:val="24"/>
        </w:rPr>
        <w:t>评</w:t>
      </w:r>
      <w:r w:rsidRPr="00A9752F">
        <w:rPr>
          <w:rFonts w:ascii="仿宋_GB2312" w:eastAsia="仿宋_GB2312" w:hAnsi="宋体" w:hint="eastAsia"/>
          <w:sz w:val="24"/>
        </w:rPr>
        <w:t>标文件</w:t>
      </w:r>
      <w:r w:rsidRPr="00A9752F">
        <w:rPr>
          <w:rFonts w:ascii="仿宋_GB2312" w:eastAsia="仿宋_GB2312" w:hAnsi="宋体"/>
          <w:sz w:val="24"/>
        </w:rPr>
        <w:t>、评</w:t>
      </w:r>
      <w:r w:rsidRPr="00A9752F">
        <w:rPr>
          <w:rFonts w:ascii="仿宋_GB2312" w:eastAsia="仿宋_GB2312" w:hAnsi="宋体" w:hint="eastAsia"/>
          <w:sz w:val="24"/>
        </w:rPr>
        <w:t>标</w:t>
      </w:r>
      <w:r w:rsidRPr="00A9752F">
        <w:rPr>
          <w:rFonts w:ascii="仿宋_GB2312" w:eastAsia="仿宋_GB2312" w:hAnsi="宋体"/>
          <w:sz w:val="24"/>
        </w:rPr>
        <w:t>情况和评</w:t>
      </w:r>
      <w:r w:rsidRPr="00A9752F">
        <w:rPr>
          <w:rFonts w:ascii="仿宋_GB2312" w:eastAsia="仿宋_GB2312" w:hAnsi="宋体" w:hint="eastAsia"/>
          <w:sz w:val="24"/>
        </w:rPr>
        <w:t>标</w:t>
      </w:r>
      <w:r w:rsidRPr="00A9752F">
        <w:rPr>
          <w:rFonts w:ascii="仿宋_GB2312" w:eastAsia="仿宋_GB2312" w:hAnsi="宋体"/>
          <w:sz w:val="24"/>
        </w:rPr>
        <w:t>中获悉的</w:t>
      </w:r>
      <w:r w:rsidRPr="00A9752F">
        <w:rPr>
          <w:rFonts w:ascii="仿宋_GB2312" w:eastAsia="仿宋_GB2312" w:hAnsi="宋体" w:hint="eastAsia"/>
          <w:sz w:val="24"/>
        </w:rPr>
        <w:t>国家秘密、</w:t>
      </w:r>
      <w:r w:rsidRPr="00A9752F">
        <w:rPr>
          <w:rFonts w:ascii="仿宋_GB2312" w:eastAsia="仿宋_GB2312" w:hAnsi="宋体"/>
          <w:sz w:val="24"/>
        </w:rPr>
        <w:t>商业秘密。</w:t>
      </w:r>
    </w:p>
    <w:p w14:paraId="524540EE" w14:textId="77777777" w:rsidR="00CA2687" w:rsidRPr="00A9752F" w:rsidRDefault="00CA2687">
      <w:pPr>
        <w:spacing w:line="360" w:lineRule="auto"/>
        <w:ind w:leftChars="257" w:left="1080" w:hanging="540"/>
        <w:rPr>
          <w:rFonts w:ascii="仿宋_GB2312" w:eastAsia="仿宋_GB2312" w:hAnsi="宋体"/>
          <w:sz w:val="24"/>
        </w:rPr>
      </w:pPr>
    </w:p>
    <w:p w14:paraId="45D8DCE0" w14:textId="77777777" w:rsidR="00CA2687" w:rsidRPr="00A9752F" w:rsidRDefault="008B6BFF">
      <w:pPr>
        <w:pStyle w:val="21"/>
        <w:rPr>
          <w:rFonts w:ascii="仿宋_GB2312" w:eastAsia="仿宋_GB2312" w:hAnsi="仿宋_GB2312" w:cs="仿宋_GB2312"/>
          <w:sz w:val="28"/>
          <w:szCs w:val="18"/>
        </w:rPr>
      </w:pPr>
      <w:bookmarkStart w:id="218" w:name="_Toc532473479"/>
      <w:bookmarkStart w:id="219" w:name="_Toc23904"/>
      <w:bookmarkStart w:id="220" w:name="_Toc12143"/>
      <w:bookmarkStart w:id="221" w:name="_Toc216582810"/>
      <w:bookmarkStart w:id="222" w:name="_Toc515647787"/>
      <w:bookmarkStart w:id="223" w:name="_Toc139993105"/>
      <w:r w:rsidRPr="00A9752F">
        <w:rPr>
          <w:rFonts w:ascii="仿宋_GB2312" w:eastAsia="仿宋_GB2312" w:hAnsi="仿宋_GB2312" w:cs="仿宋_GB2312" w:hint="eastAsia"/>
          <w:sz w:val="28"/>
          <w:szCs w:val="18"/>
        </w:rPr>
        <w:t>六</w:t>
      </w:r>
      <w:bookmarkEnd w:id="217"/>
      <w:r w:rsidRPr="00A9752F">
        <w:rPr>
          <w:rFonts w:ascii="仿宋_GB2312" w:eastAsia="仿宋_GB2312" w:hAnsi="仿宋_GB2312" w:cs="仿宋_GB2312" w:hint="eastAsia"/>
          <w:sz w:val="28"/>
          <w:szCs w:val="18"/>
        </w:rPr>
        <w:t>、确定中标</w:t>
      </w:r>
      <w:bookmarkEnd w:id="218"/>
      <w:bookmarkEnd w:id="219"/>
      <w:bookmarkEnd w:id="220"/>
      <w:bookmarkEnd w:id="221"/>
      <w:bookmarkEnd w:id="222"/>
      <w:bookmarkEnd w:id="223"/>
    </w:p>
    <w:p w14:paraId="2B9E653A"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24" w:name="_Toc23762"/>
      <w:bookmarkStart w:id="225" w:name="_Toc532473480"/>
      <w:bookmarkStart w:id="226" w:name="_Ref467307010"/>
      <w:bookmarkStart w:id="227" w:name="_Toc520356170"/>
      <w:bookmarkStart w:id="228" w:name="_Toc515647788"/>
      <w:bookmarkStart w:id="229" w:name="_Toc23617"/>
      <w:bookmarkStart w:id="230" w:name="_Toc139993106"/>
      <w:r w:rsidRPr="00A9752F">
        <w:rPr>
          <w:rFonts w:ascii="仿宋_GB2312" w:eastAsia="仿宋_GB2312" w:hAnsi="仿宋_GB2312" w:cs="仿宋_GB2312" w:hint="eastAsia"/>
          <w:sz w:val="24"/>
          <w:szCs w:val="24"/>
        </w:rPr>
        <w:t>26.    中标候选人的确定原则及标准</w:t>
      </w:r>
      <w:bookmarkEnd w:id="224"/>
      <w:bookmarkEnd w:id="225"/>
      <w:bookmarkEnd w:id="226"/>
      <w:bookmarkEnd w:id="227"/>
      <w:bookmarkEnd w:id="228"/>
      <w:bookmarkEnd w:id="229"/>
      <w:bookmarkEnd w:id="230"/>
    </w:p>
    <w:p w14:paraId="769E3277"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Ansi="宋体" w:hint="eastAsia"/>
          <w:sz w:val="24"/>
        </w:rPr>
        <w:t>除评标委员会受采购人委托直接确定中标人的情形外，对实质上响应招标文件的投标人按下列方法</w:t>
      </w:r>
      <w:r w:rsidRPr="00A9752F">
        <w:rPr>
          <w:rFonts w:ascii="仿宋_GB2312" w:eastAsia="仿宋_GB2312" w:hAnsi="宋体"/>
          <w:sz w:val="24"/>
        </w:rPr>
        <w:t>进行排序</w:t>
      </w:r>
      <w:r w:rsidRPr="00A9752F">
        <w:rPr>
          <w:rFonts w:ascii="仿宋_GB2312" w:eastAsia="仿宋_GB2312" w:hAnsi="宋体" w:hint="eastAsia"/>
          <w:sz w:val="24"/>
        </w:rPr>
        <w:t>，确定中标候选人：</w:t>
      </w:r>
    </w:p>
    <w:p w14:paraId="2E02FB9D" w14:textId="77777777" w:rsidR="00CA2687" w:rsidRPr="00A9752F" w:rsidRDefault="008B6BFF">
      <w:pPr>
        <w:spacing w:line="360" w:lineRule="auto"/>
        <w:ind w:leftChars="400" w:left="840"/>
        <w:rPr>
          <w:rFonts w:ascii="仿宋_GB2312" w:eastAsia="仿宋_GB2312" w:hAnsi="宋体"/>
          <w:sz w:val="24"/>
        </w:rPr>
      </w:pPr>
      <w:bookmarkStart w:id="231" w:name="_Toc520356171"/>
      <w:bookmarkStart w:id="232" w:name="_Toc515647789"/>
      <w:r w:rsidRPr="00A9752F">
        <w:rPr>
          <w:rFonts w:ascii="仿宋_GB2312" w:eastAsia="仿宋_GB2312" w:hAnsi="宋体" w:hint="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437B7D97"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Ansi="宋体" w:hint="eastAsia"/>
          <w:sz w:val="24"/>
        </w:rPr>
        <w:t>（2）采用综合评分法的，评标结果按评审后得分由高到低顺序排列。得分相同的，按修正和扣除后的投标报价由低到高顺序排列。得分与投标报价均相同的处理方式详见招标文件第三章。</w:t>
      </w:r>
    </w:p>
    <w:p w14:paraId="738DF599" w14:textId="77777777" w:rsidR="00CA2687" w:rsidRPr="00A9752F" w:rsidRDefault="008B6BFF">
      <w:pPr>
        <w:pStyle w:val="3"/>
        <w:ind w:left="843" w:hangingChars="350" w:hanging="843"/>
        <w:jc w:val="both"/>
        <w:rPr>
          <w:rFonts w:ascii="仿宋_GB2312" w:eastAsia="仿宋_GB2312" w:hAnsi="仿宋_GB2312" w:cs="仿宋_GB2312"/>
          <w:sz w:val="24"/>
          <w:szCs w:val="24"/>
        </w:rPr>
      </w:pPr>
      <w:bookmarkStart w:id="233" w:name="_Toc532473481"/>
      <w:bookmarkStart w:id="234" w:name="_Toc23951"/>
      <w:bookmarkStart w:id="235" w:name="_Toc9653"/>
      <w:bookmarkStart w:id="236" w:name="_Toc139993107"/>
      <w:r w:rsidRPr="00A9752F">
        <w:rPr>
          <w:rFonts w:ascii="仿宋_GB2312" w:eastAsia="仿宋_GB2312" w:hAnsi="仿宋_GB2312" w:cs="仿宋_GB2312" w:hint="eastAsia"/>
          <w:sz w:val="24"/>
          <w:szCs w:val="24"/>
        </w:rPr>
        <w:t>27</w:t>
      </w:r>
      <w:bookmarkEnd w:id="231"/>
      <w:r w:rsidRPr="00A9752F">
        <w:rPr>
          <w:rFonts w:ascii="仿宋_GB2312" w:eastAsia="仿宋_GB2312" w:hAnsi="仿宋_GB2312" w:cs="仿宋_GB2312" w:hint="eastAsia"/>
          <w:sz w:val="24"/>
          <w:szCs w:val="24"/>
        </w:rPr>
        <w:t>.</w:t>
      </w:r>
      <w:bookmarkEnd w:id="232"/>
      <w:bookmarkEnd w:id="233"/>
      <w:bookmarkEnd w:id="234"/>
      <w:bookmarkEnd w:id="235"/>
      <w:r w:rsidRPr="00A9752F">
        <w:rPr>
          <w:rFonts w:ascii="仿宋_GB2312" w:eastAsia="仿宋_GB2312" w:hAnsi="仿宋_GB2312" w:cs="仿宋_GB2312" w:hint="eastAsia"/>
          <w:sz w:val="24"/>
          <w:szCs w:val="24"/>
        </w:rPr>
        <w:t xml:space="preserve">    确定中标候选人和中标人</w:t>
      </w:r>
      <w:bookmarkEnd w:id="236"/>
    </w:p>
    <w:p w14:paraId="2813F66E"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27.1   评标委员会将根据评标标准，按</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中规定</w:t>
      </w:r>
      <w:r w:rsidRPr="00A9752F">
        <w:rPr>
          <w:rFonts w:ascii="仿宋_GB2312" w:eastAsia="仿宋_GB2312" w:hAnsi="宋体"/>
          <w:sz w:val="24"/>
        </w:rPr>
        <w:t>数量</w:t>
      </w:r>
      <w:r w:rsidRPr="00A9752F">
        <w:rPr>
          <w:rFonts w:ascii="仿宋_GB2312" w:eastAsia="仿宋_GB2312" w:hAnsi="宋体" w:hint="eastAsia"/>
          <w:sz w:val="24"/>
        </w:rPr>
        <w:t>推荐中标候选人。</w:t>
      </w:r>
    </w:p>
    <w:p w14:paraId="20E19994"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27.2   按</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中规定，由评标委员会直接确定中标人。</w:t>
      </w:r>
    </w:p>
    <w:p w14:paraId="09CD7E6A"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37" w:name="_Toc139993108"/>
      <w:bookmarkStart w:id="238" w:name="_Toc31099"/>
      <w:bookmarkStart w:id="239" w:name="_Toc532473483"/>
      <w:bookmarkStart w:id="240" w:name="_Toc515647791"/>
      <w:bookmarkStart w:id="241" w:name="_Toc30170"/>
      <w:bookmarkStart w:id="242" w:name="_Toc520356174"/>
      <w:r w:rsidRPr="00A9752F">
        <w:rPr>
          <w:rFonts w:ascii="仿宋_GB2312" w:eastAsia="仿宋_GB2312" w:hAnsi="仿宋_GB2312" w:cs="仿宋_GB2312" w:hint="eastAsia"/>
          <w:sz w:val="24"/>
          <w:szCs w:val="24"/>
        </w:rPr>
        <w:t>28.    发出中标通知书</w:t>
      </w:r>
      <w:bookmarkEnd w:id="237"/>
    </w:p>
    <w:p w14:paraId="2B774C1A" w14:textId="77777777" w:rsidR="00CA2687" w:rsidRPr="00A9752F" w:rsidRDefault="008B6BFF">
      <w:pPr>
        <w:spacing w:line="360" w:lineRule="auto"/>
        <w:ind w:leftChars="396" w:left="832" w:firstLine="7"/>
        <w:rPr>
          <w:rFonts w:ascii="仿宋_GB2312" w:eastAsia="仿宋_GB2312" w:hAnsi="宋体"/>
          <w:sz w:val="24"/>
        </w:rPr>
      </w:pPr>
      <w:r w:rsidRPr="00A9752F">
        <w:rPr>
          <w:rFonts w:ascii="仿宋_GB2312" w:eastAsia="仿宋_GB2312" w:hAnsi="宋体" w:hint="eastAsia"/>
          <w:sz w:val="24"/>
        </w:rPr>
        <w:t>在投标有效期内，中标人确定后，采购人或者</w:t>
      </w:r>
      <w:r w:rsidRPr="00A9752F">
        <w:rPr>
          <w:rFonts w:ascii="仿宋_GB2312" w:eastAsia="仿宋_GB2312" w:hAnsi="宋体"/>
          <w:sz w:val="24"/>
        </w:rPr>
        <w:t>采购代理机构</w:t>
      </w:r>
      <w:r w:rsidRPr="00A9752F">
        <w:rPr>
          <w:rFonts w:ascii="仿宋_GB2312" w:eastAsia="仿宋_GB2312" w:hAnsi="宋体" w:hint="eastAsia"/>
          <w:sz w:val="24"/>
        </w:rPr>
        <w:t>发布</w:t>
      </w:r>
      <w:r w:rsidRPr="00A9752F">
        <w:rPr>
          <w:rFonts w:ascii="仿宋_GB2312" w:eastAsia="仿宋_GB2312" w:hAnsi="宋体"/>
          <w:sz w:val="24"/>
        </w:rPr>
        <w:t>中标公告</w:t>
      </w:r>
      <w:r w:rsidRPr="00A9752F">
        <w:rPr>
          <w:rFonts w:ascii="仿宋_GB2312" w:eastAsia="仿宋_GB2312" w:hAnsi="宋体" w:hint="eastAsia"/>
          <w:sz w:val="24"/>
        </w:rPr>
        <w:t>。在公告</w:t>
      </w:r>
      <w:r w:rsidRPr="00A9752F">
        <w:rPr>
          <w:rFonts w:ascii="仿宋_GB2312" w:eastAsia="仿宋_GB2312" w:hAnsi="宋体"/>
          <w:sz w:val="24"/>
        </w:rPr>
        <w:t>中标结果的同时</w:t>
      </w:r>
      <w:r w:rsidRPr="00A9752F">
        <w:rPr>
          <w:rFonts w:ascii="仿宋_GB2312" w:eastAsia="仿宋_GB2312" w:hAnsi="宋体" w:hint="eastAsia"/>
          <w:sz w:val="24"/>
        </w:rPr>
        <w:t>，向中标人发出中标通知书，中标通知书是合同的组成部分。</w:t>
      </w:r>
    </w:p>
    <w:p w14:paraId="1AAF3FA3" w14:textId="77777777" w:rsidR="00CA2687" w:rsidRPr="00A9752F" w:rsidRDefault="008B6BFF">
      <w:pPr>
        <w:pStyle w:val="3"/>
        <w:ind w:firstLineChars="0" w:firstLine="0"/>
        <w:jc w:val="both"/>
        <w:rPr>
          <w:rFonts w:ascii="仿宋_GB2312" w:eastAsia="仿宋_GB2312" w:hAnsi="仿宋_GB2312" w:cs="仿宋_GB2312"/>
          <w:sz w:val="24"/>
          <w:szCs w:val="24"/>
        </w:rPr>
      </w:pPr>
      <w:bookmarkStart w:id="243" w:name="_Toc139993109"/>
      <w:r w:rsidRPr="00A9752F">
        <w:rPr>
          <w:rFonts w:ascii="仿宋_GB2312" w:eastAsia="仿宋_GB2312" w:hAnsi="仿宋_GB2312" w:cs="仿宋_GB2312" w:hint="eastAsia"/>
          <w:sz w:val="24"/>
          <w:szCs w:val="24"/>
        </w:rPr>
        <w:t>29.    告知招标结果</w:t>
      </w:r>
      <w:bookmarkEnd w:id="243"/>
    </w:p>
    <w:p w14:paraId="502920E9" w14:textId="77777777" w:rsidR="00CA2687" w:rsidRPr="00A9752F" w:rsidRDefault="008B6BFF">
      <w:pPr>
        <w:spacing w:line="360" w:lineRule="auto"/>
        <w:ind w:leftChars="396" w:left="832" w:firstLine="7"/>
        <w:rPr>
          <w:rFonts w:ascii="仿宋_GB2312" w:eastAsia="仿宋_GB2312" w:hAnsi="宋体"/>
          <w:sz w:val="24"/>
        </w:rPr>
      </w:pPr>
      <w:r w:rsidRPr="00A9752F">
        <w:rPr>
          <w:rFonts w:ascii="仿宋_GB2312" w:eastAsia="仿宋_GB2312" w:hAnsi="宋体" w:hint="eastAsia"/>
          <w:sz w:val="24"/>
        </w:rPr>
        <w:t>在公告</w:t>
      </w:r>
      <w:r w:rsidRPr="00A9752F">
        <w:rPr>
          <w:rFonts w:ascii="仿宋_GB2312" w:eastAsia="仿宋_GB2312" w:hAnsi="宋体"/>
          <w:sz w:val="24"/>
        </w:rPr>
        <w:t>中标结果的同时，</w:t>
      </w:r>
      <w:r w:rsidRPr="00A9752F">
        <w:rPr>
          <w:rFonts w:ascii="仿宋_GB2312" w:eastAsia="仿宋_GB2312" w:hAnsi="宋体" w:hint="eastAsia"/>
          <w:sz w:val="24"/>
        </w:rPr>
        <w:t>告知未通过资格审查投标人未通过的原因；采用综合评分法评审的，还将告知未中标人本人的评审得分和排序。</w:t>
      </w:r>
      <w:bookmarkEnd w:id="238"/>
      <w:bookmarkEnd w:id="239"/>
      <w:bookmarkEnd w:id="240"/>
      <w:bookmarkEnd w:id="241"/>
      <w:bookmarkEnd w:id="242"/>
    </w:p>
    <w:p w14:paraId="54E07C89" w14:textId="0E7B9B41" w:rsidR="00CA2687" w:rsidRPr="00A9752F" w:rsidRDefault="008B6BFF">
      <w:pPr>
        <w:pStyle w:val="3"/>
        <w:ind w:firstLineChars="0" w:firstLine="0"/>
        <w:jc w:val="both"/>
        <w:rPr>
          <w:rFonts w:ascii="仿宋_GB2312" w:eastAsia="仿宋_GB2312" w:hAnsi="仿宋_GB2312" w:cs="仿宋_GB2312"/>
          <w:sz w:val="24"/>
          <w:szCs w:val="24"/>
        </w:rPr>
      </w:pPr>
      <w:bookmarkStart w:id="244" w:name="_Ref467306377"/>
      <w:bookmarkStart w:id="245" w:name="_Toc520356175"/>
      <w:bookmarkStart w:id="246" w:name="_Ref467306978"/>
      <w:bookmarkStart w:id="247" w:name="_Ref467307204"/>
      <w:bookmarkStart w:id="248" w:name="_Toc515647792"/>
      <w:bookmarkStart w:id="249" w:name="_Toc7779"/>
      <w:bookmarkStart w:id="250" w:name="_Ref467307062"/>
      <w:bookmarkStart w:id="251" w:name="_Toc790"/>
      <w:bookmarkStart w:id="252" w:name="_Toc532473484"/>
      <w:bookmarkStart w:id="253" w:name="_Toc139993110"/>
      <w:r w:rsidRPr="00A9752F">
        <w:rPr>
          <w:rFonts w:ascii="仿宋_GB2312" w:eastAsia="仿宋_GB2312" w:hAnsi="仿宋_GB2312" w:cs="仿宋_GB2312" w:hint="eastAsia"/>
          <w:sz w:val="24"/>
          <w:szCs w:val="24"/>
        </w:rPr>
        <w:t>30.    签订合同</w:t>
      </w:r>
      <w:bookmarkEnd w:id="244"/>
      <w:bookmarkEnd w:id="245"/>
      <w:bookmarkEnd w:id="246"/>
      <w:bookmarkEnd w:id="247"/>
      <w:bookmarkEnd w:id="248"/>
      <w:bookmarkEnd w:id="249"/>
      <w:bookmarkEnd w:id="250"/>
      <w:bookmarkEnd w:id="251"/>
      <w:bookmarkEnd w:id="252"/>
      <w:bookmarkEnd w:id="253"/>
    </w:p>
    <w:p w14:paraId="43167135"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30</w:t>
      </w:r>
      <w:r w:rsidRPr="00A9752F">
        <w:rPr>
          <w:rFonts w:ascii="仿宋_GB2312" w:eastAsia="仿宋_GB2312" w:hAnsi="宋体" w:hint="eastAsia"/>
          <w:sz w:val="24"/>
        </w:rPr>
        <w:t>.1   中标人应当自发出中标通知书之日起30日内，与采购人签订合同。</w:t>
      </w:r>
    </w:p>
    <w:p w14:paraId="4F01C523"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sz w:val="24"/>
        </w:rPr>
        <w:t>30</w:t>
      </w:r>
      <w:bookmarkStart w:id="254" w:name="_Ref467307090"/>
      <w:bookmarkStart w:id="255" w:name="_Ref467306425"/>
      <w:bookmarkStart w:id="256" w:name="_Toc520356176"/>
      <w:r w:rsidRPr="00A9752F">
        <w:rPr>
          <w:rFonts w:ascii="仿宋_GB2312" w:eastAsia="仿宋_GB2312" w:hAnsi="宋体" w:hint="eastAsia"/>
          <w:sz w:val="24"/>
        </w:rPr>
        <w:t>.2   招标文件、中标人的投标文件及其澄清文件等，均为签订合同的依据。</w:t>
      </w:r>
    </w:p>
    <w:p w14:paraId="11F4A31D"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lastRenderedPageBreak/>
        <w:t>30</w:t>
      </w:r>
      <w:r w:rsidRPr="00A9752F">
        <w:rPr>
          <w:rFonts w:ascii="仿宋_GB2312" w:eastAsia="仿宋_GB2312" w:hAnsi="宋体" w:hint="eastAsia"/>
          <w:sz w:val="24"/>
        </w:rPr>
        <w:t>.3   如中标人</w:t>
      </w:r>
      <w:r w:rsidRPr="00A9752F">
        <w:rPr>
          <w:rFonts w:ascii="仿宋_GB2312" w:eastAsia="仿宋_GB2312" w:hAnsi="宋体"/>
          <w:sz w:val="24"/>
        </w:rPr>
        <w:t>拒绝与采购人签订合同的，</w:t>
      </w:r>
      <w:r w:rsidRPr="00A9752F">
        <w:rPr>
          <w:rFonts w:ascii="仿宋_GB2312" w:eastAsia="仿宋_GB2312" w:hAnsi="宋体" w:hint="eastAsia"/>
          <w:sz w:val="24"/>
        </w:rPr>
        <w:t>中标人须</w:t>
      </w:r>
      <w:r w:rsidRPr="00A9752F">
        <w:rPr>
          <w:rFonts w:ascii="仿宋_GB2312" w:eastAsia="仿宋_GB2312" w:hAnsi="宋体"/>
          <w:sz w:val="24"/>
        </w:rPr>
        <w:t>按</w:t>
      </w:r>
      <w:r w:rsidRPr="00A9752F">
        <w:rPr>
          <w:rFonts w:ascii="仿宋_GB2312" w:eastAsia="仿宋_GB2312" w:hAnsi="宋体" w:hint="eastAsia"/>
          <w:sz w:val="24"/>
        </w:rPr>
        <w:t>投标保证承诺书</w:t>
      </w:r>
      <w:r w:rsidRPr="00A9752F">
        <w:rPr>
          <w:rFonts w:ascii="仿宋_GB2312" w:eastAsia="仿宋_GB2312" w:hAnsi="宋体"/>
          <w:sz w:val="24"/>
        </w:rPr>
        <w:t>内容向采购人和采购代理机构支付</w:t>
      </w:r>
      <w:r w:rsidRPr="00A9752F">
        <w:rPr>
          <w:rFonts w:ascii="仿宋_GB2312" w:eastAsia="仿宋_GB2312" w:hAnsi="宋体" w:hint="eastAsia"/>
          <w:sz w:val="24"/>
        </w:rPr>
        <w:t>赔偿；</w:t>
      </w:r>
      <w:r w:rsidRPr="00A9752F">
        <w:rPr>
          <w:rFonts w:ascii="仿宋_GB2312" w:eastAsia="仿宋_GB2312" w:hAnsi="宋体"/>
          <w:sz w:val="24"/>
        </w:rPr>
        <w:t>采购人可以按照评</w:t>
      </w:r>
      <w:r w:rsidRPr="00A9752F">
        <w:rPr>
          <w:rFonts w:ascii="仿宋_GB2312" w:eastAsia="仿宋_GB2312" w:hAnsi="宋体" w:hint="eastAsia"/>
          <w:sz w:val="24"/>
        </w:rPr>
        <w:t>标</w:t>
      </w:r>
      <w:r w:rsidRPr="00A9752F">
        <w:rPr>
          <w:rFonts w:ascii="仿宋_GB2312" w:eastAsia="仿宋_GB2312" w:hAnsi="宋体"/>
          <w:sz w:val="24"/>
        </w:rPr>
        <w:t>报告推荐的中标候选人排序</w:t>
      </w:r>
      <w:r w:rsidRPr="00A9752F">
        <w:rPr>
          <w:rFonts w:ascii="仿宋_GB2312" w:eastAsia="仿宋_GB2312" w:hAnsi="宋体" w:hint="eastAsia"/>
          <w:sz w:val="24"/>
        </w:rPr>
        <w:t>，</w:t>
      </w:r>
      <w:r w:rsidRPr="00A9752F">
        <w:rPr>
          <w:rFonts w:ascii="仿宋_GB2312" w:eastAsia="仿宋_GB2312" w:hAnsi="宋体"/>
          <w:sz w:val="24"/>
        </w:rPr>
        <w:t>确定下一</w:t>
      </w:r>
      <w:r w:rsidRPr="00A9752F">
        <w:rPr>
          <w:rFonts w:ascii="仿宋_GB2312" w:eastAsia="仿宋_GB2312" w:hAnsi="宋体" w:hint="eastAsia"/>
          <w:sz w:val="24"/>
        </w:rPr>
        <w:t>中标候选</w:t>
      </w:r>
      <w:r w:rsidRPr="00A9752F">
        <w:rPr>
          <w:rFonts w:ascii="仿宋_GB2312" w:eastAsia="仿宋_GB2312" w:hAnsi="宋体"/>
          <w:sz w:val="24"/>
        </w:rPr>
        <w:t>人为</w:t>
      </w:r>
      <w:r w:rsidRPr="00A9752F">
        <w:rPr>
          <w:rFonts w:ascii="仿宋_GB2312" w:eastAsia="仿宋_GB2312" w:hAnsi="宋体" w:hint="eastAsia"/>
          <w:sz w:val="24"/>
        </w:rPr>
        <w:t>中标人</w:t>
      </w:r>
      <w:r w:rsidRPr="00A9752F">
        <w:rPr>
          <w:rFonts w:ascii="仿宋_GB2312" w:eastAsia="仿宋_GB2312" w:hAnsi="宋体"/>
          <w:sz w:val="24"/>
        </w:rPr>
        <w:t>，也可以重新开展采购活动。</w:t>
      </w:r>
    </w:p>
    <w:p w14:paraId="71224961"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30</w:t>
      </w:r>
      <w:r w:rsidRPr="00A9752F">
        <w:rPr>
          <w:rFonts w:ascii="仿宋_GB2312" w:eastAsia="仿宋_GB2312" w:hAnsi="宋体" w:hint="eastAsia"/>
          <w:sz w:val="24"/>
        </w:rPr>
        <w:t>.4   当出现法规规定的中标无效或中标结果无效情形时，采购人可与排名下一位的中标候选人另行签订合同，或依法重新开展采购活动。</w:t>
      </w:r>
    </w:p>
    <w:p w14:paraId="4B65F0C5" w14:textId="77777777" w:rsidR="00CA2687" w:rsidRPr="00A9752F" w:rsidRDefault="008B6BFF">
      <w:pPr>
        <w:pStyle w:val="3"/>
        <w:ind w:firstLineChars="0" w:firstLine="0"/>
        <w:rPr>
          <w:rFonts w:ascii="仿宋_GB2312" w:eastAsia="仿宋_GB2312" w:hAnsi="仿宋_GB2312" w:cs="仿宋_GB2312"/>
          <w:sz w:val="24"/>
          <w:szCs w:val="24"/>
        </w:rPr>
      </w:pPr>
      <w:bookmarkStart w:id="257" w:name="_Toc515647793"/>
      <w:bookmarkStart w:id="258" w:name="_Toc14080"/>
      <w:bookmarkStart w:id="259" w:name="_Toc532473485"/>
      <w:bookmarkStart w:id="260" w:name="_Toc22555"/>
      <w:bookmarkStart w:id="261" w:name="_Toc139993111"/>
      <w:r w:rsidRPr="00A9752F">
        <w:rPr>
          <w:rFonts w:ascii="仿宋_GB2312" w:eastAsia="仿宋_GB2312" w:hAnsi="仿宋_GB2312" w:cs="仿宋_GB2312" w:hint="eastAsia"/>
          <w:sz w:val="24"/>
          <w:szCs w:val="24"/>
        </w:rPr>
        <w:t>31.    履约保证金</w:t>
      </w:r>
      <w:bookmarkEnd w:id="254"/>
      <w:bookmarkEnd w:id="255"/>
      <w:bookmarkEnd w:id="256"/>
      <w:bookmarkEnd w:id="257"/>
      <w:bookmarkEnd w:id="258"/>
      <w:bookmarkEnd w:id="259"/>
      <w:bookmarkEnd w:id="260"/>
      <w:bookmarkEnd w:id="261"/>
    </w:p>
    <w:p w14:paraId="20D28A03"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31</w:t>
      </w:r>
      <w:r w:rsidRPr="00A9752F">
        <w:rPr>
          <w:rFonts w:ascii="仿宋_GB2312" w:eastAsia="仿宋_GB2312" w:hAnsi="宋体" w:hint="eastAsia"/>
          <w:sz w:val="24"/>
        </w:rPr>
        <w:t>.1   如果</w:t>
      </w:r>
      <w:r w:rsidRPr="00A9752F">
        <w:rPr>
          <w:rFonts w:ascii="仿宋_GB2312" w:eastAsia="仿宋_GB2312" w:hAnsi="宋体"/>
          <w:sz w:val="24"/>
        </w:rPr>
        <w:t>需要履约保证金，</w:t>
      </w:r>
      <w:r w:rsidRPr="00A9752F">
        <w:rPr>
          <w:rFonts w:ascii="仿宋_GB2312" w:eastAsia="仿宋_GB2312" w:hAnsi="宋体" w:hint="eastAsia"/>
          <w:sz w:val="24"/>
        </w:rPr>
        <w:t>中标人应按照</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规定向采购人履约保证金保函（如格式见本章附件2）。</w:t>
      </w:r>
      <w:r w:rsidRPr="00A9752F">
        <w:rPr>
          <w:rFonts w:ascii="仿宋_GB2312" w:eastAsia="仿宋_GB2312" w:hAnsi="宋体"/>
          <w:sz w:val="24"/>
        </w:rPr>
        <w:t>经</w:t>
      </w:r>
      <w:r w:rsidRPr="00A9752F">
        <w:rPr>
          <w:rFonts w:ascii="仿宋_GB2312" w:eastAsia="仿宋_GB2312" w:hAnsi="宋体" w:hint="eastAsia"/>
          <w:sz w:val="24"/>
        </w:rPr>
        <w:t>采购人</w:t>
      </w:r>
      <w:r w:rsidRPr="00A9752F">
        <w:rPr>
          <w:rFonts w:ascii="仿宋_GB2312" w:eastAsia="仿宋_GB2312" w:hAnsi="宋体"/>
          <w:sz w:val="24"/>
        </w:rPr>
        <w:t>同意，</w:t>
      </w:r>
      <w:r w:rsidRPr="00A9752F">
        <w:rPr>
          <w:rFonts w:ascii="仿宋_GB2312" w:eastAsia="仿宋_GB2312" w:hAnsi="宋体" w:hint="eastAsia"/>
          <w:sz w:val="24"/>
        </w:rPr>
        <w:t>中标人</w:t>
      </w:r>
      <w:r w:rsidRPr="00A9752F">
        <w:rPr>
          <w:rFonts w:ascii="仿宋_GB2312" w:eastAsia="仿宋_GB2312" w:hAnsi="宋体"/>
          <w:sz w:val="24"/>
        </w:rPr>
        <w:t>也可以自愿</w:t>
      </w:r>
      <w:r w:rsidRPr="00A9752F">
        <w:rPr>
          <w:rFonts w:ascii="仿宋_GB2312" w:eastAsia="仿宋_GB2312" w:hAnsi="宋体" w:hint="eastAsia"/>
          <w:sz w:val="24"/>
        </w:rPr>
        <w:t>采用</w:t>
      </w:r>
      <w:r w:rsidRPr="00A9752F">
        <w:rPr>
          <w:rFonts w:ascii="仿宋_GB2312" w:eastAsia="仿宋_GB2312" w:hAnsi="宋体"/>
          <w:sz w:val="24"/>
        </w:rPr>
        <w:t>其他</w:t>
      </w:r>
      <w:r w:rsidRPr="00A9752F">
        <w:rPr>
          <w:rFonts w:ascii="仿宋_GB2312" w:eastAsia="仿宋_GB2312" w:hAnsi="宋体" w:hint="eastAsia"/>
          <w:sz w:val="24"/>
        </w:rPr>
        <w:t>履约保证金的提供</w:t>
      </w:r>
      <w:r w:rsidRPr="00A9752F">
        <w:rPr>
          <w:rFonts w:ascii="仿宋_GB2312" w:eastAsia="仿宋_GB2312" w:hAnsi="宋体"/>
          <w:sz w:val="24"/>
        </w:rPr>
        <w:t>方式</w:t>
      </w:r>
      <w:r w:rsidRPr="00A9752F">
        <w:rPr>
          <w:rFonts w:ascii="仿宋_GB2312" w:eastAsia="仿宋_GB2312" w:hAnsi="宋体" w:hint="eastAsia"/>
          <w:sz w:val="24"/>
        </w:rPr>
        <w:t>。</w:t>
      </w:r>
    </w:p>
    <w:p w14:paraId="480563C4"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31</w:t>
      </w:r>
      <w:r w:rsidRPr="00A9752F">
        <w:rPr>
          <w:rFonts w:ascii="仿宋_GB2312" w:eastAsia="仿宋_GB2312" w:hAnsi="宋体" w:hint="eastAsia"/>
          <w:sz w:val="24"/>
        </w:rPr>
        <w:t>.2   政府采购利用担保试点范围内的项目，除3</w:t>
      </w:r>
      <w:r w:rsidRPr="00A9752F">
        <w:rPr>
          <w:rFonts w:ascii="仿宋_GB2312" w:eastAsia="仿宋_GB2312" w:hAnsi="宋体"/>
          <w:sz w:val="24"/>
        </w:rPr>
        <w:t>1</w:t>
      </w:r>
      <w:r w:rsidRPr="00A9752F">
        <w:rPr>
          <w:rFonts w:ascii="仿宋_GB2312" w:eastAsia="仿宋_GB2312" w:hAnsi="宋体" w:hint="eastAsia"/>
          <w:sz w:val="24"/>
        </w:rPr>
        <w:t>.1规定的情形外，中标人也可以按照财政部门的规定，向采购人提供合格的履约担保函。</w:t>
      </w:r>
    </w:p>
    <w:p w14:paraId="11D12568"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31</w:t>
      </w:r>
      <w:r w:rsidRPr="00A9752F">
        <w:rPr>
          <w:rFonts w:ascii="仿宋_GB2312" w:eastAsia="仿宋_GB2312" w:hAnsi="宋体" w:hint="eastAsia"/>
          <w:sz w:val="24"/>
        </w:rPr>
        <w:t>.3   如果中标人没有按照上述履约保证金的规定执行，将被视为放弃中标资格，中标人须</w:t>
      </w:r>
      <w:r w:rsidRPr="00A9752F">
        <w:rPr>
          <w:rFonts w:ascii="仿宋_GB2312" w:eastAsia="仿宋_GB2312" w:hAnsi="宋体"/>
          <w:sz w:val="24"/>
        </w:rPr>
        <w:t>按</w:t>
      </w:r>
      <w:r w:rsidRPr="00A9752F">
        <w:rPr>
          <w:rFonts w:ascii="仿宋_GB2312" w:eastAsia="仿宋_GB2312" w:hAnsi="宋体" w:hint="eastAsia"/>
          <w:sz w:val="24"/>
        </w:rPr>
        <w:t>投标保证承诺书的承诺</w:t>
      </w:r>
      <w:r w:rsidRPr="00A9752F">
        <w:rPr>
          <w:rFonts w:ascii="仿宋_GB2312" w:eastAsia="仿宋_GB2312" w:hAnsi="宋体"/>
          <w:sz w:val="24"/>
        </w:rPr>
        <w:t>向采购人和采购代理机构支付</w:t>
      </w:r>
      <w:r w:rsidRPr="00A9752F">
        <w:rPr>
          <w:rFonts w:ascii="仿宋_GB2312" w:eastAsia="仿宋_GB2312" w:hAnsi="宋体" w:hint="eastAsia"/>
          <w:sz w:val="24"/>
        </w:rPr>
        <w:t>赔偿。在此情况下，采购人可</w:t>
      </w:r>
      <w:r w:rsidRPr="00A9752F">
        <w:rPr>
          <w:rFonts w:ascii="仿宋_GB2312" w:eastAsia="仿宋_GB2312" w:hAnsi="宋体"/>
          <w:sz w:val="24"/>
        </w:rPr>
        <w:t>确定下一</w:t>
      </w:r>
      <w:r w:rsidRPr="00A9752F">
        <w:rPr>
          <w:rFonts w:ascii="仿宋_GB2312" w:eastAsia="仿宋_GB2312" w:hAnsi="宋体" w:hint="eastAsia"/>
          <w:sz w:val="24"/>
        </w:rPr>
        <w:t>候选</w:t>
      </w:r>
      <w:r w:rsidRPr="00A9752F">
        <w:rPr>
          <w:rFonts w:ascii="仿宋_GB2312" w:eastAsia="仿宋_GB2312" w:hAnsi="宋体"/>
          <w:sz w:val="24"/>
        </w:rPr>
        <w:t>人为</w:t>
      </w:r>
      <w:r w:rsidRPr="00A9752F">
        <w:rPr>
          <w:rFonts w:ascii="仿宋_GB2312" w:eastAsia="仿宋_GB2312" w:hAnsi="宋体" w:hint="eastAsia"/>
          <w:sz w:val="24"/>
        </w:rPr>
        <w:t>中标人</w:t>
      </w:r>
      <w:r w:rsidRPr="00A9752F">
        <w:rPr>
          <w:rFonts w:ascii="仿宋_GB2312" w:eastAsia="仿宋_GB2312" w:hAnsi="宋体"/>
          <w:sz w:val="24"/>
        </w:rPr>
        <w:t>，也可以重新开展采购活动。</w:t>
      </w:r>
    </w:p>
    <w:p w14:paraId="1F94BA09" w14:textId="77777777" w:rsidR="00CA2687" w:rsidRPr="00A9752F" w:rsidRDefault="008B6BFF">
      <w:pPr>
        <w:pStyle w:val="3"/>
        <w:ind w:firstLineChars="0" w:firstLine="0"/>
        <w:rPr>
          <w:rFonts w:ascii="仿宋_GB2312" w:eastAsia="仿宋_GB2312" w:hAnsi="仿宋_GB2312" w:cs="仿宋_GB2312"/>
          <w:sz w:val="24"/>
          <w:szCs w:val="24"/>
        </w:rPr>
      </w:pPr>
      <w:bookmarkStart w:id="262" w:name="_Toc518923098"/>
      <w:bookmarkStart w:id="263" w:name="_Toc139993112"/>
      <w:bookmarkStart w:id="264" w:name="_Toc2583659"/>
      <w:bookmarkStart w:id="265" w:name="_Toc515647794"/>
      <w:bookmarkStart w:id="266" w:name="_Toc2582300"/>
      <w:bookmarkStart w:id="267" w:name="_Toc3090"/>
      <w:bookmarkStart w:id="268" w:name="_Toc29408"/>
      <w:bookmarkStart w:id="269" w:name="_Toc532473486"/>
      <w:r w:rsidRPr="00A9752F">
        <w:rPr>
          <w:rFonts w:ascii="仿宋_GB2312" w:eastAsia="仿宋_GB2312" w:hAnsi="仿宋_GB2312" w:cs="仿宋_GB2312" w:hint="eastAsia"/>
          <w:sz w:val="24"/>
          <w:szCs w:val="24"/>
        </w:rPr>
        <w:t>32.</w:t>
      </w:r>
      <w:bookmarkEnd w:id="262"/>
      <w:r w:rsidRPr="00A9752F">
        <w:rPr>
          <w:rFonts w:ascii="仿宋_GB2312" w:eastAsia="仿宋_GB2312" w:hAnsi="仿宋_GB2312" w:cs="仿宋_GB2312" w:hint="eastAsia"/>
          <w:sz w:val="24"/>
          <w:szCs w:val="24"/>
        </w:rPr>
        <w:t xml:space="preserve">    预付款</w:t>
      </w:r>
      <w:bookmarkEnd w:id="263"/>
    </w:p>
    <w:p w14:paraId="27B1A80A" w14:textId="77777777" w:rsidR="00CA2687" w:rsidRPr="00A9752F" w:rsidRDefault="008B6BFF">
      <w:pPr>
        <w:spacing w:line="360" w:lineRule="auto"/>
        <w:ind w:left="847" w:hangingChars="353" w:hanging="847"/>
        <w:rPr>
          <w:rFonts w:ascii="仿宋_GB2312" w:eastAsia="仿宋_GB2312" w:hAnsi="宋体"/>
          <w:sz w:val="24"/>
        </w:rPr>
      </w:pPr>
      <w:r w:rsidRPr="00A9752F">
        <w:rPr>
          <w:rFonts w:ascii="仿宋_GB2312" w:eastAsia="仿宋_GB2312" w:hAnsi="宋体" w:hint="eastAsia"/>
          <w:sz w:val="24"/>
        </w:rPr>
        <w:t>3</w:t>
      </w:r>
      <w:r w:rsidRPr="00A9752F">
        <w:rPr>
          <w:rFonts w:ascii="仿宋_GB2312" w:eastAsia="仿宋_GB2312" w:hAnsi="宋体"/>
          <w:sz w:val="24"/>
        </w:rPr>
        <w:t xml:space="preserve">2.1  </w:t>
      </w:r>
      <w:r w:rsidRPr="00A9752F">
        <w:rPr>
          <w:rFonts w:ascii="仿宋_GB2312" w:eastAsia="仿宋_GB2312" w:hAnsi="宋体" w:hint="eastAsia"/>
          <w:sz w:val="24"/>
        </w:rPr>
        <w:t xml:space="preserve"> 预付款是在指</w:t>
      </w:r>
      <w:r w:rsidRPr="00A9752F">
        <w:rPr>
          <w:rFonts w:ascii="仿宋_GB2312" w:eastAsia="仿宋_GB2312" w:hAnsi="宋体"/>
          <w:sz w:val="24"/>
        </w:rPr>
        <w:t>政府采购合同签订后</w:t>
      </w:r>
      <w:r w:rsidRPr="00A9752F">
        <w:rPr>
          <w:rFonts w:ascii="仿宋_GB2312" w:eastAsia="仿宋_GB2312" w:hAnsi="宋体" w:hint="eastAsia"/>
          <w:sz w:val="24"/>
        </w:rPr>
        <w:t>、履行前，</w:t>
      </w:r>
      <w:r w:rsidRPr="00A9752F">
        <w:rPr>
          <w:rFonts w:ascii="仿宋_GB2312" w:eastAsia="仿宋_GB2312" w:hAnsi="宋体"/>
          <w:sz w:val="24"/>
        </w:rPr>
        <w:t>采购人向</w:t>
      </w:r>
      <w:r w:rsidRPr="00A9752F">
        <w:rPr>
          <w:rFonts w:ascii="仿宋_GB2312" w:eastAsia="仿宋_GB2312" w:hAnsi="宋体" w:hint="eastAsia"/>
          <w:sz w:val="24"/>
        </w:rPr>
        <w:t>中标人</w:t>
      </w:r>
      <w:r w:rsidRPr="00A9752F">
        <w:rPr>
          <w:rFonts w:ascii="仿宋_GB2312" w:eastAsia="仿宋_GB2312" w:hAnsi="宋体"/>
          <w:sz w:val="24"/>
        </w:rPr>
        <w:t>预先支付部分合同款项</w:t>
      </w:r>
      <w:r w:rsidRPr="00A9752F">
        <w:rPr>
          <w:rFonts w:ascii="仿宋_GB2312" w:eastAsia="仿宋_GB2312" w:hAnsi="宋体" w:hint="eastAsia"/>
          <w:sz w:val="24"/>
        </w:rPr>
        <w:t>，</w:t>
      </w:r>
      <w:r w:rsidRPr="00A9752F">
        <w:rPr>
          <w:rFonts w:ascii="仿宋_GB2312" w:eastAsia="仿宋_GB2312" w:hAnsi="宋体"/>
          <w:sz w:val="24"/>
        </w:rPr>
        <w:t>预付款</w:t>
      </w:r>
      <w:r w:rsidRPr="00A9752F">
        <w:rPr>
          <w:rFonts w:ascii="仿宋_GB2312" w:eastAsia="仿宋_GB2312" w:hAnsi="宋体" w:hint="eastAsia"/>
          <w:sz w:val="24"/>
        </w:rPr>
        <w:t>比例按照投标须知前附表规定执行。</w:t>
      </w:r>
    </w:p>
    <w:p w14:paraId="65884705" w14:textId="77777777" w:rsidR="00CA2687" w:rsidRPr="00A9752F" w:rsidRDefault="008B6BFF">
      <w:pPr>
        <w:spacing w:line="360" w:lineRule="auto"/>
        <w:ind w:left="850" w:hangingChars="354" w:hanging="850"/>
        <w:rPr>
          <w:rFonts w:ascii="仿宋_GB2312" w:eastAsia="仿宋_GB2312" w:hAnsi="宋体"/>
          <w:sz w:val="24"/>
        </w:rPr>
      </w:pPr>
      <w:r w:rsidRPr="00A9752F">
        <w:rPr>
          <w:rFonts w:ascii="仿宋_GB2312" w:eastAsia="仿宋_GB2312" w:hAnsi="宋体" w:hint="eastAsia"/>
          <w:sz w:val="24"/>
        </w:rPr>
        <w:t>3</w:t>
      </w:r>
      <w:r w:rsidRPr="00A9752F">
        <w:rPr>
          <w:rFonts w:ascii="仿宋_GB2312" w:eastAsia="仿宋_GB2312" w:hAnsi="宋体"/>
          <w:sz w:val="24"/>
        </w:rPr>
        <w:t xml:space="preserve">2.2 </w:t>
      </w:r>
      <w:r w:rsidRPr="00A9752F">
        <w:rPr>
          <w:rFonts w:ascii="仿宋_GB2312" w:eastAsia="仿宋_GB2312" w:hAnsi="宋体" w:hint="eastAsia"/>
          <w:sz w:val="24"/>
        </w:rPr>
        <w:t xml:space="preserve">  如采购人要求，中标人</w:t>
      </w:r>
      <w:r w:rsidRPr="00A9752F">
        <w:rPr>
          <w:rFonts w:ascii="仿宋_GB2312" w:eastAsia="仿宋_GB2312" w:hAnsi="宋体"/>
          <w:sz w:val="24"/>
        </w:rPr>
        <w:t>在收到预付款前</w:t>
      </w:r>
      <w:r w:rsidRPr="00A9752F">
        <w:rPr>
          <w:rFonts w:ascii="仿宋_GB2312" w:eastAsia="仿宋_GB2312" w:hAnsi="宋体" w:hint="eastAsia"/>
          <w:sz w:val="24"/>
        </w:rPr>
        <w:t>，</w:t>
      </w:r>
      <w:r w:rsidRPr="00A9752F">
        <w:rPr>
          <w:rFonts w:ascii="仿宋_GB2312" w:eastAsia="仿宋_GB2312" w:hAnsi="宋体"/>
          <w:sz w:val="24"/>
        </w:rPr>
        <w:t>需向采购人提供预付款保函</w:t>
      </w:r>
      <w:r w:rsidRPr="00A9752F">
        <w:rPr>
          <w:rFonts w:ascii="仿宋_GB2312" w:eastAsia="仿宋_GB2312" w:hAnsi="宋体" w:hint="eastAsia"/>
          <w:sz w:val="24"/>
        </w:rPr>
        <w:t>。</w:t>
      </w:r>
      <w:r w:rsidRPr="00A9752F">
        <w:rPr>
          <w:rFonts w:ascii="仿宋_GB2312" w:eastAsia="仿宋_GB2312" w:hAnsi="宋体"/>
          <w:sz w:val="24"/>
        </w:rPr>
        <w:t>预付款保函是指</w:t>
      </w:r>
      <w:r w:rsidRPr="00A9752F">
        <w:rPr>
          <w:rFonts w:ascii="仿宋_GB2312" w:eastAsia="仿宋_GB2312" w:hAnsi="宋体" w:hint="eastAsia"/>
          <w:sz w:val="24"/>
        </w:rPr>
        <w:t>中标人</w:t>
      </w:r>
      <w:r w:rsidRPr="00A9752F">
        <w:rPr>
          <w:rFonts w:ascii="仿宋_GB2312" w:eastAsia="仿宋_GB2312" w:hAnsi="宋体"/>
          <w:sz w:val="24"/>
        </w:rPr>
        <w:t>向银行或者有资质的专业的担保机构申请</w:t>
      </w:r>
      <w:r w:rsidRPr="00A9752F">
        <w:rPr>
          <w:rFonts w:ascii="仿宋_GB2312" w:eastAsia="仿宋_GB2312" w:hAnsi="宋体" w:hint="eastAsia"/>
          <w:sz w:val="24"/>
        </w:rPr>
        <w:t>，</w:t>
      </w:r>
      <w:r w:rsidRPr="00A9752F">
        <w:rPr>
          <w:rFonts w:ascii="仿宋_GB2312" w:eastAsia="仿宋_GB2312" w:hAnsi="宋体"/>
          <w:sz w:val="24"/>
        </w:rPr>
        <w:t>由其向采购人出具的确保预付款直接或者间接用于政府采购合同履约或者保障政府采购履约质量的银行保函或者担保保函等</w:t>
      </w:r>
      <w:r w:rsidRPr="00A9752F">
        <w:rPr>
          <w:rFonts w:ascii="仿宋_GB2312" w:eastAsia="仿宋_GB2312" w:hAnsi="宋体" w:hint="eastAsia"/>
          <w:sz w:val="24"/>
        </w:rPr>
        <w:t>。</w:t>
      </w:r>
    </w:p>
    <w:p w14:paraId="38197E48" w14:textId="77777777" w:rsidR="00CA2687" w:rsidRPr="00A9752F" w:rsidRDefault="008B6BFF">
      <w:pPr>
        <w:spacing w:line="360" w:lineRule="auto"/>
        <w:ind w:left="850" w:hangingChars="354" w:hanging="850"/>
        <w:rPr>
          <w:rFonts w:ascii="仿宋_GB2312" w:eastAsia="仿宋_GB2312" w:hAnsi="宋体"/>
          <w:sz w:val="24"/>
          <w:u w:val="single"/>
        </w:rPr>
      </w:pPr>
      <w:r w:rsidRPr="00A9752F">
        <w:rPr>
          <w:rFonts w:ascii="仿宋_GB2312" w:eastAsia="仿宋_GB2312" w:hAnsi="宋体" w:hint="eastAsia"/>
          <w:sz w:val="24"/>
        </w:rPr>
        <w:t>3</w:t>
      </w:r>
      <w:r w:rsidRPr="00A9752F">
        <w:rPr>
          <w:rFonts w:ascii="仿宋_GB2312" w:eastAsia="仿宋_GB2312" w:hAnsi="宋体"/>
          <w:sz w:val="24"/>
        </w:rPr>
        <w:t xml:space="preserve">2.3  </w:t>
      </w:r>
      <w:r w:rsidRPr="00A9752F">
        <w:rPr>
          <w:rFonts w:ascii="仿宋_GB2312" w:eastAsia="仿宋_GB2312" w:hAnsi="宋体" w:hint="eastAsia"/>
          <w:sz w:val="24"/>
        </w:rPr>
        <w:t xml:space="preserve"> </w:t>
      </w:r>
      <w:r w:rsidRPr="00A9752F">
        <w:rPr>
          <w:rFonts w:ascii="仿宋_GB2312" w:eastAsia="仿宋_GB2312" w:hAnsi="宋体"/>
          <w:sz w:val="24"/>
        </w:rPr>
        <w:t>本项目采购人不需要支付预付款的情形</w:t>
      </w:r>
      <w:r w:rsidRPr="00A9752F">
        <w:rPr>
          <w:rFonts w:ascii="仿宋_GB2312" w:eastAsia="仿宋_GB2312" w:hAnsi="宋体" w:hint="eastAsia"/>
          <w:sz w:val="24"/>
        </w:rPr>
        <w:t>，</w:t>
      </w:r>
      <w:r w:rsidRPr="00A9752F">
        <w:rPr>
          <w:rFonts w:ascii="仿宋_GB2312" w:eastAsia="仿宋_GB2312" w:hAnsi="宋体"/>
          <w:sz w:val="24"/>
        </w:rPr>
        <w:t>见</w:t>
      </w:r>
      <w:r w:rsidRPr="00A9752F">
        <w:rPr>
          <w:rFonts w:ascii="仿宋_GB2312" w:eastAsia="仿宋_GB2312" w:hAnsi="宋体" w:hint="eastAsia"/>
          <w:sz w:val="24"/>
          <w:u w:val="single"/>
        </w:rPr>
        <w:t>投标须知前附表。</w:t>
      </w:r>
    </w:p>
    <w:p w14:paraId="450E6679" w14:textId="77777777" w:rsidR="00CA2687" w:rsidRPr="00A9752F" w:rsidRDefault="008B6BFF">
      <w:pPr>
        <w:pStyle w:val="3"/>
        <w:ind w:firstLineChars="0" w:firstLine="0"/>
        <w:rPr>
          <w:rFonts w:ascii="仿宋_GB2312" w:eastAsia="仿宋_GB2312" w:hAnsi="仿宋_GB2312" w:cs="仿宋_GB2312"/>
          <w:sz w:val="24"/>
          <w:szCs w:val="24"/>
        </w:rPr>
      </w:pPr>
      <w:bookmarkStart w:id="270" w:name="_Toc139993113"/>
      <w:r w:rsidRPr="00A9752F">
        <w:rPr>
          <w:rFonts w:ascii="仿宋_GB2312" w:eastAsia="仿宋_GB2312" w:hAnsi="仿宋_GB2312" w:cs="仿宋_GB2312" w:hint="eastAsia"/>
          <w:sz w:val="24"/>
          <w:szCs w:val="24"/>
        </w:rPr>
        <w:t>33.    招标代理服务费</w:t>
      </w:r>
      <w:bookmarkEnd w:id="264"/>
      <w:bookmarkEnd w:id="270"/>
    </w:p>
    <w:p w14:paraId="547E1363"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Ansi="宋体" w:hint="eastAsia"/>
          <w:sz w:val="24"/>
        </w:rPr>
        <w:t>本项目向采购代理机构支付招标代理服务费，按照</w:t>
      </w:r>
      <w:r w:rsidRPr="00A9752F">
        <w:rPr>
          <w:rFonts w:ascii="仿宋_GB2312" w:eastAsia="仿宋_GB2312" w:hAnsi="宋体" w:hint="eastAsia"/>
          <w:sz w:val="24"/>
          <w:u w:val="single"/>
        </w:rPr>
        <w:t>投标须知前附表</w:t>
      </w:r>
      <w:r w:rsidRPr="00A9752F">
        <w:rPr>
          <w:rFonts w:ascii="仿宋_GB2312" w:eastAsia="仿宋_GB2312" w:hAnsi="宋体" w:hint="eastAsia"/>
          <w:sz w:val="24"/>
        </w:rPr>
        <w:t>规定执行。</w:t>
      </w:r>
    </w:p>
    <w:p w14:paraId="03BA983B" w14:textId="77777777" w:rsidR="00CA2687" w:rsidRPr="00A9752F" w:rsidRDefault="008B6BFF">
      <w:pPr>
        <w:pStyle w:val="3"/>
        <w:ind w:firstLineChars="0" w:firstLine="0"/>
        <w:rPr>
          <w:rFonts w:ascii="仿宋_GB2312" w:eastAsia="仿宋_GB2312" w:hAnsi="仿宋_GB2312" w:cs="仿宋_GB2312"/>
          <w:sz w:val="24"/>
          <w:szCs w:val="24"/>
        </w:rPr>
      </w:pPr>
      <w:bookmarkStart w:id="271" w:name="_Toc518923099"/>
      <w:bookmarkStart w:id="272" w:name="_Toc2583660"/>
      <w:bookmarkStart w:id="273" w:name="_Toc139993114"/>
      <w:r w:rsidRPr="00A9752F">
        <w:rPr>
          <w:rFonts w:ascii="仿宋_GB2312" w:eastAsia="仿宋_GB2312" w:hAnsi="仿宋_GB2312" w:cs="仿宋_GB2312" w:hint="eastAsia"/>
          <w:sz w:val="24"/>
          <w:szCs w:val="24"/>
        </w:rPr>
        <w:t>34.    政府采购信用担保</w:t>
      </w:r>
      <w:bookmarkEnd w:id="271"/>
      <w:bookmarkEnd w:id="272"/>
      <w:r w:rsidRPr="00A9752F">
        <w:rPr>
          <w:rFonts w:ascii="仿宋_GB2312" w:eastAsia="仿宋_GB2312" w:hAnsi="仿宋_GB2312" w:cs="仿宋_GB2312" w:hint="eastAsia"/>
          <w:sz w:val="24"/>
          <w:szCs w:val="24"/>
        </w:rPr>
        <w:t>及融资</w:t>
      </w:r>
      <w:bookmarkEnd w:id="273"/>
    </w:p>
    <w:p w14:paraId="286ECC0D" w14:textId="77777777" w:rsidR="00CA2687" w:rsidRPr="00A9752F" w:rsidRDefault="008B6BFF">
      <w:pPr>
        <w:spacing w:line="360" w:lineRule="auto"/>
        <w:ind w:left="900" w:hangingChars="375" w:hanging="900"/>
        <w:rPr>
          <w:rFonts w:ascii="仿宋_GB2312" w:eastAsia="仿宋_GB2312" w:hAnsi="宋体"/>
          <w:sz w:val="24"/>
        </w:rPr>
      </w:pPr>
      <w:r w:rsidRPr="00A9752F">
        <w:rPr>
          <w:rFonts w:ascii="仿宋_GB2312" w:eastAsia="仿宋_GB2312" w:hAnsi="宋体" w:hint="eastAsia"/>
          <w:sz w:val="24"/>
        </w:rPr>
        <w:t>3</w:t>
      </w:r>
      <w:r w:rsidRPr="00A9752F">
        <w:rPr>
          <w:rFonts w:ascii="仿宋_GB2312" w:eastAsia="仿宋_GB2312" w:hAnsi="宋体"/>
          <w:sz w:val="24"/>
        </w:rPr>
        <w:t>4</w:t>
      </w:r>
      <w:r w:rsidRPr="00A9752F">
        <w:rPr>
          <w:rFonts w:ascii="仿宋_GB2312" w:eastAsia="仿宋_GB2312" w:hAnsi="宋体" w:hint="eastAsia"/>
          <w:sz w:val="24"/>
        </w:rPr>
        <w:t>.1   投标人递交的履约担保函应符合本招标文件的规定。</w:t>
      </w:r>
    </w:p>
    <w:p w14:paraId="3D96E68A" w14:textId="77777777" w:rsidR="00CA2687" w:rsidRPr="00A9752F" w:rsidRDefault="008B6BFF">
      <w:pPr>
        <w:spacing w:line="360" w:lineRule="auto"/>
        <w:ind w:left="850" w:hangingChars="354" w:hanging="850"/>
        <w:rPr>
          <w:rFonts w:eastAsia="仿宋_GB2312"/>
          <w:sz w:val="24"/>
        </w:rPr>
      </w:pPr>
      <w:r w:rsidRPr="00A9752F">
        <w:rPr>
          <w:rFonts w:ascii="仿宋_GB2312" w:eastAsia="仿宋_GB2312" w:hAnsi="宋体" w:hint="eastAsia"/>
          <w:sz w:val="24"/>
        </w:rPr>
        <w:t>3</w:t>
      </w:r>
      <w:r w:rsidRPr="00A9752F">
        <w:rPr>
          <w:rFonts w:ascii="仿宋_GB2312" w:eastAsia="仿宋_GB2312" w:hAnsi="宋体"/>
          <w:sz w:val="24"/>
        </w:rPr>
        <w:t>4</w:t>
      </w:r>
      <w:r w:rsidRPr="00A9752F">
        <w:rPr>
          <w:rFonts w:ascii="仿宋_GB2312" w:eastAsia="仿宋_GB2312" w:hAnsi="宋体" w:hint="eastAsia"/>
          <w:sz w:val="24"/>
        </w:rPr>
        <w:t xml:space="preserve">.2   </w:t>
      </w:r>
      <w:r w:rsidRPr="00A9752F">
        <w:rPr>
          <w:rFonts w:eastAsia="仿宋_GB2312"/>
          <w:sz w:val="24"/>
        </w:rPr>
        <w:t>为缓解中小企业融资困难，陕西省财政厅出台了《陕西省中小企业政府采购信用融资办法》（陕财办采﹝</w:t>
      </w:r>
      <w:r w:rsidRPr="00A9752F">
        <w:rPr>
          <w:rFonts w:eastAsia="仿宋_GB2312"/>
          <w:sz w:val="24"/>
        </w:rPr>
        <w:t>2018</w:t>
      </w:r>
      <w:r w:rsidRPr="00A9752F">
        <w:rPr>
          <w:rFonts w:eastAsia="仿宋_GB2312"/>
          <w:sz w:val="24"/>
        </w:rPr>
        <w:t>﹞</w:t>
      </w:r>
      <w:r w:rsidRPr="00A9752F">
        <w:rPr>
          <w:rFonts w:eastAsia="仿宋_GB2312"/>
          <w:sz w:val="24"/>
        </w:rPr>
        <w:t>23</w:t>
      </w:r>
      <w:r w:rsidRPr="00A9752F">
        <w:rPr>
          <w:rFonts w:eastAsia="仿宋_GB2312"/>
          <w:sz w:val="24"/>
        </w:rPr>
        <w:t>号），中标供应商如有融资需求，可登录</w:t>
      </w:r>
      <w:r w:rsidRPr="00A9752F">
        <w:rPr>
          <w:rFonts w:eastAsia="仿宋_GB2312"/>
          <w:sz w:val="24"/>
        </w:rPr>
        <w:t>“</w:t>
      </w:r>
      <w:r w:rsidRPr="00A9752F">
        <w:rPr>
          <w:rFonts w:eastAsia="仿宋_GB2312"/>
          <w:sz w:val="24"/>
        </w:rPr>
        <w:t>陕西省政府采购网</w:t>
      </w:r>
      <w:r w:rsidRPr="00A9752F">
        <w:rPr>
          <w:rFonts w:eastAsia="仿宋_GB2312"/>
          <w:sz w:val="24"/>
        </w:rPr>
        <w:t>-</w:t>
      </w:r>
      <w:r w:rsidRPr="00A9752F">
        <w:rPr>
          <w:rFonts w:eastAsia="仿宋_GB2312"/>
          <w:sz w:val="24"/>
        </w:rPr>
        <w:t>陕西省政府采购信用融资平台</w:t>
      </w:r>
      <w:r w:rsidRPr="00A9752F">
        <w:rPr>
          <w:rFonts w:eastAsia="仿宋_GB2312" w:hint="eastAsia"/>
          <w:sz w:val="24"/>
        </w:rPr>
        <w:t>（</w:t>
      </w:r>
      <w:r w:rsidRPr="00A9752F">
        <w:rPr>
          <w:rFonts w:eastAsia="仿宋_GB2312" w:hint="eastAsia"/>
          <w:sz w:val="24"/>
        </w:rPr>
        <w:t>http://www.ccgp-shaanxi.gov.cn/zcdservice/zcd/shanxi/</w:t>
      </w:r>
      <w:r w:rsidRPr="00A9752F">
        <w:rPr>
          <w:rFonts w:eastAsia="仿宋_GB2312" w:hint="eastAsia"/>
          <w:sz w:val="24"/>
        </w:rPr>
        <w:t>）</w:t>
      </w:r>
      <w:r w:rsidRPr="00A9752F">
        <w:rPr>
          <w:rFonts w:eastAsia="仿宋_GB2312"/>
          <w:sz w:val="24"/>
        </w:rPr>
        <w:t>”</w:t>
      </w:r>
      <w:r w:rsidRPr="00A9752F">
        <w:rPr>
          <w:rFonts w:eastAsia="仿宋_GB2312"/>
          <w:sz w:val="24"/>
        </w:rPr>
        <w:t>了解详情。</w:t>
      </w:r>
    </w:p>
    <w:p w14:paraId="61171179"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hint="eastAsia"/>
        </w:rPr>
        <w:lastRenderedPageBreak/>
        <w:t>政府采购信用融资，是指银行业金融机构（以下简称银行）以政府采购诚信考核和信用审查为基础，凭借政府采购合同，按优于一般中小企业的贷款利率直接向申请贷款的供应商发放贷款的一种融资方式。</w:t>
      </w:r>
    </w:p>
    <w:p w14:paraId="4D064AE3"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0573D0F1"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4723654C"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3F1F3D8"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64247A23" w14:textId="77777777" w:rsidR="00CA2687" w:rsidRPr="00A9752F" w:rsidRDefault="008B6BFF">
      <w:pPr>
        <w:pStyle w:val="ad"/>
        <w:spacing w:line="360" w:lineRule="auto"/>
        <w:ind w:leftChars="400" w:left="840"/>
        <w:rPr>
          <w:rFonts w:ascii="Times New Roman" w:eastAsia="仿宋_GB2312" w:hAnsi="Times New Roman"/>
        </w:rPr>
      </w:pPr>
      <w:r w:rsidRPr="00A9752F">
        <w:rPr>
          <w:rFonts w:ascii="Times New Roman" w:eastAsia="仿宋_GB2312" w:hAnsi="Times New Roman" w:hint="eastAsia"/>
        </w:rPr>
        <w:t>业务流程简图如下：</w:t>
      </w:r>
    </w:p>
    <w:p w14:paraId="666E744B" w14:textId="02EB3C15" w:rsidR="00CA2687" w:rsidRPr="00A9752F" w:rsidRDefault="009653D8">
      <w:pPr>
        <w:pStyle w:val="ad"/>
        <w:spacing w:line="360" w:lineRule="auto"/>
      </w:pPr>
      <w:r w:rsidRPr="00A9752F">
        <w:rPr>
          <w:noProof/>
        </w:rPr>
        <w:lastRenderedPageBreak/>
        <w:drawing>
          <wp:inline distT="0" distB="0" distL="0" distR="0" wp14:anchorId="1994FFB0" wp14:editId="623E1652">
            <wp:extent cx="5755005" cy="329438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3294380"/>
                    </a:xfrm>
                    <a:prstGeom prst="rect">
                      <a:avLst/>
                    </a:prstGeom>
                    <a:noFill/>
                    <a:ln>
                      <a:noFill/>
                    </a:ln>
                  </pic:spPr>
                </pic:pic>
              </a:graphicData>
            </a:graphic>
          </wp:inline>
        </w:drawing>
      </w:r>
    </w:p>
    <w:p w14:paraId="36704A72" w14:textId="11D600C0" w:rsidR="00CA2687" w:rsidRPr="00A9752F" w:rsidRDefault="009653D8">
      <w:pPr>
        <w:pStyle w:val="ad"/>
        <w:spacing w:line="360" w:lineRule="auto"/>
      </w:pPr>
      <w:r w:rsidRPr="00A9752F">
        <w:rPr>
          <w:noProof/>
        </w:rPr>
        <w:drawing>
          <wp:inline distT="0" distB="0" distL="0" distR="0" wp14:anchorId="0421D25E" wp14:editId="15F5CD69">
            <wp:extent cx="5749290" cy="322707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290" cy="3227070"/>
                    </a:xfrm>
                    <a:prstGeom prst="rect">
                      <a:avLst/>
                    </a:prstGeom>
                    <a:noFill/>
                    <a:ln>
                      <a:noFill/>
                    </a:ln>
                  </pic:spPr>
                </pic:pic>
              </a:graphicData>
            </a:graphic>
          </wp:inline>
        </w:drawing>
      </w:r>
    </w:p>
    <w:p w14:paraId="0CE4D228" w14:textId="2CA9BEB0" w:rsidR="00CA2687" w:rsidRPr="00A9752F" w:rsidRDefault="008B6BFF">
      <w:pPr>
        <w:pStyle w:val="ad"/>
        <w:rPr>
          <w:rFonts w:ascii="Times New Roman" w:eastAsia="仿宋_GB2312" w:hAnsi="Times New Roman"/>
        </w:rPr>
      </w:pPr>
      <w:r w:rsidRPr="00A9752F">
        <w:rPr>
          <w:rFonts w:ascii="Times New Roman" w:eastAsia="仿宋_GB2312" w:hAnsi="Times New Roman" w:hint="eastAsia"/>
        </w:rPr>
        <w:t>渭南市政府采购贷款银行信息：</w:t>
      </w:r>
    </w:p>
    <w:tbl>
      <w:tblPr>
        <w:tblW w:w="9726" w:type="dxa"/>
        <w:tblLayout w:type="fixed"/>
        <w:tblLook w:val="0000" w:firstRow="0" w:lastRow="0" w:firstColumn="0" w:lastColumn="0" w:noHBand="0" w:noVBand="0"/>
      </w:tblPr>
      <w:tblGrid>
        <w:gridCol w:w="1393"/>
        <w:gridCol w:w="2315"/>
        <w:gridCol w:w="3009"/>
        <w:gridCol w:w="3009"/>
      </w:tblGrid>
      <w:tr w:rsidR="002138DC" w:rsidRPr="00A9752F" w14:paraId="70EA7833" w14:textId="77777777" w:rsidTr="002138DC">
        <w:trPr>
          <w:trHeight w:val="558"/>
        </w:trPr>
        <w:tc>
          <w:tcPr>
            <w:tcW w:w="1393" w:type="dxa"/>
            <w:tcBorders>
              <w:top w:val="single" w:sz="4" w:space="0" w:color="000000"/>
              <w:left w:val="single" w:sz="4" w:space="0" w:color="000000"/>
              <w:bottom w:val="single" w:sz="4" w:space="0" w:color="000000"/>
              <w:right w:val="single" w:sz="4" w:space="0" w:color="000000"/>
            </w:tcBorders>
            <w:noWrap/>
            <w:vAlign w:val="center"/>
          </w:tcPr>
          <w:p w14:paraId="62933E4B"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序号</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45C9A720"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单位名称</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41D5555"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联系人</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545F8E7F"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联系电话</w:t>
            </w:r>
          </w:p>
        </w:tc>
      </w:tr>
      <w:tr w:rsidR="002138DC" w:rsidRPr="00A9752F" w14:paraId="673A2243"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6E12231A"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1</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48D98FE9" w14:textId="77777777" w:rsidR="002138DC" w:rsidRPr="00A9752F" w:rsidRDefault="002138DC" w:rsidP="002138DC">
            <w:pPr>
              <w:widowControl/>
              <w:jc w:val="center"/>
              <w:rPr>
                <w:rFonts w:ascii="仿宋" w:eastAsia="仿宋" w:hAnsi="仿宋"/>
                <w:kern w:val="0"/>
                <w:szCs w:val="21"/>
              </w:rPr>
            </w:pPr>
            <w:r w:rsidRPr="00A9752F">
              <w:rPr>
                <w:rFonts w:ascii="仿宋" w:eastAsia="仿宋" w:hAnsi="仿宋" w:cs="微软雅黑" w:hint="eastAsia"/>
                <w:szCs w:val="21"/>
              </w:rPr>
              <w:t>建设银行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D72B409"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田宇</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1471A7AC"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17791059890                        0913-2083572</w:t>
            </w:r>
          </w:p>
        </w:tc>
      </w:tr>
      <w:tr w:rsidR="002138DC" w:rsidRPr="00A9752F" w14:paraId="08276C1E" w14:textId="77777777" w:rsidTr="002138D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3C4147B2"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2F684BF6"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4F36DD1B"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6CD2C41"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2D697184"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6B6B7EB5"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2</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5E8CE5B"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浦发银行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1F41426A"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孙哲龙</w:t>
            </w:r>
            <w:r w:rsidRPr="00A9752F">
              <w:rPr>
                <w:rFonts w:ascii="仿宋" w:eastAsia="仿宋" w:hAnsi="仿宋" w:hint="eastAsia"/>
                <w:szCs w:val="21"/>
              </w:rPr>
              <w:br/>
            </w:r>
            <w:r w:rsidRPr="00A9752F">
              <w:rPr>
                <w:rFonts w:ascii="仿宋" w:eastAsia="仿宋" w:hAnsi="仿宋" w:cs="微软雅黑" w:hint="eastAsia"/>
                <w:szCs w:val="21"/>
              </w:rPr>
              <w:t>蒙波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59DAFAE"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13892383911</w:t>
            </w:r>
            <w:r w:rsidRPr="00A9752F">
              <w:rPr>
                <w:rFonts w:ascii="仿宋" w:eastAsia="仿宋" w:hAnsi="仿宋" w:hint="eastAsia"/>
                <w:szCs w:val="21"/>
              </w:rPr>
              <w:br/>
              <w:t>15249035320</w:t>
            </w:r>
          </w:p>
        </w:tc>
      </w:tr>
      <w:tr w:rsidR="002138DC" w:rsidRPr="00A9752F" w14:paraId="5A685930" w14:textId="77777777" w:rsidTr="002138D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41349D7C"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1A8A714B"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4C291C84"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6037DEB9"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1BD087C3"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70327B8C"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3</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BBAA664"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中信银行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28E1FF9"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杨洋</w:t>
            </w:r>
            <w:r w:rsidRPr="00A9752F">
              <w:rPr>
                <w:rFonts w:ascii="仿宋" w:eastAsia="仿宋" w:hAnsi="仿宋" w:hint="eastAsia"/>
                <w:szCs w:val="21"/>
              </w:rPr>
              <w:br/>
            </w:r>
            <w:r w:rsidRPr="00A9752F">
              <w:rPr>
                <w:rFonts w:ascii="仿宋" w:eastAsia="仿宋" w:hAnsi="仿宋" w:cs="微软雅黑" w:hint="eastAsia"/>
                <w:szCs w:val="21"/>
              </w:rPr>
              <w:t>耿浩</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416D5E89"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18191815559</w:t>
            </w:r>
            <w:r w:rsidRPr="00A9752F">
              <w:rPr>
                <w:rFonts w:ascii="仿宋" w:eastAsia="仿宋" w:hAnsi="仿宋" w:hint="eastAsia"/>
                <w:szCs w:val="21"/>
              </w:rPr>
              <w:br/>
              <w:t>13193388328</w:t>
            </w:r>
          </w:p>
        </w:tc>
      </w:tr>
      <w:tr w:rsidR="002138DC" w:rsidRPr="00A9752F" w14:paraId="19D4963E" w14:textId="77777777" w:rsidTr="002138D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9F4FD16"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369E0624"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675E620D"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AE477CC"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0CEAAFD6"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B9486CB"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4</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C03CB0C"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兴业银行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18917922"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权奥星</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1FE0C4CD"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15706090239</w:t>
            </w:r>
          </w:p>
        </w:tc>
      </w:tr>
      <w:tr w:rsidR="002138DC" w:rsidRPr="00A9752F" w14:paraId="7EE1E522" w14:textId="77777777" w:rsidTr="002138D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2686389"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19BF3A7D"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8339E55"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4F4E0350"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05CC9403"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3B2037B9"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5</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E067D1C"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工商银行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9FA9142"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张欢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CA37501"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15229730006</w:t>
            </w:r>
          </w:p>
        </w:tc>
      </w:tr>
      <w:tr w:rsidR="002138DC" w:rsidRPr="00A9752F" w14:paraId="6C2D5BA9" w14:textId="77777777" w:rsidTr="002138DC">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1456F91B"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679F3542"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61CB0482"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4478DFC5"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2E66A973" w14:textId="77777777" w:rsidTr="002138DC">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23224D18"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6</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75F45E5E"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长安银行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3AD53562"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李华</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206DC68C"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13335331958</w:t>
            </w:r>
          </w:p>
        </w:tc>
      </w:tr>
      <w:tr w:rsidR="002138DC" w:rsidRPr="00A9752F" w14:paraId="43859540" w14:textId="77777777" w:rsidTr="002138DC">
        <w:trPr>
          <w:trHeight w:val="312"/>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337F6A48" w14:textId="77777777" w:rsidR="002138DC" w:rsidRPr="00A9752F" w:rsidRDefault="002138DC" w:rsidP="002138DC">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3A1D2D44"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0C5E4CC4" w14:textId="77777777" w:rsidR="002138DC" w:rsidRPr="00A9752F" w:rsidRDefault="002138DC" w:rsidP="002138DC">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18B3C47C" w14:textId="77777777" w:rsidR="002138DC" w:rsidRPr="00A9752F" w:rsidRDefault="002138DC" w:rsidP="002138DC">
            <w:pPr>
              <w:spacing w:line="240" w:lineRule="exact"/>
              <w:jc w:val="center"/>
              <w:rPr>
                <w:rFonts w:ascii="仿宋" w:eastAsia="仿宋" w:hAnsi="仿宋" w:cs="仿宋_GB2312"/>
                <w:szCs w:val="21"/>
              </w:rPr>
            </w:pPr>
          </w:p>
        </w:tc>
      </w:tr>
      <w:tr w:rsidR="002138DC" w:rsidRPr="00A9752F" w14:paraId="528F4E13" w14:textId="77777777" w:rsidTr="002138DC">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76BB87AC" w14:textId="77777777" w:rsidR="002138DC" w:rsidRPr="00A9752F" w:rsidRDefault="002138DC" w:rsidP="002138DC">
            <w:pPr>
              <w:widowControl/>
              <w:spacing w:line="240" w:lineRule="exact"/>
              <w:jc w:val="center"/>
              <w:textAlignment w:val="center"/>
              <w:rPr>
                <w:rFonts w:ascii="仿宋" w:eastAsia="仿宋" w:hAnsi="仿宋" w:cs="仿宋_GB2312"/>
                <w:szCs w:val="21"/>
              </w:rPr>
            </w:pPr>
            <w:r w:rsidRPr="00A9752F">
              <w:rPr>
                <w:rFonts w:ascii="仿宋" w:eastAsia="仿宋" w:hAnsi="仿宋" w:cs="仿宋_GB2312" w:hint="eastAsia"/>
                <w:kern w:val="0"/>
                <w:szCs w:val="21"/>
              </w:rPr>
              <w:t>7</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1350C002"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邮储银行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1BE2BD35"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高珍珍</w:t>
            </w:r>
          </w:p>
        </w:tc>
        <w:tc>
          <w:tcPr>
            <w:tcW w:w="3009" w:type="dxa"/>
            <w:tcBorders>
              <w:top w:val="single" w:sz="4" w:space="0" w:color="000000"/>
              <w:left w:val="single" w:sz="4" w:space="0" w:color="000000"/>
              <w:bottom w:val="single" w:sz="4" w:space="0" w:color="000000"/>
              <w:right w:val="single" w:sz="4" w:space="0" w:color="000000"/>
            </w:tcBorders>
            <w:vAlign w:val="center"/>
          </w:tcPr>
          <w:p w14:paraId="648161BC"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15309130053</w:t>
            </w:r>
            <w:r w:rsidRPr="00A9752F">
              <w:rPr>
                <w:rFonts w:ascii="仿宋" w:eastAsia="仿宋" w:hAnsi="仿宋" w:hint="eastAsia"/>
                <w:szCs w:val="21"/>
              </w:rPr>
              <w:br/>
              <w:t>18091365182</w:t>
            </w:r>
          </w:p>
        </w:tc>
      </w:tr>
      <w:tr w:rsidR="002138DC" w:rsidRPr="00A9752F" w14:paraId="5066F8BF" w14:textId="77777777" w:rsidTr="002138DC">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5EB31481" w14:textId="77777777" w:rsidR="002138DC" w:rsidRPr="00A9752F" w:rsidRDefault="002138DC" w:rsidP="002138DC">
            <w:pPr>
              <w:widowControl/>
              <w:spacing w:line="240" w:lineRule="exact"/>
              <w:jc w:val="center"/>
              <w:textAlignment w:val="center"/>
              <w:rPr>
                <w:rFonts w:ascii="仿宋" w:eastAsia="仿宋" w:hAnsi="仿宋" w:cs="仿宋_GB2312"/>
                <w:kern w:val="0"/>
                <w:szCs w:val="21"/>
              </w:rPr>
            </w:pPr>
            <w:r w:rsidRPr="00A9752F">
              <w:rPr>
                <w:rFonts w:ascii="仿宋" w:eastAsia="仿宋" w:hAnsi="仿宋" w:cs="仿宋_GB2312" w:hint="eastAsia"/>
                <w:kern w:val="0"/>
                <w:szCs w:val="21"/>
              </w:rPr>
              <w:t>8</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17267E65"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交通银行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3ACBA0E3" w14:textId="77777777" w:rsidR="002138DC" w:rsidRPr="00A9752F" w:rsidRDefault="002138DC" w:rsidP="002138DC">
            <w:pPr>
              <w:jc w:val="center"/>
              <w:rPr>
                <w:rFonts w:ascii="仿宋" w:eastAsia="仿宋" w:hAnsi="仿宋"/>
                <w:szCs w:val="21"/>
              </w:rPr>
            </w:pPr>
            <w:r w:rsidRPr="00A9752F">
              <w:rPr>
                <w:rFonts w:ascii="仿宋" w:eastAsia="仿宋" w:hAnsi="仿宋" w:cs="微软雅黑" w:hint="eastAsia"/>
                <w:szCs w:val="21"/>
              </w:rPr>
              <w:t>李颖</w:t>
            </w:r>
          </w:p>
        </w:tc>
        <w:tc>
          <w:tcPr>
            <w:tcW w:w="3009" w:type="dxa"/>
            <w:tcBorders>
              <w:top w:val="single" w:sz="4" w:space="0" w:color="000000"/>
              <w:left w:val="single" w:sz="4" w:space="0" w:color="000000"/>
              <w:bottom w:val="single" w:sz="4" w:space="0" w:color="000000"/>
              <w:right w:val="single" w:sz="4" w:space="0" w:color="000000"/>
            </w:tcBorders>
            <w:vAlign w:val="center"/>
          </w:tcPr>
          <w:p w14:paraId="30E80726" w14:textId="77777777" w:rsidR="002138DC" w:rsidRPr="00A9752F" w:rsidRDefault="002138DC" w:rsidP="002138DC">
            <w:pPr>
              <w:jc w:val="center"/>
              <w:rPr>
                <w:rFonts w:ascii="仿宋" w:eastAsia="仿宋" w:hAnsi="仿宋"/>
                <w:szCs w:val="21"/>
              </w:rPr>
            </w:pPr>
            <w:r w:rsidRPr="00A9752F">
              <w:rPr>
                <w:rFonts w:ascii="仿宋" w:eastAsia="仿宋" w:hAnsi="仿宋" w:hint="eastAsia"/>
                <w:szCs w:val="21"/>
              </w:rPr>
              <w:t>18992316177</w:t>
            </w:r>
          </w:p>
        </w:tc>
      </w:tr>
    </w:tbl>
    <w:p w14:paraId="4EA2986E" w14:textId="77777777" w:rsidR="00CA2687" w:rsidRPr="00A9752F" w:rsidRDefault="008B6BFF">
      <w:pPr>
        <w:pStyle w:val="3"/>
        <w:ind w:firstLineChars="0" w:firstLine="0"/>
        <w:rPr>
          <w:rFonts w:ascii="仿宋_GB2312" w:eastAsia="仿宋_GB2312" w:hAnsi="仿宋_GB2312" w:cs="仿宋_GB2312"/>
          <w:sz w:val="24"/>
          <w:szCs w:val="24"/>
        </w:rPr>
      </w:pPr>
      <w:bookmarkStart w:id="274" w:name="_Toc2583661"/>
      <w:bookmarkStart w:id="275" w:name="_Toc518923100"/>
      <w:bookmarkStart w:id="276" w:name="_Toc139993115"/>
      <w:r w:rsidRPr="00A9752F">
        <w:rPr>
          <w:rFonts w:ascii="仿宋_GB2312" w:eastAsia="仿宋_GB2312" w:hAnsi="仿宋_GB2312" w:cs="仿宋_GB2312" w:hint="eastAsia"/>
          <w:sz w:val="24"/>
          <w:szCs w:val="24"/>
        </w:rPr>
        <w:t>35.    廉洁自律规定</w:t>
      </w:r>
      <w:bookmarkEnd w:id="274"/>
      <w:bookmarkEnd w:id="275"/>
      <w:bookmarkEnd w:id="276"/>
    </w:p>
    <w:p w14:paraId="4EBE9B70"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hint="eastAsia"/>
          <w:sz w:val="24"/>
        </w:rPr>
        <w:t>3</w:t>
      </w:r>
      <w:r w:rsidRPr="00A9752F">
        <w:rPr>
          <w:rFonts w:ascii="仿宋_GB2312" w:eastAsia="仿宋_GB2312" w:hAnsi="宋体"/>
          <w:sz w:val="24"/>
        </w:rPr>
        <w:t>5</w:t>
      </w:r>
      <w:r w:rsidRPr="00A9752F">
        <w:rPr>
          <w:rFonts w:ascii="仿宋_GB2312" w:eastAsia="仿宋_GB2312" w:hAnsi="宋体" w:hint="eastAsia"/>
          <w:sz w:val="24"/>
        </w:rPr>
        <w:t>.1   采购代理机构</w:t>
      </w:r>
      <w:r w:rsidRPr="00A9752F">
        <w:rPr>
          <w:rFonts w:ascii="仿宋_GB2312" w:eastAsia="仿宋_GB2312" w:hAnsi="宋体"/>
          <w:sz w:val="24"/>
        </w:rPr>
        <w:t>工作人员</w:t>
      </w:r>
      <w:r w:rsidRPr="00A9752F">
        <w:rPr>
          <w:rFonts w:ascii="仿宋_GB2312" w:eastAsia="仿宋_GB2312" w:hAnsi="宋体" w:hint="eastAsia"/>
          <w:sz w:val="24"/>
        </w:rPr>
        <w:t>不得以不正当手段获取政府采购代理业务，不得与采购人、供应商恶意串通。</w:t>
      </w:r>
    </w:p>
    <w:p w14:paraId="015DEB9D" w14:textId="77777777" w:rsidR="00CA2687" w:rsidRPr="00A9752F" w:rsidRDefault="008B6BFF">
      <w:pPr>
        <w:spacing w:line="360" w:lineRule="auto"/>
        <w:ind w:left="840" w:hangingChars="350" w:hanging="840"/>
        <w:rPr>
          <w:rFonts w:ascii="仿宋_GB2312" w:eastAsia="仿宋_GB2312" w:hAnsi="宋体"/>
          <w:sz w:val="24"/>
        </w:rPr>
      </w:pPr>
      <w:r w:rsidRPr="00A9752F">
        <w:rPr>
          <w:rFonts w:ascii="仿宋_GB2312" w:eastAsia="仿宋_GB2312" w:hAnsi="宋体"/>
          <w:sz w:val="24"/>
        </w:rPr>
        <w:t xml:space="preserve">35.2  </w:t>
      </w:r>
      <w:r w:rsidRPr="00A9752F">
        <w:rPr>
          <w:rFonts w:ascii="仿宋_GB2312" w:eastAsia="仿宋_GB2312" w:hAnsi="宋体" w:hint="eastAsia"/>
          <w:sz w:val="24"/>
        </w:rPr>
        <w:t xml:space="preserve"> 采购代理机构工作人员不得接受采购人或者供应商组织的宴请、旅游、娱乐，不得收受礼品、现金、有价证券等，不得向采购人或者供应商报销应当由个人承担的费用。</w:t>
      </w:r>
    </w:p>
    <w:p w14:paraId="0B2483EF" w14:textId="77777777" w:rsidR="00CA2687" w:rsidRPr="00A9752F" w:rsidRDefault="008B6BFF">
      <w:pPr>
        <w:pStyle w:val="3"/>
        <w:ind w:firstLineChars="0" w:firstLine="0"/>
        <w:rPr>
          <w:rFonts w:ascii="仿宋_GB2312" w:eastAsia="仿宋_GB2312" w:hAnsi="仿宋_GB2312" w:cs="仿宋_GB2312"/>
          <w:sz w:val="24"/>
          <w:szCs w:val="24"/>
        </w:rPr>
      </w:pPr>
      <w:bookmarkStart w:id="277" w:name="_Toc518923101"/>
      <w:bookmarkStart w:id="278" w:name="_Toc2583662"/>
      <w:bookmarkStart w:id="279" w:name="_Toc139993116"/>
      <w:r w:rsidRPr="00A9752F">
        <w:rPr>
          <w:rFonts w:ascii="仿宋_GB2312" w:eastAsia="仿宋_GB2312" w:hAnsi="仿宋_GB2312" w:cs="仿宋_GB2312" w:hint="eastAsia"/>
          <w:sz w:val="24"/>
          <w:szCs w:val="24"/>
        </w:rPr>
        <w:t>36.    人员回避</w:t>
      </w:r>
      <w:bookmarkEnd w:id="277"/>
      <w:bookmarkEnd w:id="278"/>
      <w:bookmarkEnd w:id="279"/>
    </w:p>
    <w:p w14:paraId="12E62D83" w14:textId="77777777" w:rsidR="00CA2687" w:rsidRPr="00A9752F" w:rsidRDefault="008B6BFF">
      <w:pPr>
        <w:spacing w:line="360" w:lineRule="auto"/>
        <w:ind w:leftChars="400" w:left="840"/>
        <w:rPr>
          <w:rFonts w:ascii="仿宋_GB2312" w:eastAsia="仿宋_GB2312" w:hAnsi="宋体"/>
          <w:sz w:val="24"/>
        </w:rPr>
      </w:pPr>
      <w:r w:rsidRPr="00A9752F">
        <w:rPr>
          <w:rFonts w:ascii="仿宋_GB2312" w:eastAsia="仿宋_GB2312" w:hint="eastAsia"/>
          <w:sz w:val="24"/>
        </w:rPr>
        <w:t>潜在</w:t>
      </w:r>
      <w:r w:rsidRPr="00A9752F">
        <w:rPr>
          <w:rFonts w:ascii="仿宋_GB2312" w:eastAsia="仿宋_GB2312"/>
          <w:sz w:val="24"/>
        </w:rPr>
        <w:t>投标人认为招标文件使</w:t>
      </w:r>
      <w:r w:rsidRPr="00A9752F">
        <w:rPr>
          <w:rFonts w:ascii="仿宋_GB2312" w:eastAsia="仿宋_GB2312" w:hint="eastAsia"/>
          <w:sz w:val="24"/>
        </w:rPr>
        <w:t>自己</w:t>
      </w:r>
      <w:r w:rsidRPr="00A9752F">
        <w:rPr>
          <w:rFonts w:ascii="仿宋_GB2312" w:eastAsia="仿宋_GB2312"/>
          <w:sz w:val="24"/>
        </w:rPr>
        <w:t>的权益受到损害的，</w:t>
      </w:r>
      <w:r w:rsidRPr="00A9752F">
        <w:rPr>
          <w:rFonts w:ascii="仿宋_GB2312" w:eastAsia="仿宋_GB2312" w:hAnsi="宋体" w:hint="eastAsia"/>
          <w:sz w:val="24"/>
        </w:rPr>
        <w:t>投标人</w:t>
      </w:r>
      <w:r w:rsidRPr="00A9752F">
        <w:rPr>
          <w:rFonts w:ascii="仿宋_GB2312" w:eastAsia="仿宋_GB2312" w:hAnsi="宋体"/>
          <w:sz w:val="24"/>
        </w:rPr>
        <w:t>认为采购人员</w:t>
      </w:r>
      <w:r w:rsidRPr="00A9752F">
        <w:rPr>
          <w:rFonts w:ascii="仿宋_GB2312" w:eastAsia="仿宋_GB2312" w:hAnsi="宋体" w:hint="eastAsia"/>
          <w:sz w:val="24"/>
        </w:rPr>
        <w:t>及其</w:t>
      </w:r>
      <w:r w:rsidRPr="00A9752F">
        <w:rPr>
          <w:rFonts w:ascii="仿宋_GB2312" w:eastAsia="仿宋_GB2312" w:hAnsi="宋体"/>
          <w:sz w:val="24"/>
        </w:rPr>
        <w:t>相关人员有</w:t>
      </w:r>
      <w:r w:rsidRPr="00A9752F">
        <w:rPr>
          <w:rFonts w:ascii="仿宋_GB2312" w:eastAsia="仿宋_GB2312" w:hAnsi="宋体" w:hint="eastAsia"/>
          <w:sz w:val="24"/>
        </w:rPr>
        <w:t>法律</w:t>
      </w:r>
      <w:r w:rsidRPr="00A9752F">
        <w:rPr>
          <w:rFonts w:ascii="仿宋_GB2312" w:eastAsia="仿宋_GB2312" w:hAnsi="宋体"/>
          <w:sz w:val="24"/>
        </w:rPr>
        <w:t>法规所列与其他供应商</w:t>
      </w:r>
      <w:r w:rsidRPr="00A9752F">
        <w:rPr>
          <w:rFonts w:ascii="仿宋_GB2312" w:eastAsia="仿宋_GB2312" w:hAnsi="宋体" w:hint="eastAsia"/>
          <w:sz w:val="24"/>
        </w:rPr>
        <w:t>有</w:t>
      </w:r>
      <w:r w:rsidRPr="00A9752F">
        <w:rPr>
          <w:rFonts w:ascii="仿宋_GB2312" w:eastAsia="仿宋_GB2312" w:hAnsi="宋体"/>
          <w:sz w:val="24"/>
        </w:rPr>
        <w:t>利害关系的，均可以向</w:t>
      </w:r>
      <w:r w:rsidRPr="00A9752F">
        <w:rPr>
          <w:rFonts w:ascii="仿宋_GB2312" w:eastAsia="仿宋_GB2312" w:hAnsi="宋体" w:hint="eastAsia"/>
          <w:sz w:val="24"/>
        </w:rPr>
        <w:t>采购人或</w:t>
      </w:r>
      <w:r w:rsidRPr="00A9752F">
        <w:rPr>
          <w:rFonts w:ascii="仿宋_GB2312" w:eastAsia="仿宋_GB2312" w:hAnsi="宋体"/>
          <w:sz w:val="24"/>
        </w:rPr>
        <w:t>采购代理机构书面提出回避申请，并说明理由。</w:t>
      </w:r>
    </w:p>
    <w:p w14:paraId="236CB6B9" w14:textId="77777777" w:rsidR="00CA2687" w:rsidRPr="00A9752F" w:rsidRDefault="008B6BFF">
      <w:pPr>
        <w:pStyle w:val="3"/>
        <w:ind w:firstLineChars="0" w:firstLine="0"/>
        <w:rPr>
          <w:rFonts w:ascii="仿宋_GB2312" w:eastAsia="仿宋_GB2312" w:hAnsi="仿宋_GB2312" w:cs="仿宋_GB2312"/>
          <w:sz w:val="24"/>
          <w:szCs w:val="24"/>
        </w:rPr>
      </w:pPr>
      <w:bookmarkStart w:id="280" w:name="_Toc2583663"/>
      <w:bookmarkStart w:id="281" w:name="_Toc518923102"/>
      <w:bookmarkStart w:id="282" w:name="_Toc139993117"/>
      <w:r w:rsidRPr="00A9752F">
        <w:rPr>
          <w:rFonts w:ascii="仿宋_GB2312" w:eastAsia="仿宋_GB2312" w:hAnsi="仿宋_GB2312" w:cs="仿宋_GB2312" w:hint="eastAsia"/>
          <w:sz w:val="24"/>
          <w:szCs w:val="24"/>
        </w:rPr>
        <w:t>37.    质疑的提出与接收</w:t>
      </w:r>
      <w:bookmarkEnd w:id="280"/>
      <w:bookmarkEnd w:id="281"/>
      <w:bookmarkEnd w:id="282"/>
    </w:p>
    <w:p w14:paraId="1CAA94EA" w14:textId="77777777" w:rsidR="00CA2687" w:rsidRPr="00A9752F" w:rsidRDefault="008B6BFF">
      <w:pPr>
        <w:spacing w:line="360" w:lineRule="auto"/>
        <w:ind w:left="840" w:hangingChars="350" w:hanging="840"/>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7</w:t>
      </w:r>
      <w:r w:rsidRPr="00A9752F">
        <w:rPr>
          <w:rFonts w:ascii="仿宋_GB2312" w:eastAsia="仿宋_GB2312" w:hint="eastAsia"/>
          <w:sz w:val="24"/>
        </w:rPr>
        <w:t>.1</w:t>
      </w:r>
      <w:r w:rsidRPr="00A9752F">
        <w:rPr>
          <w:rFonts w:ascii="仿宋_GB2312" w:eastAsia="仿宋_GB2312"/>
          <w:sz w:val="24"/>
        </w:rPr>
        <w:t xml:space="preserve">  </w:t>
      </w:r>
      <w:r w:rsidRPr="00A9752F">
        <w:rPr>
          <w:rFonts w:ascii="仿宋_GB2312" w:eastAsia="仿宋_GB2312" w:hint="eastAsia"/>
          <w:sz w:val="24"/>
        </w:rPr>
        <w:t xml:space="preserve"> 投标人认为招标文件、招标过程和中标结果使自己的权益受到损害的，可以根据</w:t>
      </w:r>
      <w:r w:rsidRPr="00A9752F">
        <w:rPr>
          <w:rFonts w:ascii="仿宋_GB2312" w:eastAsia="仿宋_GB2312"/>
          <w:sz w:val="24"/>
        </w:rPr>
        <w:t>《</w:t>
      </w:r>
      <w:r w:rsidRPr="00A9752F">
        <w:rPr>
          <w:rFonts w:ascii="仿宋_GB2312" w:eastAsia="仿宋_GB2312" w:hint="eastAsia"/>
          <w:sz w:val="24"/>
        </w:rPr>
        <w:t>中华人民共和国政府</w:t>
      </w:r>
      <w:r w:rsidRPr="00A9752F">
        <w:rPr>
          <w:rFonts w:ascii="仿宋_GB2312" w:eastAsia="仿宋_GB2312"/>
          <w:sz w:val="24"/>
        </w:rPr>
        <w:t>采购法》</w:t>
      </w:r>
      <w:r w:rsidRPr="00A9752F">
        <w:rPr>
          <w:rFonts w:ascii="仿宋_GB2312" w:eastAsia="仿宋_GB2312" w:hint="eastAsia"/>
          <w:sz w:val="24"/>
        </w:rPr>
        <w:t>、</w:t>
      </w:r>
      <w:r w:rsidRPr="00A9752F">
        <w:rPr>
          <w:rFonts w:ascii="仿宋_GB2312" w:eastAsia="仿宋_GB2312"/>
          <w:sz w:val="24"/>
        </w:rPr>
        <w:t>《</w:t>
      </w:r>
      <w:r w:rsidRPr="00A9752F">
        <w:rPr>
          <w:rFonts w:ascii="仿宋_GB2312" w:eastAsia="仿宋_GB2312" w:hint="eastAsia"/>
          <w:sz w:val="24"/>
        </w:rPr>
        <w:t>中华人民共和国政府</w:t>
      </w:r>
      <w:r w:rsidRPr="00A9752F">
        <w:rPr>
          <w:rFonts w:ascii="仿宋_GB2312" w:eastAsia="仿宋_GB2312"/>
          <w:sz w:val="24"/>
        </w:rPr>
        <w:t>采购法实施条例》</w:t>
      </w:r>
      <w:r w:rsidRPr="00A9752F">
        <w:rPr>
          <w:rFonts w:ascii="仿宋_GB2312" w:eastAsia="仿宋_GB2312" w:hint="eastAsia"/>
          <w:sz w:val="24"/>
        </w:rPr>
        <w:t>和</w:t>
      </w:r>
      <w:r w:rsidRPr="00A9752F">
        <w:rPr>
          <w:rFonts w:ascii="仿宋_GB2312" w:eastAsia="仿宋_GB2312"/>
          <w:sz w:val="24"/>
        </w:rPr>
        <w:t>《</w:t>
      </w:r>
      <w:r w:rsidRPr="00A9752F">
        <w:rPr>
          <w:rFonts w:ascii="仿宋_GB2312" w:eastAsia="仿宋_GB2312" w:hint="eastAsia"/>
          <w:sz w:val="24"/>
        </w:rPr>
        <w:t>政府</w:t>
      </w:r>
      <w:r w:rsidRPr="00A9752F">
        <w:rPr>
          <w:rFonts w:ascii="仿宋_GB2312" w:eastAsia="仿宋_GB2312"/>
          <w:sz w:val="24"/>
        </w:rPr>
        <w:t>采购质疑和投诉办法》</w:t>
      </w:r>
      <w:r w:rsidRPr="00A9752F">
        <w:rPr>
          <w:rFonts w:ascii="仿宋_GB2312" w:eastAsia="仿宋_GB2312" w:hint="eastAsia"/>
          <w:sz w:val="24"/>
        </w:rPr>
        <w:t>的</w:t>
      </w:r>
      <w:r w:rsidRPr="00A9752F">
        <w:rPr>
          <w:rFonts w:ascii="仿宋_GB2312" w:eastAsia="仿宋_GB2312"/>
          <w:sz w:val="24"/>
        </w:rPr>
        <w:t>有关规定，</w:t>
      </w:r>
      <w:r w:rsidRPr="00A9752F">
        <w:rPr>
          <w:rFonts w:ascii="仿宋_GB2312" w:eastAsia="仿宋_GB2312" w:hint="eastAsia"/>
          <w:sz w:val="24"/>
        </w:rPr>
        <w:t>依法向采购人或其委托的采购代理机构提出质疑。</w:t>
      </w:r>
    </w:p>
    <w:p w14:paraId="571F8B98" w14:textId="77777777" w:rsidR="00CA2687" w:rsidRPr="00A9752F" w:rsidRDefault="008B6BFF">
      <w:pPr>
        <w:spacing w:line="360" w:lineRule="auto"/>
        <w:ind w:left="840" w:hangingChars="350" w:hanging="840"/>
        <w:rPr>
          <w:rFonts w:ascii="仿宋_GB2312" w:eastAsia="仿宋_GB2312"/>
          <w:sz w:val="24"/>
        </w:rPr>
      </w:pPr>
      <w:r w:rsidRPr="00A9752F">
        <w:rPr>
          <w:rFonts w:ascii="仿宋_GB2312" w:eastAsia="仿宋_GB2312"/>
          <w:sz w:val="24"/>
        </w:rPr>
        <w:t xml:space="preserve">37.2  </w:t>
      </w:r>
      <w:r w:rsidRPr="00A9752F">
        <w:rPr>
          <w:rFonts w:ascii="仿宋_GB2312" w:eastAsia="仿宋_GB2312" w:hint="eastAsia"/>
          <w:sz w:val="24"/>
        </w:rPr>
        <w:t xml:space="preserve"> 质疑供应商</w:t>
      </w:r>
      <w:r w:rsidRPr="00A9752F">
        <w:rPr>
          <w:rFonts w:ascii="仿宋_GB2312" w:eastAsia="仿宋_GB2312"/>
          <w:sz w:val="24"/>
        </w:rPr>
        <w:t>应按照财政部制定的</w:t>
      </w:r>
      <w:r w:rsidRPr="00A9752F">
        <w:rPr>
          <w:rFonts w:ascii="仿宋_GB2312" w:eastAsia="仿宋_GB2312" w:hint="eastAsia"/>
          <w:sz w:val="24"/>
        </w:rPr>
        <w:t>《政府采购质疑函范本》格式（可从财政部官方网站下载）和</w:t>
      </w:r>
      <w:r w:rsidRPr="00A9752F">
        <w:rPr>
          <w:rFonts w:ascii="仿宋_GB2312" w:eastAsia="仿宋_GB2312"/>
          <w:sz w:val="24"/>
        </w:rPr>
        <w:t>《</w:t>
      </w:r>
      <w:r w:rsidRPr="00A9752F">
        <w:rPr>
          <w:rFonts w:ascii="仿宋_GB2312" w:eastAsia="仿宋_GB2312" w:hint="eastAsia"/>
          <w:sz w:val="24"/>
        </w:rPr>
        <w:t>政府</w:t>
      </w:r>
      <w:r w:rsidRPr="00A9752F">
        <w:rPr>
          <w:rFonts w:ascii="仿宋_GB2312" w:eastAsia="仿宋_GB2312"/>
          <w:sz w:val="24"/>
        </w:rPr>
        <w:t>采购质疑和投诉办法》的要求</w:t>
      </w:r>
      <w:r w:rsidRPr="00A9752F">
        <w:rPr>
          <w:rFonts w:ascii="仿宋_GB2312" w:eastAsia="仿宋_GB2312" w:hint="eastAsia"/>
          <w:sz w:val="24"/>
        </w:rPr>
        <w:t>，</w:t>
      </w:r>
      <w:r w:rsidRPr="00A9752F">
        <w:rPr>
          <w:rFonts w:ascii="仿宋_GB2312" w:eastAsia="仿宋_GB2312"/>
          <w:sz w:val="24"/>
        </w:rPr>
        <w:t>在法定质疑期内</w:t>
      </w:r>
      <w:r w:rsidRPr="00A9752F">
        <w:rPr>
          <w:rFonts w:ascii="仿宋_GB2312" w:eastAsia="仿宋_GB2312" w:hint="eastAsia"/>
          <w:sz w:val="24"/>
        </w:rPr>
        <w:t>以书面形式</w:t>
      </w:r>
      <w:r w:rsidRPr="00A9752F">
        <w:rPr>
          <w:rFonts w:ascii="仿宋_GB2312" w:eastAsia="仿宋_GB2312"/>
          <w:sz w:val="24"/>
        </w:rPr>
        <w:t>提出质疑</w:t>
      </w:r>
      <w:r w:rsidRPr="00A9752F">
        <w:rPr>
          <w:rFonts w:ascii="仿宋_GB2312" w:eastAsia="仿宋_GB2312" w:hint="eastAsia"/>
          <w:sz w:val="24"/>
        </w:rPr>
        <w:t>，针对同一采购程序环节的质疑应一次性提出。</w:t>
      </w:r>
    </w:p>
    <w:p w14:paraId="703B1959" w14:textId="77777777" w:rsidR="00CA2687" w:rsidRPr="00A9752F" w:rsidRDefault="008B6BFF">
      <w:pPr>
        <w:spacing w:line="360" w:lineRule="auto"/>
        <w:ind w:leftChars="400" w:left="840"/>
        <w:rPr>
          <w:rFonts w:ascii="仿宋_GB2312" w:eastAsia="仿宋_GB2312"/>
          <w:sz w:val="24"/>
        </w:rPr>
      </w:pPr>
      <w:r w:rsidRPr="00A9752F">
        <w:rPr>
          <w:rFonts w:ascii="仿宋_GB2312" w:eastAsia="仿宋_GB2312" w:hint="eastAsia"/>
          <w:sz w:val="24"/>
        </w:rPr>
        <w:t>超出法定质疑期提交的质疑将被拒绝。</w:t>
      </w:r>
    </w:p>
    <w:p w14:paraId="26486CA9" w14:textId="77777777" w:rsidR="00CA2687" w:rsidRPr="00A9752F" w:rsidRDefault="008B6BFF">
      <w:pPr>
        <w:spacing w:line="360" w:lineRule="auto"/>
        <w:ind w:leftChars="405" w:left="851" w:hanging="1"/>
        <w:rPr>
          <w:rFonts w:ascii="仿宋_GB2312" w:eastAsia="仿宋_GB2312"/>
          <w:sz w:val="24"/>
        </w:rPr>
      </w:pPr>
      <w:r w:rsidRPr="00A9752F">
        <w:rPr>
          <w:rFonts w:ascii="仿宋_GB2312" w:eastAsia="仿宋_GB2312" w:hint="eastAsia"/>
          <w:sz w:val="24"/>
        </w:rPr>
        <w:t>重复或分次提出的、内容或</w:t>
      </w:r>
      <w:r w:rsidRPr="00A9752F">
        <w:rPr>
          <w:rFonts w:ascii="仿宋_GB2312" w:eastAsia="仿宋_GB2312"/>
          <w:sz w:val="24"/>
        </w:rPr>
        <w:t>形式不符合《</w:t>
      </w:r>
      <w:r w:rsidRPr="00A9752F">
        <w:rPr>
          <w:rFonts w:ascii="仿宋_GB2312" w:eastAsia="仿宋_GB2312" w:hint="eastAsia"/>
          <w:sz w:val="24"/>
        </w:rPr>
        <w:t>政府</w:t>
      </w:r>
      <w:r w:rsidRPr="00A9752F">
        <w:rPr>
          <w:rFonts w:ascii="仿宋_GB2312" w:eastAsia="仿宋_GB2312"/>
          <w:sz w:val="24"/>
        </w:rPr>
        <w:t>采购质疑和投诉办法》</w:t>
      </w:r>
      <w:r w:rsidRPr="00A9752F">
        <w:rPr>
          <w:rFonts w:ascii="仿宋_GB2312" w:eastAsia="仿宋_GB2312" w:hint="eastAsia"/>
          <w:sz w:val="24"/>
        </w:rPr>
        <w:t>的，质疑供应商</w:t>
      </w:r>
      <w:r w:rsidRPr="00A9752F">
        <w:rPr>
          <w:rFonts w:ascii="仿宋_GB2312" w:eastAsia="仿宋_GB2312"/>
          <w:sz w:val="24"/>
        </w:rPr>
        <w:t>将依法承担不利后果。</w:t>
      </w:r>
    </w:p>
    <w:p w14:paraId="437D56A7"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3</w:t>
      </w:r>
      <w:r w:rsidRPr="00A9752F">
        <w:rPr>
          <w:rFonts w:ascii="仿宋_GB2312" w:eastAsia="仿宋_GB2312"/>
          <w:sz w:val="24"/>
        </w:rPr>
        <w:t>7</w:t>
      </w:r>
      <w:r w:rsidRPr="00A9752F">
        <w:rPr>
          <w:rFonts w:ascii="仿宋_GB2312" w:eastAsia="仿宋_GB2312" w:hint="eastAsia"/>
          <w:sz w:val="24"/>
        </w:rPr>
        <w:t>.3   供应商提交质疑函的要求</w:t>
      </w:r>
    </w:p>
    <w:p w14:paraId="3A72148B"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37.3.1 供应商提出质疑时，应提交质疑函和必要的证明材料。</w:t>
      </w:r>
    </w:p>
    <w:p w14:paraId="458AE419" w14:textId="77777777" w:rsidR="00CA2687" w:rsidRPr="00A9752F" w:rsidRDefault="008B6BFF">
      <w:pPr>
        <w:spacing w:line="360" w:lineRule="auto"/>
        <w:ind w:left="850" w:hangingChars="354" w:hanging="850"/>
        <w:rPr>
          <w:rFonts w:ascii="仿宋_GB2312" w:eastAsia="仿宋_GB2312"/>
          <w:sz w:val="24"/>
        </w:rPr>
      </w:pPr>
      <w:r w:rsidRPr="00A9752F">
        <w:rPr>
          <w:rFonts w:ascii="仿宋_GB2312" w:eastAsia="仿宋_GB2312" w:hint="eastAsia"/>
          <w:sz w:val="24"/>
        </w:rPr>
        <w:t>37.3.2 质疑供应商若委托代理人进行质疑的，质疑函应按要求列明“授权代表”的有</w:t>
      </w:r>
      <w:r w:rsidRPr="00A9752F">
        <w:rPr>
          <w:rFonts w:ascii="仿宋_GB2312" w:eastAsia="仿宋_GB2312" w:hint="eastAsia"/>
          <w:sz w:val="24"/>
        </w:rPr>
        <w:lastRenderedPageBreak/>
        <w:t>关内容，并在附件中提交由质疑供应商签署的授权委托书。授权委托书应载明代理人的姓名、代理事项、具体权限、期限和相关事项。</w:t>
      </w:r>
    </w:p>
    <w:p w14:paraId="7C5D777C"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37.3.3 质疑供应商若对项目的某一分包进行质疑，质疑函中应列明具体分包号。</w:t>
      </w:r>
    </w:p>
    <w:p w14:paraId="28BDB92C"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37.3.4 质疑函的质疑请求应与质疑事项相关。</w:t>
      </w:r>
    </w:p>
    <w:p w14:paraId="1175A0D5" w14:textId="77777777" w:rsidR="00CA2687" w:rsidRPr="00A9752F" w:rsidRDefault="008B6BFF">
      <w:pPr>
        <w:spacing w:line="360" w:lineRule="auto"/>
        <w:rPr>
          <w:rFonts w:ascii="仿宋_GB2312" w:eastAsia="仿宋_GB2312"/>
          <w:sz w:val="24"/>
        </w:rPr>
      </w:pPr>
      <w:r w:rsidRPr="00A9752F">
        <w:rPr>
          <w:rFonts w:ascii="仿宋_GB2312" w:eastAsia="仿宋_GB2312" w:hint="eastAsia"/>
          <w:sz w:val="24"/>
        </w:rPr>
        <w:t>37.3.5 质疑函的质疑事项应具体、明确，并有必要的事实依据。</w:t>
      </w:r>
    </w:p>
    <w:p w14:paraId="68A7C8AB" w14:textId="77777777" w:rsidR="00CA2687" w:rsidRPr="00A9752F" w:rsidRDefault="008B6BFF">
      <w:pPr>
        <w:spacing w:line="360" w:lineRule="auto"/>
        <w:ind w:left="840" w:hangingChars="350" w:hanging="840"/>
        <w:rPr>
          <w:rFonts w:ascii="仿宋_GB2312" w:eastAsia="仿宋_GB2312"/>
          <w:sz w:val="24"/>
        </w:rPr>
      </w:pPr>
      <w:r w:rsidRPr="00A9752F">
        <w:rPr>
          <w:rFonts w:ascii="仿宋_GB2312" w:eastAsia="仿宋_GB2312" w:hint="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14:paraId="07CA384B" w14:textId="77777777" w:rsidR="00CA2687" w:rsidRPr="00A9752F" w:rsidRDefault="008B6BFF">
      <w:pPr>
        <w:spacing w:line="360" w:lineRule="auto"/>
        <w:rPr>
          <w:rFonts w:ascii="仿宋_GB2312" w:eastAsia="仿宋_GB2312" w:hAnsi="宋体"/>
          <w:sz w:val="24"/>
          <w:u w:val="single"/>
        </w:rPr>
        <w:sectPr w:rsidR="00CA2687" w:rsidRPr="00A9752F">
          <w:headerReference w:type="default" r:id="rId12"/>
          <w:footerReference w:type="default" r:id="rId13"/>
          <w:pgSz w:w="11906" w:h="16838"/>
          <w:pgMar w:top="1418" w:right="1418" w:bottom="1418" w:left="1418" w:header="851" w:footer="992" w:gutter="0"/>
          <w:pgNumType w:start="1"/>
          <w:cols w:space="720"/>
          <w:docGrid w:linePitch="312"/>
        </w:sectPr>
      </w:pPr>
      <w:r w:rsidRPr="00A9752F">
        <w:rPr>
          <w:rFonts w:ascii="仿宋_GB2312" w:eastAsia="仿宋_GB2312" w:hint="eastAsia"/>
          <w:sz w:val="24"/>
        </w:rPr>
        <w:t>37.4   质疑函接收部门、联系电话和通讯地址,</w:t>
      </w:r>
      <w:r w:rsidRPr="00A9752F">
        <w:rPr>
          <w:rFonts w:ascii="仿宋_GB2312" w:eastAsia="仿宋_GB2312" w:hAnsi="宋体" w:hint="eastAsia"/>
          <w:sz w:val="24"/>
        </w:rPr>
        <w:t xml:space="preserve"> 见</w:t>
      </w:r>
      <w:r w:rsidRPr="00A9752F">
        <w:rPr>
          <w:rFonts w:ascii="仿宋_GB2312" w:eastAsia="仿宋_GB2312" w:hAnsi="宋体" w:hint="eastAsia"/>
          <w:sz w:val="24"/>
          <w:u w:val="single"/>
        </w:rPr>
        <w:t>投标须知前附表。</w:t>
      </w:r>
      <w:bookmarkEnd w:id="265"/>
      <w:bookmarkEnd w:id="266"/>
      <w:bookmarkEnd w:id="267"/>
      <w:bookmarkEnd w:id="268"/>
      <w:bookmarkEnd w:id="269"/>
    </w:p>
    <w:p w14:paraId="73DE457F" w14:textId="77777777" w:rsidR="00CA2687" w:rsidRPr="00A9752F" w:rsidRDefault="008B6BFF">
      <w:pPr>
        <w:pStyle w:val="21"/>
        <w:jc w:val="both"/>
        <w:rPr>
          <w:rFonts w:ascii="黑体" w:hAnsi="黑体"/>
          <w:szCs w:val="24"/>
        </w:rPr>
      </w:pPr>
      <w:bookmarkStart w:id="283" w:name="_Toc139993118"/>
      <w:r w:rsidRPr="00A9752F">
        <w:rPr>
          <w:rStyle w:val="210"/>
          <w:rFonts w:ascii="仿宋_GB2312" w:eastAsia="仿宋_GB2312" w:hAnsi="仿宋_GB2312" w:cs="仿宋_GB2312" w:hint="eastAsia"/>
          <w:bCs/>
          <w:sz w:val="28"/>
          <w:szCs w:val="22"/>
        </w:rPr>
        <w:lastRenderedPageBreak/>
        <w:t>附件1：投标担保函</w:t>
      </w:r>
      <w:bookmarkEnd w:id="283"/>
    </w:p>
    <w:p w14:paraId="311D1871" w14:textId="77777777" w:rsidR="00CA2687" w:rsidRPr="00A9752F" w:rsidRDefault="008B6BFF">
      <w:pPr>
        <w:pStyle w:val="a5"/>
        <w:snapToGrid w:val="0"/>
        <w:spacing w:line="288" w:lineRule="auto"/>
        <w:jc w:val="center"/>
        <w:rPr>
          <w:rFonts w:ascii="仿宋_GB2312" w:eastAsia="仿宋_GB2312"/>
          <w:szCs w:val="24"/>
        </w:rPr>
      </w:pPr>
      <w:r w:rsidRPr="00A9752F">
        <w:rPr>
          <w:rFonts w:ascii="仿宋_GB2312" w:eastAsia="仿宋_GB2312" w:hAnsi="仿宋" w:hint="eastAsia"/>
          <w:bCs/>
          <w:szCs w:val="24"/>
        </w:rPr>
        <w:t>（适用于投标保证金保函）</w:t>
      </w:r>
    </w:p>
    <w:p w14:paraId="443F71E7" w14:textId="77777777" w:rsidR="00CA2687" w:rsidRPr="00A9752F" w:rsidRDefault="008B6BFF">
      <w:pPr>
        <w:snapToGrid w:val="0"/>
        <w:spacing w:line="288" w:lineRule="auto"/>
        <w:ind w:right="480"/>
        <w:jc w:val="center"/>
        <w:rPr>
          <w:rFonts w:ascii="仿宋_GB2312" w:eastAsia="仿宋_GB2312" w:hAnsi="仿宋" w:cs="宋体"/>
          <w:sz w:val="24"/>
        </w:rPr>
      </w:pPr>
      <w:r w:rsidRPr="00A9752F">
        <w:rPr>
          <w:rFonts w:ascii="仿宋_GB2312" w:eastAsia="仿宋_GB2312" w:hAnsi="仿宋" w:cs="宋体" w:hint="eastAsia"/>
          <w:sz w:val="24"/>
        </w:rPr>
        <w:t xml:space="preserve">                                             保函编号:</w:t>
      </w:r>
    </w:p>
    <w:p w14:paraId="5101965D" w14:textId="77777777" w:rsidR="00CA2687" w:rsidRPr="00A9752F" w:rsidRDefault="008B6BFF">
      <w:pPr>
        <w:snapToGrid w:val="0"/>
        <w:spacing w:line="288" w:lineRule="auto"/>
        <w:jc w:val="left"/>
        <w:rPr>
          <w:rFonts w:ascii="仿宋_GB2312" w:eastAsia="仿宋_GB2312" w:hAnsi="仿宋" w:cs="宋体"/>
          <w:sz w:val="24"/>
        </w:rPr>
      </w:pPr>
      <w:r w:rsidRPr="00A9752F">
        <w:rPr>
          <w:rFonts w:ascii="仿宋_GB2312" w:eastAsia="仿宋_GB2312" w:hAnsi="宋体" w:cs="宋体" w:hint="eastAsia"/>
          <w:sz w:val="24"/>
        </w:rPr>
        <w:br/>
      </w:r>
      <w:r w:rsidRPr="00A9752F">
        <w:rPr>
          <w:rFonts w:ascii="仿宋_GB2312" w:eastAsia="仿宋_GB2312" w:hAnsi="仿宋" w:cs="宋体" w:hint="eastAsia"/>
          <w:sz w:val="24"/>
        </w:rPr>
        <w:t>致</w:t>
      </w:r>
      <w:r w:rsidRPr="00A9752F">
        <w:rPr>
          <w:rFonts w:ascii="仿宋_GB2312" w:eastAsia="仿宋_GB2312" w:hAnsi="仿宋" w:cs="宋体" w:hint="eastAsia"/>
          <w:sz w:val="24"/>
          <w:u w:val="single"/>
        </w:rPr>
        <w:t>陕西省采购招标有限责任公司</w:t>
      </w:r>
      <w:r w:rsidRPr="00A9752F">
        <w:rPr>
          <w:rFonts w:ascii="仿宋_GB2312" w:eastAsia="仿宋_GB2312" w:hAnsi="仿宋" w:cs="宋体" w:hint="eastAsia"/>
          <w:sz w:val="24"/>
        </w:rPr>
        <w:t>(下称受益人):</w:t>
      </w:r>
    </w:p>
    <w:p w14:paraId="44F259C2" w14:textId="77777777" w:rsidR="00CA2687" w:rsidRPr="00A9752F" w:rsidRDefault="008B6BFF">
      <w:pPr>
        <w:snapToGrid w:val="0"/>
        <w:spacing w:line="288" w:lineRule="auto"/>
        <w:jc w:val="left"/>
        <w:rPr>
          <w:rFonts w:ascii="仿宋_GB2312" w:eastAsia="仿宋_GB2312" w:hAnsi="仿宋" w:cs="宋体"/>
          <w:sz w:val="24"/>
        </w:rPr>
      </w:pPr>
      <w:r w:rsidRPr="00A9752F">
        <w:rPr>
          <w:rFonts w:ascii="仿宋_GB2312" w:eastAsia="仿宋_GB2312" w:hAnsi="仿宋" w:cs="宋体" w:hint="eastAsia"/>
          <w:sz w:val="24"/>
        </w:rPr>
        <w:t xml:space="preserve">    鉴于</w:t>
      </w:r>
      <w:r w:rsidRPr="00A9752F">
        <w:rPr>
          <w:rFonts w:ascii="仿宋_GB2312" w:eastAsia="仿宋_GB2312" w:hAnsi="宋体" w:cs="宋体" w:hint="eastAsia"/>
          <w:sz w:val="24"/>
          <w:u w:val="single"/>
        </w:rPr>
        <w:t>    </w:t>
      </w:r>
      <w:r w:rsidRPr="00A9752F">
        <w:rPr>
          <w:rFonts w:ascii="仿宋_GB2312" w:eastAsia="仿宋_GB2312" w:hAnsi="仿宋" w:hint="eastAsia"/>
          <w:sz w:val="24"/>
          <w:u w:val="single"/>
        </w:rPr>
        <w:t xml:space="preserve"> </w:t>
      </w:r>
      <w:r w:rsidRPr="00A9752F">
        <w:rPr>
          <w:rFonts w:ascii="仿宋_GB2312" w:eastAsia="仿宋_GB2312" w:hAnsi="仿宋" w:cs="宋体" w:hint="eastAsia"/>
          <w:sz w:val="24"/>
        </w:rPr>
        <w:t>(下称被保证人)将于</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t>年</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t>月</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t>日</w:t>
      </w:r>
      <w:r w:rsidRPr="00A9752F">
        <w:rPr>
          <w:rFonts w:ascii="仿宋_GB2312" w:eastAsia="仿宋_GB2312" w:hAnsi="仿宋" w:cs="宋体" w:hint="eastAsia"/>
          <w:sz w:val="24"/>
        </w:rPr>
        <w:t>参加贵方招标编号为</w:t>
      </w:r>
      <w:r w:rsidRPr="00A9752F">
        <w:rPr>
          <w:rFonts w:ascii="仿宋_GB2312" w:eastAsia="仿宋_GB2312" w:hAnsi="宋体" w:cs="宋体" w:hint="eastAsia"/>
          <w:sz w:val="24"/>
          <w:u w:val="single"/>
        </w:rPr>
        <w:t> </w:t>
      </w:r>
      <w:r w:rsidRPr="00A9752F">
        <w:rPr>
          <w:rFonts w:ascii="仿宋_GB2312" w:eastAsia="仿宋_GB2312" w:hAnsi="仿宋" w:hint="eastAsia"/>
          <w:sz w:val="24"/>
          <w:u w:val="single"/>
        </w:rPr>
        <w:t>（采购项目编号）</w:t>
      </w:r>
      <w:r w:rsidRPr="00A9752F">
        <w:rPr>
          <w:rFonts w:ascii="仿宋_GB2312" w:eastAsia="仿宋_GB2312" w:hAnsi="仿宋" w:cs="宋体" w:hint="eastAsia"/>
          <w:sz w:val="24"/>
        </w:rPr>
        <w:t>的</w:t>
      </w:r>
      <w:r w:rsidRPr="00A9752F">
        <w:rPr>
          <w:rFonts w:ascii="仿宋_GB2312" w:eastAsia="仿宋_GB2312" w:hAnsi="宋体" w:cs="宋体" w:hint="eastAsia"/>
          <w:sz w:val="24"/>
          <w:u w:val="single"/>
        </w:rPr>
        <w:t> </w:t>
      </w:r>
      <w:r w:rsidRPr="00A9752F">
        <w:rPr>
          <w:rFonts w:ascii="仿宋_GB2312" w:eastAsia="仿宋_GB2312" w:hAnsi="仿宋" w:hint="eastAsia"/>
          <w:sz w:val="24"/>
          <w:u w:val="single"/>
        </w:rPr>
        <w:t xml:space="preserve">（项目名称） </w:t>
      </w:r>
      <w:r w:rsidRPr="00A9752F">
        <w:rPr>
          <w:rFonts w:ascii="仿宋_GB2312" w:eastAsia="仿宋_GB2312" w:hAnsi="仿宋" w:cs="宋体" w:hint="eastAsia"/>
          <w:sz w:val="24"/>
        </w:rPr>
        <w:t>的投标,我方接受被保证人的委托,在此向受益人提供不可撤销的投标保证：</w:t>
      </w:r>
    </w:p>
    <w:p w14:paraId="206A3781" w14:textId="77777777" w:rsidR="00CA2687" w:rsidRPr="00A9752F" w:rsidRDefault="008B6BFF">
      <w:pPr>
        <w:numPr>
          <w:ilvl w:val="0"/>
          <w:numId w:val="3"/>
        </w:numPr>
        <w:snapToGrid w:val="0"/>
        <w:spacing w:line="288" w:lineRule="auto"/>
        <w:ind w:firstLineChars="200" w:firstLine="480"/>
        <w:rPr>
          <w:rFonts w:ascii="仿宋_GB2312" w:eastAsia="仿宋_GB2312" w:hAnsi="仿宋"/>
          <w:sz w:val="24"/>
        </w:rPr>
      </w:pPr>
      <w:r w:rsidRPr="00A9752F">
        <w:rPr>
          <w:rFonts w:ascii="仿宋_GB2312" w:eastAsia="仿宋_GB2312" w:hAnsi="仿宋" w:cs="宋体" w:hint="eastAsia"/>
          <w:sz w:val="24"/>
        </w:rPr>
        <w:t>本保证担保的担保金额为</w:t>
      </w:r>
      <w:r w:rsidRPr="00A9752F">
        <w:rPr>
          <w:rFonts w:ascii="仿宋_GB2312" w:eastAsia="仿宋_GB2312" w:hAnsi="仿宋" w:cs="宋体" w:hint="eastAsia"/>
          <w:sz w:val="24"/>
          <w:u w:val="single"/>
        </w:rPr>
        <w:t>人民币</w:t>
      </w:r>
      <w:r w:rsidRPr="00A9752F">
        <w:rPr>
          <w:rFonts w:ascii="仿宋_GB2312" w:eastAsia="仿宋_GB2312" w:hAnsi="仿宋" w:cs="宋体" w:hint="eastAsia"/>
          <w:sz w:val="24"/>
        </w:rPr>
        <w:t>(币种</w:t>
      </w:r>
      <w:r w:rsidRPr="00A9752F">
        <w:rPr>
          <w:rFonts w:ascii="仿宋_GB2312" w:eastAsia="仿宋_GB2312" w:hAnsi="仿宋" w:cs="宋体" w:hint="eastAsia"/>
          <w:sz w:val="24"/>
          <w:u w:val="single"/>
        </w:rPr>
        <w:t>)</w:t>
      </w:r>
      <w:r w:rsidRPr="00A9752F">
        <w:rPr>
          <w:rFonts w:ascii="仿宋_GB2312" w:eastAsia="仿宋_GB2312" w:hAnsi="宋体" w:cs="宋体" w:hint="eastAsia"/>
          <w:sz w:val="24"/>
          <w:u w:val="single"/>
        </w:rPr>
        <w:t xml:space="preserve"> </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rPr>
        <w:t>元(小写)</w:t>
      </w:r>
      <w:r w:rsidRPr="00A9752F">
        <w:rPr>
          <w:rFonts w:ascii="仿宋_GB2312" w:eastAsia="仿宋_GB2312" w:hAnsi="宋体" w:cs="宋体" w:hint="eastAsia"/>
          <w:sz w:val="24"/>
          <w:u w:val="single"/>
        </w:rPr>
        <w:t xml:space="preserve"> </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t>元整</w:t>
      </w:r>
      <w:r w:rsidRPr="00A9752F">
        <w:rPr>
          <w:rFonts w:ascii="仿宋_GB2312" w:eastAsia="仿宋_GB2312" w:hAnsi="仿宋" w:cs="宋体" w:hint="eastAsia"/>
          <w:sz w:val="24"/>
        </w:rPr>
        <w:t>(大写）。</w:t>
      </w:r>
      <w:r w:rsidRPr="00A9752F">
        <w:rPr>
          <w:rFonts w:ascii="仿宋_GB2312" w:eastAsia="仿宋_GB2312" w:hAnsi="仿宋" w:cs="宋体" w:hint="eastAsia"/>
          <w:sz w:val="24"/>
        </w:rPr>
        <w:br/>
        <w:t xml:space="preserve">    二、本保证担保的保证期间为该项目的投标有效期(或延长的投标有效期)后28日(含28日),延长投标有效期无须通知我方。</w:t>
      </w:r>
      <w:r w:rsidRPr="00A9752F">
        <w:rPr>
          <w:rFonts w:ascii="仿宋_GB2312" w:eastAsia="仿宋_GB2312" w:hAnsi="仿宋" w:cs="宋体" w:hint="eastAsia"/>
          <w:sz w:val="24"/>
        </w:rPr>
        <w:br/>
        <w:t xml:space="preserve">    三、在本保证担保的保证期间内,如果被保证人出现下列情形之一,受益人可以向我方提起索赔：</w:t>
      </w:r>
      <w:r w:rsidRPr="00A9752F">
        <w:rPr>
          <w:rFonts w:ascii="仿宋_GB2312" w:eastAsia="仿宋_GB2312" w:hAnsi="仿宋" w:cs="宋体" w:hint="eastAsia"/>
          <w:sz w:val="24"/>
        </w:rPr>
        <w:br/>
        <w:t xml:space="preserve">    1.被保证人在招标文件规定的投标有效期内撤回其投标；</w:t>
      </w:r>
      <w:r w:rsidRPr="00A9752F">
        <w:rPr>
          <w:rFonts w:ascii="仿宋_GB2312" w:eastAsia="仿宋_GB2312" w:hAnsi="仿宋" w:cs="宋体" w:hint="eastAsia"/>
          <w:sz w:val="24"/>
        </w:rPr>
        <w:br/>
        <w:t xml:space="preserve">    2.被保证人在投标有效期内收到受益人发出的中标通知书后,不能或拒绝按招标文件的要求签署合同；</w:t>
      </w:r>
      <w:r w:rsidRPr="00A9752F">
        <w:rPr>
          <w:rFonts w:ascii="仿宋_GB2312" w:eastAsia="仿宋_GB2312" w:hAnsi="仿宋" w:cs="宋体" w:hint="eastAsia"/>
          <w:sz w:val="24"/>
        </w:rPr>
        <w:br/>
        <w:t xml:space="preserve">    3.被保证人在投标有效期内收到受益人发出的中标通知书后,不能或拒绝按招标文件的规定提交履约担保；</w:t>
      </w:r>
      <w:r w:rsidRPr="00A9752F">
        <w:rPr>
          <w:rFonts w:ascii="仿宋_GB2312" w:eastAsia="仿宋_GB2312" w:hAnsi="仿宋" w:cs="宋体" w:hint="eastAsia"/>
          <w:sz w:val="24"/>
        </w:rPr>
        <w:br/>
        <w:t xml:space="preserve">    4.被保证人中标后未按照招标文件规定交纳招标代理服务费。</w:t>
      </w:r>
      <w:r w:rsidRPr="00A9752F">
        <w:rPr>
          <w:rFonts w:ascii="仿宋_GB2312" w:eastAsia="仿宋_GB2312" w:hAnsi="仿宋" w:cs="宋体" w:hint="eastAsia"/>
          <w:sz w:val="24"/>
        </w:rPr>
        <w:br/>
        <w:t xml:space="preserve">    四、在本保证担保的保证期间内,我方收到受益人经法定代表人</w:t>
      </w:r>
      <w:r w:rsidRPr="00A9752F">
        <w:rPr>
          <w:rFonts w:ascii="仿宋_GB2312" w:eastAsia="仿宋_GB2312" w:hAnsi="宋体" w:hint="eastAsia"/>
          <w:sz w:val="24"/>
        </w:rPr>
        <w:t>或其他组织负责人</w:t>
      </w:r>
      <w:r w:rsidRPr="00A9752F">
        <w:rPr>
          <w:rFonts w:ascii="仿宋_GB2312" w:eastAsia="仿宋_GB2312" w:hAnsi="仿宋" w:cs="宋体" w:hint="eastAsia"/>
          <w:sz w:val="24"/>
        </w:rPr>
        <w:t>或授权委托代理人签字并加盖公章的书面索赔通知后,将不争辩、不挑剔、不可撤销地立即向受益人支付本保证担保的担保金额。</w:t>
      </w:r>
      <w:r w:rsidRPr="00A9752F">
        <w:rPr>
          <w:rFonts w:ascii="仿宋_GB2312" w:eastAsia="仿宋_GB2312" w:hAnsi="仿宋" w:cs="宋体" w:hint="eastAsia"/>
          <w:sz w:val="24"/>
        </w:rPr>
        <w:br/>
        <w:t xml:space="preserve">    五、受益人的索赔通知应当说明索赔理由,并必须在本保证担保的保证期间内送达我方。</w:t>
      </w:r>
      <w:r w:rsidRPr="00A9752F">
        <w:rPr>
          <w:rFonts w:ascii="仿宋_GB2312" w:eastAsia="仿宋_GB2312" w:hAnsi="仿宋" w:cs="宋体" w:hint="eastAsia"/>
          <w:sz w:val="24"/>
        </w:rPr>
        <w:br/>
        <w:t xml:space="preserve">    六、本保证担保项下的权利不得转让。</w:t>
      </w:r>
      <w:r w:rsidRPr="00A9752F">
        <w:rPr>
          <w:rFonts w:ascii="仿宋_GB2312" w:eastAsia="仿宋_GB2312" w:hAnsi="仿宋" w:cs="宋体" w:hint="eastAsia"/>
          <w:sz w:val="24"/>
        </w:rPr>
        <w:br/>
        <w:t xml:space="preserve">    七、本保证担保的保证期间届满,或我方已向受益人支付本保证担保的担保金额,我方的保证责任免除。</w:t>
      </w:r>
      <w:r w:rsidRPr="00A9752F">
        <w:rPr>
          <w:rFonts w:ascii="仿宋_GB2312" w:eastAsia="仿宋_GB2312" w:hAnsi="仿宋" w:cs="宋体" w:hint="eastAsia"/>
          <w:sz w:val="24"/>
        </w:rPr>
        <w:br/>
        <w:t xml:space="preserve">    八、本保证担保适用中华人民共和国法律。</w:t>
      </w:r>
      <w:r w:rsidRPr="00A9752F">
        <w:rPr>
          <w:rFonts w:ascii="仿宋_GB2312" w:eastAsia="仿宋_GB2312" w:hAnsi="仿宋" w:cs="宋体" w:hint="eastAsia"/>
          <w:sz w:val="24"/>
        </w:rPr>
        <w:br/>
        <w:t xml:space="preserve">    九、本保证担保以中文文本为准,涂改无效。</w:t>
      </w:r>
    </w:p>
    <w:p w14:paraId="25E0030B" w14:textId="77777777" w:rsidR="00CA2687" w:rsidRPr="00A9752F" w:rsidRDefault="008B6BFF">
      <w:pPr>
        <w:snapToGrid w:val="0"/>
        <w:spacing w:line="288" w:lineRule="auto"/>
        <w:rPr>
          <w:rFonts w:ascii="仿宋_GB2312" w:eastAsia="仿宋_GB2312" w:hAnsi="仿宋" w:cs="宋体"/>
          <w:sz w:val="24"/>
          <w:u w:val="single"/>
        </w:rPr>
      </w:pPr>
      <w:r w:rsidRPr="00A9752F">
        <w:rPr>
          <w:rFonts w:ascii="仿宋_GB2312" w:eastAsia="仿宋_GB2312" w:hAnsi="仿宋" w:cs="宋体" w:hint="eastAsia"/>
          <w:sz w:val="24"/>
        </w:rPr>
        <w:br/>
        <w:t>保证人(盖章):</w:t>
      </w:r>
      <w:r w:rsidRPr="00A9752F">
        <w:rPr>
          <w:rFonts w:ascii="仿宋_GB2312" w:eastAsia="仿宋_GB2312" w:hAnsi="宋体" w:cs="宋体" w:hint="eastAsia"/>
          <w:sz w:val="24"/>
          <w:u w:val="single"/>
        </w:rPr>
        <w:t xml:space="preserve"> </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br/>
      </w:r>
      <w:r w:rsidRPr="00A9752F">
        <w:rPr>
          <w:rFonts w:ascii="仿宋_GB2312" w:eastAsia="仿宋_GB2312" w:hAnsi="仿宋" w:cs="宋体"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Ansi="仿宋" w:cs="宋体" w:hint="eastAsia"/>
          <w:sz w:val="24"/>
        </w:rPr>
        <w:t xml:space="preserve">或授权委托代理人(签字或盖章）： </w:t>
      </w:r>
      <w:r w:rsidRPr="00A9752F">
        <w:rPr>
          <w:rFonts w:ascii="仿宋_GB2312" w:eastAsia="仿宋_GB2312" w:hAnsi="仿宋" w:cs="宋体" w:hint="eastAsia"/>
          <w:sz w:val="24"/>
          <w:u w:val="single"/>
        </w:rPr>
        <w:t xml:space="preserve">               </w:t>
      </w:r>
      <w:r w:rsidRPr="00A9752F">
        <w:rPr>
          <w:rFonts w:ascii="仿宋_GB2312" w:eastAsia="仿宋_GB2312" w:hAnsi="仿宋" w:cs="宋体" w:hint="eastAsia"/>
          <w:sz w:val="24"/>
          <w:u w:val="single"/>
        </w:rPr>
        <w:br/>
      </w:r>
      <w:r w:rsidRPr="00A9752F">
        <w:rPr>
          <w:rFonts w:ascii="仿宋_GB2312" w:eastAsia="仿宋_GB2312" w:hAnsi="仿宋" w:cs="宋体" w:hint="eastAsia"/>
          <w:sz w:val="24"/>
        </w:rPr>
        <w:t>单位地址:</w:t>
      </w:r>
      <w:r w:rsidRPr="00A9752F">
        <w:rPr>
          <w:rFonts w:ascii="仿宋_GB2312" w:eastAsia="仿宋_GB2312" w:hAnsi="宋体" w:cs="宋体" w:hint="eastAsia"/>
          <w:sz w:val="24"/>
          <w:u w:val="single"/>
        </w:rPr>
        <w:t xml:space="preserve"> </w:t>
      </w:r>
      <w:r w:rsidRPr="00A9752F">
        <w:rPr>
          <w:rFonts w:ascii="仿宋_GB2312" w:eastAsia="仿宋_GB2312" w:hAnsi="宋体" w:cs="宋体" w:hint="eastAsia"/>
          <w:sz w:val="24"/>
          <w:u w:val="single"/>
        </w:rPr>
        <w:t>    </w:t>
      </w:r>
      <w:r w:rsidRPr="00A9752F">
        <w:rPr>
          <w:rFonts w:ascii="仿宋_GB2312" w:eastAsia="仿宋_GB2312" w:hAnsi="仿宋" w:cs="宋体" w:hint="eastAsia"/>
          <w:sz w:val="24"/>
          <w:u w:val="single"/>
        </w:rPr>
        <w:br/>
      </w:r>
      <w:r w:rsidRPr="00A9752F">
        <w:rPr>
          <w:rFonts w:ascii="仿宋_GB2312" w:eastAsia="仿宋_GB2312" w:hAnsi="仿宋" w:cs="宋体" w:hint="eastAsia"/>
          <w:sz w:val="24"/>
        </w:rPr>
        <w:t>电话:</w:t>
      </w:r>
      <w:r w:rsidRPr="00A9752F">
        <w:rPr>
          <w:rFonts w:ascii="仿宋_GB2312" w:eastAsia="仿宋_GB2312" w:hAnsi="宋体" w:cs="宋体" w:hint="eastAsia"/>
          <w:sz w:val="24"/>
          <w:u w:val="single"/>
        </w:rPr>
        <w:t xml:space="preserve"> </w:t>
      </w:r>
      <w:r w:rsidRPr="00A9752F">
        <w:rPr>
          <w:rFonts w:ascii="仿宋_GB2312" w:eastAsia="仿宋_GB2312" w:hAnsi="宋体" w:cs="宋体" w:hint="eastAsia"/>
          <w:sz w:val="24"/>
          <w:u w:val="single"/>
        </w:rPr>
        <w:t>    </w:t>
      </w:r>
    </w:p>
    <w:p w14:paraId="1DE172CC" w14:textId="77777777" w:rsidR="00CA2687" w:rsidRPr="00A9752F" w:rsidRDefault="008B6BFF">
      <w:pPr>
        <w:pStyle w:val="af8"/>
        <w:snapToGrid w:val="0"/>
        <w:spacing w:before="0" w:beforeAutospacing="0" w:after="0" w:afterAutospacing="0" w:line="288" w:lineRule="auto"/>
        <w:jc w:val="both"/>
        <w:rPr>
          <w:rFonts w:ascii="仿宋_GB2312" w:eastAsia="仿宋_GB2312" w:hAnsi="仿宋" w:cs="Times New Roman"/>
        </w:rPr>
      </w:pPr>
      <w:r w:rsidRPr="00A9752F">
        <w:rPr>
          <w:rFonts w:ascii="仿宋_GB2312" w:eastAsia="仿宋_GB2312" w:hAnsi="仿宋" w:hint="eastAsia"/>
        </w:rPr>
        <w:t>日期:</w:t>
      </w:r>
      <w:r w:rsidRPr="00A9752F">
        <w:rPr>
          <w:rFonts w:ascii="仿宋_GB2312" w:eastAsia="仿宋_GB2312" w:hint="eastAsia"/>
          <w:u w:val="single"/>
        </w:rPr>
        <w:t xml:space="preserve"> </w:t>
      </w:r>
      <w:r w:rsidRPr="00A9752F">
        <w:rPr>
          <w:rFonts w:ascii="仿宋_GB2312" w:eastAsia="仿宋_GB2312" w:hint="eastAsia"/>
          <w:u w:val="single"/>
        </w:rPr>
        <w:t>    </w:t>
      </w:r>
      <w:r w:rsidRPr="00A9752F">
        <w:rPr>
          <w:rFonts w:ascii="仿宋_GB2312" w:eastAsia="仿宋_GB2312" w:hAnsi="仿宋" w:hint="eastAsia"/>
          <w:u w:val="single"/>
        </w:rPr>
        <w:t>年</w:t>
      </w:r>
      <w:r w:rsidRPr="00A9752F">
        <w:rPr>
          <w:rFonts w:ascii="仿宋_GB2312" w:eastAsia="仿宋_GB2312" w:hint="eastAsia"/>
          <w:u w:val="single"/>
        </w:rPr>
        <w:t>    </w:t>
      </w:r>
      <w:r w:rsidRPr="00A9752F">
        <w:rPr>
          <w:rFonts w:ascii="仿宋_GB2312" w:eastAsia="仿宋_GB2312" w:hAnsi="仿宋" w:hint="eastAsia"/>
          <w:u w:val="single"/>
        </w:rPr>
        <w:t>月</w:t>
      </w:r>
      <w:r w:rsidRPr="00A9752F">
        <w:rPr>
          <w:rFonts w:ascii="仿宋_GB2312" w:eastAsia="仿宋_GB2312" w:hint="eastAsia"/>
          <w:u w:val="single"/>
        </w:rPr>
        <w:t>    </w:t>
      </w:r>
      <w:r w:rsidRPr="00A9752F">
        <w:rPr>
          <w:rFonts w:ascii="仿宋_GB2312" w:eastAsia="仿宋_GB2312" w:hAnsi="仿宋" w:hint="eastAsia"/>
          <w:u w:val="single"/>
        </w:rPr>
        <w:t>日</w:t>
      </w:r>
    </w:p>
    <w:p w14:paraId="27A258FA" w14:textId="77777777" w:rsidR="00D07649" w:rsidRPr="00A9752F" w:rsidRDefault="008B6BFF">
      <w:pPr>
        <w:spacing w:line="360" w:lineRule="auto"/>
        <w:ind w:leftChars="257" w:left="1080" w:hanging="540"/>
        <w:jc w:val="center"/>
        <w:outlineLvl w:val="0"/>
        <w:rPr>
          <w:rFonts w:ascii="仿宋" w:eastAsia="仿宋" w:hAnsi="仿宋" w:cs="仿宋_GB2312"/>
        </w:rPr>
      </w:pPr>
      <w:bookmarkStart w:id="284" w:name="_Toc21748"/>
      <w:bookmarkStart w:id="285" w:name="_Toc16186"/>
      <w:bookmarkStart w:id="286" w:name="_Toc532473491"/>
      <w:bookmarkStart w:id="287" w:name="_Toc515647799"/>
      <w:r w:rsidRPr="00A9752F">
        <w:rPr>
          <w:rFonts w:ascii="仿宋_GB2312" w:eastAsia="仿宋_GB2312" w:hint="eastAsia"/>
        </w:rPr>
        <w:br w:type="page"/>
      </w:r>
      <w:bookmarkStart w:id="288" w:name="_Toc532044540"/>
      <w:bookmarkStart w:id="289" w:name="_Toc507399907"/>
      <w:bookmarkStart w:id="290" w:name="_Toc32647"/>
      <w:bookmarkStart w:id="291" w:name="_Toc532473756"/>
      <w:bookmarkStart w:id="292" w:name="_Toc7971"/>
      <w:bookmarkStart w:id="293" w:name="_Toc515647832"/>
      <w:bookmarkStart w:id="294" w:name="_Toc139993119"/>
      <w:bookmarkStart w:id="295" w:name="_Toc216582812"/>
      <w:bookmarkStart w:id="296" w:name="_Toc532473493"/>
      <w:bookmarkStart w:id="297" w:name="_Toc515647802"/>
      <w:bookmarkStart w:id="298" w:name="_Toc702"/>
      <w:bookmarkStart w:id="299" w:name="_Toc728"/>
      <w:bookmarkEnd w:id="284"/>
      <w:bookmarkEnd w:id="285"/>
      <w:bookmarkEnd w:id="286"/>
      <w:bookmarkEnd w:id="287"/>
      <w:r w:rsidR="00D07649" w:rsidRPr="00A9752F">
        <w:rPr>
          <w:rStyle w:val="11"/>
          <w:rFonts w:ascii="仿宋" w:eastAsia="仿宋" w:hAnsi="仿宋" w:hint="eastAsia"/>
          <w:szCs w:val="32"/>
        </w:rPr>
        <w:lastRenderedPageBreak/>
        <w:t>第三章  评标方法和标准</w:t>
      </w:r>
      <w:bookmarkEnd w:id="288"/>
      <w:bookmarkEnd w:id="289"/>
      <w:bookmarkEnd w:id="290"/>
      <w:bookmarkEnd w:id="291"/>
      <w:bookmarkEnd w:id="292"/>
      <w:bookmarkEnd w:id="293"/>
      <w:bookmarkEnd w:id="294"/>
    </w:p>
    <w:p w14:paraId="1A3C2A86" w14:textId="77777777" w:rsidR="00D07649" w:rsidRPr="00A9752F" w:rsidRDefault="00D07649">
      <w:pPr>
        <w:pStyle w:val="ad"/>
        <w:tabs>
          <w:tab w:val="clear" w:pos="567"/>
        </w:tabs>
        <w:spacing w:before="0" w:line="360" w:lineRule="auto"/>
        <w:ind w:firstLineChars="225" w:firstLine="540"/>
      </w:pPr>
    </w:p>
    <w:p w14:paraId="1138091C" w14:textId="77777777" w:rsidR="00D07649" w:rsidRPr="00A9752F" w:rsidRDefault="00D07649">
      <w:pPr>
        <w:pStyle w:val="ad"/>
        <w:tabs>
          <w:tab w:val="clear" w:pos="567"/>
        </w:tabs>
        <w:spacing w:before="0" w:line="360" w:lineRule="auto"/>
        <w:ind w:firstLineChars="225" w:firstLine="540"/>
        <w:rPr>
          <w:rFonts w:ascii="仿宋_GB2312" w:eastAsia="仿宋_GB2312"/>
        </w:rPr>
      </w:pPr>
      <w:r w:rsidRPr="00A9752F">
        <w:rPr>
          <w:rFonts w:ascii="仿宋_GB2312" w:eastAsia="仿宋_GB2312" w:hint="eastAsia"/>
        </w:rPr>
        <w:t>采购人委托采购代理机构负责组织本项目的评标工作。资格审查由采购人或者采购代理机构负责，评标工作由评标委员会负责。工作程序如下：</w:t>
      </w:r>
    </w:p>
    <w:p w14:paraId="2DC23404" w14:textId="77777777" w:rsidR="00D07649" w:rsidRPr="00A9752F" w:rsidRDefault="00D07649">
      <w:pPr>
        <w:pStyle w:val="ad"/>
        <w:tabs>
          <w:tab w:val="clear" w:pos="567"/>
        </w:tabs>
        <w:spacing w:before="0" w:line="360" w:lineRule="auto"/>
        <w:ind w:firstLineChars="225" w:firstLine="540"/>
        <w:rPr>
          <w:rFonts w:ascii="仿宋_GB2312" w:eastAsia="仿宋_GB2312"/>
        </w:rPr>
      </w:pPr>
      <w:r w:rsidRPr="00A9752F">
        <w:rPr>
          <w:rFonts w:ascii="仿宋_GB2312" w:eastAsia="仿宋_GB2312" w:hint="eastAsia"/>
        </w:rPr>
        <w:t>一、由</w:t>
      </w:r>
      <w:r w:rsidRPr="00A9752F">
        <w:rPr>
          <w:rFonts w:ascii="仿宋_GB2312" w:eastAsia="仿宋_GB2312" w:hint="eastAsia"/>
          <w:b/>
          <w:bCs/>
        </w:rPr>
        <w:t>采购人或者采购代理机构</w:t>
      </w:r>
      <w:r w:rsidRPr="00A9752F">
        <w:rPr>
          <w:rFonts w:ascii="仿宋_GB2312" w:eastAsia="仿宋_GB2312" w:hint="eastAsia"/>
        </w:rPr>
        <w:t>负责资格审查工作。</w:t>
      </w:r>
    </w:p>
    <w:p w14:paraId="0E5243D0"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rPr>
        <w:t>投标文件中的</w:t>
      </w:r>
      <w:r w:rsidRPr="00A9752F">
        <w:rPr>
          <w:rFonts w:ascii="仿宋_GB2312" w:eastAsia="仿宋_GB2312" w:hint="eastAsia"/>
        </w:rPr>
        <w:t>资格证明</w:t>
      </w:r>
      <w:r w:rsidRPr="00A9752F">
        <w:rPr>
          <w:rFonts w:ascii="仿宋_GB2312" w:eastAsia="仿宋_GB2312"/>
        </w:rPr>
        <w:t>文件出现下列情况者（但不限于），按无效投标处理</w:t>
      </w:r>
      <w:r w:rsidRPr="00A9752F">
        <w:rPr>
          <w:rFonts w:ascii="仿宋_GB2312" w:eastAsia="仿宋_GB2312" w:hint="eastAsia"/>
        </w:rPr>
        <w:t>：</w:t>
      </w:r>
    </w:p>
    <w:p w14:paraId="05004B8C"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1</w:t>
      </w:r>
      <w:r w:rsidRPr="00A9752F">
        <w:rPr>
          <w:rFonts w:ascii="仿宋_GB2312" w:eastAsia="仿宋_GB2312" w:hAnsi="宋体"/>
          <w:sz w:val="24"/>
        </w:rPr>
        <w:t>、</w:t>
      </w:r>
      <w:r w:rsidRPr="00A9752F">
        <w:rPr>
          <w:rFonts w:ascii="仿宋_GB2312" w:eastAsia="仿宋_GB2312" w:hAnsi="宋体" w:hint="eastAsia"/>
          <w:sz w:val="24"/>
        </w:rPr>
        <w:t>投标人资格证明文件</w:t>
      </w:r>
      <w:r w:rsidRPr="00A9752F">
        <w:rPr>
          <w:rFonts w:ascii="仿宋_GB2312" w:eastAsia="仿宋_GB2312" w:hAnsi="宋体"/>
          <w:sz w:val="24"/>
        </w:rPr>
        <w:t>的</w:t>
      </w:r>
      <w:r w:rsidRPr="00A9752F">
        <w:rPr>
          <w:rFonts w:ascii="仿宋_GB2312" w:eastAsia="仿宋_GB2312" w:hAnsi="宋体" w:hint="eastAsia"/>
          <w:sz w:val="24"/>
        </w:rPr>
        <w:t>完整性、</w:t>
      </w:r>
      <w:r w:rsidRPr="00A9752F">
        <w:rPr>
          <w:rFonts w:ascii="仿宋_GB2312" w:eastAsia="仿宋_GB2312" w:hAnsi="宋体"/>
          <w:sz w:val="24"/>
        </w:rPr>
        <w:t>有效性或符合性不符合要求的。</w:t>
      </w:r>
    </w:p>
    <w:p w14:paraId="775EEA2F"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2</w:t>
      </w:r>
      <w:r w:rsidRPr="00A9752F">
        <w:rPr>
          <w:rFonts w:ascii="仿宋_GB2312" w:eastAsia="仿宋_GB2312" w:hAnsi="宋体"/>
          <w:sz w:val="24"/>
        </w:rPr>
        <w:t>、</w:t>
      </w:r>
      <w:r w:rsidRPr="00A9752F">
        <w:rPr>
          <w:rFonts w:ascii="仿宋_GB2312" w:eastAsia="仿宋_GB2312" w:hAnsi="宋体" w:hint="eastAsia"/>
          <w:sz w:val="24"/>
        </w:rPr>
        <w:t>投标人法定代表人或其他组织负责人授权书</w:t>
      </w:r>
      <w:r w:rsidRPr="00A9752F">
        <w:rPr>
          <w:rFonts w:ascii="仿宋_GB2312" w:eastAsia="仿宋_GB2312" w:hAnsi="宋体"/>
          <w:sz w:val="24"/>
        </w:rPr>
        <w:t>的</w:t>
      </w:r>
      <w:r w:rsidRPr="00A9752F">
        <w:rPr>
          <w:rFonts w:ascii="仿宋_GB2312" w:eastAsia="仿宋_GB2312" w:hAnsi="宋体" w:hint="eastAsia"/>
          <w:sz w:val="24"/>
        </w:rPr>
        <w:t>完整性、</w:t>
      </w:r>
      <w:r w:rsidRPr="00A9752F">
        <w:rPr>
          <w:rFonts w:ascii="仿宋_GB2312" w:eastAsia="仿宋_GB2312" w:hAnsi="宋体"/>
          <w:sz w:val="24"/>
        </w:rPr>
        <w:t>有效性</w:t>
      </w:r>
      <w:r w:rsidRPr="00A9752F">
        <w:rPr>
          <w:rFonts w:ascii="仿宋_GB2312" w:eastAsia="仿宋_GB2312" w:hAnsi="宋体" w:hint="eastAsia"/>
          <w:sz w:val="24"/>
        </w:rPr>
        <w:t>、</w:t>
      </w:r>
      <w:r w:rsidRPr="00A9752F">
        <w:rPr>
          <w:rFonts w:ascii="仿宋_GB2312" w:eastAsia="仿宋_GB2312" w:hAnsi="宋体"/>
          <w:sz w:val="24"/>
        </w:rPr>
        <w:t>符合性不符合要求的。</w:t>
      </w:r>
    </w:p>
    <w:p w14:paraId="0F4B1359"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rPr>
        <w:t>3</w:t>
      </w:r>
      <w:r w:rsidRPr="00A9752F">
        <w:rPr>
          <w:rFonts w:ascii="仿宋_GB2312" w:eastAsia="仿宋_GB2312" w:hint="eastAsia"/>
        </w:rPr>
        <w:t>、信用查询不符合要求的。</w:t>
      </w:r>
    </w:p>
    <w:p w14:paraId="4E3203FD"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二、由</w:t>
      </w:r>
      <w:r w:rsidRPr="00A9752F">
        <w:rPr>
          <w:rFonts w:ascii="仿宋_GB2312" w:eastAsia="仿宋_GB2312" w:hint="eastAsia"/>
          <w:b/>
          <w:bCs/>
        </w:rPr>
        <w:t>评标委员会</w:t>
      </w:r>
      <w:r w:rsidRPr="00A9752F">
        <w:rPr>
          <w:rFonts w:ascii="仿宋_GB2312" w:eastAsia="仿宋_GB2312" w:hint="eastAsia"/>
        </w:rPr>
        <w:t>负责的审查评审</w:t>
      </w:r>
      <w:r w:rsidRPr="00A9752F">
        <w:rPr>
          <w:rFonts w:ascii="仿宋_GB2312" w:eastAsia="仿宋_GB2312"/>
        </w:rPr>
        <w:t>工作</w:t>
      </w:r>
      <w:r w:rsidRPr="00A9752F">
        <w:rPr>
          <w:rFonts w:ascii="仿宋_GB2312" w:eastAsia="仿宋_GB2312" w:hint="eastAsia"/>
        </w:rPr>
        <w:t>。</w:t>
      </w:r>
    </w:p>
    <w:p w14:paraId="6FCFE5C3"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1、符合性审查是</w:t>
      </w:r>
      <w:r w:rsidRPr="00A9752F">
        <w:rPr>
          <w:rFonts w:ascii="仿宋_GB2312" w:eastAsia="仿宋_GB2312"/>
        </w:rPr>
        <w:t>指</w:t>
      </w:r>
      <w:r w:rsidRPr="00A9752F">
        <w:rPr>
          <w:rFonts w:ascii="仿宋_GB2312" w:eastAsia="仿宋_GB2312" w:hint="eastAsia"/>
        </w:rPr>
        <w:t>评标委员会依据招标文件的规定，从商务和技术角度对投标文件的有效性和完整性进行审查，以确定是否对招标文件的实质性要求做出响应。</w:t>
      </w:r>
      <w:r w:rsidRPr="00A9752F">
        <w:rPr>
          <w:rFonts w:ascii="仿宋_GB2312" w:eastAsia="仿宋_GB2312"/>
        </w:rPr>
        <w:t>出现下列情况者（但不限于），按无效投标处理。</w:t>
      </w:r>
    </w:p>
    <w:p w14:paraId="15AE566A"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 xml:space="preserve">1.1 </w:t>
      </w:r>
      <w:r w:rsidRPr="00A9752F">
        <w:rPr>
          <w:rFonts w:ascii="仿宋_GB2312" w:eastAsia="仿宋_GB2312" w:hAnsi="宋体"/>
          <w:sz w:val="24"/>
        </w:rPr>
        <w:t>投标文件</w:t>
      </w:r>
      <w:r w:rsidRPr="00A9752F">
        <w:rPr>
          <w:rFonts w:ascii="仿宋_GB2312" w:eastAsia="仿宋_GB2312" w:hAnsi="宋体" w:hint="eastAsia"/>
          <w:sz w:val="24"/>
        </w:rPr>
        <w:t>未按招标文件要求签署、盖章的。</w:t>
      </w:r>
    </w:p>
    <w:p w14:paraId="5C35DBA0"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 xml:space="preserve">1.2 </w:t>
      </w:r>
      <w:r w:rsidRPr="00A9752F">
        <w:rPr>
          <w:rFonts w:ascii="仿宋_GB2312" w:eastAsia="仿宋_GB2312" w:hAnsi="宋体"/>
          <w:sz w:val="24"/>
        </w:rPr>
        <w:t>投标人投标报价超出采购预算</w:t>
      </w:r>
      <w:r w:rsidRPr="00A9752F">
        <w:rPr>
          <w:rFonts w:ascii="仿宋_GB2312" w:eastAsia="仿宋_GB2312" w:hAnsi="宋体" w:hint="eastAsia"/>
          <w:sz w:val="24"/>
        </w:rPr>
        <w:t>或最高限价</w:t>
      </w:r>
      <w:r w:rsidRPr="00A9752F">
        <w:rPr>
          <w:rFonts w:ascii="仿宋_GB2312" w:eastAsia="仿宋_GB2312" w:hAnsi="宋体"/>
          <w:sz w:val="24"/>
        </w:rPr>
        <w:t>的。</w:t>
      </w:r>
    </w:p>
    <w:p w14:paraId="19376F08" w14:textId="55EE15B2"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1.3 投标人的报价明显低于其他通过符合性审查投标人的报价，有可能影响</w:t>
      </w:r>
      <w:r w:rsidR="00D630DA" w:rsidRPr="00A9752F">
        <w:rPr>
          <w:rFonts w:ascii="仿宋_GB2312" w:eastAsia="仿宋_GB2312" w:hAnsi="宋体" w:hint="eastAsia"/>
          <w:sz w:val="24"/>
        </w:rPr>
        <w:t>服务</w:t>
      </w:r>
      <w:r w:rsidRPr="00A9752F">
        <w:rPr>
          <w:rFonts w:ascii="仿宋_GB2312" w:eastAsia="仿宋_GB2312" w:hAnsi="宋体" w:hint="eastAsia"/>
          <w:sz w:val="24"/>
        </w:rPr>
        <w:t>质量或者不能诚信履约的，且投标人不能证明其报价合理性的。</w:t>
      </w:r>
    </w:p>
    <w:p w14:paraId="7EAB3A94"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1.4 投标保证金未提交或金额、形式不符合招标文件要求的</w:t>
      </w:r>
      <w:r w:rsidRPr="00A9752F">
        <w:rPr>
          <w:rFonts w:ascii="仿宋_GB2312" w:eastAsia="仿宋_GB2312" w:hAnsi="宋体"/>
          <w:sz w:val="24"/>
        </w:rPr>
        <w:t>。</w:t>
      </w:r>
    </w:p>
    <w:p w14:paraId="09F33435"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 xml:space="preserve">1.5 </w:t>
      </w:r>
      <w:r w:rsidRPr="00A9752F">
        <w:rPr>
          <w:rFonts w:ascii="仿宋_GB2312" w:eastAsia="仿宋_GB2312" w:hAnsi="宋体"/>
          <w:sz w:val="24"/>
        </w:rPr>
        <w:t>投标内容出现漏项或数量与要求不符</w:t>
      </w:r>
      <w:r w:rsidRPr="00A9752F">
        <w:rPr>
          <w:rFonts w:ascii="仿宋_GB2312" w:eastAsia="仿宋_GB2312" w:hAnsi="宋体" w:hint="eastAsia"/>
          <w:sz w:val="24"/>
        </w:rPr>
        <w:t>或</w:t>
      </w:r>
      <w:r w:rsidRPr="00A9752F">
        <w:rPr>
          <w:rFonts w:ascii="仿宋_GB2312" w:eastAsia="仿宋_GB2312" w:hAnsi="宋体"/>
          <w:sz w:val="24"/>
        </w:rPr>
        <w:t>投标内容的技术指标达不到</w:t>
      </w:r>
      <w:r w:rsidRPr="00A9752F">
        <w:rPr>
          <w:rFonts w:ascii="仿宋_GB2312" w:eastAsia="仿宋_GB2312" w:hAnsi="宋体" w:hint="eastAsia"/>
          <w:sz w:val="24"/>
        </w:rPr>
        <w:t>招标文件</w:t>
      </w:r>
      <w:r w:rsidRPr="00A9752F">
        <w:rPr>
          <w:rFonts w:ascii="仿宋_GB2312" w:eastAsia="仿宋_GB2312" w:hAnsi="宋体"/>
          <w:sz w:val="24"/>
        </w:rPr>
        <w:t>要求，</w:t>
      </w:r>
      <w:r w:rsidRPr="00A9752F">
        <w:rPr>
          <w:rFonts w:ascii="仿宋_GB2312" w:eastAsia="仿宋_GB2312" w:hAnsi="宋体" w:hint="eastAsia"/>
          <w:sz w:val="24"/>
        </w:rPr>
        <w:t>造成采购</w:t>
      </w:r>
      <w:r w:rsidRPr="00A9752F">
        <w:rPr>
          <w:rFonts w:ascii="仿宋_GB2312" w:eastAsia="仿宋_GB2312" w:hAnsi="宋体"/>
          <w:sz w:val="24"/>
        </w:rPr>
        <w:t>档次</w:t>
      </w:r>
      <w:r w:rsidRPr="00A9752F">
        <w:rPr>
          <w:rFonts w:ascii="仿宋_GB2312" w:eastAsia="仿宋_GB2312" w:hAnsi="宋体" w:hint="eastAsia"/>
          <w:sz w:val="24"/>
        </w:rPr>
        <w:t>降低</w:t>
      </w:r>
      <w:r w:rsidRPr="00A9752F">
        <w:rPr>
          <w:rFonts w:ascii="仿宋_GB2312" w:eastAsia="仿宋_GB2312" w:hAnsi="宋体"/>
          <w:sz w:val="24"/>
        </w:rPr>
        <w:t>或影响</w:t>
      </w:r>
      <w:r w:rsidRPr="00A9752F">
        <w:rPr>
          <w:rFonts w:ascii="仿宋_GB2312" w:eastAsia="仿宋_GB2312" w:hAnsi="宋体" w:hint="eastAsia"/>
          <w:sz w:val="24"/>
        </w:rPr>
        <w:t>采购</w:t>
      </w:r>
      <w:r w:rsidRPr="00A9752F">
        <w:rPr>
          <w:rFonts w:ascii="仿宋_GB2312" w:eastAsia="仿宋_GB2312" w:hAnsi="宋体"/>
          <w:sz w:val="24"/>
        </w:rPr>
        <w:t>性能、功能。</w:t>
      </w:r>
    </w:p>
    <w:p w14:paraId="52269338"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2、如有必要，要求</w:t>
      </w:r>
      <w:r w:rsidRPr="00A9752F">
        <w:rPr>
          <w:rFonts w:ascii="仿宋_GB2312" w:eastAsia="仿宋_GB2312"/>
        </w:rPr>
        <w:t>投标人对投标文件有关事项作出</w:t>
      </w:r>
      <w:r w:rsidRPr="00A9752F">
        <w:rPr>
          <w:rFonts w:ascii="仿宋_GB2312" w:eastAsia="仿宋_GB2312" w:hint="eastAsia"/>
        </w:rPr>
        <w:t>书面</w:t>
      </w:r>
      <w:r w:rsidRPr="00A9752F">
        <w:rPr>
          <w:rFonts w:ascii="仿宋_GB2312" w:eastAsia="仿宋_GB2312"/>
        </w:rPr>
        <w:t>澄清或者说明</w:t>
      </w:r>
      <w:r w:rsidRPr="00A9752F">
        <w:rPr>
          <w:rFonts w:ascii="仿宋_GB2312" w:eastAsia="仿宋_GB2312" w:hint="eastAsia"/>
        </w:rPr>
        <w:t>。</w:t>
      </w:r>
    </w:p>
    <w:p w14:paraId="2CEAAD80"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3、对</w:t>
      </w:r>
      <w:r w:rsidRPr="00A9752F">
        <w:rPr>
          <w:rFonts w:ascii="仿宋_GB2312" w:eastAsia="仿宋_GB2312"/>
        </w:rPr>
        <w:t>投标文件进行比较和评价</w:t>
      </w:r>
    </w:p>
    <w:p w14:paraId="420EDF64"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3.1 如</w:t>
      </w:r>
      <w:r w:rsidRPr="00A9752F">
        <w:rPr>
          <w:rFonts w:ascii="仿宋_GB2312" w:eastAsia="仿宋_GB2312"/>
        </w:rPr>
        <w:t>本项目</w:t>
      </w:r>
      <w:r w:rsidRPr="00A9752F">
        <w:rPr>
          <w:rFonts w:ascii="仿宋_GB2312" w:eastAsia="仿宋_GB2312" w:hint="eastAsia"/>
        </w:rPr>
        <w:t>评标</w:t>
      </w:r>
      <w:r w:rsidRPr="00A9752F">
        <w:rPr>
          <w:rFonts w:ascii="仿宋_GB2312" w:eastAsia="仿宋_GB2312"/>
        </w:rPr>
        <w:t>方法为</w:t>
      </w:r>
      <w:r w:rsidRPr="00A9752F">
        <w:rPr>
          <w:rFonts w:ascii="仿宋_GB2312" w:eastAsia="仿宋_GB2312" w:hint="eastAsia"/>
        </w:rPr>
        <w:t>最低评标价法，评标</w:t>
      </w:r>
      <w:r w:rsidRPr="00A9752F">
        <w:rPr>
          <w:rFonts w:ascii="仿宋_GB2312" w:eastAsia="仿宋_GB2312"/>
        </w:rPr>
        <w:t>委员会在审查</w:t>
      </w:r>
      <w:r w:rsidRPr="00A9752F">
        <w:rPr>
          <w:rFonts w:ascii="仿宋_GB2312" w:eastAsia="仿宋_GB2312" w:hint="eastAsia"/>
        </w:rPr>
        <w:t>投标文件满足招标文件全部实质性要求后</w:t>
      </w:r>
      <w:r w:rsidRPr="00A9752F">
        <w:rPr>
          <w:rFonts w:ascii="仿宋_GB2312" w:eastAsia="仿宋_GB2312"/>
        </w:rPr>
        <w:t>，</w:t>
      </w:r>
      <w:r w:rsidRPr="00A9752F">
        <w:rPr>
          <w:rFonts w:ascii="仿宋_GB2312" w:eastAsia="仿宋_GB2312" w:hint="eastAsia"/>
        </w:rPr>
        <w:t>按</w:t>
      </w:r>
      <w:r w:rsidRPr="00A9752F">
        <w:rPr>
          <w:rFonts w:ascii="仿宋_GB2312" w:eastAsia="仿宋_GB2312"/>
        </w:rPr>
        <w:t>投标报价从</w:t>
      </w:r>
      <w:r w:rsidRPr="00A9752F">
        <w:rPr>
          <w:rFonts w:ascii="仿宋_GB2312" w:eastAsia="仿宋_GB2312" w:hint="eastAsia"/>
        </w:rPr>
        <w:t>低</w:t>
      </w:r>
      <w:r w:rsidRPr="00A9752F">
        <w:rPr>
          <w:rFonts w:ascii="仿宋_GB2312" w:eastAsia="仿宋_GB2312"/>
        </w:rPr>
        <w:t>到高顺序确定中标候选人</w:t>
      </w:r>
      <w:r w:rsidRPr="00A9752F">
        <w:rPr>
          <w:rFonts w:ascii="仿宋_GB2312" w:eastAsia="仿宋_GB2312" w:hint="eastAsia"/>
        </w:rPr>
        <w:t>。</w:t>
      </w:r>
    </w:p>
    <w:p w14:paraId="4F9CDBA4"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除了算术修正和落实政府采购政策需进行的价格扣除外，不得对投标人的投标价格进行任何调整。</w:t>
      </w:r>
    </w:p>
    <w:p w14:paraId="4FA2F406"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3.2 如</w:t>
      </w:r>
      <w:r w:rsidRPr="00A9752F">
        <w:rPr>
          <w:rFonts w:ascii="仿宋_GB2312" w:eastAsia="仿宋_GB2312"/>
        </w:rPr>
        <w:t>本项目评标方法为综合评分法，</w:t>
      </w:r>
      <w:r w:rsidRPr="00A9752F">
        <w:rPr>
          <w:rFonts w:ascii="仿宋_GB2312" w:eastAsia="仿宋_GB2312" w:hint="eastAsia"/>
        </w:rPr>
        <w:t>评标</w:t>
      </w:r>
      <w:r w:rsidRPr="00A9752F">
        <w:rPr>
          <w:rFonts w:ascii="仿宋_GB2312" w:eastAsia="仿宋_GB2312"/>
        </w:rPr>
        <w:t>委员会对满足招标文件全部实质性要求的投标文件，</w:t>
      </w:r>
      <w:r w:rsidRPr="00A9752F">
        <w:rPr>
          <w:rFonts w:ascii="仿宋_GB2312" w:eastAsia="仿宋_GB2312" w:hint="eastAsia"/>
        </w:rPr>
        <w:t>按照</w:t>
      </w:r>
      <w:r w:rsidRPr="00A9752F">
        <w:rPr>
          <w:rFonts w:ascii="仿宋_GB2312" w:eastAsia="仿宋_GB2312"/>
        </w:rPr>
        <w:t>招标文件规定的评审因素的量化指标进行评审打分，</w:t>
      </w:r>
      <w:r w:rsidRPr="00A9752F">
        <w:rPr>
          <w:rFonts w:ascii="仿宋_GB2312" w:eastAsia="仿宋_GB2312" w:hint="eastAsia"/>
        </w:rPr>
        <w:t>以</w:t>
      </w:r>
      <w:r w:rsidRPr="00A9752F">
        <w:rPr>
          <w:rFonts w:ascii="仿宋_GB2312" w:eastAsia="仿宋_GB2312"/>
        </w:rPr>
        <w:t>评审得分从高</w:t>
      </w:r>
      <w:r w:rsidRPr="00A9752F">
        <w:rPr>
          <w:rFonts w:ascii="仿宋_GB2312" w:eastAsia="仿宋_GB2312"/>
        </w:rPr>
        <w:lastRenderedPageBreak/>
        <w:t>到低顺序确定中标候选人。</w:t>
      </w:r>
    </w:p>
    <w:p w14:paraId="39787507" w14:textId="77777777" w:rsidR="00D07649" w:rsidRPr="00A9752F" w:rsidRDefault="00D07649">
      <w:pPr>
        <w:pStyle w:val="ad"/>
        <w:tabs>
          <w:tab w:val="clear" w:pos="567"/>
        </w:tabs>
        <w:spacing w:before="0" w:line="360" w:lineRule="auto"/>
        <w:ind w:firstLineChars="225" w:firstLine="540"/>
        <w:rPr>
          <w:rFonts w:ascii="仿宋_GB2312" w:eastAsia="仿宋_GB2312"/>
        </w:rPr>
      </w:pPr>
      <w:r w:rsidRPr="00A9752F">
        <w:rPr>
          <w:rFonts w:ascii="仿宋_GB2312" w:eastAsia="仿宋_GB2312" w:hint="eastAsia"/>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p w14:paraId="5D2E6821"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4、推荐</w:t>
      </w:r>
      <w:r w:rsidRPr="00A9752F">
        <w:rPr>
          <w:rFonts w:ascii="仿宋_GB2312" w:eastAsia="仿宋_GB2312"/>
        </w:rPr>
        <w:t>中标候选人名单，</w:t>
      </w:r>
      <w:r w:rsidRPr="00A9752F">
        <w:rPr>
          <w:rFonts w:ascii="仿宋_GB2312" w:eastAsia="仿宋_GB2312" w:hint="eastAsia"/>
        </w:rPr>
        <w:t>或者</w:t>
      </w:r>
      <w:r w:rsidRPr="00A9752F">
        <w:rPr>
          <w:rFonts w:ascii="仿宋_GB2312" w:eastAsia="仿宋_GB2312"/>
        </w:rPr>
        <w:t>根据采购人委托直接确定</w:t>
      </w:r>
      <w:r w:rsidRPr="00A9752F">
        <w:rPr>
          <w:rFonts w:ascii="仿宋_GB2312" w:eastAsia="仿宋_GB2312" w:hint="eastAsia"/>
        </w:rPr>
        <w:t>中标人。</w:t>
      </w:r>
    </w:p>
    <w:p w14:paraId="585DAAFB"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5、采购</w:t>
      </w:r>
      <w:r w:rsidRPr="00A9752F">
        <w:rPr>
          <w:rFonts w:ascii="仿宋_GB2312" w:eastAsia="仿宋_GB2312"/>
        </w:rPr>
        <w:t>代理机构核对评标</w:t>
      </w:r>
      <w:r w:rsidRPr="00A9752F">
        <w:rPr>
          <w:rFonts w:ascii="仿宋_GB2312" w:eastAsia="仿宋_GB2312" w:hint="eastAsia"/>
        </w:rPr>
        <w:t>结果。</w:t>
      </w:r>
    </w:p>
    <w:p w14:paraId="1C7535BA"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三、评审标准中应考虑下列因素：</w:t>
      </w:r>
    </w:p>
    <w:p w14:paraId="579AF28A" w14:textId="77777777" w:rsidR="00D07649" w:rsidRPr="00A9752F" w:rsidRDefault="00D07649">
      <w:pPr>
        <w:pStyle w:val="ad"/>
        <w:spacing w:line="360" w:lineRule="auto"/>
        <w:ind w:firstLineChars="225" w:firstLine="540"/>
        <w:rPr>
          <w:rFonts w:ascii="仿宋_GB2312" w:eastAsia="仿宋_GB2312"/>
        </w:rPr>
      </w:pPr>
      <w:r w:rsidRPr="00A9752F">
        <w:rPr>
          <w:rFonts w:ascii="仿宋_GB2312" w:eastAsia="仿宋_GB2312" w:hint="eastAsia"/>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15%后参与评审。对于同时属于小微企业、监狱企业或残疾人福利性单位的，不重复进行投标报价扣除。</w:t>
      </w:r>
    </w:p>
    <w:p w14:paraId="6E578D65" w14:textId="77777777" w:rsidR="00D07649" w:rsidRPr="00A9752F" w:rsidRDefault="00D07649">
      <w:pPr>
        <w:pStyle w:val="ad"/>
        <w:tabs>
          <w:tab w:val="clear" w:pos="567"/>
        </w:tabs>
        <w:spacing w:before="0" w:line="360" w:lineRule="auto"/>
        <w:ind w:firstLineChars="225" w:firstLine="540"/>
        <w:rPr>
          <w:rFonts w:ascii="仿宋_GB2312" w:eastAsia="仿宋_GB2312"/>
        </w:rPr>
      </w:pPr>
      <w:r w:rsidRPr="00A9752F">
        <w:rPr>
          <w:rFonts w:ascii="仿宋_GB2312" w:eastAsia="仿宋_GB2312"/>
        </w:rPr>
        <w:t>2</w:t>
      </w:r>
      <w:r w:rsidRPr="00A9752F">
        <w:rPr>
          <w:rFonts w:ascii="仿宋_GB2312" w:eastAsia="仿宋_GB2312" w:hint="eastAsia"/>
        </w:rPr>
        <w:t>、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14:paraId="2FD83FCC" w14:textId="77777777" w:rsidR="00D07649" w:rsidRPr="00A9752F" w:rsidRDefault="00D07649">
      <w:pPr>
        <w:pStyle w:val="ad"/>
        <w:tabs>
          <w:tab w:val="clear" w:pos="567"/>
        </w:tabs>
        <w:spacing w:before="0" w:line="360" w:lineRule="auto"/>
        <w:ind w:firstLineChars="225" w:firstLine="540"/>
        <w:rPr>
          <w:rFonts w:ascii="仿宋_GB2312" w:eastAsia="仿宋_GB2312"/>
        </w:rPr>
      </w:pPr>
      <w:r w:rsidRPr="00A9752F">
        <w:rPr>
          <w:rFonts w:ascii="仿宋_GB2312" w:eastAsia="仿宋_GB2312"/>
        </w:rPr>
        <w:t>3</w:t>
      </w:r>
      <w:r w:rsidRPr="00A9752F">
        <w:rPr>
          <w:rFonts w:ascii="仿宋_GB2312" w:eastAsia="仿宋_GB2312" w:hint="eastAsia"/>
        </w:rPr>
        <w:t>、如投标人为提供服务所伴随的货物为政府强制采购的节能产品，投标人所投产品的品牌及型号必须为清单中有效期内产品并提供证明文件，否则其投标将作为无效投标被拒绝。</w:t>
      </w:r>
    </w:p>
    <w:p w14:paraId="1614425D" w14:textId="77777777" w:rsidR="00D07649" w:rsidRPr="00A9752F" w:rsidRDefault="00D07649">
      <w:pPr>
        <w:pStyle w:val="ad"/>
        <w:spacing w:line="360" w:lineRule="auto"/>
        <w:ind w:firstLineChars="225" w:firstLine="540"/>
        <w:rPr>
          <w:rFonts w:ascii="仿宋_GB2312" w:eastAsia="仿宋_GB2312"/>
        </w:rPr>
      </w:pPr>
      <w:r w:rsidRPr="00A9752F">
        <w:rPr>
          <w:rFonts w:ascii="仿宋_GB2312" w:eastAsia="仿宋_GB2312"/>
        </w:rPr>
        <w:t>4</w:t>
      </w:r>
      <w:r w:rsidRPr="00A9752F">
        <w:rPr>
          <w:rFonts w:ascii="仿宋_GB2312" w:eastAsia="仿宋_GB2312"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242A7AE" w14:textId="77777777" w:rsidR="00D07649" w:rsidRPr="00A9752F" w:rsidRDefault="00D07649">
      <w:pPr>
        <w:pStyle w:val="ad"/>
        <w:tabs>
          <w:tab w:val="clear" w:pos="567"/>
        </w:tabs>
        <w:spacing w:before="0" w:line="360" w:lineRule="auto"/>
        <w:ind w:firstLineChars="200" w:firstLine="480"/>
        <w:rPr>
          <w:rFonts w:ascii="仿宋_GB2312" w:eastAsia="仿宋_GB2312"/>
        </w:rPr>
      </w:pPr>
      <w:r w:rsidRPr="00A9752F">
        <w:rPr>
          <w:rFonts w:ascii="仿宋_GB2312" w:eastAsia="仿宋_GB2312"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w:t>
      </w:r>
      <w:r w:rsidRPr="00A9752F">
        <w:rPr>
          <w:rFonts w:ascii="仿宋_GB2312" w:eastAsia="仿宋_GB2312" w:hint="eastAsia"/>
        </w:rPr>
        <w:lastRenderedPageBreak/>
        <w:t>标文件规定的方式确定一个投标人获得中标人推荐资格，招标文件未规定的采取随机抽取方式确定，其他同品牌投标人不作为中标候选人。</w:t>
      </w:r>
    </w:p>
    <w:p w14:paraId="72277308" w14:textId="77777777" w:rsidR="00D07649" w:rsidRPr="00A9752F" w:rsidRDefault="00D07649">
      <w:pPr>
        <w:pStyle w:val="ad"/>
        <w:tabs>
          <w:tab w:val="clear" w:pos="567"/>
        </w:tabs>
        <w:spacing w:before="0" w:line="360" w:lineRule="auto"/>
        <w:ind w:leftChars="-86" w:left="-181" w:firstLineChars="275" w:firstLine="660"/>
        <w:rPr>
          <w:rFonts w:ascii="仿宋_GB2312" w:eastAsia="仿宋_GB2312"/>
        </w:rPr>
      </w:pPr>
      <w:r w:rsidRPr="00A9752F">
        <w:rPr>
          <w:rFonts w:ascii="仿宋_GB2312" w:eastAsia="仿宋_GB2312"/>
        </w:rPr>
        <w:t>5</w:t>
      </w:r>
      <w:r w:rsidRPr="00A9752F">
        <w:rPr>
          <w:rFonts w:ascii="仿宋_GB2312" w:eastAsia="仿宋_GB2312" w:hint="eastAsia"/>
        </w:rPr>
        <w:t>、中标候选人并列时的处理方式：</w:t>
      </w:r>
    </w:p>
    <w:p w14:paraId="6E74FC47" w14:textId="77777777" w:rsidR="00D07649" w:rsidRPr="00A9752F" w:rsidRDefault="00D07649">
      <w:pPr>
        <w:autoSpaceDE w:val="0"/>
        <w:autoSpaceDN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如采用最低评标办法，则：在全部满足以上实质性要求前提下，依据统一的价格要素评定最低报价，以提出最低报价的投标人作为排名第一的中标候选人。投标报价相同的，按照技术指标优劣排序。</w:t>
      </w:r>
    </w:p>
    <w:p w14:paraId="18FF3219" w14:textId="77777777" w:rsidR="00D07649" w:rsidRPr="00A9752F" w:rsidRDefault="00D07649">
      <w:pPr>
        <w:pStyle w:val="ad"/>
        <w:spacing w:line="360" w:lineRule="auto"/>
        <w:ind w:firstLineChars="225" w:firstLine="540"/>
        <w:rPr>
          <w:rFonts w:ascii="仿宋_GB2312" w:eastAsia="仿宋_GB2312"/>
        </w:rPr>
      </w:pPr>
      <w:r w:rsidRPr="00A9752F">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13197C4" w14:textId="77777777" w:rsidR="00D07649" w:rsidRPr="00A9752F" w:rsidRDefault="00D07649" w:rsidP="0034139C">
      <w:pPr>
        <w:pStyle w:val="ad"/>
        <w:tabs>
          <w:tab w:val="clear" w:pos="567"/>
        </w:tabs>
        <w:spacing w:before="0" w:line="360" w:lineRule="auto"/>
        <w:jc w:val="center"/>
        <w:outlineLvl w:val="1"/>
        <w:rPr>
          <w:rFonts w:ascii="Times New Roman" w:eastAsia="仿宋_GB2312" w:hAnsi="Times New Roman"/>
        </w:rPr>
      </w:pPr>
      <w:r w:rsidRPr="00A9752F">
        <w:rPr>
          <w:rFonts w:ascii="Times New Roman" w:eastAsia="仿宋_GB2312" w:hAnsi="Times New Roman"/>
          <w:b/>
          <w:sz w:val="32"/>
          <w:szCs w:val="32"/>
        </w:rPr>
        <w:br w:type="page"/>
      </w:r>
      <w:bookmarkStart w:id="300" w:name="_Toc139993120"/>
      <w:r w:rsidRPr="00A9752F">
        <w:rPr>
          <w:rFonts w:ascii="Times New Roman" w:eastAsia="仿宋_GB2312" w:hAnsi="Times New Roman" w:hint="eastAsia"/>
          <w:b/>
          <w:sz w:val="32"/>
          <w:szCs w:val="32"/>
        </w:rPr>
        <w:lastRenderedPageBreak/>
        <w:t>附表一</w:t>
      </w:r>
      <w:r w:rsidRPr="00A9752F">
        <w:rPr>
          <w:rFonts w:ascii="Times New Roman" w:eastAsia="仿宋_GB2312" w:hAnsi="Times New Roman" w:hint="eastAsia"/>
          <w:b/>
          <w:sz w:val="32"/>
          <w:szCs w:val="32"/>
        </w:rPr>
        <w:t xml:space="preserve">  </w:t>
      </w:r>
      <w:r w:rsidRPr="00A9752F">
        <w:rPr>
          <w:rFonts w:ascii="Times New Roman" w:eastAsia="仿宋_GB2312" w:hAnsi="Times New Roman" w:hint="eastAsia"/>
          <w:b/>
          <w:sz w:val="32"/>
          <w:szCs w:val="32"/>
        </w:rPr>
        <w:t>资格审查标准</w:t>
      </w:r>
      <w:bookmarkEnd w:id="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1789"/>
        <w:gridCol w:w="6471"/>
      </w:tblGrid>
      <w:tr w:rsidR="00D07649" w:rsidRPr="00A9752F" w14:paraId="38FCD0D4" w14:textId="77777777" w:rsidTr="00DA5811">
        <w:trPr>
          <w:trHeight w:val="624"/>
        </w:trPr>
        <w:tc>
          <w:tcPr>
            <w:tcW w:w="817" w:type="dxa"/>
            <w:vAlign w:val="center"/>
          </w:tcPr>
          <w:p w14:paraId="3697F3E6"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序号</w:t>
            </w:r>
          </w:p>
        </w:tc>
        <w:tc>
          <w:tcPr>
            <w:tcW w:w="1843" w:type="dxa"/>
            <w:vAlign w:val="center"/>
          </w:tcPr>
          <w:p w14:paraId="7E749325"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审查项目</w:t>
            </w:r>
          </w:p>
        </w:tc>
        <w:tc>
          <w:tcPr>
            <w:tcW w:w="6626" w:type="dxa"/>
            <w:vAlign w:val="center"/>
          </w:tcPr>
          <w:p w14:paraId="593DF56A"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资格条件</w:t>
            </w:r>
          </w:p>
        </w:tc>
      </w:tr>
      <w:tr w:rsidR="00D07649" w:rsidRPr="00A9752F" w14:paraId="6157A509" w14:textId="77777777" w:rsidTr="00DA5811">
        <w:tc>
          <w:tcPr>
            <w:tcW w:w="817" w:type="dxa"/>
            <w:vAlign w:val="center"/>
          </w:tcPr>
          <w:p w14:paraId="55E42F61"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1</w:t>
            </w:r>
          </w:p>
        </w:tc>
        <w:tc>
          <w:tcPr>
            <w:tcW w:w="1843" w:type="dxa"/>
            <w:vAlign w:val="center"/>
          </w:tcPr>
          <w:p w14:paraId="2DFA7854"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满足《中华人民共和国政府采购法》第二十二条规定</w:t>
            </w:r>
          </w:p>
        </w:tc>
        <w:tc>
          <w:tcPr>
            <w:tcW w:w="6626" w:type="dxa"/>
            <w:vAlign w:val="center"/>
          </w:tcPr>
          <w:p w14:paraId="7CE6EB0E"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1、投标人合法注册的法人或其他组织的营业执照等证明文件，自然人的身份证明；</w:t>
            </w:r>
          </w:p>
          <w:p w14:paraId="41D46F4C"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2、供应商上一年度经审计的财务报表复印件，或本年度银行出具的资信证明；</w:t>
            </w:r>
          </w:p>
          <w:p w14:paraId="0DBE9027"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3、依法缴纳税收和社会保障资金的证明材料复印件；</w:t>
            </w:r>
          </w:p>
          <w:p w14:paraId="62ACDDF7"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4、具备履行合同所必需的设备和专业技术能力的承诺原件；</w:t>
            </w:r>
          </w:p>
          <w:p w14:paraId="1CCC369B" w14:textId="77777777" w:rsidR="00D07649" w:rsidRPr="00A9752F" w:rsidRDefault="00D07649" w:rsidP="00461567">
            <w:pPr>
              <w:pStyle w:val="ad"/>
              <w:spacing w:before="0" w:line="440" w:lineRule="exact"/>
              <w:rPr>
                <w:rFonts w:eastAsia="仿宋_GB2312"/>
              </w:rPr>
            </w:pPr>
            <w:r w:rsidRPr="00A9752F">
              <w:rPr>
                <w:rFonts w:ascii="仿宋_GB2312" w:eastAsia="仿宋_GB2312" w:hint="eastAsia"/>
              </w:rPr>
              <w:t>5、供应商参加政府采购活动前3年内在经营活动中没有重大违法记录的书面声明原件；</w:t>
            </w:r>
          </w:p>
        </w:tc>
      </w:tr>
      <w:tr w:rsidR="00D07649" w:rsidRPr="00A9752F" w14:paraId="17034D85" w14:textId="77777777" w:rsidTr="00DA5811">
        <w:tc>
          <w:tcPr>
            <w:tcW w:w="817" w:type="dxa"/>
            <w:vAlign w:val="center"/>
          </w:tcPr>
          <w:p w14:paraId="7A63241B"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2</w:t>
            </w:r>
          </w:p>
        </w:tc>
        <w:tc>
          <w:tcPr>
            <w:tcW w:w="1843" w:type="dxa"/>
            <w:vAlign w:val="center"/>
          </w:tcPr>
          <w:p w14:paraId="486D17D8"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资格条件</w:t>
            </w:r>
          </w:p>
        </w:tc>
        <w:tc>
          <w:tcPr>
            <w:tcW w:w="6626" w:type="dxa"/>
            <w:vAlign w:val="center"/>
          </w:tcPr>
          <w:p w14:paraId="1C389303"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1、供应商在递交投标文件截止时间前被“信用中国”网站（www.creditchina.gov.cn）和中国政府采购网（www.ccgp.gov.cn）上被列入失信被执行人、重大税收违法失信主体、政府采购严重违法失信行为记录名单的，不得参加投标；</w:t>
            </w:r>
          </w:p>
          <w:p w14:paraId="416C8FE3" w14:textId="489B56E0" w:rsidR="00D07649" w:rsidRPr="00A9752F" w:rsidRDefault="00D07649" w:rsidP="00461567">
            <w:pPr>
              <w:pStyle w:val="ad"/>
              <w:spacing w:before="0" w:line="440" w:lineRule="exact"/>
              <w:rPr>
                <w:rFonts w:ascii="仿宋_GB2312" w:eastAsia="仿宋_GB2312"/>
              </w:rPr>
            </w:pPr>
            <w:r w:rsidRPr="00A9752F">
              <w:rPr>
                <w:rFonts w:ascii="仿宋_GB2312" w:eastAsia="仿宋_GB2312"/>
              </w:rPr>
              <w:t>2</w:t>
            </w:r>
            <w:r w:rsidRPr="00A9752F">
              <w:rPr>
                <w:rFonts w:ascii="仿宋_GB2312" w:eastAsia="仿宋_GB2312" w:hint="eastAsia"/>
              </w:rPr>
              <w:t>、</w:t>
            </w:r>
            <w:r w:rsidR="002138DC" w:rsidRPr="00A9752F">
              <w:rPr>
                <w:rFonts w:ascii="仿宋_GB2312" w:eastAsia="仿宋_GB2312" w:hint="eastAsia"/>
              </w:rPr>
              <w:t>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r w:rsidRPr="00A9752F">
              <w:rPr>
                <w:rFonts w:ascii="仿宋_GB2312" w:eastAsia="仿宋_GB2312" w:hint="eastAsia"/>
              </w:rPr>
              <w:t>；</w:t>
            </w:r>
          </w:p>
          <w:p w14:paraId="7CD8E156"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rPr>
              <w:t>3</w:t>
            </w:r>
            <w:r w:rsidRPr="00A9752F">
              <w:rPr>
                <w:rFonts w:ascii="仿宋_GB2312" w:eastAsia="仿宋_GB2312" w:hint="eastAsia"/>
              </w:rPr>
              <w:t>、供应商不得存在下列情形之一：</w:t>
            </w:r>
          </w:p>
          <w:p w14:paraId="27499355" w14:textId="77777777" w:rsidR="00D07649" w:rsidRPr="00A9752F" w:rsidRDefault="00D07649" w:rsidP="00461567">
            <w:pPr>
              <w:pStyle w:val="ad"/>
              <w:spacing w:before="0" w:line="440" w:lineRule="exact"/>
              <w:rPr>
                <w:rFonts w:ascii="仿宋_GB2312" w:eastAsia="仿宋_GB2312"/>
              </w:rPr>
            </w:pPr>
            <w:r w:rsidRPr="00A9752F">
              <w:rPr>
                <w:rFonts w:ascii="仿宋_GB2312" w:eastAsia="仿宋_GB2312" w:hint="eastAsia"/>
              </w:rPr>
              <w:t>（1）单位负责人为同一人或者存在直接控股、管理关系的不同供应商，不得参加本次采购活动；</w:t>
            </w:r>
          </w:p>
          <w:p w14:paraId="4CA5FDB8" w14:textId="77777777" w:rsidR="00D07649" w:rsidRPr="00A9752F" w:rsidRDefault="00D07649" w:rsidP="00DA5811">
            <w:pPr>
              <w:pStyle w:val="ad"/>
              <w:spacing w:before="0" w:line="440" w:lineRule="exact"/>
              <w:rPr>
                <w:rFonts w:ascii="仿宋_GB2312" w:eastAsia="仿宋_GB2312"/>
              </w:rPr>
            </w:pPr>
            <w:r w:rsidRPr="00A9752F">
              <w:rPr>
                <w:rFonts w:ascii="仿宋_GB2312" w:eastAsia="仿宋_GB2312" w:hint="eastAsia"/>
              </w:rPr>
              <w:t>（2）为本项目提供整体设计、规范编制或者项目管理、监理、检测等服务的供应商，不得再参加该采购项目的其他采购活动。</w:t>
            </w:r>
          </w:p>
        </w:tc>
      </w:tr>
    </w:tbl>
    <w:p w14:paraId="74C19A57" w14:textId="77777777" w:rsidR="00D07649" w:rsidRPr="00A9752F" w:rsidRDefault="00D07649" w:rsidP="0034139C">
      <w:pPr>
        <w:pStyle w:val="ad"/>
        <w:tabs>
          <w:tab w:val="clear" w:pos="567"/>
        </w:tabs>
        <w:spacing w:before="0" w:line="360" w:lineRule="auto"/>
        <w:jc w:val="center"/>
        <w:outlineLvl w:val="1"/>
        <w:rPr>
          <w:rFonts w:ascii="Times New Roman" w:eastAsia="仿宋_GB2312" w:hAnsi="Times New Roman"/>
        </w:rPr>
      </w:pPr>
      <w:r w:rsidRPr="00A9752F">
        <w:rPr>
          <w:rFonts w:ascii="Times New Roman" w:eastAsia="仿宋_GB2312" w:hAnsi="Times New Roman"/>
        </w:rPr>
        <w:br w:type="page"/>
      </w:r>
      <w:bookmarkStart w:id="301" w:name="_Toc139993121"/>
      <w:r w:rsidRPr="00A9752F">
        <w:rPr>
          <w:rFonts w:ascii="Times New Roman" w:eastAsia="仿宋_GB2312" w:hAnsi="Times New Roman" w:hint="eastAsia"/>
          <w:b/>
          <w:sz w:val="32"/>
          <w:szCs w:val="32"/>
        </w:rPr>
        <w:lastRenderedPageBreak/>
        <w:t>附表二</w:t>
      </w:r>
      <w:r w:rsidRPr="00A9752F">
        <w:rPr>
          <w:rFonts w:ascii="Times New Roman" w:eastAsia="仿宋_GB2312" w:hAnsi="Times New Roman" w:hint="eastAsia"/>
          <w:b/>
          <w:sz w:val="32"/>
          <w:szCs w:val="32"/>
        </w:rPr>
        <w:t xml:space="preserve">  </w:t>
      </w:r>
      <w:r w:rsidRPr="00A9752F">
        <w:rPr>
          <w:rFonts w:ascii="Times New Roman" w:eastAsia="仿宋_GB2312" w:hAnsi="Times New Roman" w:hint="eastAsia"/>
          <w:b/>
          <w:sz w:val="32"/>
          <w:szCs w:val="32"/>
        </w:rPr>
        <w:t>符合性审查标准</w:t>
      </w:r>
      <w:bookmarkEnd w:id="3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3045"/>
        <w:gridCol w:w="5209"/>
      </w:tblGrid>
      <w:tr w:rsidR="00D07649" w:rsidRPr="00A9752F" w14:paraId="76C64F36" w14:textId="77777777" w:rsidTr="002138DC">
        <w:trPr>
          <w:trHeight w:val="737"/>
        </w:trPr>
        <w:tc>
          <w:tcPr>
            <w:tcW w:w="806" w:type="dxa"/>
            <w:vAlign w:val="center"/>
          </w:tcPr>
          <w:p w14:paraId="424AF032"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序号</w:t>
            </w:r>
          </w:p>
        </w:tc>
        <w:tc>
          <w:tcPr>
            <w:tcW w:w="3045" w:type="dxa"/>
            <w:vAlign w:val="center"/>
          </w:tcPr>
          <w:p w14:paraId="4FED79EA"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审查项目</w:t>
            </w:r>
          </w:p>
        </w:tc>
        <w:tc>
          <w:tcPr>
            <w:tcW w:w="5209" w:type="dxa"/>
            <w:vAlign w:val="center"/>
          </w:tcPr>
          <w:p w14:paraId="646AF859"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投标无效条件</w:t>
            </w:r>
          </w:p>
        </w:tc>
      </w:tr>
      <w:tr w:rsidR="00D07649" w:rsidRPr="00A9752F" w14:paraId="09CE034F" w14:textId="77777777" w:rsidTr="002138DC">
        <w:trPr>
          <w:trHeight w:val="1304"/>
        </w:trPr>
        <w:tc>
          <w:tcPr>
            <w:tcW w:w="806" w:type="dxa"/>
            <w:vAlign w:val="center"/>
          </w:tcPr>
          <w:p w14:paraId="30D9C580"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1</w:t>
            </w:r>
          </w:p>
        </w:tc>
        <w:tc>
          <w:tcPr>
            <w:tcW w:w="3045" w:type="dxa"/>
            <w:vAlign w:val="center"/>
          </w:tcPr>
          <w:p w14:paraId="2D7A9525"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签署、盖章</w:t>
            </w:r>
          </w:p>
        </w:tc>
        <w:tc>
          <w:tcPr>
            <w:tcW w:w="5209" w:type="dxa"/>
            <w:vAlign w:val="center"/>
          </w:tcPr>
          <w:p w14:paraId="52B87785" w14:textId="77777777" w:rsidR="00D07649" w:rsidRPr="00A9752F" w:rsidRDefault="00D07649" w:rsidP="00461567">
            <w:pPr>
              <w:pStyle w:val="ad"/>
              <w:spacing w:line="360" w:lineRule="auto"/>
              <w:rPr>
                <w:rFonts w:ascii="仿宋_GB2312" w:eastAsia="仿宋_GB2312"/>
              </w:rPr>
            </w:pPr>
            <w:r w:rsidRPr="00A9752F">
              <w:rPr>
                <w:rFonts w:ascii="仿宋_GB2312" w:eastAsia="仿宋_GB2312" w:hint="eastAsia"/>
              </w:rPr>
              <w:t>投标文件未按招标文件要求签署、盖章的</w:t>
            </w:r>
          </w:p>
        </w:tc>
      </w:tr>
      <w:tr w:rsidR="00D07649" w:rsidRPr="00A9752F" w14:paraId="4B0BA917" w14:textId="77777777" w:rsidTr="002138DC">
        <w:trPr>
          <w:trHeight w:val="1304"/>
        </w:trPr>
        <w:tc>
          <w:tcPr>
            <w:tcW w:w="806" w:type="dxa"/>
            <w:vAlign w:val="center"/>
          </w:tcPr>
          <w:p w14:paraId="3F61A6F2"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2</w:t>
            </w:r>
          </w:p>
        </w:tc>
        <w:tc>
          <w:tcPr>
            <w:tcW w:w="3045" w:type="dxa"/>
            <w:vAlign w:val="center"/>
          </w:tcPr>
          <w:p w14:paraId="204E6310"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投标报价</w:t>
            </w:r>
          </w:p>
        </w:tc>
        <w:tc>
          <w:tcPr>
            <w:tcW w:w="5209" w:type="dxa"/>
            <w:vAlign w:val="center"/>
          </w:tcPr>
          <w:p w14:paraId="7A3B2BC9" w14:textId="77777777" w:rsidR="00D07649" w:rsidRPr="00A9752F" w:rsidRDefault="00D07649" w:rsidP="00461567">
            <w:pPr>
              <w:pStyle w:val="ad"/>
              <w:spacing w:before="0" w:line="360" w:lineRule="auto"/>
              <w:rPr>
                <w:rFonts w:ascii="仿宋_GB2312" w:eastAsia="仿宋_GB2312"/>
              </w:rPr>
            </w:pPr>
            <w:r w:rsidRPr="00A9752F">
              <w:rPr>
                <w:rFonts w:ascii="仿宋_GB2312" w:eastAsia="仿宋_GB2312" w:hint="eastAsia"/>
              </w:rPr>
              <w:t>投标人投标报价超出采购预算或最高限价的</w:t>
            </w:r>
          </w:p>
        </w:tc>
      </w:tr>
      <w:tr w:rsidR="002138DC" w:rsidRPr="00A9752F" w14:paraId="2E590D6A" w14:textId="77777777" w:rsidTr="002138DC">
        <w:trPr>
          <w:trHeight w:val="1304"/>
        </w:trPr>
        <w:tc>
          <w:tcPr>
            <w:tcW w:w="806" w:type="dxa"/>
            <w:vAlign w:val="center"/>
          </w:tcPr>
          <w:p w14:paraId="3C5B668A" w14:textId="5DF2E7B7" w:rsidR="002138DC" w:rsidRPr="00A9752F" w:rsidRDefault="002138DC" w:rsidP="002138DC">
            <w:pPr>
              <w:pStyle w:val="ad"/>
              <w:spacing w:before="0" w:line="360" w:lineRule="auto"/>
              <w:jc w:val="center"/>
              <w:rPr>
                <w:rFonts w:ascii="仿宋_GB2312" w:eastAsia="仿宋_GB2312"/>
              </w:rPr>
            </w:pPr>
            <w:r w:rsidRPr="00A9752F">
              <w:rPr>
                <w:rFonts w:ascii="仿宋_GB2312" w:eastAsia="仿宋_GB2312" w:hint="eastAsia"/>
              </w:rPr>
              <w:t>3</w:t>
            </w:r>
          </w:p>
        </w:tc>
        <w:tc>
          <w:tcPr>
            <w:tcW w:w="3045" w:type="dxa"/>
            <w:vAlign w:val="center"/>
          </w:tcPr>
          <w:p w14:paraId="19799C1E" w14:textId="4AB03058" w:rsidR="002138DC" w:rsidRPr="00A9752F" w:rsidRDefault="002138DC" w:rsidP="002138DC">
            <w:pPr>
              <w:pStyle w:val="ad"/>
              <w:spacing w:before="0" w:line="360" w:lineRule="auto"/>
              <w:jc w:val="center"/>
              <w:rPr>
                <w:rFonts w:ascii="仿宋_GB2312" w:eastAsia="仿宋_GB2312"/>
              </w:rPr>
            </w:pPr>
            <w:r w:rsidRPr="00A9752F">
              <w:rPr>
                <w:rFonts w:ascii="仿宋_GB2312" w:eastAsia="仿宋_GB2312" w:hint="eastAsia"/>
              </w:rPr>
              <w:t>投标有效期</w:t>
            </w:r>
          </w:p>
        </w:tc>
        <w:tc>
          <w:tcPr>
            <w:tcW w:w="5209" w:type="dxa"/>
            <w:vAlign w:val="center"/>
          </w:tcPr>
          <w:p w14:paraId="6966F886" w14:textId="643B8A24" w:rsidR="002138DC" w:rsidRPr="00A9752F" w:rsidRDefault="002138DC" w:rsidP="002138DC">
            <w:pPr>
              <w:pStyle w:val="ad"/>
              <w:spacing w:before="0" w:line="360" w:lineRule="auto"/>
              <w:rPr>
                <w:rFonts w:ascii="仿宋_GB2312" w:eastAsia="仿宋_GB2312"/>
              </w:rPr>
            </w:pPr>
            <w:r w:rsidRPr="00A9752F">
              <w:rPr>
                <w:rFonts w:ascii="仿宋_GB2312" w:eastAsia="仿宋_GB2312" w:hint="eastAsia"/>
              </w:rPr>
              <w:t>投标有效期不符合招标文件要求的</w:t>
            </w:r>
          </w:p>
        </w:tc>
      </w:tr>
      <w:tr w:rsidR="00D07649" w:rsidRPr="00A9752F" w14:paraId="10329C75" w14:textId="77777777" w:rsidTr="002138DC">
        <w:trPr>
          <w:trHeight w:val="1304"/>
        </w:trPr>
        <w:tc>
          <w:tcPr>
            <w:tcW w:w="806" w:type="dxa"/>
            <w:vAlign w:val="center"/>
          </w:tcPr>
          <w:p w14:paraId="1962C6ED" w14:textId="70F9D60B" w:rsidR="00D07649" w:rsidRPr="00A9752F" w:rsidRDefault="002138DC" w:rsidP="00461567">
            <w:pPr>
              <w:pStyle w:val="ad"/>
              <w:spacing w:before="0" w:line="360" w:lineRule="auto"/>
              <w:jc w:val="center"/>
              <w:rPr>
                <w:rFonts w:ascii="仿宋_GB2312" w:eastAsia="仿宋_GB2312"/>
              </w:rPr>
            </w:pPr>
            <w:r w:rsidRPr="00A9752F">
              <w:rPr>
                <w:rFonts w:ascii="仿宋_GB2312" w:eastAsia="仿宋_GB2312"/>
              </w:rPr>
              <w:t>4</w:t>
            </w:r>
          </w:p>
        </w:tc>
        <w:tc>
          <w:tcPr>
            <w:tcW w:w="3045" w:type="dxa"/>
            <w:vAlign w:val="center"/>
          </w:tcPr>
          <w:p w14:paraId="7D763754"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报价合理性</w:t>
            </w:r>
          </w:p>
        </w:tc>
        <w:tc>
          <w:tcPr>
            <w:tcW w:w="5209" w:type="dxa"/>
            <w:vAlign w:val="center"/>
          </w:tcPr>
          <w:p w14:paraId="3B358B6D" w14:textId="2A984E69" w:rsidR="00D07649" w:rsidRPr="00A9752F" w:rsidRDefault="00D07649" w:rsidP="00461567">
            <w:pPr>
              <w:pStyle w:val="ad"/>
              <w:spacing w:before="0" w:line="360" w:lineRule="auto"/>
              <w:rPr>
                <w:rFonts w:ascii="仿宋_GB2312" w:eastAsia="仿宋_GB2312"/>
              </w:rPr>
            </w:pPr>
            <w:r w:rsidRPr="00A9752F">
              <w:rPr>
                <w:rFonts w:ascii="仿宋_GB2312" w:eastAsia="仿宋_GB2312" w:hint="eastAsia"/>
              </w:rPr>
              <w:t>投标人的报价明显低于其他通过符合性审查投标人的报价，有可能影响</w:t>
            </w:r>
            <w:r w:rsidR="00D630DA" w:rsidRPr="00A9752F">
              <w:rPr>
                <w:rFonts w:ascii="仿宋_GB2312" w:eastAsia="仿宋_GB2312" w:hint="eastAsia"/>
              </w:rPr>
              <w:t>服务</w:t>
            </w:r>
            <w:r w:rsidRPr="00A9752F">
              <w:rPr>
                <w:rFonts w:ascii="仿宋_GB2312" w:eastAsia="仿宋_GB2312" w:hint="eastAsia"/>
              </w:rPr>
              <w:t>质量或者不能诚信履约的，且投标人不能证明其报价合理性的</w:t>
            </w:r>
          </w:p>
        </w:tc>
      </w:tr>
      <w:tr w:rsidR="00D07649" w:rsidRPr="00A9752F" w14:paraId="0D19EB1E" w14:textId="77777777" w:rsidTr="002138DC">
        <w:trPr>
          <w:trHeight w:val="1304"/>
        </w:trPr>
        <w:tc>
          <w:tcPr>
            <w:tcW w:w="806" w:type="dxa"/>
            <w:vAlign w:val="center"/>
          </w:tcPr>
          <w:p w14:paraId="00A8EF67" w14:textId="1CC6A98D" w:rsidR="00D07649" w:rsidRPr="00A9752F" w:rsidRDefault="002138DC" w:rsidP="00461567">
            <w:pPr>
              <w:pStyle w:val="ad"/>
              <w:spacing w:before="0" w:line="360" w:lineRule="auto"/>
              <w:jc w:val="center"/>
              <w:rPr>
                <w:rFonts w:ascii="仿宋_GB2312" w:eastAsia="仿宋_GB2312"/>
              </w:rPr>
            </w:pPr>
            <w:r w:rsidRPr="00A9752F">
              <w:rPr>
                <w:rFonts w:ascii="仿宋_GB2312" w:eastAsia="仿宋_GB2312"/>
              </w:rPr>
              <w:t>5</w:t>
            </w:r>
          </w:p>
        </w:tc>
        <w:tc>
          <w:tcPr>
            <w:tcW w:w="3045" w:type="dxa"/>
            <w:vAlign w:val="center"/>
          </w:tcPr>
          <w:p w14:paraId="6BF4ED0D"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投标保证金</w:t>
            </w:r>
          </w:p>
        </w:tc>
        <w:tc>
          <w:tcPr>
            <w:tcW w:w="5209" w:type="dxa"/>
            <w:vAlign w:val="center"/>
          </w:tcPr>
          <w:p w14:paraId="2E36F320" w14:textId="77777777" w:rsidR="00D07649" w:rsidRPr="00A9752F" w:rsidRDefault="00D07649" w:rsidP="00461567">
            <w:pPr>
              <w:pStyle w:val="ad"/>
              <w:spacing w:before="0" w:line="360" w:lineRule="auto"/>
              <w:rPr>
                <w:rFonts w:ascii="仿宋_GB2312" w:eastAsia="仿宋_GB2312"/>
              </w:rPr>
            </w:pPr>
            <w:r w:rsidRPr="00A9752F">
              <w:rPr>
                <w:rFonts w:ascii="仿宋_GB2312" w:eastAsia="仿宋_GB2312" w:hint="eastAsia"/>
              </w:rPr>
              <w:t>投标保证金未提交或金额、形式不符合招标文件要求的</w:t>
            </w:r>
          </w:p>
        </w:tc>
      </w:tr>
      <w:tr w:rsidR="00D07649" w:rsidRPr="00A9752F" w14:paraId="3BB31835" w14:textId="77777777" w:rsidTr="002138DC">
        <w:trPr>
          <w:trHeight w:val="1304"/>
        </w:trPr>
        <w:tc>
          <w:tcPr>
            <w:tcW w:w="806" w:type="dxa"/>
            <w:vAlign w:val="center"/>
          </w:tcPr>
          <w:p w14:paraId="365DA53B" w14:textId="73F1B013" w:rsidR="00D07649" w:rsidRPr="00A9752F" w:rsidRDefault="002138DC" w:rsidP="00461567">
            <w:pPr>
              <w:pStyle w:val="ad"/>
              <w:spacing w:before="0" w:line="360" w:lineRule="auto"/>
              <w:jc w:val="center"/>
              <w:rPr>
                <w:rFonts w:ascii="仿宋_GB2312" w:eastAsia="仿宋_GB2312"/>
              </w:rPr>
            </w:pPr>
            <w:r w:rsidRPr="00A9752F">
              <w:rPr>
                <w:rFonts w:ascii="仿宋_GB2312" w:eastAsia="仿宋_GB2312"/>
              </w:rPr>
              <w:t>6</w:t>
            </w:r>
          </w:p>
        </w:tc>
        <w:tc>
          <w:tcPr>
            <w:tcW w:w="3045" w:type="dxa"/>
            <w:vAlign w:val="center"/>
          </w:tcPr>
          <w:p w14:paraId="41989F47"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投标内容</w:t>
            </w:r>
          </w:p>
        </w:tc>
        <w:tc>
          <w:tcPr>
            <w:tcW w:w="5209" w:type="dxa"/>
            <w:vAlign w:val="center"/>
          </w:tcPr>
          <w:p w14:paraId="17232E47" w14:textId="77777777" w:rsidR="00D07649" w:rsidRPr="00A9752F" w:rsidRDefault="00D07649" w:rsidP="00461567">
            <w:pPr>
              <w:pStyle w:val="ad"/>
              <w:spacing w:before="0" w:line="360" w:lineRule="auto"/>
              <w:rPr>
                <w:rFonts w:ascii="仿宋_GB2312" w:eastAsia="仿宋_GB2312"/>
              </w:rPr>
            </w:pPr>
            <w:r w:rsidRPr="00A9752F">
              <w:rPr>
                <w:rFonts w:ascii="仿宋_GB2312" w:eastAsia="仿宋_GB2312" w:hint="eastAsia"/>
              </w:rPr>
              <w:t>投标内容出现漏项或数量与要求不符或投标内容的技术指标达不到招标文件要求，造成采购档次降低或影响采购性能、功能</w:t>
            </w:r>
          </w:p>
        </w:tc>
      </w:tr>
      <w:tr w:rsidR="00D07649" w:rsidRPr="00A9752F" w14:paraId="72B3BAE7" w14:textId="77777777" w:rsidTr="002138DC">
        <w:trPr>
          <w:trHeight w:val="1304"/>
        </w:trPr>
        <w:tc>
          <w:tcPr>
            <w:tcW w:w="806" w:type="dxa"/>
            <w:vAlign w:val="center"/>
          </w:tcPr>
          <w:p w14:paraId="60B48EDB" w14:textId="46884194" w:rsidR="00D07649" w:rsidRPr="00A9752F" w:rsidRDefault="002138DC" w:rsidP="00461567">
            <w:pPr>
              <w:pStyle w:val="ad"/>
              <w:spacing w:before="0" w:line="360" w:lineRule="auto"/>
              <w:jc w:val="center"/>
              <w:rPr>
                <w:rFonts w:ascii="仿宋_GB2312" w:eastAsia="仿宋_GB2312"/>
              </w:rPr>
            </w:pPr>
            <w:r w:rsidRPr="00A9752F">
              <w:rPr>
                <w:rFonts w:ascii="仿宋_GB2312" w:eastAsia="仿宋_GB2312"/>
              </w:rPr>
              <w:t>7</w:t>
            </w:r>
          </w:p>
        </w:tc>
        <w:tc>
          <w:tcPr>
            <w:tcW w:w="3045" w:type="dxa"/>
            <w:vAlign w:val="center"/>
          </w:tcPr>
          <w:p w14:paraId="09D94D17" w14:textId="77777777" w:rsidR="00D07649" w:rsidRPr="00A9752F" w:rsidRDefault="00D07649" w:rsidP="00461567">
            <w:pPr>
              <w:pStyle w:val="ad"/>
              <w:spacing w:before="0" w:line="360" w:lineRule="auto"/>
              <w:jc w:val="center"/>
              <w:rPr>
                <w:rFonts w:ascii="仿宋_GB2312" w:eastAsia="仿宋_GB2312"/>
              </w:rPr>
            </w:pPr>
            <w:r w:rsidRPr="00A9752F">
              <w:rPr>
                <w:rFonts w:ascii="仿宋_GB2312" w:eastAsia="仿宋_GB2312" w:hint="eastAsia"/>
              </w:rPr>
              <w:t>其它情形</w:t>
            </w:r>
          </w:p>
        </w:tc>
        <w:tc>
          <w:tcPr>
            <w:tcW w:w="5209" w:type="dxa"/>
            <w:vAlign w:val="center"/>
          </w:tcPr>
          <w:p w14:paraId="706F238D" w14:textId="77777777" w:rsidR="00D07649" w:rsidRPr="00A9752F" w:rsidRDefault="00D07649" w:rsidP="00461567">
            <w:pPr>
              <w:pStyle w:val="ad"/>
              <w:spacing w:before="0" w:line="360" w:lineRule="auto"/>
              <w:rPr>
                <w:rFonts w:ascii="仿宋_GB2312" w:eastAsia="仿宋_GB2312"/>
              </w:rPr>
            </w:pPr>
            <w:r w:rsidRPr="00A9752F">
              <w:rPr>
                <w:rFonts w:ascii="仿宋_GB2312" w:eastAsia="仿宋_GB2312" w:hint="eastAsia"/>
              </w:rPr>
              <w:t>存在其它不符合法律法规或招标文件规定的投标无效条款</w:t>
            </w:r>
          </w:p>
        </w:tc>
      </w:tr>
    </w:tbl>
    <w:p w14:paraId="7416124C" w14:textId="77777777" w:rsidR="00D07649" w:rsidRPr="00A9752F" w:rsidRDefault="00D07649" w:rsidP="0034139C">
      <w:pPr>
        <w:pStyle w:val="ad"/>
        <w:tabs>
          <w:tab w:val="clear" w:pos="567"/>
        </w:tabs>
        <w:spacing w:before="0" w:line="360" w:lineRule="auto"/>
        <w:jc w:val="center"/>
        <w:outlineLvl w:val="1"/>
        <w:rPr>
          <w:rFonts w:ascii="仿宋_GB2312" w:eastAsia="仿宋_GB2312"/>
          <w:b/>
          <w:sz w:val="32"/>
          <w:szCs w:val="32"/>
        </w:rPr>
      </w:pPr>
      <w:r w:rsidRPr="00A9752F">
        <w:rPr>
          <w:rFonts w:ascii="Times New Roman" w:eastAsia="仿宋_GB2312" w:hAnsi="Times New Roman"/>
        </w:rPr>
        <w:br w:type="page"/>
      </w:r>
      <w:bookmarkStart w:id="302" w:name="_Toc139993122"/>
      <w:r w:rsidRPr="00A9752F">
        <w:rPr>
          <w:rFonts w:ascii="Times New Roman" w:eastAsia="仿宋_GB2312" w:hAnsi="Times New Roman" w:hint="eastAsia"/>
          <w:b/>
          <w:sz w:val="32"/>
          <w:szCs w:val="32"/>
        </w:rPr>
        <w:lastRenderedPageBreak/>
        <w:t>附表三</w:t>
      </w:r>
      <w:r w:rsidRPr="00A9752F">
        <w:rPr>
          <w:rFonts w:ascii="Times New Roman" w:eastAsia="仿宋_GB2312" w:hAnsi="Times New Roman" w:hint="eastAsia"/>
          <w:b/>
          <w:sz w:val="32"/>
          <w:szCs w:val="32"/>
        </w:rPr>
        <w:t xml:space="preserve">  </w:t>
      </w:r>
      <w:r w:rsidRPr="00A9752F">
        <w:rPr>
          <w:rFonts w:ascii="Times New Roman" w:eastAsia="仿宋_GB2312" w:hAnsi="Times New Roman" w:hint="eastAsia"/>
          <w:b/>
          <w:sz w:val="32"/>
          <w:szCs w:val="32"/>
        </w:rPr>
        <w:t>评审因素</w:t>
      </w:r>
      <w:r w:rsidRPr="00A9752F">
        <w:rPr>
          <w:rFonts w:ascii="Times New Roman" w:eastAsia="仿宋_GB2312" w:hAnsi="Times New Roman"/>
          <w:b/>
          <w:sz w:val="32"/>
          <w:szCs w:val="32"/>
        </w:rPr>
        <w:t>和指标</w:t>
      </w:r>
      <w:bookmarkEnd w:id="302"/>
    </w:p>
    <w:p w14:paraId="0DC8DA7C" w14:textId="77777777" w:rsidR="00D07649" w:rsidRPr="00A9752F" w:rsidRDefault="00D07649" w:rsidP="009D15C2">
      <w:pPr>
        <w:tabs>
          <w:tab w:val="left" w:pos="-94"/>
          <w:tab w:val="left" w:pos="1620"/>
        </w:tabs>
        <w:adjustRightInd w:val="0"/>
        <w:spacing w:line="360" w:lineRule="auto"/>
        <w:ind w:leftChars="11" w:left="23"/>
        <w:jc w:val="center"/>
        <w:textAlignment w:val="baseline"/>
        <w:rPr>
          <w:rFonts w:ascii="仿宋_GB2312" w:eastAsia="仿宋_GB2312" w:hAnsi="仿宋_GB2312" w:cs="仿宋_GB2312"/>
          <w:sz w:val="24"/>
        </w:rPr>
      </w:pPr>
      <w:r w:rsidRPr="00A9752F">
        <w:rPr>
          <w:rFonts w:ascii="仿宋_GB2312" w:eastAsia="仿宋_GB2312" w:hAnsi="仿宋_GB2312" w:cs="仿宋_GB2312" w:hint="eastAsia"/>
          <w:sz w:val="24"/>
        </w:rPr>
        <w:t>（满分100分）</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134"/>
        <w:gridCol w:w="6813"/>
      </w:tblGrid>
      <w:tr w:rsidR="00D07649" w:rsidRPr="00A9752F" w14:paraId="30406883" w14:textId="77777777" w:rsidTr="006D34AD">
        <w:trPr>
          <w:trHeight w:val="477"/>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7277AC"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评标因素</w:t>
            </w:r>
          </w:p>
        </w:tc>
        <w:tc>
          <w:tcPr>
            <w:tcW w:w="851" w:type="dxa"/>
            <w:tcBorders>
              <w:top w:val="single" w:sz="4" w:space="0" w:color="auto"/>
              <w:left w:val="single" w:sz="4" w:space="0" w:color="auto"/>
              <w:right w:val="single" w:sz="4" w:space="0" w:color="auto"/>
            </w:tcBorders>
            <w:vAlign w:val="center"/>
          </w:tcPr>
          <w:p w14:paraId="5B65FD44"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权值%</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72B1F63D"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评价要素</w:t>
            </w:r>
          </w:p>
        </w:tc>
      </w:tr>
      <w:tr w:rsidR="00D07649" w:rsidRPr="00A9752F" w14:paraId="1C78751F" w14:textId="77777777" w:rsidTr="006D34AD">
        <w:trPr>
          <w:trHeight w:val="17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F6483A"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价格</w:t>
            </w:r>
          </w:p>
        </w:tc>
        <w:tc>
          <w:tcPr>
            <w:tcW w:w="851" w:type="dxa"/>
            <w:tcBorders>
              <w:top w:val="single" w:sz="4" w:space="0" w:color="auto"/>
              <w:left w:val="single" w:sz="4" w:space="0" w:color="auto"/>
              <w:bottom w:val="single" w:sz="4" w:space="0" w:color="auto"/>
              <w:right w:val="single" w:sz="4" w:space="0" w:color="auto"/>
            </w:tcBorders>
            <w:vAlign w:val="center"/>
          </w:tcPr>
          <w:p w14:paraId="503D9C5B"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szCs w:val="21"/>
              </w:rPr>
              <w:t>20</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66A42D3E" w14:textId="3D65E423" w:rsidR="00D07649" w:rsidRPr="00A9752F" w:rsidRDefault="00D07649" w:rsidP="00FD1D71">
            <w:pPr>
              <w:adjustRightInd w:val="0"/>
              <w:snapToGrid w:val="0"/>
              <w:spacing w:line="340" w:lineRule="exact"/>
              <w:ind w:firstLineChars="200" w:firstLine="420"/>
              <w:rPr>
                <w:rFonts w:ascii="仿宋" w:eastAsia="仿宋" w:hAnsi="仿宋"/>
                <w:szCs w:val="21"/>
              </w:rPr>
            </w:pPr>
            <w:r w:rsidRPr="00A9752F">
              <w:rPr>
                <w:rFonts w:ascii="仿宋" w:eastAsia="仿宋" w:hAnsi="仿宋"/>
                <w:szCs w:val="21"/>
              </w:rPr>
              <w:t>满足招标文件要求且投标价格最低的投标报价为评标基准价，其价格分为满分。其他投标供应商的价格分统一按照下列公式计算：投标报价得分=（评标基准价/投标报价）×价格权值</w:t>
            </w:r>
            <w:r w:rsidRPr="00A9752F">
              <w:rPr>
                <w:rFonts w:ascii="仿宋" w:eastAsia="仿宋" w:hAnsi="仿宋" w:hint="eastAsia"/>
                <w:szCs w:val="21"/>
              </w:rPr>
              <w:t>。（评标委员会认为投标人投标报价明显低于其他通过符合性审查投标人的报价，有可能影响</w:t>
            </w:r>
            <w:r w:rsidR="00D630DA" w:rsidRPr="00A9752F">
              <w:rPr>
                <w:rFonts w:ascii="仿宋" w:eastAsia="仿宋" w:hAnsi="仿宋" w:hint="eastAsia"/>
                <w:szCs w:val="21"/>
              </w:rPr>
              <w:t>服务</w:t>
            </w:r>
            <w:r w:rsidRPr="00A9752F">
              <w:rPr>
                <w:rFonts w:ascii="仿宋" w:eastAsia="仿宋" w:hAnsi="仿宋" w:hint="eastAsia"/>
                <w:szCs w:val="21"/>
              </w:rPr>
              <w:t>质量或者不能诚信履约的，应当在评标现场提供书面说明及相关证明材料。投标人不能证明其报价合理性的，为无效投标）</w:t>
            </w:r>
          </w:p>
          <w:p w14:paraId="436889BA" w14:textId="5EFE29D7" w:rsidR="00D07649" w:rsidRPr="00A9752F" w:rsidRDefault="00D07649" w:rsidP="005B3B5E">
            <w:pPr>
              <w:adjustRightInd w:val="0"/>
              <w:snapToGrid w:val="0"/>
              <w:spacing w:line="360" w:lineRule="auto"/>
              <w:ind w:firstLineChars="200" w:firstLine="422"/>
              <w:rPr>
                <w:b/>
                <w:bCs/>
                <w:szCs w:val="21"/>
              </w:rPr>
            </w:pPr>
            <w:r w:rsidRPr="00A9752F">
              <w:rPr>
                <w:rFonts w:ascii="仿宋" w:eastAsia="仿宋" w:hAnsi="仿宋" w:hint="eastAsia"/>
                <w:b/>
                <w:bCs/>
                <w:szCs w:val="21"/>
              </w:rPr>
              <w:t>注：</w:t>
            </w:r>
            <w:bookmarkStart w:id="303" w:name="_Hlk106636407"/>
            <w:r w:rsidRPr="00A9752F">
              <w:rPr>
                <w:rFonts w:ascii="仿宋" w:eastAsia="仿宋" w:hAnsi="仿宋" w:hint="eastAsia"/>
                <w:b/>
                <w:bCs/>
                <w:szCs w:val="21"/>
              </w:rPr>
              <w:t>当投标人为小微企业或</w:t>
            </w:r>
            <w:r w:rsidRPr="00A9752F">
              <w:rPr>
                <w:rFonts w:ascii="仿宋_GB2312" w:eastAsia="仿宋_GB2312" w:hAnsi="宋体" w:hint="eastAsia"/>
                <w:b/>
                <w:bCs/>
                <w:szCs w:val="21"/>
              </w:rPr>
              <w:t>监狱企业或残疾人福利性单位</w:t>
            </w:r>
            <w:r w:rsidRPr="00A9752F">
              <w:rPr>
                <w:rFonts w:ascii="仿宋" w:eastAsia="仿宋" w:hAnsi="仿宋" w:hint="eastAsia"/>
                <w:b/>
                <w:bCs/>
                <w:szCs w:val="21"/>
              </w:rPr>
              <w:t>时可享受价格扣除，投标人须如实填写《中小企业声明函》。</w:t>
            </w:r>
            <w:bookmarkEnd w:id="303"/>
          </w:p>
        </w:tc>
      </w:tr>
      <w:tr w:rsidR="00D07649" w:rsidRPr="00A9752F" w14:paraId="7D476FA9" w14:textId="77777777" w:rsidTr="006D34AD">
        <w:trPr>
          <w:trHeight w:val="1513"/>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31E3DA"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技术指标</w:t>
            </w:r>
          </w:p>
        </w:tc>
        <w:tc>
          <w:tcPr>
            <w:tcW w:w="851" w:type="dxa"/>
            <w:tcBorders>
              <w:top w:val="single" w:sz="4" w:space="0" w:color="auto"/>
              <w:left w:val="single" w:sz="4" w:space="0" w:color="auto"/>
              <w:bottom w:val="single" w:sz="4" w:space="0" w:color="auto"/>
              <w:right w:val="single" w:sz="4" w:space="0" w:color="auto"/>
            </w:tcBorders>
            <w:vAlign w:val="center"/>
          </w:tcPr>
          <w:p w14:paraId="18FF07E0" w14:textId="5ED8E6AF" w:rsidR="00D07649" w:rsidRPr="00A9752F" w:rsidRDefault="00554B09" w:rsidP="00890821">
            <w:pPr>
              <w:adjustRightInd w:val="0"/>
              <w:snapToGrid w:val="0"/>
              <w:spacing w:line="360" w:lineRule="auto"/>
              <w:jc w:val="center"/>
              <w:rPr>
                <w:rFonts w:ascii="仿宋" w:eastAsia="仿宋" w:hAnsi="仿宋" w:cs="仿宋"/>
                <w:szCs w:val="21"/>
              </w:rPr>
            </w:pPr>
            <w:r w:rsidRPr="00A9752F">
              <w:rPr>
                <w:rFonts w:ascii="仿宋" w:eastAsia="仿宋" w:hAnsi="仿宋" w:cs="仿宋"/>
                <w:szCs w:val="21"/>
              </w:rPr>
              <w:t>2</w:t>
            </w:r>
            <w:r w:rsidR="00890821" w:rsidRPr="00A9752F">
              <w:rPr>
                <w:rFonts w:ascii="仿宋" w:eastAsia="仿宋" w:hAnsi="仿宋" w:cs="仿宋"/>
                <w:szCs w:val="21"/>
              </w:rPr>
              <w:t>3</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0ADDE283" w14:textId="79962702" w:rsidR="00D07649" w:rsidRPr="00A9752F" w:rsidRDefault="00D07649" w:rsidP="00890821">
            <w:pPr>
              <w:adjustRightInd w:val="0"/>
              <w:snapToGrid w:val="0"/>
              <w:spacing w:line="360" w:lineRule="auto"/>
              <w:ind w:firstLineChars="200" w:firstLine="420"/>
              <w:rPr>
                <w:rFonts w:ascii="仿宋_GB2312" w:eastAsia="仿宋_GB2312" w:hAnsi="宋体"/>
                <w:szCs w:val="21"/>
              </w:rPr>
            </w:pPr>
            <w:r w:rsidRPr="00A9752F">
              <w:rPr>
                <w:rFonts w:ascii="仿宋" w:eastAsia="仿宋" w:hAnsi="仿宋" w:hint="eastAsia"/>
                <w:szCs w:val="21"/>
                <w:lang w:val="zh-CN"/>
              </w:rPr>
              <w:t>投标人的</w:t>
            </w:r>
            <w:r w:rsidRPr="00A9752F">
              <w:rPr>
                <w:rFonts w:ascii="仿宋" w:eastAsia="仿宋" w:hAnsi="仿宋"/>
                <w:szCs w:val="21"/>
                <w:lang w:val="zh-CN"/>
              </w:rPr>
              <w:t>技术</w:t>
            </w:r>
            <w:r w:rsidRPr="00A9752F">
              <w:rPr>
                <w:rFonts w:ascii="仿宋" w:eastAsia="仿宋" w:hAnsi="仿宋" w:hint="eastAsia"/>
                <w:szCs w:val="21"/>
                <w:lang w:val="zh-CN"/>
              </w:rPr>
              <w:t>响应</w:t>
            </w:r>
            <w:r w:rsidRPr="00A9752F">
              <w:rPr>
                <w:rFonts w:ascii="仿宋" w:eastAsia="仿宋" w:hAnsi="仿宋"/>
                <w:szCs w:val="21"/>
                <w:lang w:val="zh-CN"/>
              </w:rPr>
              <w:t>指标</w:t>
            </w:r>
            <w:r w:rsidRPr="00A9752F">
              <w:rPr>
                <w:rFonts w:ascii="仿宋" w:eastAsia="仿宋" w:hAnsi="仿宋" w:hint="eastAsia"/>
                <w:szCs w:val="21"/>
                <w:lang w:val="zh-CN"/>
              </w:rPr>
              <w:t>与招标文件中“</w:t>
            </w:r>
            <w:r w:rsidR="00554B09" w:rsidRPr="00A9752F">
              <w:rPr>
                <w:rFonts w:ascii="仿宋" w:eastAsia="仿宋" w:hAnsi="仿宋" w:hint="eastAsia"/>
                <w:b/>
                <w:bCs/>
                <w:szCs w:val="21"/>
                <w:lang w:val="zh-CN"/>
              </w:rPr>
              <w:t>★</w:t>
            </w:r>
            <w:r w:rsidRPr="00A9752F">
              <w:rPr>
                <w:rFonts w:ascii="仿宋" w:eastAsia="仿宋" w:hAnsi="仿宋" w:hint="eastAsia"/>
                <w:szCs w:val="21"/>
                <w:lang w:val="zh-CN"/>
              </w:rPr>
              <w:t>”项技术指标每出现一项负偏差扣</w:t>
            </w:r>
            <w:r w:rsidR="00554B09" w:rsidRPr="00A9752F">
              <w:rPr>
                <w:rFonts w:ascii="仿宋" w:eastAsia="仿宋" w:hAnsi="仿宋"/>
                <w:szCs w:val="21"/>
                <w:lang w:val="zh-CN"/>
              </w:rPr>
              <w:t>1</w:t>
            </w:r>
            <w:r w:rsidRPr="00A9752F">
              <w:rPr>
                <w:rFonts w:ascii="仿宋" w:eastAsia="仿宋" w:hAnsi="仿宋" w:hint="eastAsia"/>
                <w:szCs w:val="21"/>
                <w:lang w:val="zh-CN"/>
              </w:rPr>
              <w:t>分；投标人的</w:t>
            </w:r>
            <w:r w:rsidRPr="00A9752F">
              <w:rPr>
                <w:rFonts w:ascii="仿宋" w:eastAsia="仿宋" w:hAnsi="仿宋"/>
                <w:szCs w:val="21"/>
                <w:lang w:val="zh-CN"/>
              </w:rPr>
              <w:t>技术</w:t>
            </w:r>
            <w:r w:rsidRPr="00A9752F">
              <w:rPr>
                <w:rFonts w:ascii="仿宋" w:eastAsia="仿宋" w:hAnsi="仿宋" w:hint="eastAsia"/>
                <w:szCs w:val="21"/>
                <w:lang w:val="zh-CN"/>
              </w:rPr>
              <w:t>响应</w:t>
            </w:r>
            <w:r w:rsidRPr="00A9752F">
              <w:rPr>
                <w:rFonts w:ascii="仿宋" w:eastAsia="仿宋" w:hAnsi="仿宋"/>
                <w:szCs w:val="21"/>
                <w:lang w:val="zh-CN"/>
              </w:rPr>
              <w:t>指标</w:t>
            </w:r>
            <w:r w:rsidRPr="00A9752F">
              <w:rPr>
                <w:rFonts w:ascii="仿宋" w:eastAsia="仿宋" w:hAnsi="仿宋" w:hint="eastAsia"/>
                <w:szCs w:val="21"/>
                <w:lang w:val="zh-CN"/>
              </w:rPr>
              <w:t>与招标文件中非“</w:t>
            </w:r>
            <w:r w:rsidR="00554B09" w:rsidRPr="00A9752F">
              <w:rPr>
                <w:rFonts w:ascii="仿宋" w:eastAsia="仿宋" w:hAnsi="仿宋" w:hint="eastAsia"/>
                <w:b/>
                <w:bCs/>
                <w:szCs w:val="21"/>
                <w:lang w:val="zh-CN"/>
              </w:rPr>
              <w:t>★</w:t>
            </w:r>
            <w:r w:rsidRPr="00A9752F">
              <w:rPr>
                <w:rFonts w:ascii="仿宋" w:eastAsia="仿宋" w:hAnsi="仿宋" w:hint="eastAsia"/>
                <w:szCs w:val="21"/>
                <w:lang w:val="zh-CN"/>
              </w:rPr>
              <w:t>”项技术指标每出现一项负偏差扣</w:t>
            </w:r>
            <w:r w:rsidRPr="00A9752F">
              <w:rPr>
                <w:rFonts w:ascii="仿宋" w:eastAsia="仿宋" w:hAnsi="仿宋"/>
                <w:szCs w:val="21"/>
                <w:lang w:val="zh-CN"/>
              </w:rPr>
              <w:t>0.</w:t>
            </w:r>
            <w:r w:rsidR="00554B09" w:rsidRPr="00A9752F">
              <w:rPr>
                <w:rFonts w:ascii="仿宋" w:eastAsia="仿宋" w:hAnsi="仿宋"/>
                <w:szCs w:val="21"/>
                <w:lang w:val="zh-CN"/>
              </w:rPr>
              <w:t>5</w:t>
            </w:r>
            <w:r w:rsidRPr="00A9752F">
              <w:rPr>
                <w:rFonts w:ascii="仿宋" w:eastAsia="仿宋" w:hAnsi="仿宋" w:hint="eastAsia"/>
                <w:szCs w:val="21"/>
                <w:lang w:val="zh-CN"/>
              </w:rPr>
              <w:t>分，全部满足得满分</w:t>
            </w:r>
            <w:r w:rsidR="00554B09" w:rsidRPr="00A9752F">
              <w:rPr>
                <w:rFonts w:ascii="仿宋" w:eastAsia="仿宋" w:hAnsi="仿宋"/>
                <w:szCs w:val="21"/>
              </w:rPr>
              <w:t>2</w:t>
            </w:r>
            <w:r w:rsidR="00890821" w:rsidRPr="00A9752F">
              <w:rPr>
                <w:rFonts w:ascii="仿宋" w:eastAsia="仿宋" w:hAnsi="仿宋"/>
                <w:szCs w:val="21"/>
              </w:rPr>
              <w:t>3</w:t>
            </w:r>
            <w:r w:rsidRPr="00A9752F">
              <w:rPr>
                <w:rFonts w:ascii="仿宋" w:eastAsia="仿宋" w:hAnsi="仿宋" w:hint="eastAsia"/>
                <w:szCs w:val="21"/>
                <w:lang w:val="zh-CN"/>
              </w:rPr>
              <w:t>分，不满足扣完为止。</w:t>
            </w:r>
            <w:r w:rsidRPr="00A9752F">
              <w:rPr>
                <w:rFonts w:ascii="仿宋" w:eastAsia="仿宋" w:hAnsi="仿宋" w:hint="eastAsia"/>
                <w:b/>
                <w:bCs/>
                <w:szCs w:val="21"/>
                <w:lang w:val="zh-CN"/>
              </w:rPr>
              <w:t>（技术指标提供技术支持资料，包括但不限于产品官方发布的宣传册、检测报告等，并在技术偏离表中标明页码，未提供资料不得分。）</w:t>
            </w:r>
          </w:p>
        </w:tc>
      </w:tr>
      <w:tr w:rsidR="00D07649" w:rsidRPr="00A9752F" w14:paraId="546A65A0" w14:textId="77777777" w:rsidTr="00E8213F">
        <w:trPr>
          <w:trHeight w:val="1124"/>
          <w:jc w:val="center"/>
        </w:trPr>
        <w:tc>
          <w:tcPr>
            <w:tcW w:w="1129" w:type="dxa"/>
            <w:vMerge w:val="restart"/>
            <w:tcBorders>
              <w:left w:val="single" w:sz="4" w:space="0" w:color="auto"/>
              <w:right w:val="single" w:sz="4" w:space="0" w:color="auto"/>
            </w:tcBorders>
            <w:vAlign w:val="center"/>
          </w:tcPr>
          <w:p w14:paraId="3893AFD0" w14:textId="77777777"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技术服务方案</w:t>
            </w:r>
          </w:p>
        </w:tc>
        <w:tc>
          <w:tcPr>
            <w:tcW w:w="851" w:type="dxa"/>
            <w:vMerge w:val="restart"/>
            <w:tcBorders>
              <w:left w:val="single" w:sz="4" w:space="0" w:color="auto"/>
              <w:right w:val="single" w:sz="4" w:space="0" w:color="auto"/>
            </w:tcBorders>
            <w:vAlign w:val="center"/>
          </w:tcPr>
          <w:p w14:paraId="14CC9D80" w14:textId="2D6B9D0D" w:rsidR="00D07649" w:rsidRPr="00A9752F" w:rsidRDefault="00835AAB" w:rsidP="00FD1D71">
            <w:pPr>
              <w:adjustRightInd w:val="0"/>
              <w:snapToGrid w:val="0"/>
              <w:spacing w:line="360" w:lineRule="auto"/>
              <w:jc w:val="center"/>
              <w:rPr>
                <w:rFonts w:ascii="仿宋_GB2312" w:eastAsia="仿宋_GB2312" w:hAnsi="宋体"/>
                <w:szCs w:val="21"/>
              </w:rPr>
            </w:pPr>
            <w:r w:rsidRPr="00A9752F">
              <w:rPr>
                <w:rFonts w:ascii="仿宋_GB2312" w:eastAsia="仿宋_GB2312" w:hAnsi="宋体"/>
                <w:szCs w:val="21"/>
              </w:rPr>
              <w:t>26</w:t>
            </w:r>
          </w:p>
        </w:tc>
        <w:tc>
          <w:tcPr>
            <w:tcW w:w="1134" w:type="dxa"/>
            <w:tcBorders>
              <w:top w:val="single" w:sz="4" w:space="0" w:color="auto"/>
              <w:left w:val="single" w:sz="4" w:space="0" w:color="auto"/>
              <w:bottom w:val="single" w:sz="4" w:space="0" w:color="auto"/>
              <w:right w:val="single" w:sz="4" w:space="0" w:color="auto"/>
            </w:tcBorders>
            <w:vAlign w:val="center"/>
          </w:tcPr>
          <w:p w14:paraId="1838FBAA" w14:textId="77777777" w:rsidR="00835AAB" w:rsidRPr="00A9752F" w:rsidRDefault="00D07649" w:rsidP="00E8213F">
            <w:pPr>
              <w:spacing w:line="360" w:lineRule="auto"/>
              <w:jc w:val="center"/>
              <w:rPr>
                <w:rFonts w:ascii="仿宋_GB2312" w:eastAsia="仿宋_GB2312"/>
                <w:szCs w:val="21"/>
              </w:rPr>
            </w:pPr>
            <w:r w:rsidRPr="00A9752F">
              <w:rPr>
                <w:rFonts w:ascii="仿宋_GB2312" w:eastAsia="仿宋_GB2312" w:hint="eastAsia"/>
                <w:szCs w:val="21"/>
              </w:rPr>
              <w:t>设计</w:t>
            </w:r>
            <w:r w:rsidR="006D34AD" w:rsidRPr="00A9752F">
              <w:rPr>
                <w:rFonts w:ascii="仿宋_GB2312" w:eastAsia="仿宋_GB2312" w:hint="eastAsia"/>
                <w:szCs w:val="21"/>
              </w:rPr>
              <w:t>建设</w:t>
            </w:r>
            <w:r w:rsidRPr="00A9752F">
              <w:rPr>
                <w:rFonts w:ascii="仿宋_GB2312" w:eastAsia="仿宋_GB2312" w:hint="eastAsia"/>
                <w:szCs w:val="21"/>
              </w:rPr>
              <w:t>方案</w:t>
            </w:r>
          </w:p>
          <w:p w14:paraId="39896150" w14:textId="03E8E229" w:rsidR="00D07649" w:rsidRPr="00A9752F" w:rsidRDefault="00D07649" w:rsidP="00E8213F">
            <w:pPr>
              <w:spacing w:line="360" w:lineRule="auto"/>
              <w:jc w:val="center"/>
              <w:rPr>
                <w:rFonts w:ascii="仿宋_GB2312" w:eastAsia="仿宋_GB2312"/>
                <w:szCs w:val="21"/>
              </w:rPr>
            </w:pPr>
            <w:r w:rsidRPr="00A9752F">
              <w:rPr>
                <w:rFonts w:ascii="仿宋_GB2312" w:eastAsia="仿宋_GB2312" w:hAnsi="宋体" w:cs="宋体" w:hint="eastAsia"/>
                <w:szCs w:val="21"/>
              </w:rPr>
              <w:t>（</w:t>
            </w:r>
            <w:r w:rsidR="00E8213F" w:rsidRPr="00A9752F">
              <w:rPr>
                <w:rFonts w:ascii="仿宋_GB2312" w:eastAsia="仿宋_GB2312" w:hAnsi="宋体" w:cs="宋体"/>
                <w:szCs w:val="21"/>
              </w:rPr>
              <w:t>10</w:t>
            </w:r>
            <w:r w:rsidRPr="00A9752F">
              <w:rPr>
                <w:rFonts w:ascii="仿宋_GB2312" w:eastAsia="仿宋_GB2312" w:hAnsi="宋体" w:cs="宋体"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2E32DA79" w14:textId="04327C43" w:rsidR="006D34AD" w:rsidRPr="00A9752F" w:rsidRDefault="006D34AD" w:rsidP="006D34AD">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投标人根据项目需求及目标提出具有针对性的项目</w:t>
            </w:r>
            <w:r w:rsidR="00D07649" w:rsidRPr="00A9752F">
              <w:rPr>
                <w:rFonts w:ascii="仿宋_GB2312" w:eastAsia="仿宋_GB2312" w:hAnsi="等线" w:hint="eastAsia"/>
                <w:szCs w:val="21"/>
              </w:rPr>
              <w:t>设计</w:t>
            </w:r>
            <w:r w:rsidRPr="00A9752F">
              <w:rPr>
                <w:rFonts w:ascii="仿宋_GB2312" w:eastAsia="仿宋_GB2312" w:hAnsi="等线" w:hint="eastAsia"/>
                <w:szCs w:val="21"/>
              </w:rPr>
              <w:t>建设</w:t>
            </w:r>
            <w:r w:rsidR="00D07649" w:rsidRPr="00A9752F">
              <w:rPr>
                <w:rFonts w:ascii="仿宋_GB2312" w:eastAsia="仿宋_GB2312" w:hAnsi="等线" w:hint="eastAsia"/>
                <w:szCs w:val="21"/>
              </w:rPr>
              <w:t>方案，</w:t>
            </w:r>
            <w:r w:rsidRPr="00A9752F">
              <w:rPr>
                <w:rFonts w:ascii="仿宋_GB2312" w:eastAsia="仿宋_GB2312" w:hAnsi="等线" w:hint="eastAsia"/>
                <w:szCs w:val="21"/>
              </w:rPr>
              <w:t>根据对设计建设方案的描述及对技术参数的支撑程度，从其技术先进</w:t>
            </w:r>
            <w:r w:rsidR="00F52296" w:rsidRPr="00A9752F">
              <w:rPr>
                <w:rFonts w:ascii="仿宋_GB2312" w:eastAsia="仿宋_GB2312" w:hAnsi="等线" w:hint="eastAsia"/>
                <w:szCs w:val="21"/>
              </w:rPr>
              <w:t>性、科学性、合理性、安全性和操作的便捷性等方面横向比较，自主</w:t>
            </w:r>
            <w:r w:rsidRPr="00A9752F">
              <w:rPr>
                <w:rFonts w:ascii="仿宋_GB2312" w:eastAsia="仿宋_GB2312" w:hAnsi="等线" w:hint="eastAsia"/>
                <w:szCs w:val="21"/>
              </w:rPr>
              <w:t xml:space="preserve">赋分： </w:t>
            </w:r>
          </w:p>
          <w:p w14:paraId="6FF41152" w14:textId="2B8F42D4" w:rsidR="006D34AD" w:rsidRPr="00A9752F" w:rsidRDefault="00B701E1" w:rsidP="00B701E1">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①</w:t>
            </w:r>
            <w:r w:rsidR="006D34AD" w:rsidRPr="00A9752F">
              <w:rPr>
                <w:rFonts w:ascii="仿宋_GB2312" w:eastAsia="仿宋_GB2312" w:hAnsi="等线" w:hint="eastAsia"/>
                <w:szCs w:val="21"/>
              </w:rPr>
              <w:t>设计建设方案内容全面且论证充分，系统结构科学合理，对技术参数支撑程度高，技术先进，安全性高，操作便捷，计[</w:t>
            </w:r>
            <w:r w:rsidRPr="00A9752F">
              <w:rPr>
                <w:rFonts w:ascii="仿宋_GB2312" w:eastAsia="仿宋_GB2312" w:hAnsi="等线"/>
                <w:szCs w:val="21"/>
              </w:rPr>
              <w:t>8</w:t>
            </w:r>
            <w:r w:rsidR="006D34AD" w:rsidRPr="00A9752F">
              <w:rPr>
                <w:rFonts w:ascii="仿宋_GB2312" w:eastAsia="仿宋_GB2312" w:hAnsi="等线" w:hint="eastAsia"/>
                <w:szCs w:val="21"/>
              </w:rPr>
              <w:t>-</w:t>
            </w:r>
            <w:r w:rsidRPr="00A9752F">
              <w:rPr>
                <w:rFonts w:ascii="仿宋_GB2312" w:eastAsia="仿宋_GB2312" w:hAnsi="等线"/>
                <w:szCs w:val="21"/>
              </w:rPr>
              <w:t>10</w:t>
            </w:r>
            <w:r w:rsidR="006D34AD" w:rsidRPr="00A9752F">
              <w:rPr>
                <w:rFonts w:ascii="仿宋_GB2312" w:eastAsia="仿宋_GB2312" w:hAnsi="等线" w:hint="eastAsia"/>
                <w:szCs w:val="21"/>
              </w:rPr>
              <w:t>]分；</w:t>
            </w:r>
          </w:p>
          <w:p w14:paraId="01496DEE" w14:textId="25960BF8" w:rsidR="006D34AD" w:rsidRPr="00A9752F" w:rsidRDefault="006D34AD" w:rsidP="006D34AD">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②设计建设方案内容全面无重大疏漏，系统结构基本合理，对技术参数支撑程度较高，技术较先进，安全性较高，操作较便捷等，计[</w:t>
            </w:r>
            <w:r w:rsidR="00B701E1" w:rsidRPr="00A9752F">
              <w:rPr>
                <w:rFonts w:ascii="仿宋_GB2312" w:eastAsia="仿宋_GB2312" w:hAnsi="等线"/>
                <w:szCs w:val="21"/>
              </w:rPr>
              <w:t>4</w:t>
            </w:r>
            <w:r w:rsidRPr="00A9752F">
              <w:rPr>
                <w:rFonts w:ascii="仿宋_GB2312" w:eastAsia="仿宋_GB2312" w:hAnsi="等线" w:hint="eastAsia"/>
                <w:szCs w:val="21"/>
              </w:rPr>
              <w:t>-</w:t>
            </w:r>
            <w:r w:rsidR="00B701E1" w:rsidRPr="00A9752F">
              <w:rPr>
                <w:rFonts w:ascii="仿宋_GB2312" w:eastAsia="仿宋_GB2312" w:hAnsi="等线"/>
                <w:szCs w:val="21"/>
              </w:rPr>
              <w:t>8</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p>
          <w:p w14:paraId="62A7A4CE" w14:textId="46F33DB6" w:rsidR="00D07649" w:rsidRPr="00A9752F" w:rsidRDefault="006D34AD" w:rsidP="00B701E1">
            <w:pPr>
              <w:spacing w:line="360" w:lineRule="auto"/>
              <w:ind w:firstLineChars="200" w:firstLine="420"/>
              <w:jc w:val="left"/>
              <w:rPr>
                <w:rFonts w:ascii="仿宋_GB2312" w:eastAsia="仿宋_GB2312" w:hAnsi="宋体" w:cs="宋体"/>
                <w:szCs w:val="21"/>
              </w:rPr>
            </w:pPr>
            <w:r w:rsidRPr="00A9752F">
              <w:rPr>
                <w:rFonts w:ascii="仿宋_GB2312" w:eastAsia="仿宋_GB2312" w:hAnsi="等线" w:hint="eastAsia"/>
                <w:szCs w:val="21"/>
              </w:rPr>
              <w:t>③设计建设方案存在重大疏漏，系统结构混乱且存在错误，对技术参数支撑程度低，技术落后，安全性差，操作繁琐，计[0-</w:t>
            </w:r>
            <w:r w:rsidR="00B701E1" w:rsidRPr="00A9752F">
              <w:rPr>
                <w:rFonts w:ascii="仿宋_GB2312" w:eastAsia="仿宋_GB2312" w:hAnsi="等线"/>
                <w:szCs w:val="21"/>
              </w:rPr>
              <w:t>4</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p>
        </w:tc>
      </w:tr>
      <w:tr w:rsidR="00D07649" w:rsidRPr="00A9752F" w14:paraId="14600894" w14:textId="77777777" w:rsidTr="00E8213F">
        <w:trPr>
          <w:trHeight w:val="551"/>
          <w:jc w:val="center"/>
        </w:trPr>
        <w:tc>
          <w:tcPr>
            <w:tcW w:w="1129" w:type="dxa"/>
            <w:vMerge/>
            <w:tcBorders>
              <w:left w:val="single" w:sz="4" w:space="0" w:color="auto"/>
              <w:right w:val="single" w:sz="4" w:space="0" w:color="auto"/>
            </w:tcBorders>
            <w:vAlign w:val="center"/>
          </w:tcPr>
          <w:p w14:paraId="10C98F75" w14:textId="77777777" w:rsidR="00D07649" w:rsidRPr="00A9752F" w:rsidRDefault="00D07649" w:rsidP="00FD1D71">
            <w:pPr>
              <w:adjustRightInd w:val="0"/>
              <w:snapToGrid w:val="0"/>
              <w:spacing w:line="360" w:lineRule="auto"/>
              <w:jc w:val="center"/>
              <w:rPr>
                <w:rFonts w:ascii="仿宋" w:eastAsia="仿宋" w:hAnsi="仿宋" w:cs="仿宋"/>
                <w:szCs w:val="21"/>
              </w:rPr>
            </w:pPr>
          </w:p>
        </w:tc>
        <w:tc>
          <w:tcPr>
            <w:tcW w:w="851" w:type="dxa"/>
            <w:vMerge/>
            <w:tcBorders>
              <w:left w:val="single" w:sz="4" w:space="0" w:color="auto"/>
              <w:right w:val="single" w:sz="4" w:space="0" w:color="auto"/>
            </w:tcBorders>
            <w:vAlign w:val="center"/>
          </w:tcPr>
          <w:p w14:paraId="1F91374D" w14:textId="77777777" w:rsidR="00D07649" w:rsidRPr="00A9752F" w:rsidRDefault="00D07649" w:rsidP="00FD1D71">
            <w:pPr>
              <w:adjustRightInd w:val="0"/>
              <w:snapToGrid w:val="0"/>
              <w:spacing w:line="360" w:lineRule="auto"/>
              <w:jc w:val="center"/>
              <w:rPr>
                <w:rFonts w:ascii="仿宋_GB2312" w:eastAsia="仿宋_GB2312"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033681" w14:textId="38EA01E8" w:rsidR="00D07649" w:rsidRPr="00A9752F" w:rsidRDefault="006D34AD" w:rsidP="00FD1D71">
            <w:pPr>
              <w:spacing w:line="360" w:lineRule="auto"/>
              <w:jc w:val="center"/>
              <w:rPr>
                <w:rFonts w:ascii="仿宋_GB2312" w:eastAsia="仿宋_GB2312"/>
                <w:szCs w:val="21"/>
              </w:rPr>
            </w:pPr>
            <w:r w:rsidRPr="00A9752F">
              <w:rPr>
                <w:rFonts w:ascii="仿宋_GB2312" w:eastAsia="仿宋_GB2312" w:hint="eastAsia"/>
                <w:szCs w:val="21"/>
              </w:rPr>
              <w:t>设备选型</w:t>
            </w:r>
          </w:p>
          <w:p w14:paraId="134EA8D1" w14:textId="1DF60303" w:rsidR="00D07649" w:rsidRPr="00A9752F" w:rsidRDefault="00D07649" w:rsidP="00890821">
            <w:pPr>
              <w:spacing w:line="360" w:lineRule="auto"/>
              <w:jc w:val="center"/>
              <w:rPr>
                <w:rFonts w:ascii="仿宋_GB2312" w:eastAsia="仿宋_GB2312"/>
                <w:szCs w:val="21"/>
              </w:rPr>
            </w:pPr>
            <w:r w:rsidRPr="00A9752F">
              <w:rPr>
                <w:rFonts w:ascii="仿宋_GB2312" w:eastAsia="仿宋_GB2312" w:hAnsi="宋体" w:cs="宋体" w:hint="eastAsia"/>
                <w:szCs w:val="21"/>
              </w:rPr>
              <w:t>（</w:t>
            </w:r>
            <w:r w:rsidR="00890821" w:rsidRPr="00A9752F">
              <w:rPr>
                <w:rFonts w:ascii="仿宋_GB2312" w:eastAsia="仿宋_GB2312" w:hAnsi="宋体" w:cs="宋体"/>
                <w:szCs w:val="21"/>
              </w:rPr>
              <w:t>6</w:t>
            </w:r>
            <w:r w:rsidRPr="00A9752F">
              <w:rPr>
                <w:rFonts w:ascii="仿宋_GB2312" w:eastAsia="仿宋_GB2312" w:hAnsi="宋体" w:cs="宋体"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10689249" w14:textId="06CD1484" w:rsidR="006D34AD" w:rsidRPr="00A9752F" w:rsidRDefault="006D34AD" w:rsidP="006D34AD">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根据投标文件投标产品所选产品规格型号、技术支持文件（厂家技术说明书、厂家产品彩页、国家</w:t>
            </w:r>
            <w:r w:rsidR="00B701E1" w:rsidRPr="00A9752F">
              <w:rPr>
                <w:rFonts w:ascii="仿宋_GB2312" w:eastAsia="仿宋_GB2312" w:hAnsi="等线" w:hint="eastAsia"/>
                <w:szCs w:val="21"/>
              </w:rPr>
              <w:t>认可的第三方检测机构</w:t>
            </w:r>
            <w:r w:rsidRPr="00A9752F">
              <w:rPr>
                <w:rFonts w:ascii="仿宋_GB2312" w:eastAsia="仿宋_GB2312" w:hAnsi="等线" w:hint="eastAsia"/>
                <w:szCs w:val="21"/>
              </w:rPr>
              <w:t>出具的检测报告等），自主赋分：</w:t>
            </w:r>
          </w:p>
          <w:p w14:paraId="16C0BAD0" w14:textId="72E2FC34" w:rsidR="006D34AD" w:rsidRPr="00A9752F" w:rsidRDefault="006D34AD" w:rsidP="006D34AD">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①所选产品规格型号高，参数多处优于招</w:t>
            </w:r>
            <w:r w:rsidR="00F52296" w:rsidRPr="00A9752F">
              <w:rPr>
                <w:rFonts w:ascii="仿宋_GB2312" w:eastAsia="仿宋_GB2312" w:hAnsi="等线" w:hint="eastAsia"/>
                <w:szCs w:val="21"/>
              </w:rPr>
              <w:t>标文件要求，技术支持文件完整详实，可全面反映所选产品技术特点，计</w:t>
            </w:r>
            <w:r w:rsidRPr="00A9752F">
              <w:rPr>
                <w:rFonts w:ascii="仿宋_GB2312" w:eastAsia="仿宋_GB2312" w:hAnsi="等线" w:hint="eastAsia"/>
                <w:szCs w:val="21"/>
              </w:rPr>
              <w:t>[</w:t>
            </w:r>
            <w:r w:rsidR="00890821" w:rsidRPr="00A9752F">
              <w:rPr>
                <w:rFonts w:ascii="仿宋_GB2312" w:eastAsia="仿宋_GB2312" w:hAnsi="等线"/>
                <w:szCs w:val="21"/>
              </w:rPr>
              <w:t>4</w:t>
            </w:r>
            <w:r w:rsidR="00890821" w:rsidRPr="00A9752F">
              <w:rPr>
                <w:rFonts w:ascii="仿宋_GB2312" w:eastAsia="仿宋_GB2312" w:hAnsi="等线" w:hint="eastAsia"/>
                <w:szCs w:val="21"/>
              </w:rPr>
              <w:t>-</w:t>
            </w:r>
            <w:r w:rsidR="00890821" w:rsidRPr="00A9752F">
              <w:rPr>
                <w:rFonts w:ascii="仿宋_GB2312" w:eastAsia="仿宋_GB2312" w:hAnsi="等线"/>
                <w:szCs w:val="21"/>
              </w:rPr>
              <w:t>6</w:t>
            </w:r>
            <w:r w:rsidRPr="00A9752F">
              <w:rPr>
                <w:rFonts w:ascii="仿宋_GB2312" w:eastAsia="仿宋_GB2312" w:hAnsi="等线" w:hint="eastAsia"/>
                <w:szCs w:val="21"/>
              </w:rPr>
              <w:t>]分；</w:t>
            </w:r>
          </w:p>
          <w:p w14:paraId="7ACB6B31" w14:textId="39453DB3" w:rsidR="006D34AD" w:rsidRPr="00A9752F" w:rsidRDefault="006D34AD" w:rsidP="006D34AD">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②所选产品规格型号较高，参数有优于招标文件要求，技术支持</w:t>
            </w:r>
            <w:r w:rsidR="00F52296" w:rsidRPr="00A9752F">
              <w:rPr>
                <w:rFonts w:ascii="仿宋_GB2312" w:eastAsia="仿宋_GB2312" w:hAnsi="等线" w:hint="eastAsia"/>
                <w:szCs w:val="21"/>
              </w:rPr>
              <w:t>文件有缺失，不能全面反映所选产品技术特点，计[</w:t>
            </w:r>
            <w:r w:rsidR="00890821" w:rsidRPr="00A9752F">
              <w:rPr>
                <w:rFonts w:ascii="仿宋_GB2312" w:eastAsia="仿宋_GB2312" w:hAnsi="等线"/>
                <w:szCs w:val="21"/>
              </w:rPr>
              <w:t>2</w:t>
            </w:r>
            <w:r w:rsidRPr="00A9752F">
              <w:rPr>
                <w:rFonts w:ascii="仿宋_GB2312" w:eastAsia="仿宋_GB2312" w:hAnsi="等线" w:hint="eastAsia"/>
                <w:szCs w:val="21"/>
              </w:rPr>
              <w:t>-</w:t>
            </w:r>
            <w:r w:rsidR="00890821" w:rsidRPr="00A9752F">
              <w:rPr>
                <w:rFonts w:ascii="仿宋_GB2312" w:eastAsia="仿宋_GB2312" w:hAnsi="等线"/>
                <w:szCs w:val="21"/>
              </w:rPr>
              <w:t>4</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p>
          <w:p w14:paraId="4BAF0502" w14:textId="0C147CDC" w:rsidR="00D07649" w:rsidRPr="00A9752F" w:rsidRDefault="006D34AD" w:rsidP="00890821">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③所选产品规格型号较低，参数仅满足采购需求，技术支持文件</w:t>
            </w:r>
            <w:r w:rsidR="00F52296" w:rsidRPr="00A9752F">
              <w:rPr>
                <w:rFonts w:ascii="仿宋_GB2312" w:eastAsia="仿宋_GB2312" w:hAnsi="等线" w:hint="eastAsia"/>
                <w:szCs w:val="21"/>
              </w:rPr>
              <w:t>有</w:t>
            </w:r>
            <w:r w:rsidR="00F52296" w:rsidRPr="00A9752F">
              <w:rPr>
                <w:rFonts w:ascii="仿宋_GB2312" w:eastAsia="仿宋_GB2312" w:hAnsi="等线" w:hint="eastAsia"/>
                <w:szCs w:val="21"/>
              </w:rPr>
              <w:lastRenderedPageBreak/>
              <w:t>严重缺失，计</w:t>
            </w:r>
            <w:r w:rsidRPr="00A9752F">
              <w:rPr>
                <w:rFonts w:ascii="仿宋_GB2312" w:eastAsia="仿宋_GB2312" w:hAnsi="等线" w:hint="eastAsia"/>
                <w:szCs w:val="21"/>
              </w:rPr>
              <w:t>[0-</w:t>
            </w:r>
            <w:r w:rsidR="00890821" w:rsidRPr="00A9752F">
              <w:rPr>
                <w:rFonts w:ascii="仿宋_GB2312" w:eastAsia="仿宋_GB2312" w:hAnsi="等线"/>
                <w:szCs w:val="21"/>
              </w:rPr>
              <w:t>2</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p>
        </w:tc>
      </w:tr>
      <w:tr w:rsidR="00F52296" w:rsidRPr="00A9752F" w14:paraId="79486E2E" w14:textId="77777777" w:rsidTr="00E8213F">
        <w:trPr>
          <w:trHeight w:val="1124"/>
          <w:jc w:val="center"/>
        </w:trPr>
        <w:tc>
          <w:tcPr>
            <w:tcW w:w="1129" w:type="dxa"/>
            <w:vMerge/>
            <w:tcBorders>
              <w:left w:val="single" w:sz="4" w:space="0" w:color="auto"/>
              <w:right w:val="single" w:sz="4" w:space="0" w:color="auto"/>
            </w:tcBorders>
            <w:vAlign w:val="center"/>
          </w:tcPr>
          <w:p w14:paraId="1D8660E1" w14:textId="77777777" w:rsidR="00F52296" w:rsidRPr="00A9752F" w:rsidRDefault="00F52296" w:rsidP="00F52296">
            <w:pPr>
              <w:adjustRightInd w:val="0"/>
              <w:snapToGrid w:val="0"/>
              <w:spacing w:line="360" w:lineRule="auto"/>
              <w:jc w:val="center"/>
              <w:rPr>
                <w:rFonts w:ascii="仿宋" w:eastAsia="仿宋" w:hAnsi="仿宋" w:cs="仿宋"/>
                <w:szCs w:val="21"/>
              </w:rPr>
            </w:pPr>
          </w:p>
        </w:tc>
        <w:tc>
          <w:tcPr>
            <w:tcW w:w="851" w:type="dxa"/>
            <w:vMerge/>
            <w:tcBorders>
              <w:left w:val="single" w:sz="4" w:space="0" w:color="auto"/>
              <w:right w:val="single" w:sz="4" w:space="0" w:color="auto"/>
            </w:tcBorders>
            <w:vAlign w:val="center"/>
          </w:tcPr>
          <w:p w14:paraId="473F63CA" w14:textId="77777777" w:rsidR="00F52296" w:rsidRPr="00A9752F" w:rsidRDefault="00F52296" w:rsidP="00F52296">
            <w:pPr>
              <w:adjustRightInd w:val="0"/>
              <w:snapToGrid w:val="0"/>
              <w:spacing w:line="360" w:lineRule="auto"/>
              <w:jc w:val="center"/>
              <w:rPr>
                <w:rFonts w:ascii="仿宋_GB2312" w:eastAsia="仿宋_GB2312"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E4243B" w14:textId="29CE1FD1" w:rsidR="00F52296" w:rsidRPr="00A9752F" w:rsidRDefault="00F52296" w:rsidP="00890821">
            <w:pPr>
              <w:spacing w:line="360" w:lineRule="auto"/>
              <w:jc w:val="center"/>
              <w:rPr>
                <w:rFonts w:ascii="仿宋_GB2312" w:eastAsia="仿宋_GB2312"/>
                <w:szCs w:val="21"/>
              </w:rPr>
            </w:pPr>
            <w:r w:rsidRPr="00A9752F">
              <w:rPr>
                <w:rFonts w:ascii="仿宋_GB2312" w:eastAsia="仿宋_GB2312" w:hAnsi="宋体" w:cs="宋体" w:hint="eastAsia"/>
                <w:szCs w:val="21"/>
              </w:rPr>
              <w:t>备品备件（</w:t>
            </w:r>
            <w:r w:rsidR="00890821" w:rsidRPr="00A9752F">
              <w:rPr>
                <w:rFonts w:ascii="仿宋_GB2312" w:eastAsia="仿宋_GB2312" w:hAnsi="宋体" w:cs="宋体"/>
                <w:szCs w:val="21"/>
              </w:rPr>
              <w:t>2</w:t>
            </w:r>
            <w:r w:rsidRPr="00A9752F">
              <w:rPr>
                <w:rFonts w:ascii="仿宋_GB2312" w:eastAsia="仿宋_GB2312" w:hAnsi="宋体" w:cs="宋体"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7C4EE231" w14:textId="50426F2F" w:rsidR="00F52296" w:rsidRPr="00A9752F" w:rsidRDefault="00F52296" w:rsidP="00890821">
            <w:pPr>
              <w:spacing w:line="360" w:lineRule="auto"/>
              <w:ind w:firstLineChars="200" w:firstLine="420"/>
              <w:jc w:val="left"/>
              <w:rPr>
                <w:rFonts w:ascii="仿宋_GB2312" w:eastAsia="仿宋_GB2312" w:hAnsi="等线"/>
                <w:szCs w:val="21"/>
              </w:rPr>
            </w:pPr>
            <w:r w:rsidRPr="00A9752F">
              <w:rPr>
                <w:rFonts w:ascii="仿宋_GB2312" w:eastAsia="仿宋_GB2312" w:hAnsi="宋体" w:cs="宋体" w:hint="eastAsia"/>
                <w:szCs w:val="21"/>
              </w:rPr>
              <w:t>根据投标文件所提供的投标产品备品备件（易损件、耗材）清单完整程度、报价及相关承诺横向对比，自主赋分，计[</w:t>
            </w:r>
            <w:r w:rsidRPr="00A9752F">
              <w:rPr>
                <w:rFonts w:ascii="仿宋_GB2312" w:eastAsia="仿宋_GB2312" w:hAnsi="宋体" w:cs="宋体"/>
                <w:szCs w:val="21"/>
              </w:rPr>
              <w:t>0-</w:t>
            </w:r>
            <w:r w:rsidR="00890821" w:rsidRPr="00A9752F">
              <w:rPr>
                <w:rFonts w:ascii="仿宋_GB2312" w:eastAsia="仿宋_GB2312" w:hAnsi="宋体" w:cs="宋体"/>
                <w:szCs w:val="21"/>
              </w:rPr>
              <w:t>2</w:t>
            </w:r>
            <w:r w:rsidRPr="00A9752F">
              <w:rPr>
                <w:rFonts w:ascii="仿宋_GB2312" w:eastAsia="仿宋_GB2312" w:hAnsi="宋体" w:cs="宋体"/>
                <w:szCs w:val="21"/>
              </w:rPr>
              <w:t>]</w:t>
            </w:r>
            <w:r w:rsidRPr="00A9752F">
              <w:rPr>
                <w:rFonts w:ascii="仿宋_GB2312" w:eastAsia="仿宋_GB2312" w:hAnsi="宋体" w:cs="宋体" w:hint="eastAsia"/>
                <w:szCs w:val="21"/>
              </w:rPr>
              <w:t>分。</w:t>
            </w:r>
          </w:p>
        </w:tc>
      </w:tr>
      <w:tr w:rsidR="00D07649" w:rsidRPr="00A9752F" w14:paraId="71CE148C" w14:textId="77777777" w:rsidTr="00E8213F">
        <w:trPr>
          <w:trHeight w:val="1124"/>
          <w:jc w:val="center"/>
        </w:trPr>
        <w:tc>
          <w:tcPr>
            <w:tcW w:w="1129" w:type="dxa"/>
            <w:vMerge/>
            <w:tcBorders>
              <w:left w:val="single" w:sz="4" w:space="0" w:color="auto"/>
              <w:right w:val="single" w:sz="4" w:space="0" w:color="auto"/>
            </w:tcBorders>
            <w:vAlign w:val="center"/>
          </w:tcPr>
          <w:p w14:paraId="4335C9FE" w14:textId="77777777" w:rsidR="00D07649" w:rsidRPr="00A9752F" w:rsidRDefault="00D07649" w:rsidP="00FD1D71">
            <w:pPr>
              <w:adjustRightInd w:val="0"/>
              <w:snapToGrid w:val="0"/>
              <w:spacing w:line="360" w:lineRule="auto"/>
              <w:jc w:val="center"/>
              <w:rPr>
                <w:rFonts w:ascii="仿宋" w:eastAsia="仿宋" w:hAnsi="仿宋" w:cs="仿宋"/>
                <w:szCs w:val="21"/>
              </w:rPr>
            </w:pPr>
          </w:p>
        </w:tc>
        <w:tc>
          <w:tcPr>
            <w:tcW w:w="851" w:type="dxa"/>
            <w:vMerge/>
            <w:tcBorders>
              <w:left w:val="single" w:sz="4" w:space="0" w:color="auto"/>
              <w:right w:val="single" w:sz="4" w:space="0" w:color="auto"/>
            </w:tcBorders>
            <w:vAlign w:val="center"/>
          </w:tcPr>
          <w:p w14:paraId="0192DFE8" w14:textId="77777777" w:rsidR="00D07649" w:rsidRPr="00A9752F" w:rsidRDefault="00D07649" w:rsidP="00FD1D71">
            <w:pPr>
              <w:adjustRightInd w:val="0"/>
              <w:snapToGrid w:val="0"/>
              <w:spacing w:line="360" w:lineRule="auto"/>
              <w:jc w:val="center"/>
              <w:rPr>
                <w:rFonts w:ascii="仿宋_GB2312" w:eastAsia="仿宋_GB2312"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A47775" w14:textId="77777777" w:rsidR="00D07649" w:rsidRPr="00A9752F" w:rsidRDefault="00D07649" w:rsidP="00FD1D71">
            <w:pPr>
              <w:spacing w:line="360" w:lineRule="auto"/>
              <w:jc w:val="center"/>
              <w:rPr>
                <w:rFonts w:ascii="仿宋_GB2312" w:eastAsia="仿宋_GB2312"/>
                <w:szCs w:val="21"/>
              </w:rPr>
            </w:pPr>
            <w:r w:rsidRPr="00A9752F">
              <w:rPr>
                <w:rFonts w:ascii="仿宋_GB2312" w:eastAsia="仿宋_GB2312" w:hint="eastAsia"/>
                <w:szCs w:val="21"/>
              </w:rPr>
              <w:t>实施方案</w:t>
            </w:r>
          </w:p>
          <w:p w14:paraId="1287BBD8" w14:textId="2707812F" w:rsidR="00D07649" w:rsidRPr="00A9752F" w:rsidRDefault="00D07649" w:rsidP="00B701E1">
            <w:pPr>
              <w:spacing w:line="360" w:lineRule="auto"/>
              <w:jc w:val="center"/>
              <w:rPr>
                <w:rFonts w:ascii="仿宋_GB2312" w:eastAsia="仿宋_GB2312"/>
                <w:szCs w:val="21"/>
              </w:rPr>
            </w:pPr>
            <w:r w:rsidRPr="00A9752F">
              <w:rPr>
                <w:rFonts w:ascii="仿宋_GB2312" w:eastAsia="仿宋_GB2312" w:hAnsi="宋体" w:cs="宋体" w:hint="eastAsia"/>
                <w:szCs w:val="21"/>
              </w:rPr>
              <w:t>（</w:t>
            </w:r>
            <w:r w:rsidR="00B701E1" w:rsidRPr="00A9752F">
              <w:rPr>
                <w:rFonts w:ascii="仿宋_GB2312" w:eastAsia="仿宋_GB2312" w:hAnsi="宋体" w:cs="宋体"/>
                <w:szCs w:val="21"/>
              </w:rPr>
              <w:t>5</w:t>
            </w:r>
            <w:r w:rsidRPr="00A9752F">
              <w:rPr>
                <w:rFonts w:ascii="仿宋_GB2312" w:eastAsia="仿宋_GB2312" w:hAnsi="宋体" w:cs="宋体"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00BFDC85" w14:textId="5AD62B20" w:rsidR="00F52296" w:rsidRPr="00A9752F" w:rsidRDefault="00F52296" w:rsidP="00F52296">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根据投标文件提供的针对本项目的实施方案（实施团队、进度计划安排、质量保证措施、应急方案等）的详细程度及合理性，自主赋分：</w:t>
            </w:r>
          </w:p>
          <w:p w14:paraId="5B7B9895" w14:textId="5149A0A0" w:rsidR="00F52296" w:rsidRPr="00A9752F" w:rsidRDefault="00F52296" w:rsidP="00F52296">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①实施团队人员配备充足、经验丰富，进度计划安排合理高效、质量保证措施完善、应急方案完备，计[</w:t>
            </w:r>
            <w:r w:rsidR="00B701E1" w:rsidRPr="00A9752F">
              <w:rPr>
                <w:rFonts w:ascii="仿宋_GB2312" w:eastAsia="仿宋_GB2312" w:hAnsi="等线"/>
                <w:szCs w:val="21"/>
              </w:rPr>
              <w:t>4</w:t>
            </w:r>
            <w:r w:rsidRPr="00A9752F">
              <w:rPr>
                <w:rFonts w:ascii="仿宋_GB2312" w:eastAsia="仿宋_GB2312" w:hAnsi="等线" w:hint="eastAsia"/>
                <w:szCs w:val="21"/>
              </w:rPr>
              <w:t>-</w:t>
            </w:r>
            <w:r w:rsidR="00B701E1" w:rsidRPr="00A9752F">
              <w:rPr>
                <w:rFonts w:ascii="仿宋_GB2312" w:eastAsia="仿宋_GB2312" w:hAnsi="等线"/>
                <w:szCs w:val="21"/>
              </w:rPr>
              <w:t>5</w:t>
            </w:r>
            <w:r w:rsidRPr="00A9752F">
              <w:rPr>
                <w:rFonts w:ascii="仿宋_GB2312" w:eastAsia="仿宋_GB2312" w:hAnsi="等线" w:hint="eastAsia"/>
                <w:szCs w:val="21"/>
              </w:rPr>
              <w:t>]分；</w:t>
            </w:r>
          </w:p>
          <w:p w14:paraId="5D1A8955" w14:textId="6D89B44A" w:rsidR="00D07649" w:rsidRPr="00A9752F" w:rsidRDefault="00F52296" w:rsidP="00F52296">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②实施团队人员配备较充足、经验有欠缺，进度计划安排较合理、质量保证措施较完善、应急方案较完备，计[</w:t>
            </w:r>
            <w:r w:rsidRPr="00A9752F">
              <w:rPr>
                <w:rFonts w:ascii="仿宋_GB2312" w:eastAsia="仿宋_GB2312" w:hAnsi="等线"/>
                <w:szCs w:val="21"/>
              </w:rPr>
              <w:t>2</w:t>
            </w:r>
            <w:r w:rsidRPr="00A9752F">
              <w:rPr>
                <w:rFonts w:ascii="仿宋_GB2312" w:eastAsia="仿宋_GB2312" w:hAnsi="等线" w:hint="eastAsia"/>
                <w:szCs w:val="21"/>
              </w:rPr>
              <w:t>-</w:t>
            </w:r>
            <w:r w:rsidR="00B701E1" w:rsidRPr="00A9752F">
              <w:rPr>
                <w:rFonts w:ascii="仿宋_GB2312" w:eastAsia="仿宋_GB2312" w:hAnsi="等线"/>
                <w:szCs w:val="21"/>
              </w:rPr>
              <w:t>4</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p>
          <w:p w14:paraId="7C3E018A" w14:textId="5E092605" w:rsidR="00F52296" w:rsidRPr="00A9752F" w:rsidRDefault="00F52296" w:rsidP="00F52296">
            <w:pPr>
              <w:spacing w:line="360" w:lineRule="auto"/>
              <w:ind w:firstLineChars="200" w:firstLine="420"/>
              <w:jc w:val="left"/>
            </w:pPr>
            <w:r w:rsidRPr="00A9752F">
              <w:rPr>
                <w:rFonts w:ascii="仿宋_GB2312" w:eastAsia="仿宋_GB2312" w:hAnsi="等线" w:hint="eastAsia"/>
                <w:szCs w:val="21"/>
              </w:rPr>
              <w:t>②实施团队人员配备不充足、经验欠缺，进度计划安排不合理、质量保证措施不完善、应急方案有缺失，计[0-</w:t>
            </w:r>
            <w:r w:rsidRPr="00A9752F">
              <w:rPr>
                <w:rFonts w:ascii="仿宋_GB2312" w:eastAsia="仿宋_GB2312" w:hAnsi="等线"/>
                <w:szCs w:val="21"/>
              </w:rPr>
              <w:t>2</w:t>
            </w:r>
            <w:r w:rsidR="001024EC" w:rsidRPr="00A9752F">
              <w:rPr>
                <w:rFonts w:ascii="仿宋_GB2312" w:eastAsia="仿宋_GB2312" w:hAnsi="等线" w:hint="eastAsia"/>
                <w:szCs w:val="21"/>
              </w:rPr>
              <w:t>]</w:t>
            </w:r>
            <w:r w:rsidRPr="00A9752F">
              <w:rPr>
                <w:rFonts w:ascii="仿宋_GB2312" w:eastAsia="仿宋_GB2312" w:hAnsi="等线" w:hint="eastAsia"/>
                <w:szCs w:val="21"/>
              </w:rPr>
              <w:t>分</w:t>
            </w:r>
            <w:r w:rsidR="00470864" w:rsidRPr="00A9752F">
              <w:rPr>
                <w:rFonts w:ascii="仿宋_GB2312" w:eastAsia="仿宋_GB2312" w:hAnsi="等线" w:hint="eastAsia"/>
                <w:szCs w:val="21"/>
              </w:rPr>
              <w:t>。</w:t>
            </w:r>
          </w:p>
        </w:tc>
      </w:tr>
      <w:tr w:rsidR="00D07649" w:rsidRPr="00A9752F" w14:paraId="46F790D7" w14:textId="77777777" w:rsidTr="00E8213F">
        <w:trPr>
          <w:trHeight w:val="836"/>
          <w:jc w:val="center"/>
        </w:trPr>
        <w:tc>
          <w:tcPr>
            <w:tcW w:w="1129" w:type="dxa"/>
            <w:vMerge/>
            <w:tcBorders>
              <w:left w:val="single" w:sz="4" w:space="0" w:color="auto"/>
              <w:right w:val="single" w:sz="4" w:space="0" w:color="auto"/>
            </w:tcBorders>
            <w:vAlign w:val="center"/>
          </w:tcPr>
          <w:p w14:paraId="3668C7D8" w14:textId="77777777" w:rsidR="00D07649" w:rsidRPr="00A9752F" w:rsidRDefault="00D07649" w:rsidP="00FD1D71">
            <w:pPr>
              <w:adjustRightInd w:val="0"/>
              <w:snapToGrid w:val="0"/>
              <w:spacing w:line="360" w:lineRule="auto"/>
              <w:jc w:val="center"/>
              <w:rPr>
                <w:rFonts w:ascii="仿宋" w:eastAsia="仿宋" w:hAnsi="仿宋" w:cs="仿宋"/>
                <w:szCs w:val="21"/>
              </w:rPr>
            </w:pPr>
          </w:p>
        </w:tc>
        <w:tc>
          <w:tcPr>
            <w:tcW w:w="851" w:type="dxa"/>
            <w:vMerge/>
            <w:tcBorders>
              <w:left w:val="single" w:sz="4" w:space="0" w:color="auto"/>
              <w:right w:val="single" w:sz="4" w:space="0" w:color="auto"/>
            </w:tcBorders>
            <w:vAlign w:val="center"/>
          </w:tcPr>
          <w:p w14:paraId="6CC786AD" w14:textId="77777777" w:rsidR="00D07649" w:rsidRPr="00A9752F" w:rsidRDefault="00D07649" w:rsidP="00FD1D71">
            <w:pPr>
              <w:adjustRightInd w:val="0"/>
              <w:snapToGrid w:val="0"/>
              <w:spacing w:line="360" w:lineRule="auto"/>
              <w:jc w:val="center"/>
              <w:rPr>
                <w:rFonts w:ascii="仿宋_GB2312" w:eastAsia="仿宋_GB2312"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86998D" w14:textId="77777777" w:rsidR="00D07649" w:rsidRPr="00A9752F" w:rsidRDefault="00D07649" w:rsidP="00FD1D71">
            <w:pPr>
              <w:spacing w:line="360" w:lineRule="auto"/>
              <w:jc w:val="center"/>
              <w:rPr>
                <w:rFonts w:ascii="仿宋_GB2312" w:eastAsia="仿宋_GB2312"/>
                <w:szCs w:val="21"/>
              </w:rPr>
            </w:pPr>
            <w:r w:rsidRPr="00A9752F">
              <w:rPr>
                <w:rFonts w:ascii="仿宋_GB2312" w:eastAsia="仿宋_GB2312" w:hint="eastAsia"/>
                <w:szCs w:val="21"/>
              </w:rPr>
              <w:t>安全方案</w:t>
            </w:r>
          </w:p>
          <w:p w14:paraId="6FBD960E" w14:textId="00835A96" w:rsidR="00D07649" w:rsidRPr="00A9752F" w:rsidRDefault="00D07649" w:rsidP="00B701E1">
            <w:pPr>
              <w:spacing w:line="360" w:lineRule="auto"/>
              <w:jc w:val="center"/>
              <w:rPr>
                <w:rFonts w:ascii="仿宋_GB2312" w:eastAsia="仿宋_GB2312"/>
                <w:szCs w:val="21"/>
              </w:rPr>
            </w:pPr>
            <w:r w:rsidRPr="00A9752F">
              <w:rPr>
                <w:rFonts w:ascii="仿宋_GB2312" w:eastAsia="仿宋_GB2312" w:hAnsi="宋体" w:cs="宋体" w:hint="eastAsia"/>
                <w:szCs w:val="21"/>
              </w:rPr>
              <w:t>（</w:t>
            </w:r>
            <w:r w:rsidR="00B701E1" w:rsidRPr="00A9752F">
              <w:rPr>
                <w:rFonts w:ascii="仿宋_GB2312" w:eastAsia="仿宋_GB2312" w:hAnsi="宋体" w:cs="宋体"/>
                <w:szCs w:val="21"/>
              </w:rPr>
              <w:t>3</w:t>
            </w:r>
            <w:r w:rsidRPr="00A9752F">
              <w:rPr>
                <w:rFonts w:ascii="仿宋_GB2312" w:eastAsia="仿宋_GB2312" w:hAnsi="宋体" w:cs="宋体"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57327D23" w14:textId="706AA6BE" w:rsidR="00D07649" w:rsidRPr="00A9752F" w:rsidRDefault="00D07649" w:rsidP="00B701E1">
            <w:pPr>
              <w:spacing w:line="360" w:lineRule="auto"/>
              <w:ind w:firstLineChars="200" w:firstLine="420"/>
              <w:jc w:val="left"/>
              <w:rPr>
                <w:rFonts w:ascii="仿宋_GB2312" w:eastAsia="仿宋_GB2312" w:hAnsi="等线"/>
                <w:szCs w:val="21"/>
              </w:rPr>
            </w:pPr>
            <w:r w:rsidRPr="00A9752F">
              <w:rPr>
                <w:rFonts w:ascii="仿宋_GB2312" w:eastAsia="仿宋_GB2312" w:hAnsi="等线" w:hint="eastAsia"/>
                <w:szCs w:val="21"/>
              </w:rPr>
              <w:t>为确保医院数据安全，投标人须提供可靠的安全方案，按其响应程度</w:t>
            </w:r>
            <w:r w:rsidR="00470864" w:rsidRPr="00A9752F">
              <w:rPr>
                <w:rFonts w:ascii="仿宋_GB2312" w:eastAsia="仿宋_GB2312" w:hAnsi="等线" w:hint="eastAsia"/>
                <w:szCs w:val="21"/>
              </w:rPr>
              <w:t>横向对比，自主赋分，计</w:t>
            </w:r>
            <w:r w:rsidRPr="00A9752F">
              <w:rPr>
                <w:rFonts w:ascii="仿宋_GB2312" w:eastAsia="仿宋_GB2312" w:hAnsi="等线" w:hint="eastAsia"/>
                <w:szCs w:val="21"/>
              </w:rPr>
              <w:t>[</w:t>
            </w:r>
            <w:r w:rsidRPr="00A9752F">
              <w:rPr>
                <w:rFonts w:ascii="仿宋_GB2312" w:eastAsia="仿宋_GB2312" w:hAnsi="等线"/>
                <w:szCs w:val="21"/>
              </w:rPr>
              <w:t>0-</w:t>
            </w:r>
            <w:r w:rsidR="00B701E1" w:rsidRPr="00A9752F">
              <w:rPr>
                <w:rFonts w:ascii="仿宋_GB2312" w:eastAsia="仿宋_GB2312" w:hAnsi="等线"/>
                <w:szCs w:val="21"/>
              </w:rPr>
              <w:t>3</w:t>
            </w:r>
            <w:r w:rsidRPr="00A9752F">
              <w:rPr>
                <w:rFonts w:ascii="仿宋_GB2312" w:eastAsia="仿宋_GB2312" w:hAnsi="等线"/>
                <w:szCs w:val="21"/>
              </w:rPr>
              <w:t>]</w:t>
            </w:r>
            <w:r w:rsidRPr="00A9752F">
              <w:rPr>
                <w:rFonts w:ascii="仿宋_GB2312" w:eastAsia="仿宋_GB2312" w:hAnsi="等线" w:hint="eastAsia"/>
                <w:szCs w:val="21"/>
              </w:rPr>
              <w:t>分</w:t>
            </w:r>
            <w:r w:rsidR="00470864" w:rsidRPr="00A9752F">
              <w:rPr>
                <w:rFonts w:ascii="仿宋_GB2312" w:eastAsia="仿宋_GB2312" w:hAnsi="等线" w:hint="eastAsia"/>
                <w:szCs w:val="21"/>
              </w:rPr>
              <w:t>。</w:t>
            </w:r>
          </w:p>
        </w:tc>
      </w:tr>
      <w:tr w:rsidR="00D07649" w:rsidRPr="00A9752F" w14:paraId="4FC85E9F" w14:textId="77777777" w:rsidTr="00E8213F">
        <w:trPr>
          <w:trHeight w:val="836"/>
          <w:jc w:val="center"/>
        </w:trPr>
        <w:tc>
          <w:tcPr>
            <w:tcW w:w="1129" w:type="dxa"/>
            <w:vMerge w:val="restart"/>
            <w:tcBorders>
              <w:left w:val="single" w:sz="4" w:space="0" w:color="auto"/>
              <w:right w:val="single" w:sz="4" w:space="0" w:color="auto"/>
            </w:tcBorders>
            <w:vAlign w:val="center"/>
          </w:tcPr>
          <w:p w14:paraId="135C2556" w14:textId="17D66FE8" w:rsidR="00D07649" w:rsidRPr="00A9752F" w:rsidRDefault="00D07649" w:rsidP="00FD1D71">
            <w:pPr>
              <w:adjustRightInd w:val="0"/>
              <w:snapToGrid w:val="0"/>
              <w:spacing w:line="360" w:lineRule="auto"/>
              <w:jc w:val="center"/>
              <w:rPr>
                <w:rFonts w:ascii="仿宋" w:eastAsia="仿宋" w:hAnsi="仿宋" w:cs="仿宋"/>
                <w:szCs w:val="21"/>
              </w:rPr>
            </w:pPr>
            <w:r w:rsidRPr="00A9752F">
              <w:rPr>
                <w:rFonts w:ascii="仿宋" w:eastAsia="仿宋" w:hAnsi="仿宋" w:cs="仿宋" w:hint="eastAsia"/>
                <w:szCs w:val="21"/>
              </w:rPr>
              <w:t>综合实力</w:t>
            </w:r>
          </w:p>
        </w:tc>
        <w:tc>
          <w:tcPr>
            <w:tcW w:w="851" w:type="dxa"/>
            <w:vMerge w:val="restart"/>
            <w:tcBorders>
              <w:left w:val="single" w:sz="4" w:space="0" w:color="auto"/>
              <w:right w:val="single" w:sz="4" w:space="0" w:color="auto"/>
            </w:tcBorders>
            <w:vAlign w:val="center"/>
          </w:tcPr>
          <w:p w14:paraId="51110399" w14:textId="444C3F3F" w:rsidR="00D07649" w:rsidRPr="00A9752F" w:rsidRDefault="00B701E1" w:rsidP="00FD1D71">
            <w:pPr>
              <w:adjustRightInd w:val="0"/>
              <w:snapToGrid w:val="0"/>
              <w:spacing w:line="360" w:lineRule="auto"/>
              <w:jc w:val="center"/>
              <w:rPr>
                <w:rFonts w:ascii="仿宋_GB2312" w:eastAsia="仿宋_GB2312" w:hAnsi="宋体"/>
                <w:szCs w:val="21"/>
              </w:rPr>
            </w:pPr>
            <w:r w:rsidRPr="00A9752F">
              <w:rPr>
                <w:rFonts w:ascii="仿宋_GB2312" w:eastAsia="仿宋_GB2312" w:hAnsi="宋体"/>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01EE2EA5" w14:textId="77777777" w:rsidR="00433C4D" w:rsidRPr="00A9752F" w:rsidRDefault="00D07649" w:rsidP="00FD1D71">
            <w:pPr>
              <w:spacing w:line="360" w:lineRule="auto"/>
              <w:jc w:val="center"/>
              <w:rPr>
                <w:rFonts w:ascii="仿宋_GB2312" w:eastAsia="仿宋_GB2312"/>
                <w:szCs w:val="21"/>
              </w:rPr>
            </w:pPr>
            <w:r w:rsidRPr="00A9752F">
              <w:rPr>
                <w:rFonts w:ascii="仿宋_GB2312" w:eastAsia="仿宋_GB2312" w:hint="eastAsia"/>
                <w:szCs w:val="21"/>
              </w:rPr>
              <w:t>业绩</w:t>
            </w:r>
          </w:p>
          <w:p w14:paraId="14C3D6A2" w14:textId="77F4B5C5" w:rsidR="00D07649" w:rsidRPr="00A9752F" w:rsidRDefault="00D07649" w:rsidP="00FD1D71">
            <w:pPr>
              <w:spacing w:line="360" w:lineRule="auto"/>
              <w:jc w:val="center"/>
              <w:rPr>
                <w:rFonts w:ascii="仿宋_GB2312" w:eastAsia="仿宋_GB2312"/>
                <w:szCs w:val="21"/>
              </w:rPr>
            </w:pPr>
            <w:r w:rsidRPr="00A9752F">
              <w:rPr>
                <w:rFonts w:ascii="仿宋_GB2312" w:eastAsia="仿宋_GB2312" w:hint="eastAsia"/>
                <w:szCs w:val="21"/>
              </w:rPr>
              <w:t>（</w:t>
            </w:r>
            <w:r w:rsidR="001024EC" w:rsidRPr="00A9752F">
              <w:rPr>
                <w:rFonts w:ascii="仿宋_GB2312" w:eastAsia="仿宋_GB2312"/>
                <w:szCs w:val="21"/>
              </w:rPr>
              <w:t>5</w:t>
            </w:r>
            <w:r w:rsidRPr="00A9752F">
              <w:rPr>
                <w:rFonts w:ascii="仿宋_GB2312" w:eastAsia="仿宋_GB2312"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00CCE70C" w14:textId="7AC5B5FA" w:rsidR="00D07649" w:rsidRPr="00A9752F" w:rsidRDefault="00D07649" w:rsidP="00D630DA">
            <w:pPr>
              <w:spacing w:line="360" w:lineRule="auto"/>
              <w:ind w:firstLineChars="200" w:firstLine="420"/>
              <w:rPr>
                <w:rFonts w:ascii="仿宋_GB2312" w:eastAsia="仿宋_GB2312" w:hAnsi="宋体" w:cs="宋体"/>
                <w:szCs w:val="21"/>
                <w:lang w:val="zh-CN"/>
              </w:rPr>
            </w:pPr>
            <w:r w:rsidRPr="00A9752F">
              <w:rPr>
                <w:rFonts w:ascii="仿宋_GB2312" w:eastAsia="仿宋_GB2312" w:hAnsi="宋体" w:cs="宋体" w:hint="eastAsia"/>
                <w:szCs w:val="21"/>
              </w:rPr>
              <w:t>投标人或生产厂商</w:t>
            </w:r>
            <w:r w:rsidRPr="00A9752F">
              <w:rPr>
                <w:rFonts w:ascii="仿宋_GB2312" w:eastAsia="仿宋_GB2312" w:hAnsi="宋体" w:cs="宋体" w:hint="eastAsia"/>
                <w:szCs w:val="21"/>
                <w:lang w:val="zh-CN"/>
              </w:rPr>
              <w:t>2</w:t>
            </w:r>
            <w:r w:rsidRPr="00A9752F">
              <w:rPr>
                <w:rFonts w:ascii="仿宋_GB2312" w:eastAsia="仿宋_GB2312" w:hAnsi="宋体" w:cs="宋体"/>
                <w:szCs w:val="21"/>
                <w:lang w:val="zh-CN"/>
              </w:rPr>
              <w:t>020</w:t>
            </w:r>
            <w:r w:rsidRPr="00A9752F">
              <w:rPr>
                <w:rFonts w:ascii="仿宋_GB2312" w:eastAsia="仿宋_GB2312" w:hAnsi="宋体" w:cs="宋体" w:hint="eastAsia"/>
                <w:szCs w:val="21"/>
                <w:lang w:val="zh-CN"/>
              </w:rPr>
              <w:t>年</w:t>
            </w:r>
            <w:r w:rsidR="00D630DA" w:rsidRPr="00A9752F">
              <w:rPr>
                <w:rFonts w:ascii="仿宋_GB2312" w:eastAsia="仿宋_GB2312" w:hAnsi="宋体" w:cs="宋体"/>
                <w:szCs w:val="21"/>
              </w:rPr>
              <w:t>10</w:t>
            </w:r>
            <w:r w:rsidRPr="00A9752F">
              <w:rPr>
                <w:rFonts w:ascii="仿宋_GB2312" w:eastAsia="仿宋_GB2312" w:hAnsi="宋体" w:cs="宋体" w:hint="eastAsia"/>
                <w:szCs w:val="21"/>
                <w:lang w:val="zh-CN"/>
              </w:rPr>
              <w:t>月至今具有类似项目业绩，（以合同签订时间为准，提供合同复印件加盖投标人公章</w:t>
            </w:r>
            <w:r w:rsidRPr="00A9752F">
              <w:rPr>
                <w:rFonts w:ascii="仿宋_GB2312" w:eastAsia="仿宋_GB2312" w:hAnsi="仿宋" w:hint="eastAsia"/>
                <w:szCs w:val="21"/>
              </w:rPr>
              <w:t>）</w:t>
            </w:r>
            <w:r w:rsidRPr="00A9752F">
              <w:rPr>
                <w:rFonts w:ascii="仿宋_GB2312" w:eastAsia="仿宋_GB2312" w:hAnsi="宋体" w:cs="宋体" w:hint="eastAsia"/>
                <w:szCs w:val="21"/>
                <w:lang w:val="zh-CN"/>
              </w:rPr>
              <w:t>，每提供1个得</w:t>
            </w:r>
            <w:r w:rsidRPr="00A9752F">
              <w:rPr>
                <w:rFonts w:ascii="仿宋_GB2312" w:eastAsia="仿宋_GB2312" w:hAnsi="宋体" w:cs="宋体"/>
                <w:szCs w:val="21"/>
              </w:rPr>
              <w:t>1</w:t>
            </w:r>
            <w:r w:rsidRPr="00A9752F">
              <w:rPr>
                <w:rFonts w:ascii="仿宋_GB2312" w:eastAsia="仿宋_GB2312" w:hAnsi="宋体" w:cs="宋体" w:hint="eastAsia"/>
                <w:szCs w:val="21"/>
                <w:lang w:val="zh-CN"/>
              </w:rPr>
              <w:t>分，满分</w:t>
            </w:r>
            <w:r w:rsidRPr="00A9752F">
              <w:rPr>
                <w:rFonts w:ascii="仿宋_GB2312" w:eastAsia="仿宋_GB2312" w:hAnsi="宋体" w:cs="宋体"/>
                <w:szCs w:val="21"/>
              </w:rPr>
              <w:t>5</w:t>
            </w:r>
            <w:r w:rsidRPr="00A9752F">
              <w:rPr>
                <w:rFonts w:ascii="仿宋_GB2312" w:eastAsia="仿宋_GB2312" w:hAnsi="宋体" w:cs="宋体" w:hint="eastAsia"/>
                <w:szCs w:val="21"/>
                <w:lang w:val="zh-CN"/>
              </w:rPr>
              <w:t>分。</w:t>
            </w:r>
          </w:p>
        </w:tc>
      </w:tr>
      <w:tr w:rsidR="00D07649" w:rsidRPr="00A9752F" w14:paraId="7E43775C" w14:textId="77777777" w:rsidTr="00E8213F">
        <w:trPr>
          <w:trHeight w:val="836"/>
          <w:jc w:val="center"/>
        </w:trPr>
        <w:tc>
          <w:tcPr>
            <w:tcW w:w="1129" w:type="dxa"/>
            <w:vMerge/>
            <w:tcBorders>
              <w:left w:val="single" w:sz="4" w:space="0" w:color="auto"/>
              <w:right w:val="single" w:sz="4" w:space="0" w:color="auto"/>
            </w:tcBorders>
            <w:vAlign w:val="center"/>
          </w:tcPr>
          <w:p w14:paraId="54E2DA7F" w14:textId="77777777" w:rsidR="00D07649" w:rsidRPr="00A9752F" w:rsidRDefault="00D07649" w:rsidP="00FD1D71">
            <w:pPr>
              <w:adjustRightInd w:val="0"/>
              <w:snapToGrid w:val="0"/>
              <w:spacing w:line="360" w:lineRule="auto"/>
              <w:jc w:val="center"/>
              <w:rPr>
                <w:rFonts w:ascii="仿宋" w:eastAsia="仿宋" w:hAnsi="仿宋" w:cs="仿宋"/>
                <w:szCs w:val="21"/>
              </w:rPr>
            </w:pPr>
          </w:p>
        </w:tc>
        <w:tc>
          <w:tcPr>
            <w:tcW w:w="851" w:type="dxa"/>
            <w:vMerge/>
            <w:tcBorders>
              <w:left w:val="single" w:sz="4" w:space="0" w:color="auto"/>
              <w:right w:val="single" w:sz="4" w:space="0" w:color="auto"/>
            </w:tcBorders>
            <w:vAlign w:val="center"/>
          </w:tcPr>
          <w:p w14:paraId="1DE50C30" w14:textId="77777777" w:rsidR="00D07649" w:rsidRPr="00A9752F" w:rsidRDefault="00D07649" w:rsidP="00FD1D71">
            <w:pPr>
              <w:adjustRightInd w:val="0"/>
              <w:snapToGrid w:val="0"/>
              <w:spacing w:line="360" w:lineRule="auto"/>
              <w:jc w:val="center"/>
              <w:rPr>
                <w:rFonts w:ascii="仿宋_GB2312" w:eastAsia="仿宋_GB2312"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113CF0" w14:textId="7D16DABB" w:rsidR="00D07649" w:rsidRPr="00A9752F" w:rsidRDefault="00D07649" w:rsidP="00B701E1">
            <w:pPr>
              <w:spacing w:line="360" w:lineRule="auto"/>
              <w:jc w:val="center"/>
              <w:rPr>
                <w:rFonts w:ascii="仿宋_GB2312" w:eastAsia="仿宋_GB2312"/>
                <w:szCs w:val="21"/>
              </w:rPr>
            </w:pPr>
            <w:r w:rsidRPr="00A9752F">
              <w:rPr>
                <w:rFonts w:ascii="仿宋_GB2312" w:eastAsia="仿宋_GB2312" w:hint="eastAsia"/>
                <w:szCs w:val="21"/>
              </w:rPr>
              <w:t>企业认证（</w:t>
            </w:r>
            <w:r w:rsidR="00B701E1" w:rsidRPr="00A9752F">
              <w:rPr>
                <w:rFonts w:ascii="仿宋_GB2312" w:eastAsia="仿宋_GB2312"/>
                <w:szCs w:val="21"/>
              </w:rPr>
              <w:t>2</w:t>
            </w:r>
            <w:r w:rsidRPr="00A9752F">
              <w:rPr>
                <w:rFonts w:ascii="仿宋_GB2312" w:eastAsia="仿宋_GB2312" w:hint="eastAsia"/>
                <w:szCs w:val="21"/>
              </w:rPr>
              <w:t>分）</w:t>
            </w:r>
          </w:p>
        </w:tc>
        <w:tc>
          <w:tcPr>
            <w:tcW w:w="6813" w:type="dxa"/>
            <w:tcBorders>
              <w:top w:val="single" w:sz="4" w:space="0" w:color="auto"/>
              <w:left w:val="single" w:sz="4" w:space="0" w:color="auto"/>
              <w:bottom w:val="single" w:sz="4" w:space="0" w:color="auto"/>
              <w:right w:val="single" w:sz="4" w:space="0" w:color="auto"/>
            </w:tcBorders>
            <w:vAlign w:val="center"/>
          </w:tcPr>
          <w:p w14:paraId="6E4E955E" w14:textId="35A6F6EF" w:rsidR="00D07649" w:rsidRPr="00A9752F" w:rsidRDefault="00D07649" w:rsidP="00FD1D71">
            <w:pPr>
              <w:spacing w:line="360" w:lineRule="auto"/>
              <w:ind w:firstLineChars="200" w:firstLine="420"/>
              <w:jc w:val="left"/>
              <w:rPr>
                <w:rFonts w:ascii="仿宋_GB2312" w:eastAsia="仿宋_GB2312" w:hAnsi="等线"/>
                <w:szCs w:val="21"/>
              </w:rPr>
            </w:pPr>
            <w:r w:rsidRPr="00A9752F">
              <w:rPr>
                <w:rFonts w:ascii="仿宋_GB2312" w:eastAsia="仿宋_GB2312" w:hAnsi="宋体" w:cs="宋体" w:hint="eastAsia"/>
                <w:szCs w:val="21"/>
              </w:rPr>
              <w:t>投标人或生产厂商</w:t>
            </w:r>
            <w:r w:rsidRPr="00A9752F">
              <w:rPr>
                <w:rFonts w:ascii="仿宋_GB2312" w:eastAsia="仿宋_GB2312" w:hAnsi="等线" w:hint="eastAsia"/>
                <w:szCs w:val="21"/>
              </w:rPr>
              <w:t>具有</w:t>
            </w:r>
            <w:r w:rsidR="001024EC" w:rsidRPr="00A9752F">
              <w:rPr>
                <w:rFonts w:ascii="仿宋_GB2312" w:eastAsia="仿宋_GB2312" w:hAnsi="等线" w:hint="eastAsia"/>
                <w:szCs w:val="21"/>
              </w:rPr>
              <w:t>质量管理体系、环境管理体系、职业健康安全管理体系、信息技术服务管理体系、信息安全管理体系</w:t>
            </w:r>
            <w:r w:rsidR="00433C4D" w:rsidRPr="00A9752F">
              <w:rPr>
                <w:rFonts w:ascii="仿宋_GB2312" w:eastAsia="仿宋_GB2312" w:hAnsi="等线" w:hint="eastAsia"/>
                <w:szCs w:val="21"/>
              </w:rPr>
              <w:t>认证</w:t>
            </w:r>
            <w:r w:rsidRPr="00A9752F">
              <w:rPr>
                <w:rFonts w:ascii="仿宋_GB2312" w:eastAsia="仿宋_GB2312" w:hAnsi="等线" w:hint="eastAsia"/>
                <w:szCs w:val="21"/>
              </w:rPr>
              <w:t>，</w:t>
            </w:r>
            <w:r w:rsidR="001024EC" w:rsidRPr="00A9752F">
              <w:rPr>
                <w:rFonts w:ascii="仿宋_GB2312" w:eastAsia="仿宋_GB2312" w:hAnsi="等线" w:hint="eastAsia"/>
                <w:szCs w:val="21"/>
              </w:rPr>
              <w:t>每提供一项</w:t>
            </w:r>
            <w:r w:rsidRPr="00A9752F">
              <w:rPr>
                <w:rFonts w:ascii="仿宋_GB2312" w:eastAsia="仿宋_GB2312" w:hAnsi="等线" w:hint="eastAsia"/>
                <w:szCs w:val="21"/>
              </w:rPr>
              <w:t>得</w:t>
            </w:r>
            <w:r w:rsidR="00890821" w:rsidRPr="00A9752F">
              <w:rPr>
                <w:rFonts w:ascii="仿宋_GB2312" w:eastAsia="仿宋_GB2312" w:hAnsi="等线"/>
                <w:szCs w:val="21"/>
              </w:rPr>
              <w:t>0.</w:t>
            </w:r>
            <w:r w:rsidR="00B701E1" w:rsidRPr="00A9752F">
              <w:rPr>
                <w:rFonts w:ascii="仿宋_GB2312" w:eastAsia="仿宋_GB2312" w:hAnsi="等线"/>
                <w:szCs w:val="21"/>
              </w:rPr>
              <w:t>4</w:t>
            </w:r>
            <w:r w:rsidRPr="00A9752F">
              <w:rPr>
                <w:rFonts w:ascii="仿宋_GB2312" w:eastAsia="仿宋_GB2312" w:hAnsi="等线" w:hint="eastAsia"/>
                <w:szCs w:val="21"/>
              </w:rPr>
              <w:t>分</w:t>
            </w:r>
            <w:r w:rsidR="001024EC" w:rsidRPr="00A9752F">
              <w:rPr>
                <w:rFonts w:ascii="仿宋_GB2312" w:eastAsia="仿宋_GB2312" w:hAnsi="等线" w:hint="eastAsia"/>
                <w:szCs w:val="21"/>
              </w:rPr>
              <w:t>，满分</w:t>
            </w:r>
            <w:r w:rsidR="00B701E1" w:rsidRPr="00A9752F">
              <w:rPr>
                <w:rFonts w:ascii="仿宋_GB2312" w:eastAsia="仿宋_GB2312" w:hAnsi="等线"/>
                <w:szCs w:val="21"/>
              </w:rPr>
              <w:t>2</w:t>
            </w:r>
            <w:r w:rsidR="001024EC" w:rsidRPr="00A9752F">
              <w:rPr>
                <w:rFonts w:ascii="仿宋_GB2312" w:eastAsia="仿宋_GB2312" w:hAnsi="等线" w:hint="eastAsia"/>
                <w:szCs w:val="21"/>
              </w:rPr>
              <w:t>分</w:t>
            </w:r>
            <w:r w:rsidR="00B701E1" w:rsidRPr="00A9752F">
              <w:rPr>
                <w:rFonts w:ascii="仿宋_GB2312" w:eastAsia="仿宋_GB2312" w:hAnsi="等线" w:hint="eastAsia"/>
                <w:szCs w:val="21"/>
              </w:rPr>
              <w:t>。</w:t>
            </w:r>
          </w:p>
          <w:p w14:paraId="252B03F4" w14:textId="7202424E" w:rsidR="00D07649" w:rsidRPr="00A9752F" w:rsidRDefault="00D07649" w:rsidP="00FD1D71">
            <w:pPr>
              <w:spacing w:line="360" w:lineRule="auto"/>
              <w:ind w:firstLineChars="200" w:firstLine="420"/>
              <w:jc w:val="left"/>
            </w:pPr>
            <w:r w:rsidRPr="00A9752F">
              <w:rPr>
                <w:rFonts w:ascii="仿宋_GB2312" w:eastAsia="仿宋_GB2312" w:hAnsi="等线" w:hint="eastAsia"/>
                <w:szCs w:val="21"/>
              </w:rPr>
              <w:t>注：以上证书及证明文件须提供复印件并加盖</w:t>
            </w:r>
            <w:r w:rsidR="001024EC" w:rsidRPr="00A9752F">
              <w:rPr>
                <w:rFonts w:ascii="仿宋_GB2312" w:eastAsia="仿宋_GB2312" w:hAnsi="等线" w:hint="eastAsia"/>
                <w:szCs w:val="21"/>
              </w:rPr>
              <w:t>公章</w:t>
            </w:r>
            <w:r w:rsidRPr="00A9752F">
              <w:rPr>
                <w:rFonts w:ascii="仿宋_GB2312" w:eastAsia="仿宋_GB2312" w:hAnsi="等线" w:hint="eastAsia"/>
                <w:szCs w:val="21"/>
              </w:rPr>
              <w:t>。</w:t>
            </w:r>
          </w:p>
        </w:tc>
      </w:tr>
      <w:tr w:rsidR="00D07649" w:rsidRPr="00A9752F" w14:paraId="55309999" w14:textId="77777777" w:rsidTr="006D34AD">
        <w:trPr>
          <w:trHeight w:val="8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470ED0" w14:textId="77777777" w:rsidR="00D07649" w:rsidRPr="00A9752F" w:rsidRDefault="00D07649" w:rsidP="00FD1D71">
            <w:pPr>
              <w:adjustRightInd w:val="0"/>
              <w:snapToGrid w:val="0"/>
              <w:spacing w:line="360" w:lineRule="auto"/>
              <w:jc w:val="center"/>
              <w:rPr>
                <w:rFonts w:ascii="仿宋_GB2312" w:eastAsia="仿宋_GB2312" w:hAnsi="宋体"/>
                <w:bCs/>
                <w:szCs w:val="21"/>
              </w:rPr>
            </w:pPr>
            <w:r w:rsidRPr="00A9752F">
              <w:rPr>
                <w:rFonts w:ascii="仿宋_GB2312" w:eastAsia="仿宋_GB2312" w:hAnsi="宋体" w:hint="eastAsia"/>
                <w:bCs/>
                <w:szCs w:val="21"/>
              </w:rPr>
              <w:t>售后服务及培训</w:t>
            </w:r>
          </w:p>
        </w:tc>
        <w:tc>
          <w:tcPr>
            <w:tcW w:w="851" w:type="dxa"/>
            <w:tcBorders>
              <w:top w:val="single" w:sz="4" w:space="0" w:color="auto"/>
              <w:left w:val="single" w:sz="4" w:space="0" w:color="auto"/>
              <w:bottom w:val="single" w:sz="4" w:space="0" w:color="auto"/>
              <w:right w:val="single" w:sz="4" w:space="0" w:color="auto"/>
            </w:tcBorders>
            <w:vAlign w:val="center"/>
          </w:tcPr>
          <w:p w14:paraId="2A102E49" w14:textId="31AE9E09" w:rsidR="00D07649" w:rsidRPr="00A9752F" w:rsidRDefault="00B701E1" w:rsidP="00FD1D71">
            <w:pPr>
              <w:adjustRightInd w:val="0"/>
              <w:snapToGrid w:val="0"/>
              <w:spacing w:line="360" w:lineRule="auto"/>
              <w:jc w:val="center"/>
              <w:rPr>
                <w:rFonts w:ascii="仿宋_GB2312" w:eastAsia="仿宋_GB2312" w:hAnsi="宋体" w:cs="宋体"/>
                <w:szCs w:val="21"/>
              </w:rPr>
            </w:pPr>
            <w:r w:rsidRPr="00A9752F">
              <w:rPr>
                <w:rFonts w:ascii="仿宋_GB2312" w:eastAsia="仿宋_GB2312" w:hAnsi="宋体" w:cs="宋体"/>
                <w:szCs w:val="21"/>
              </w:rPr>
              <w:t>6</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49CC6F93" w14:textId="5D69CEE4" w:rsidR="00D07649" w:rsidRPr="00A9752F" w:rsidRDefault="00D07649" w:rsidP="00433C4D">
            <w:pPr>
              <w:pStyle w:val="affd"/>
              <w:spacing w:line="360" w:lineRule="auto"/>
              <w:ind w:firstLineChars="200" w:firstLine="420"/>
              <w:rPr>
                <w:rFonts w:ascii="仿宋_GB2312" w:eastAsia="仿宋_GB2312"/>
                <w:szCs w:val="21"/>
              </w:rPr>
            </w:pPr>
            <w:r w:rsidRPr="00A9752F">
              <w:rPr>
                <w:rFonts w:ascii="仿宋_GB2312" w:eastAsia="仿宋_GB2312" w:hint="eastAsia"/>
                <w:szCs w:val="21"/>
              </w:rPr>
              <w:t>1.投标人提供详细、合理、具体的售后服务方案，包括但不限于售后管理制度、售后服务流程、售后服务内容、售后服务方式等。按其响应程度计</w:t>
            </w:r>
            <w:r w:rsidR="00890821" w:rsidRPr="00A9752F">
              <w:rPr>
                <w:rFonts w:ascii="仿宋" w:eastAsia="仿宋" w:hAnsi="仿宋" w:hint="eastAsia"/>
                <w:szCs w:val="21"/>
                <w:lang w:val="zh-CN"/>
              </w:rPr>
              <w:t>[</w:t>
            </w:r>
            <w:r w:rsidR="00B701E1" w:rsidRPr="00A9752F">
              <w:rPr>
                <w:rFonts w:ascii="仿宋" w:eastAsia="仿宋" w:hAnsi="仿宋"/>
                <w:szCs w:val="21"/>
                <w:lang w:val="zh-CN"/>
              </w:rPr>
              <w:t>0-3</w:t>
            </w:r>
            <w:r w:rsidR="00890821" w:rsidRPr="00A9752F">
              <w:rPr>
                <w:rFonts w:ascii="仿宋" w:eastAsia="仿宋" w:hAnsi="仿宋"/>
                <w:szCs w:val="21"/>
                <w:lang w:val="zh-CN"/>
              </w:rPr>
              <w:t>]</w:t>
            </w:r>
            <w:r w:rsidRPr="00A9752F">
              <w:rPr>
                <w:rFonts w:ascii="仿宋_GB2312" w:eastAsia="仿宋_GB2312" w:hint="eastAsia"/>
                <w:szCs w:val="21"/>
              </w:rPr>
              <w:t>分。</w:t>
            </w:r>
          </w:p>
          <w:p w14:paraId="42E13810" w14:textId="707E4EC3" w:rsidR="00D07649" w:rsidRPr="00A9752F" w:rsidRDefault="00D07649" w:rsidP="00FD1D71">
            <w:pPr>
              <w:spacing w:line="360" w:lineRule="auto"/>
              <w:ind w:firstLineChars="200" w:firstLine="420"/>
              <w:rPr>
                <w:rFonts w:ascii="仿宋_GB2312" w:eastAsia="仿宋_GB2312" w:hAnsi="宋体" w:cs="宋体"/>
                <w:szCs w:val="21"/>
                <w:lang w:val="zh-CN"/>
              </w:rPr>
            </w:pPr>
            <w:r w:rsidRPr="00A9752F">
              <w:rPr>
                <w:rFonts w:ascii="仿宋_GB2312" w:eastAsia="仿宋_GB2312" w:hint="eastAsia"/>
                <w:szCs w:val="21"/>
              </w:rPr>
              <w:t>2.投标人提供合理可行、有针对性的项目培训计划和培训方案，包括但不限于培训目的、培训对象、培训方式、培训队伍、培训内容等，按其响应程度计</w:t>
            </w:r>
            <w:r w:rsidR="00890821" w:rsidRPr="00A9752F">
              <w:rPr>
                <w:rFonts w:ascii="仿宋" w:eastAsia="仿宋" w:hAnsi="仿宋" w:hint="eastAsia"/>
                <w:szCs w:val="21"/>
                <w:lang w:val="zh-CN"/>
              </w:rPr>
              <w:t>[</w:t>
            </w:r>
            <w:r w:rsidR="00B701E1" w:rsidRPr="00A9752F">
              <w:rPr>
                <w:rFonts w:ascii="仿宋" w:eastAsia="仿宋" w:hAnsi="仿宋"/>
                <w:szCs w:val="21"/>
                <w:lang w:val="zh-CN"/>
              </w:rPr>
              <w:t>0-3</w:t>
            </w:r>
            <w:r w:rsidR="00890821" w:rsidRPr="00A9752F">
              <w:rPr>
                <w:rFonts w:ascii="仿宋" w:eastAsia="仿宋" w:hAnsi="仿宋"/>
                <w:szCs w:val="21"/>
                <w:lang w:val="zh-CN"/>
              </w:rPr>
              <w:t>]</w:t>
            </w:r>
            <w:r w:rsidRPr="00A9752F">
              <w:rPr>
                <w:rFonts w:ascii="仿宋_GB2312" w:eastAsia="仿宋_GB2312" w:hint="eastAsia"/>
                <w:szCs w:val="21"/>
              </w:rPr>
              <w:t>分。</w:t>
            </w:r>
          </w:p>
        </w:tc>
      </w:tr>
      <w:tr w:rsidR="00D07649" w:rsidRPr="00A9752F" w14:paraId="1BC6E749" w14:textId="77777777" w:rsidTr="006D34AD">
        <w:trPr>
          <w:trHeight w:val="55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4816FFA" w14:textId="77777777" w:rsidR="00D07649" w:rsidRPr="00A9752F" w:rsidRDefault="00D07649" w:rsidP="00FD1D71">
            <w:pPr>
              <w:adjustRightInd w:val="0"/>
              <w:snapToGrid w:val="0"/>
              <w:spacing w:line="360" w:lineRule="auto"/>
              <w:jc w:val="center"/>
              <w:rPr>
                <w:rFonts w:ascii="仿宋_GB2312" w:eastAsia="仿宋_GB2312" w:hAnsi="宋体"/>
                <w:bCs/>
                <w:szCs w:val="21"/>
              </w:rPr>
            </w:pPr>
            <w:r w:rsidRPr="00A9752F">
              <w:rPr>
                <w:rFonts w:ascii="仿宋_GB2312" w:eastAsia="仿宋_GB2312" w:hAnsi="宋体" w:hint="eastAsia"/>
                <w:bCs/>
                <w:szCs w:val="21"/>
              </w:rPr>
              <w:t>系统演示</w:t>
            </w:r>
          </w:p>
        </w:tc>
        <w:tc>
          <w:tcPr>
            <w:tcW w:w="851" w:type="dxa"/>
            <w:tcBorders>
              <w:top w:val="single" w:sz="4" w:space="0" w:color="auto"/>
              <w:left w:val="single" w:sz="4" w:space="0" w:color="auto"/>
              <w:bottom w:val="single" w:sz="4" w:space="0" w:color="auto"/>
              <w:right w:val="single" w:sz="4" w:space="0" w:color="auto"/>
            </w:tcBorders>
            <w:vAlign w:val="center"/>
          </w:tcPr>
          <w:p w14:paraId="34B1AB27" w14:textId="3C16243C" w:rsidR="00D07649" w:rsidRPr="00A9752F" w:rsidRDefault="00B701E1" w:rsidP="00FD1D71">
            <w:pPr>
              <w:adjustRightInd w:val="0"/>
              <w:snapToGrid w:val="0"/>
              <w:spacing w:line="360" w:lineRule="auto"/>
              <w:jc w:val="center"/>
              <w:rPr>
                <w:rFonts w:ascii="仿宋_GB2312" w:eastAsia="仿宋_GB2312" w:hAnsi="宋体" w:cs="宋体"/>
                <w:szCs w:val="21"/>
              </w:rPr>
            </w:pPr>
            <w:r w:rsidRPr="00A9752F">
              <w:rPr>
                <w:rFonts w:ascii="仿宋_GB2312" w:eastAsia="仿宋_GB2312" w:hAnsi="宋体" w:cs="宋体"/>
                <w:szCs w:val="21"/>
              </w:rPr>
              <w:t>18</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6E3AD1B6" w14:textId="77777777"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系统功能演示要求如下：</w:t>
            </w:r>
          </w:p>
          <w:p w14:paraId="618C25C1" w14:textId="300EE254"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（1）检验医嘱闭环（移动端）：</w:t>
            </w:r>
            <w:r w:rsidR="00B569E0" w:rsidRPr="00A9752F">
              <w:rPr>
                <w:rFonts w:ascii="仿宋_GB2312" w:eastAsia="仿宋_GB2312" w:hAnsi="宋体"/>
                <w:b/>
                <w:szCs w:val="21"/>
              </w:rPr>
              <w:t>3</w:t>
            </w:r>
            <w:r w:rsidRPr="00A9752F">
              <w:rPr>
                <w:rFonts w:ascii="仿宋_GB2312" w:eastAsia="仿宋_GB2312" w:hAnsi="宋体" w:hint="eastAsia"/>
                <w:b/>
                <w:szCs w:val="21"/>
              </w:rPr>
              <w:t>分</w:t>
            </w:r>
          </w:p>
          <w:p w14:paraId="58915A04" w14:textId="0048356D"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①点选或通过语音唤醒进入“检验执行”，进入后有文字提示下一步操作；</w:t>
            </w:r>
          </w:p>
          <w:p w14:paraId="5B3743C9" w14:textId="37792020"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②扫描患者腕带码后显示需要核对的患者信息、待采集的检验医嘱信息及数量；</w:t>
            </w:r>
          </w:p>
          <w:p w14:paraId="72306B48" w14:textId="1645D901"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③待采集的检验医嘱信息按临床推荐的采集顺序自动排序，并有试管颜色提示；</w:t>
            </w:r>
          </w:p>
          <w:p w14:paraId="46908D43" w14:textId="01C892E2"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④扫描待采集的检验医嘱码（试管码）后相应的医嘱以红色勾标记为已扫描；</w:t>
            </w:r>
          </w:p>
          <w:p w14:paraId="4D5AEE5C" w14:textId="28AC824E" w:rsidR="00B701E1" w:rsidRPr="00A9752F" w:rsidRDefault="00B701E1" w:rsidP="00B569E0">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⑤点击“开始采集”，该节点允许通过二次扫描检验医嘱码（试管码）取消标记选中的检验医嘱；点击“结束采集”完成采集。</w:t>
            </w:r>
          </w:p>
          <w:p w14:paraId="34771B6F" w14:textId="16163016"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lastRenderedPageBreak/>
              <w:t>（2）手术患者转运交接（移动端）：</w:t>
            </w:r>
            <w:r w:rsidR="00835AAB" w:rsidRPr="00A9752F">
              <w:rPr>
                <w:rFonts w:ascii="仿宋_GB2312" w:eastAsia="仿宋_GB2312" w:hAnsi="宋体"/>
                <w:b/>
                <w:szCs w:val="21"/>
              </w:rPr>
              <w:t>3</w:t>
            </w:r>
            <w:r w:rsidRPr="00A9752F">
              <w:rPr>
                <w:rFonts w:ascii="仿宋_GB2312" w:eastAsia="仿宋_GB2312" w:hAnsi="宋体" w:hint="eastAsia"/>
                <w:b/>
                <w:szCs w:val="21"/>
              </w:rPr>
              <w:t>分</w:t>
            </w:r>
          </w:p>
          <w:p w14:paraId="58644D43" w14:textId="6F424814"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①点选或通过语音唤醒进入“患者流转”，进入后有文字提示下一步操作；</w:t>
            </w:r>
          </w:p>
          <w:p w14:paraId="1AF4D850" w14:textId="55D5367F"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②扫描患者腕带码后显示患者存在的待进行的流转流程，例如手术流程、介入流程；</w:t>
            </w:r>
          </w:p>
          <w:p w14:paraId="3E1B27CA" w14:textId="53930C3E"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③点选“手术流程”后进入“出病区”界面，界面显示患者信息、流转时间、科室、手术名称、上步及当前所在流程；</w:t>
            </w:r>
          </w:p>
          <w:p w14:paraId="32D24919" w14:textId="6E0FA064"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④点击“确定”显示“手术交接单”，满足临床核对需要，提供暂存功能，点击保存后进入下一步；</w:t>
            </w:r>
          </w:p>
          <w:p w14:paraId="484B2052" w14:textId="1CDCB124"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⑤可通过扫描患者腕带码依次进入“进手术室”、“进手术间”、“出手术间”界面进行核对，界面显示患者信息、流转时间、科室、手术名称、上步及当前所在流程；</w:t>
            </w:r>
          </w:p>
          <w:p w14:paraId="39B8A5FB" w14:textId="7256D0A1"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⑥当患者出手术间后，可选择“进麻醉恢复室”或“回病房”进入相应流程。</w:t>
            </w:r>
          </w:p>
          <w:p w14:paraId="11352473" w14:textId="0A3C6ABE"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w:t>
            </w:r>
            <w:r w:rsidR="00B569E0" w:rsidRPr="00A9752F">
              <w:rPr>
                <w:rFonts w:ascii="仿宋_GB2312" w:eastAsia="仿宋_GB2312" w:hAnsi="宋体"/>
                <w:b/>
                <w:szCs w:val="21"/>
              </w:rPr>
              <w:t>3</w:t>
            </w:r>
            <w:r w:rsidR="00B569E0" w:rsidRPr="00A9752F">
              <w:rPr>
                <w:rFonts w:ascii="仿宋_GB2312" w:eastAsia="仿宋_GB2312" w:hAnsi="宋体" w:hint="eastAsia"/>
                <w:b/>
                <w:szCs w:val="21"/>
              </w:rPr>
              <w:t>）静脉输液管理（移动端）：</w:t>
            </w:r>
            <w:r w:rsidR="00B569E0" w:rsidRPr="00A9752F">
              <w:rPr>
                <w:rFonts w:ascii="仿宋_GB2312" w:eastAsia="仿宋_GB2312" w:hAnsi="宋体"/>
                <w:b/>
                <w:szCs w:val="21"/>
              </w:rPr>
              <w:t>2</w:t>
            </w:r>
            <w:r w:rsidR="00B569E0" w:rsidRPr="00A9752F">
              <w:rPr>
                <w:rFonts w:ascii="仿宋_GB2312" w:eastAsia="仿宋_GB2312" w:hAnsi="宋体" w:hint="eastAsia"/>
                <w:b/>
                <w:szCs w:val="21"/>
              </w:rPr>
              <w:t>分</w:t>
            </w:r>
          </w:p>
          <w:p w14:paraId="3EC41097" w14:textId="188127C9"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①移动端摆药配药环节：实现通过手持终端扫描输液标签完成摆药、摆药核对、配药、配药核对等环节，并记录各个环节时间、执行护士；</w:t>
            </w:r>
          </w:p>
          <w:p w14:paraId="02BD4F45" w14:textId="7777777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 xml:space="preserve">② 移动端输液执行环节：实现系统自动记录输液药品配药人、配药时间。实现通过手持终端扫描完成配药核对，记录配药人、核对人和时间； </w:t>
            </w:r>
          </w:p>
          <w:p w14:paraId="3396B873" w14:textId="276B4B8D"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移动端输液核对：实现在输液类医嘱执行前使用手持终端手动选择、扫描患者腕带条码等方式核对患者身份信息，扫描瓶贴二维码核对用药相关信息，两者匹配方可执行，不能匹配则给予警告提示，阻止用药出错并后台记录患者腕带信息和输液瓶签，实现打印该记录，便于事后分析；</w:t>
            </w:r>
          </w:p>
          <w:p w14:paraId="382ED7F7" w14:textId="3EE6813B"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④输液过程中可以在移动端暂停，并记录发生的情况及处理措施；</w:t>
            </w:r>
          </w:p>
          <w:p w14:paraId="781FF472" w14:textId="3B2DE7CB"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⑤移动端输液结束环节：通过手持终端扫描液体结束输液，系统自动记录输液结束时间、结束人。在连续输液时，支持开始新的瓶输液时同时结束上一瓶输液；</w:t>
            </w:r>
          </w:p>
          <w:p w14:paraId="6D271284" w14:textId="03680233" w:rsidR="00B701E1" w:rsidRPr="00A9752F" w:rsidRDefault="00B701E1" w:rsidP="00B569E0">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⑥如未能使用移动端扫描执行输液，支持在PC端进行补录患者用药签名。</w:t>
            </w:r>
          </w:p>
          <w:p w14:paraId="121337B3" w14:textId="0A153FF7"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w:t>
            </w:r>
            <w:r w:rsidR="00B569E0" w:rsidRPr="00A9752F">
              <w:rPr>
                <w:rFonts w:ascii="仿宋_GB2312" w:eastAsia="仿宋_GB2312" w:hAnsi="宋体"/>
                <w:b/>
                <w:szCs w:val="21"/>
              </w:rPr>
              <w:t>4</w:t>
            </w:r>
            <w:r w:rsidRPr="00A9752F">
              <w:rPr>
                <w:rFonts w:ascii="仿宋_GB2312" w:eastAsia="仿宋_GB2312" w:hAnsi="宋体" w:hint="eastAsia"/>
                <w:b/>
                <w:szCs w:val="21"/>
              </w:rPr>
              <w:t>）交班报告（PC端）：</w:t>
            </w:r>
            <w:r w:rsidR="00835AAB" w:rsidRPr="00A9752F">
              <w:rPr>
                <w:rFonts w:ascii="仿宋_GB2312" w:eastAsia="仿宋_GB2312" w:hAnsi="宋体"/>
                <w:b/>
                <w:szCs w:val="21"/>
              </w:rPr>
              <w:t>3</w:t>
            </w:r>
            <w:r w:rsidRPr="00A9752F">
              <w:rPr>
                <w:rFonts w:ascii="仿宋_GB2312" w:eastAsia="仿宋_GB2312" w:hAnsi="宋体" w:hint="eastAsia"/>
                <w:b/>
                <w:szCs w:val="21"/>
              </w:rPr>
              <w:t>分</w:t>
            </w:r>
          </w:p>
          <w:p w14:paraId="064C9C2E" w14:textId="0BE4DA4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①进入交班报告时，自动定位当前班次；</w:t>
            </w:r>
          </w:p>
          <w:p w14:paraId="4410557F" w14:textId="7BA82801"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②提供“病区统计”及“重点交班”功能；</w:t>
            </w:r>
          </w:p>
          <w:p w14:paraId="41ACB93C" w14:textId="00C290DC"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③“病区统计”可自动统计现有患者数、本班入院患者数、本班出院患者数、本班手术患者数、本班分娩患者数、本班病重患者数、本班特级护理患者数等；</w:t>
            </w:r>
          </w:p>
          <w:p w14:paraId="4D306F60" w14:textId="2E33CCF5" w:rsidR="00B701E1" w:rsidRPr="00A9752F" w:rsidRDefault="00B701E1" w:rsidP="00B569E0">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④重点交班可支持选择不同类型的患者，例如全部、入院、出院、手术等，并支持引用历史纪录的生命体征、护理记录、检验报告等内容，便捷交班。</w:t>
            </w:r>
          </w:p>
          <w:p w14:paraId="562DA01F" w14:textId="4502FA66"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w:t>
            </w:r>
            <w:r w:rsidR="00B569E0" w:rsidRPr="00A9752F">
              <w:rPr>
                <w:rFonts w:ascii="仿宋_GB2312" w:eastAsia="仿宋_GB2312" w:hAnsi="宋体"/>
                <w:b/>
                <w:szCs w:val="21"/>
              </w:rPr>
              <w:t>5</w:t>
            </w:r>
            <w:r w:rsidRPr="00A9752F">
              <w:rPr>
                <w:rFonts w:ascii="仿宋_GB2312" w:eastAsia="仿宋_GB2312" w:hAnsi="宋体" w:hint="eastAsia"/>
                <w:b/>
                <w:szCs w:val="21"/>
              </w:rPr>
              <w:t>）入院评估（PC端）：</w:t>
            </w:r>
            <w:r w:rsidR="00B569E0" w:rsidRPr="00A9752F">
              <w:rPr>
                <w:rFonts w:ascii="仿宋_GB2312" w:eastAsia="仿宋_GB2312" w:hAnsi="宋体"/>
                <w:b/>
                <w:szCs w:val="21"/>
              </w:rPr>
              <w:t>2</w:t>
            </w:r>
            <w:r w:rsidRPr="00A9752F">
              <w:rPr>
                <w:rFonts w:ascii="仿宋_GB2312" w:eastAsia="仿宋_GB2312" w:hAnsi="宋体" w:hint="eastAsia"/>
                <w:b/>
                <w:szCs w:val="21"/>
              </w:rPr>
              <w:t>分</w:t>
            </w:r>
          </w:p>
          <w:p w14:paraId="2F64B4D5" w14:textId="7C93826C"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①选择任一患者新建“入院评估”；</w:t>
            </w:r>
          </w:p>
          <w:p w14:paraId="457A149D" w14:textId="7D5A97FB"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lastRenderedPageBreak/>
              <w:t>②患者基本信息自动带入；</w:t>
            </w:r>
          </w:p>
          <w:p w14:paraId="77759E94" w14:textId="32DE35E0"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③生命体征支持入院评估与体温单的双向导入；</w:t>
            </w:r>
          </w:p>
          <w:p w14:paraId="765181E8" w14:textId="3FB892CF"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④支持嵌套疼痛、跌倒风险、压力性损伤风险、ADL等评估在入院评估内，入院评估直接显示相应总分及风险等级；</w:t>
            </w:r>
          </w:p>
          <w:p w14:paraId="2FF1A216" w14:textId="5E1AB08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⑤保存时能以红色字提示未填写的必填项；</w:t>
            </w:r>
          </w:p>
          <w:p w14:paraId="7DEB2E88" w14:textId="7278C937" w:rsidR="00B701E1" w:rsidRPr="00A9752F" w:rsidRDefault="00B701E1" w:rsidP="00B569E0">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⑥保存时若存在高风险，应整合提示相应护理问题及措施，并支持同步至护理记录单；保存时若存在高风险，关闭文书界面返回患者一览表时，应在患者简卡处有相应高风险标识。</w:t>
            </w:r>
          </w:p>
          <w:p w14:paraId="42651416" w14:textId="0B35F38C"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w:t>
            </w:r>
            <w:r w:rsidR="00B569E0" w:rsidRPr="00A9752F">
              <w:rPr>
                <w:rFonts w:ascii="仿宋_GB2312" w:eastAsia="仿宋_GB2312" w:hAnsi="宋体"/>
                <w:b/>
                <w:szCs w:val="21"/>
              </w:rPr>
              <w:t>6</w:t>
            </w:r>
            <w:r w:rsidRPr="00A9752F">
              <w:rPr>
                <w:rFonts w:ascii="仿宋_GB2312" w:eastAsia="仿宋_GB2312" w:hAnsi="宋体" w:hint="eastAsia"/>
                <w:b/>
                <w:szCs w:val="21"/>
              </w:rPr>
              <w:t>）高温智能联动（PC端）：</w:t>
            </w:r>
            <w:r w:rsidR="00B569E0" w:rsidRPr="00A9752F">
              <w:rPr>
                <w:rFonts w:ascii="仿宋_GB2312" w:eastAsia="仿宋_GB2312" w:hAnsi="宋体"/>
                <w:b/>
                <w:szCs w:val="21"/>
              </w:rPr>
              <w:t>2</w:t>
            </w:r>
            <w:r w:rsidRPr="00A9752F">
              <w:rPr>
                <w:rFonts w:ascii="仿宋_GB2312" w:eastAsia="仿宋_GB2312" w:hAnsi="宋体" w:hint="eastAsia"/>
                <w:b/>
                <w:szCs w:val="21"/>
              </w:rPr>
              <w:t>分</w:t>
            </w:r>
          </w:p>
          <w:p w14:paraId="3AC0736C" w14:textId="45F6E4BD"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①选择任一患者进入“体温单录入”；</w:t>
            </w:r>
          </w:p>
          <w:p w14:paraId="0418D180" w14:textId="2C5DC40E"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②模拟录入口温38℃，保存时应提示“体温升高”的护理问题及措施，并支持同步至护理记录单，进入该患者护理记录单确认有相应记录自动同步；</w:t>
            </w:r>
          </w:p>
          <w:p w14:paraId="4729D81E" w14:textId="71FFEA81"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③关闭体温单界面返回患者一览表时，应在患者简卡处有高热标识。</w:t>
            </w:r>
          </w:p>
          <w:p w14:paraId="7E714A9C" w14:textId="580EA332" w:rsidR="00B701E1" w:rsidRPr="00A9752F" w:rsidRDefault="00B701E1" w:rsidP="00B701E1">
            <w:pPr>
              <w:widowControl/>
              <w:spacing w:line="360" w:lineRule="auto"/>
              <w:jc w:val="left"/>
              <w:rPr>
                <w:rFonts w:ascii="仿宋_GB2312" w:eastAsia="仿宋_GB2312" w:hAnsi="宋体"/>
                <w:b/>
                <w:szCs w:val="21"/>
              </w:rPr>
            </w:pPr>
            <w:r w:rsidRPr="00A9752F">
              <w:rPr>
                <w:rFonts w:ascii="仿宋_GB2312" w:eastAsia="仿宋_GB2312" w:hAnsi="宋体" w:hint="eastAsia"/>
                <w:b/>
                <w:szCs w:val="21"/>
              </w:rPr>
              <w:t>（</w:t>
            </w:r>
            <w:r w:rsidRPr="00A9752F">
              <w:rPr>
                <w:rFonts w:ascii="仿宋_GB2312" w:eastAsia="仿宋_GB2312" w:hAnsi="宋体"/>
                <w:b/>
                <w:szCs w:val="21"/>
              </w:rPr>
              <w:t>7</w:t>
            </w:r>
            <w:r w:rsidRPr="00A9752F">
              <w:rPr>
                <w:rFonts w:ascii="仿宋_GB2312" w:eastAsia="仿宋_GB2312" w:hAnsi="宋体" w:hint="eastAsia"/>
                <w:b/>
                <w:szCs w:val="21"/>
              </w:rPr>
              <w:t>）体征管理（P</w:t>
            </w:r>
            <w:r w:rsidRPr="00A9752F">
              <w:rPr>
                <w:rFonts w:ascii="仿宋_GB2312" w:eastAsia="仿宋_GB2312" w:hAnsi="宋体"/>
                <w:b/>
                <w:szCs w:val="21"/>
              </w:rPr>
              <w:t>C</w:t>
            </w:r>
            <w:r w:rsidRPr="00A9752F">
              <w:rPr>
                <w:rFonts w:ascii="仿宋_GB2312" w:eastAsia="仿宋_GB2312" w:hAnsi="宋体" w:hint="eastAsia"/>
                <w:b/>
                <w:szCs w:val="21"/>
              </w:rPr>
              <w:t>端）：</w:t>
            </w:r>
            <w:r w:rsidR="00835AAB" w:rsidRPr="00A9752F">
              <w:rPr>
                <w:rFonts w:ascii="仿宋_GB2312" w:eastAsia="仿宋_GB2312" w:hAnsi="宋体"/>
                <w:b/>
                <w:szCs w:val="21"/>
              </w:rPr>
              <w:t>3</w:t>
            </w:r>
            <w:r w:rsidRPr="00A9752F">
              <w:rPr>
                <w:rFonts w:ascii="仿宋_GB2312" w:eastAsia="仿宋_GB2312" w:hAnsi="宋体" w:hint="eastAsia"/>
                <w:b/>
                <w:szCs w:val="21"/>
              </w:rPr>
              <w:t>分</w:t>
            </w:r>
          </w:p>
          <w:p w14:paraId="5B484113" w14:textId="5A218E0A"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①实现按照标准7日体温单生成并打印符合国家护理文书书写标准的体温单，方便护士查看患者体温变化情况；</w:t>
            </w:r>
          </w:p>
          <w:p w14:paraId="7DF56039" w14:textId="7777777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②在PC端上实现患者体征信息的查看、新增、删除等操作，实现批量录入体征信息，支持录入单一患者全日的体征，也支持批量录入全科室患者某一时点的体征，以提升护士的工作效率；</w:t>
            </w:r>
          </w:p>
          <w:p w14:paraId="4979613E" w14:textId="7777777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③实现体征数据的相互引用：录入的体征数据可以相互引用，可以引用到入院评估单、体温单、一般护理记录单，重症护理记录单，交接班报告等，避免重复录入导致记录不一致；</w:t>
            </w:r>
          </w:p>
          <w:p w14:paraId="50946F26" w14:textId="77777777" w:rsidR="00B701E1" w:rsidRPr="00A9752F" w:rsidRDefault="00B701E1" w:rsidP="00B701E1">
            <w:pPr>
              <w:widowControl/>
              <w:spacing w:line="360" w:lineRule="auto"/>
              <w:jc w:val="left"/>
              <w:rPr>
                <w:rFonts w:ascii="仿宋_GB2312" w:eastAsia="仿宋_GB2312" w:hAnsi="宋体"/>
                <w:szCs w:val="21"/>
              </w:rPr>
            </w:pPr>
            <w:r w:rsidRPr="00A9752F">
              <w:rPr>
                <w:rFonts w:ascii="仿宋_GB2312" w:eastAsia="仿宋_GB2312" w:hAnsi="宋体" w:hint="eastAsia"/>
                <w:szCs w:val="21"/>
              </w:rPr>
              <w:t>④在护理记录单中实现12/24小时出入量/尿量的自动汇总计算（如鼻饲量、引流量、痰量、呕吐量、尿量及其他各种入量等），并支持汇总结果写入体温单。</w:t>
            </w:r>
          </w:p>
          <w:p w14:paraId="55FFCB84" w14:textId="77777777" w:rsidR="00B569E0" w:rsidRPr="00A9752F" w:rsidRDefault="00B569E0" w:rsidP="00B569E0">
            <w:pPr>
              <w:pStyle w:val="affd"/>
              <w:spacing w:line="360" w:lineRule="auto"/>
              <w:rPr>
                <w:rFonts w:ascii="仿宋_GB2312" w:eastAsia="仿宋_GB2312"/>
                <w:szCs w:val="21"/>
              </w:rPr>
            </w:pPr>
          </w:p>
          <w:p w14:paraId="7C77D22C" w14:textId="05D1A050" w:rsidR="00B90386" w:rsidRPr="00A9752F" w:rsidRDefault="00B569E0" w:rsidP="00B569E0">
            <w:pPr>
              <w:pStyle w:val="affd"/>
              <w:spacing w:line="360" w:lineRule="auto"/>
              <w:rPr>
                <w:rFonts w:ascii="仿宋_GB2312" w:eastAsia="仿宋_GB2312"/>
                <w:b/>
                <w:szCs w:val="21"/>
              </w:rPr>
            </w:pPr>
            <w:r w:rsidRPr="00A9752F">
              <w:rPr>
                <w:rFonts w:ascii="仿宋_GB2312" w:eastAsia="仿宋_GB2312" w:hint="eastAsia"/>
                <w:b/>
                <w:szCs w:val="21"/>
              </w:rPr>
              <w:t>注：各投标人按照上述演示要求进行系统演示，评标委员会</w:t>
            </w:r>
            <w:r w:rsidR="00B701E1" w:rsidRPr="00A9752F">
              <w:rPr>
                <w:rFonts w:ascii="仿宋_GB2312" w:eastAsia="仿宋_GB2312" w:hint="eastAsia"/>
                <w:b/>
                <w:szCs w:val="21"/>
              </w:rPr>
              <w:t>根据每项演示效果打分。</w:t>
            </w:r>
            <w:r w:rsidRPr="00A9752F">
              <w:rPr>
                <w:rFonts w:ascii="仿宋_GB2312" w:eastAsia="仿宋_GB2312" w:hint="eastAsia"/>
                <w:b/>
                <w:szCs w:val="21"/>
              </w:rPr>
              <w:t>投标人自行携带相关设备，开标现场仅提供投影仪器及VGA连接线</w:t>
            </w:r>
            <w:r w:rsidR="00B701E1" w:rsidRPr="00A9752F">
              <w:rPr>
                <w:rFonts w:ascii="仿宋_GB2312" w:eastAsia="仿宋_GB2312" w:hint="eastAsia"/>
                <w:b/>
                <w:szCs w:val="21"/>
              </w:rPr>
              <w:t>，演示时间不超过</w:t>
            </w:r>
            <w:r w:rsidRPr="00A9752F">
              <w:rPr>
                <w:rFonts w:ascii="仿宋_GB2312" w:eastAsia="仿宋_GB2312"/>
                <w:b/>
                <w:szCs w:val="21"/>
              </w:rPr>
              <w:t>20</w:t>
            </w:r>
            <w:r w:rsidR="00B701E1" w:rsidRPr="00A9752F">
              <w:rPr>
                <w:rFonts w:ascii="仿宋_GB2312" w:eastAsia="仿宋_GB2312" w:hint="eastAsia"/>
                <w:b/>
                <w:szCs w:val="21"/>
              </w:rPr>
              <w:t>分钟，无演示或者采用PPT等其他非原型系统演示不得分。</w:t>
            </w:r>
          </w:p>
        </w:tc>
      </w:tr>
      <w:tr w:rsidR="00D07649" w:rsidRPr="00A9752F" w14:paraId="3DE0DE38" w14:textId="77777777" w:rsidTr="006D34AD">
        <w:trPr>
          <w:trHeight w:val="849"/>
          <w:jc w:val="center"/>
        </w:trPr>
        <w:tc>
          <w:tcPr>
            <w:tcW w:w="1980" w:type="dxa"/>
            <w:gridSpan w:val="2"/>
            <w:tcBorders>
              <w:top w:val="single" w:sz="4" w:space="0" w:color="auto"/>
              <w:left w:val="single" w:sz="4" w:space="0" w:color="auto"/>
              <w:right w:val="single" w:sz="4" w:space="0" w:color="auto"/>
            </w:tcBorders>
            <w:vAlign w:val="center"/>
          </w:tcPr>
          <w:p w14:paraId="38A39464" w14:textId="77777777" w:rsidR="00D07649" w:rsidRPr="00A9752F" w:rsidRDefault="00D07649" w:rsidP="00FD1D71">
            <w:pPr>
              <w:adjustRightInd w:val="0"/>
              <w:snapToGrid w:val="0"/>
              <w:spacing w:line="360" w:lineRule="auto"/>
              <w:jc w:val="center"/>
              <w:rPr>
                <w:rFonts w:ascii="仿宋_GB2312" w:eastAsia="仿宋_GB2312" w:hAnsi="宋体" w:cs="宋体"/>
                <w:b/>
                <w:bCs/>
                <w:szCs w:val="21"/>
              </w:rPr>
            </w:pPr>
            <w:r w:rsidRPr="00A9752F">
              <w:rPr>
                <w:rFonts w:ascii="仿宋_GB2312" w:eastAsia="仿宋_GB2312" w:hAnsi="宋体" w:cs="宋体" w:hint="eastAsia"/>
                <w:b/>
                <w:bCs/>
                <w:szCs w:val="21"/>
              </w:rPr>
              <w:lastRenderedPageBreak/>
              <w:t>总分</w:t>
            </w:r>
          </w:p>
        </w:tc>
        <w:tc>
          <w:tcPr>
            <w:tcW w:w="7947" w:type="dxa"/>
            <w:gridSpan w:val="2"/>
            <w:tcBorders>
              <w:top w:val="single" w:sz="4" w:space="0" w:color="auto"/>
              <w:left w:val="single" w:sz="4" w:space="0" w:color="auto"/>
              <w:bottom w:val="single" w:sz="4" w:space="0" w:color="auto"/>
              <w:right w:val="single" w:sz="4" w:space="0" w:color="auto"/>
            </w:tcBorders>
            <w:vAlign w:val="center"/>
          </w:tcPr>
          <w:p w14:paraId="768094FE" w14:textId="77777777" w:rsidR="00D07649" w:rsidRPr="00A9752F" w:rsidRDefault="00D07649" w:rsidP="00FD1D71">
            <w:pPr>
              <w:spacing w:line="360" w:lineRule="auto"/>
              <w:jc w:val="center"/>
              <w:rPr>
                <w:rFonts w:ascii="仿宋" w:eastAsia="仿宋" w:hAnsi="仿宋" w:cs="仿宋"/>
                <w:b/>
                <w:bCs/>
                <w:szCs w:val="21"/>
              </w:rPr>
            </w:pPr>
            <w:r w:rsidRPr="00A9752F">
              <w:rPr>
                <w:rFonts w:ascii="仿宋" w:eastAsia="仿宋" w:hAnsi="仿宋" w:cs="仿宋" w:hint="eastAsia"/>
                <w:b/>
                <w:bCs/>
                <w:szCs w:val="21"/>
              </w:rPr>
              <w:t>1</w:t>
            </w:r>
            <w:r w:rsidRPr="00A9752F">
              <w:rPr>
                <w:rFonts w:ascii="仿宋" w:eastAsia="仿宋" w:hAnsi="仿宋" w:cs="仿宋"/>
                <w:b/>
                <w:bCs/>
                <w:szCs w:val="21"/>
              </w:rPr>
              <w:t>00</w:t>
            </w:r>
            <w:r w:rsidRPr="00A9752F">
              <w:rPr>
                <w:rFonts w:ascii="仿宋" w:eastAsia="仿宋" w:hAnsi="仿宋" w:cs="仿宋" w:hint="eastAsia"/>
                <w:b/>
                <w:bCs/>
                <w:szCs w:val="21"/>
              </w:rPr>
              <w:t>分</w:t>
            </w:r>
          </w:p>
        </w:tc>
      </w:tr>
    </w:tbl>
    <w:p w14:paraId="76B9CD40" w14:textId="77777777" w:rsidR="00D07649" w:rsidRPr="00A9752F" w:rsidRDefault="00D07649">
      <w:pPr>
        <w:spacing w:line="360" w:lineRule="auto"/>
        <w:ind w:leftChars="257" w:left="1080" w:hanging="540"/>
        <w:jc w:val="center"/>
        <w:outlineLvl w:val="0"/>
        <w:rPr>
          <w:rFonts w:ascii="仿宋_GB2312" w:eastAsia="仿宋_GB2312" w:hAnsi="仿宋_GB2312" w:cs="仿宋_GB2312"/>
          <w:sz w:val="32"/>
          <w:szCs w:val="32"/>
        </w:rPr>
      </w:pPr>
      <w:r w:rsidRPr="00A9752F">
        <w:rPr>
          <w:rFonts w:ascii="仿宋_GB2312" w:eastAsia="仿宋_GB2312"/>
        </w:rPr>
        <w:br w:type="page"/>
      </w:r>
      <w:bookmarkStart w:id="304" w:name="_Toc139993123"/>
      <w:r w:rsidRPr="00A9752F">
        <w:rPr>
          <w:rStyle w:val="11"/>
          <w:rFonts w:ascii="仿宋_GB2312" w:eastAsia="仿宋_GB2312" w:hAnsi="仿宋_GB2312" w:cs="仿宋_GB2312" w:hint="eastAsia"/>
          <w:szCs w:val="32"/>
        </w:rPr>
        <w:lastRenderedPageBreak/>
        <w:t>第四章  拟签订的合同</w:t>
      </w:r>
      <w:bookmarkStart w:id="305" w:name="_Hlt487972895"/>
      <w:bookmarkStart w:id="306" w:name="_Toc216513788"/>
      <w:bookmarkStart w:id="307" w:name="_Toc487900382"/>
      <w:bookmarkEnd w:id="305"/>
      <w:r w:rsidRPr="00A9752F">
        <w:rPr>
          <w:rStyle w:val="11"/>
          <w:rFonts w:ascii="仿宋_GB2312" w:eastAsia="仿宋_GB2312" w:hAnsi="仿宋_GB2312" w:cs="仿宋_GB2312" w:hint="eastAsia"/>
          <w:szCs w:val="32"/>
        </w:rPr>
        <w:t>文本</w:t>
      </w:r>
      <w:bookmarkEnd w:id="304"/>
    </w:p>
    <w:bookmarkEnd w:id="306"/>
    <w:bookmarkEnd w:id="307"/>
    <w:p w14:paraId="51041852" w14:textId="77777777" w:rsidR="00D07649" w:rsidRPr="00A9752F" w:rsidRDefault="00D07649">
      <w:pPr>
        <w:pStyle w:val="10"/>
      </w:pPr>
    </w:p>
    <w:p w14:paraId="2525D63C"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Cs/>
          <w:sz w:val="24"/>
          <w:lang w:val="zh-CN"/>
        </w:rPr>
      </w:pPr>
      <w:r w:rsidRPr="00A9752F">
        <w:rPr>
          <w:rFonts w:ascii="仿宋" w:eastAsia="仿宋" w:hAnsi="仿宋" w:cs="仿宋_GB2312" w:hint="eastAsia"/>
          <w:b/>
          <w:bCs/>
          <w:sz w:val="24"/>
          <w:lang w:val="zh-CN"/>
        </w:rPr>
        <w:t>甲方：</w:t>
      </w:r>
      <w:r w:rsidRPr="00A9752F">
        <w:rPr>
          <w:rFonts w:ascii="仿宋" w:eastAsia="仿宋" w:hAnsi="仿宋" w:cs="仿宋_GB2312" w:hint="eastAsia"/>
          <w:bCs/>
          <w:sz w:val="24"/>
          <w:lang w:val="zh-CN"/>
        </w:rPr>
        <w:t xml:space="preserve">（前款所称采购人） </w:t>
      </w:r>
    </w:p>
    <w:p w14:paraId="37988A79"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Cs/>
          <w:sz w:val="24"/>
          <w:lang w:val="zh-CN"/>
        </w:rPr>
      </w:pPr>
      <w:r w:rsidRPr="00A9752F">
        <w:rPr>
          <w:rFonts w:ascii="仿宋" w:eastAsia="仿宋" w:hAnsi="仿宋" w:cs="仿宋_GB2312" w:hint="eastAsia"/>
          <w:b/>
          <w:bCs/>
          <w:sz w:val="24"/>
          <w:lang w:val="zh-CN"/>
        </w:rPr>
        <w:t>乙方：</w:t>
      </w:r>
      <w:r w:rsidRPr="00A9752F">
        <w:rPr>
          <w:rFonts w:ascii="仿宋" w:eastAsia="仿宋" w:hAnsi="仿宋" w:cs="仿宋_GB2312" w:hint="eastAsia"/>
          <w:bCs/>
          <w:sz w:val="24"/>
          <w:lang w:val="zh-CN"/>
        </w:rPr>
        <w:t>（前款所称中标人）</w:t>
      </w:r>
    </w:p>
    <w:p w14:paraId="72051327"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 xml:space="preserve">一、合同内容: </w:t>
      </w:r>
    </w:p>
    <w:p w14:paraId="47BCBF25"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二、合同价款：</w:t>
      </w:r>
    </w:p>
    <w:p w14:paraId="2EFDD193"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1、合同总价：</w:t>
      </w:r>
    </w:p>
    <w:p w14:paraId="5A5DB3CA"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2、合同总价包括：包括项目实施费、硬件设备费、系统实施费、运行维护费、人员工资成本及其它相关的费用等完成本项目所有内容的费用。</w:t>
      </w:r>
    </w:p>
    <w:p w14:paraId="57C73FD9"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3、</w:t>
      </w:r>
      <w:bookmarkStart w:id="308" w:name="_Hlk79684685"/>
      <w:r w:rsidRPr="00A9752F">
        <w:rPr>
          <w:rFonts w:ascii="仿宋" w:eastAsia="仿宋" w:hAnsi="仿宋" w:cs="仿宋_GB2312" w:hint="eastAsia"/>
          <w:sz w:val="24"/>
        </w:rPr>
        <w:t>合同总价一次包死，不受市场价变化的影响</w:t>
      </w:r>
      <w:bookmarkEnd w:id="308"/>
      <w:r w:rsidRPr="00A9752F">
        <w:rPr>
          <w:rFonts w:ascii="仿宋" w:eastAsia="仿宋" w:hAnsi="仿宋" w:cs="仿宋_GB2312" w:hint="eastAsia"/>
          <w:sz w:val="24"/>
        </w:rPr>
        <w:t>。</w:t>
      </w:r>
    </w:p>
    <w:p w14:paraId="11E93E27"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三、合同结算：</w:t>
      </w:r>
    </w:p>
    <w:p w14:paraId="3C021B3C" w14:textId="5B50E600"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bookmarkStart w:id="309" w:name="_Hlk79684708"/>
      <w:r w:rsidRPr="00A9752F">
        <w:rPr>
          <w:rFonts w:ascii="仿宋" w:eastAsia="仿宋" w:hAnsi="仿宋" w:cs="仿宋_GB2312"/>
          <w:sz w:val="24"/>
        </w:rPr>
        <w:t>1</w:t>
      </w:r>
      <w:r w:rsidRPr="00A9752F">
        <w:rPr>
          <w:rFonts w:ascii="仿宋" w:eastAsia="仿宋" w:hAnsi="仿宋" w:cs="仿宋_GB2312" w:hint="eastAsia"/>
          <w:sz w:val="24"/>
        </w:rPr>
        <w:t>、付款进度安排：</w:t>
      </w:r>
      <w:r w:rsidR="00047F57" w:rsidRPr="00A9752F">
        <w:rPr>
          <w:rFonts w:ascii="仿宋" w:eastAsia="仿宋" w:hAnsi="仿宋" w:cs="仿宋_GB2312" w:hint="eastAsia"/>
          <w:sz w:val="24"/>
        </w:rPr>
        <w:t>设备到货、人员进场后支付合同总价的4</w:t>
      </w:r>
      <w:r w:rsidR="00047F57" w:rsidRPr="00A9752F">
        <w:rPr>
          <w:rFonts w:ascii="仿宋" w:eastAsia="仿宋" w:hAnsi="仿宋" w:cs="仿宋_GB2312"/>
          <w:sz w:val="24"/>
        </w:rPr>
        <w:t>0%</w:t>
      </w:r>
      <w:r w:rsidR="00047F57" w:rsidRPr="00A9752F">
        <w:rPr>
          <w:rFonts w:ascii="仿宋" w:eastAsia="仿宋" w:hAnsi="仿宋" w:cs="仿宋_GB2312" w:hint="eastAsia"/>
          <w:sz w:val="24"/>
        </w:rPr>
        <w:t>，正式验收后支付合同总价的</w:t>
      </w:r>
      <w:r w:rsidR="00047F57" w:rsidRPr="00A9752F">
        <w:rPr>
          <w:rFonts w:ascii="仿宋" w:eastAsia="仿宋" w:hAnsi="仿宋" w:cs="仿宋_GB2312"/>
          <w:sz w:val="24"/>
        </w:rPr>
        <w:t>60%</w:t>
      </w:r>
      <w:r w:rsidRPr="00A9752F">
        <w:rPr>
          <w:rFonts w:ascii="仿宋" w:eastAsia="仿宋" w:hAnsi="仿宋" w:cs="仿宋_GB2312" w:hint="eastAsia"/>
          <w:sz w:val="24"/>
        </w:rPr>
        <w:t>。</w:t>
      </w:r>
    </w:p>
    <w:p w14:paraId="37DBA80F"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bookmarkStart w:id="310" w:name="_Hlk79684762"/>
      <w:bookmarkEnd w:id="309"/>
      <w:r w:rsidRPr="00A9752F">
        <w:rPr>
          <w:rFonts w:ascii="仿宋" w:eastAsia="仿宋" w:hAnsi="仿宋" w:cs="仿宋_GB2312" w:hint="eastAsia"/>
          <w:sz w:val="24"/>
        </w:rPr>
        <w:t>2、结算方式：按照支付程序进行银行转账。</w:t>
      </w:r>
    </w:p>
    <w:p w14:paraId="00CB2A6F"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3、结算单位：由甲方负责结算，乙方依据合同条款按甲方要求开具正式发票交采购人。</w:t>
      </w:r>
    </w:p>
    <w:bookmarkEnd w:id="310"/>
    <w:p w14:paraId="0D2795C8"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四、服务期限</w:t>
      </w:r>
    </w:p>
    <w:p w14:paraId="42A9C8A3" w14:textId="4C8CA162" w:rsidR="00D07649" w:rsidRPr="00A9752F" w:rsidRDefault="008B016E" w:rsidP="009A5155">
      <w:pPr>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_GB2312" w:eastAsia="仿宋_GB2312" w:hint="eastAsia"/>
          <w:sz w:val="24"/>
        </w:rPr>
        <w:t>系统软件须在合同签订之日起</w:t>
      </w:r>
      <w:r w:rsidRPr="00A9752F">
        <w:rPr>
          <w:rFonts w:ascii="仿宋_GB2312" w:eastAsia="仿宋_GB2312"/>
          <w:sz w:val="24"/>
        </w:rPr>
        <w:t>6</w:t>
      </w:r>
      <w:r w:rsidRPr="00A9752F">
        <w:rPr>
          <w:rFonts w:ascii="仿宋_GB2312" w:eastAsia="仿宋_GB2312" w:hint="eastAsia"/>
          <w:sz w:val="24"/>
        </w:rPr>
        <w:t>个月内到货、安装、调试验收完毕</w:t>
      </w:r>
      <w:r w:rsidR="00D07649" w:rsidRPr="00A9752F">
        <w:rPr>
          <w:rFonts w:ascii="仿宋" w:eastAsia="仿宋" w:hAnsi="仿宋" w:cs="仿宋_GB2312" w:hint="eastAsia"/>
          <w:sz w:val="24"/>
        </w:rPr>
        <w:t>。</w:t>
      </w:r>
    </w:p>
    <w:p w14:paraId="0682F64A"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五、服务地点：</w:t>
      </w:r>
    </w:p>
    <w:p w14:paraId="692F213D" w14:textId="27D793EF" w:rsidR="00D07649" w:rsidRPr="00A9752F" w:rsidRDefault="005A6C6D" w:rsidP="009A5155">
      <w:pPr>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_GB2312" w:eastAsia="仿宋_GB2312" w:hAnsi="仿宋_GB2312" w:cs="仿宋_GB2312" w:hint="eastAsia"/>
          <w:kern w:val="0"/>
          <w:sz w:val="24"/>
        </w:rPr>
        <w:t>采购人指定地点</w:t>
      </w:r>
      <w:r w:rsidR="00D07649" w:rsidRPr="00A9752F">
        <w:rPr>
          <w:rFonts w:ascii="仿宋" w:eastAsia="仿宋" w:hAnsi="仿宋" w:cs="仿宋_GB2312" w:hint="eastAsia"/>
          <w:sz w:val="24"/>
        </w:rPr>
        <w:t>。</w:t>
      </w:r>
    </w:p>
    <w:p w14:paraId="501B0F61"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六、工作内容</w:t>
      </w:r>
    </w:p>
    <w:p w14:paraId="3929DD7F" w14:textId="23F909CC" w:rsidR="00D07649" w:rsidRPr="00A9752F" w:rsidRDefault="005A6C6D"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hint="eastAsia"/>
          <w:sz w:val="24"/>
        </w:rPr>
        <w:t>移动护理信息管理系统及护理管理质控系统</w:t>
      </w:r>
      <w:r w:rsidR="00D07649" w:rsidRPr="00A9752F">
        <w:rPr>
          <w:rFonts w:ascii="仿宋" w:eastAsia="仿宋" w:hAnsi="仿宋" w:cs="仿宋_GB2312" w:hint="eastAsia"/>
          <w:sz w:val="24"/>
        </w:rPr>
        <w:t>。</w:t>
      </w:r>
    </w:p>
    <w:p w14:paraId="16232223"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七、验收方式及标准</w:t>
      </w:r>
    </w:p>
    <w:p w14:paraId="5CE159C0" w14:textId="77777777" w:rsidR="00D07649" w:rsidRPr="00A9752F" w:rsidRDefault="00D07649" w:rsidP="009A5155">
      <w:pPr>
        <w:spacing w:line="560" w:lineRule="exact"/>
        <w:ind w:firstLineChars="200" w:firstLine="480"/>
        <w:rPr>
          <w:rFonts w:ascii="仿宋" w:eastAsia="仿宋" w:hAnsi="仿宋" w:cs="仿宋_GB2312"/>
          <w:sz w:val="24"/>
        </w:rPr>
      </w:pPr>
      <w:r w:rsidRPr="00A9752F">
        <w:rPr>
          <w:rFonts w:ascii="仿宋" w:eastAsia="仿宋" w:hAnsi="仿宋" w:hint="eastAsia"/>
          <w:sz w:val="24"/>
        </w:rPr>
        <w:t>依据招标文件、投标文件、中标通知书、合同文件及国家相关规范及标准进行验收。</w:t>
      </w:r>
    </w:p>
    <w:p w14:paraId="4C3D0E10"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八、售后服务</w:t>
      </w:r>
    </w:p>
    <w:p w14:paraId="0FF2FDAF" w14:textId="77777777" w:rsidR="005A6C6D" w:rsidRPr="00A9752F" w:rsidRDefault="005A6C6D" w:rsidP="005A6C6D">
      <w:pPr>
        <w:spacing w:line="560" w:lineRule="exact"/>
        <w:ind w:firstLineChars="200" w:firstLine="480"/>
        <w:rPr>
          <w:rFonts w:ascii="仿宋" w:eastAsia="仿宋" w:hAnsi="仿宋"/>
          <w:sz w:val="24"/>
        </w:rPr>
      </w:pPr>
      <w:r w:rsidRPr="00A9752F">
        <w:rPr>
          <w:rFonts w:ascii="仿宋" w:eastAsia="仿宋" w:hAnsi="仿宋" w:hint="eastAsia"/>
          <w:sz w:val="24"/>
        </w:rPr>
        <w:lastRenderedPageBreak/>
        <w:t>1、本次项目中涉及的产品须至少提供原厂三年质保服务；</w:t>
      </w:r>
    </w:p>
    <w:p w14:paraId="77FAD1DA" w14:textId="77777777" w:rsidR="005A6C6D" w:rsidRPr="00A9752F" w:rsidRDefault="005A6C6D" w:rsidP="005A6C6D">
      <w:pPr>
        <w:spacing w:line="560" w:lineRule="exact"/>
        <w:ind w:firstLineChars="200" w:firstLine="480"/>
        <w:rPr>
          <w:rFonts w:ascii="仿宋" w:eastAsia="仿宋" w:hAnsi="仿宋"/>
          <w:sz w:val="24"/>
        </w:rPr>
      </w:pPr>
      <w:r w:rsidRPr="00A9752F">
        <w:rPr>
          <w:rFonts w:ascii="仿宋" w:eastAsia="仿宋" w:hAnsi="仿宋" w:hint="eastAsia"/>
          <w:sz w:val="24"/>
        </w:rPr>
        <w:t>2、投标方应在投标文件中说明在保修期内提供的服务计划，维护范围包括（包括但不限于）软、硬件安装，调试、维修，接口、集成等内容。</w:t>
      </w:r>
    </w:p>
    <w:p w14:paraId="6C5189A2" w14:textId="77777777" w:rsidR="005A6C6D" w:rsidRPr="00A9752F" w:rsidRDefault="005A6C6D" w:rsidP="005A6C6D">
      <w:pPr>
        <w:spacing w:line="560" w:lineRule="exact"/>
        <w:ind w:firstLineChars="200" w:firstLine="480"/>
        <w:rPr>
          <w:rFonts w:ascii="仿宋" w:eastAsia="仿宋" w:hAnsi="仿宋"/>
          <w:sz w:val="24"/>
        </w:rPr>
      </w:pPr>
      <w:r w:rsidRPr="00A9752F">
        <w:rPr>
          <w:rFonts w:ascii="仿宋" w:eastAsia="仿宋" w:hAnsi="仿宋" w:hint="eastAsia"/>
          <w:sz w:val="24"/>
        </w:rPr>
        <w:t>3、在系统的服务期内，投标方应确保系统的正常使用。在接到用户服务要求后应立即做出回应，并在承诺的服务时间内实施服务。</w:t>
      </w:r>
    </w:p>
    <w:p w14:paraId="00437F7F" w14:textId="34CA8A89" w:rsidR="00D07649" w:rsidRPr="00A9752F" w:rsidRDefault="005A6C6D" w:rsidP="005A6C6D">
      <w:pPr>
        <w:spacing w:line="560" w:lineRule="exact"/>
        <w:ind w:firstLineChars="200" w:firstLine="480"/>
        <w:rPr>
          <w:rFonts w:ascii="仿宋" w:eastAsia="仿宋" w:hAnsi="仿宋"/>
          <w:sz w:val="24"/>
        </w:rPr>
      </w:pPr>
      <w:r w:rsidRPr="00A9752F">
        <w:rPr>
          <w:rFonts w:ascii="仿宋" w:eastAsia="仿宋" w:hAnsi="仿宋" w:hint="eastAsia"/>
          <w:sz w:val="24"/>
        </w:rPr>
        <w:t>4、投标人有良好的售后服务能力，并提供三年免费服务及软件升级服务，需提供7天24小时服务（电话、远程或现场），并在接到招标人通知后4小时内到达现场。项目验收合格后，每年不低于4次的例行维护及巡检。例行维护内容包括：软件的功能增强性维护等应用软件系统扩充升级（其中包括系统维护、跟踪检测），保证投标方所开发的软件正常运行</w:t>
      </w:r>
      <w:r w:rsidR="00D07649" w:rsidRPr="00A9752F">
        <w:rPr>
          <w:rFonts w:ascii="仿宋" w:eastAsia="仿宋" w:hAnsi="仿宋" w:hint="eastAsia"/>
          <w:sz w:val="24"/>
        </w:rPr>
        <w:t>。</w:t>
      </w:r>
    </w:p>
    <w:p w14:paraId="08A61423" w14:textId="77777777" w:rsidR="00047F57" w:rsidRPr="00A9752F" w:rsidRDefault="00047F57" w:rsidP="00047F57">
      <w:pPr>
        <w:spacing w:line="560" w:lineRule="exact"/>
        <w:ind w:firstLineChars="200" w:firstLine="480"/>
        <w:rPr>
          <w:rFonts w:ascii="仿宋" w:eastAsia="仿宋" w:hAnsi="仿宋"/>
          <w:sz w:val="24"/>
        </w:rPr>
      </w:pPr>
      <w:r w:rsidRPr="00A9752F">
        <w:rPr>
          <w:rFonts w:ascii="仿宋" w:eastAsia="仿宋" w:hAnsi="仿宋"/>
          <w:sz w:val="24"/>
        </w:rPr>
        <w:t>5</w:t>
      </w:r>
      <w:r w:rsidRPr="00A9752F">
        <w:rPr>
          <w:rFonts w:ascii="仿宋" w:eastAsia="仿宋" w:hAnsi="仿宋" w:hint="eastAsia"/>
          <w:sz w:val="24"/>
        </w:rPr>
        <w:t>、中标人应配合采购人完成等保测评及电子病历评级等。</w:t>
      </w:r>
    </w:p>
    <w:p w14:paraId="387EC86F"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九、甲方的权利与义务</w:t>
      </w:r>
    </w:p>
    <w:p w14:paraId="72DC24FC"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1、根据本项目的实际需要和乙方的要求提供协助，并提供有关的资料，报表及文档等，甲方保证提供的所有资料完整、真实、合法。</w:t>
      </w:r>
    </w:p>
    <w:p w14:paraId="0283DDE6"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sz w:val="24"/>
        </w:rPr>
        <w:t>2</w:t>
      </w:r>
      <w:r w:rsidRPr="00A9752F">
        <w:rPr>
          <w:rFonts w:ascii="仿宋" w:eastAsia="仿宋" w:hAnsi="仿宋" w:cs="仿宋_GB2312" w:hint="eastAsia"/>
          <w:sz w:val="24"/>
        </w:rPr>
        <w:t>、甲方有权对合同规定范围内乙方的服务行为进行监督和检查，拥有监管权。有权核对乙方提供服务所配备的人员数量。对甲方认为不合理的部分有权下达整改通知书，并要求乙方限期整改。</w:t>
      </w:r>
    </w:p>
    <w:p w14:paraId="17E467E5"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sz w:val="24"/>
        </w:rPr>
        <w:t>3</w:t>
      </w:r>
      <w:r w:rsidRPr="00A9752F">
        <w:rPr>
          <w:rFonts w:ascii="仿宋" w:eastAsia="仿宋" w:hAnsi="仿宋" w:cs="仿宋_GB2312" w:hint="eastAsia"/>
          <w:sz w:val="24"/>
        </w:rPr>
        <w:t>、甲方有权负责检查监督乙方管理工作的实施及制度的执行情况。</w:t>
      </w:r>
    </w:p>
    <w:p w14:paraId="30727D88"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sz w:val="24"/>
        </w:rPr>
        <w:t>4</w:t>
      </w:r>
      <w:r w:rsidRPr="00A9752F">
        <w:rPr>
          <w:rFonts w:ascii="仿宋" w:eastAsia="仿宋" w:hAnsi="仿宋" w:cs="仿宋_GB2312" w:hint="eastAsia"/>
          <w:sz w:val="24"/>
        </w:rPr>
        <w:t>、甲方应根据本合同规定，按时向乙方支付应付服务费用。</w:t>
      </w:r>
    </w:p>
    <w:p w14:paraId="3346A3DF"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sz w:val="24"/>
        </w:rPr>
        <w:t>5</w:t>
      </w:r>
      <w:r w:rsidRPr="00A9752F">
        <w:rPr>
          <w:rFonts w:ascii="仿宋" w:eastAsia="仿宋" w:hAnsi="仿宋" w:cs="仿宋_GB2312" w:hint="eastAsia"/>
          <w:sz w:val="24"/>
        </w:rPr>
        <w:t>、国家法律、法规所规定由甲方承担的其它责任。</w:t>
      </w:r>
    </w:p>
    <w:p w14:paraId="38097735"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十、乙方的权利与义务</w:t>
      </w:r>
    </w:p>
    <w:p w14:paraId="5E2EF3E2"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1、对本合同规定的委托服务范围内的项目享有管理权及服务义务。</w:t>
      </w:r>
    </w:p>
    <w:p w14:paraId="4A4F17D1"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2、根据本合同的规定向甲方收取相关服务费用，并有权在本项目管理范围内管理及合理使用。</w:t>
      </w:r>
    </w:p>
    <w:p w14:paraId="57518A49"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3、乙方应及时向甲方通告本项目服务范围内有关服务的重大事项，及时配合处理</w:t>
      </w:r>
      <w:r w:rsidRPr="00A9752F">
        <w:rPr>
          <w:rFonts w:ascii="仿宋" w:eastAsia="仿宋" w:hAnsi="仿宋" w:cs="仿宋_GB2312" w:hint="eastAsia"/>
          <w:sz w:val="24"/>
        </w:rPr>
        <w:lastRenderedPageBreak/>
        <w:t>各种突发事件。</w:t>
      </w:r>
    </w:p>
    <w:p w14:paraId="6E32F8CB"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4、乙方接受项目行业管理部门及政府有关部门的指导，接受甲方的监督。</w:t>
      </w:r>
    </w:p>
    <w:p w14:paraId="347F81A0"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5、国家法律、法规所规定由乙方承担的其它责任。</w:t>
      </w:r>
    </w:p>
    <w:p w14:paraId="1A9CB6F6"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十一、知识产权条款</w:t>
      </w:r>
    </w:p>
    <w:p w14:paraId="0923BB0F"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A9752F">
        <w:rPr>
          <w:rFonts w:ascii="仿宋" w:eastAsia="仿宋" w:hAnsi="仿宋" w:cs="仿宋_GB2312" w:hint="eastAsia"/>
          <w:sz w:val="24"/>
          <w:lang w:val="zh-CN"/>
        </w:rPr>
        <w:t>1、因本协议产生的工作成果（文档、报表、图纸等)由甲方享有知识产权。未经甲方书面许可，乙方不得许可第三方阅读、使用或复制。</w:t>
      </w:r>
    </w:p>
    <w:p w14:paraId="3ACBF110"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A9752F">
        <w:rPr>
          <w:rFonts w:ascii="仿宋" w:eastAsia="仿宋" w:hAnsi="仿宋" w:cs="仿宋_GB2312" w:hint="eastAsia"/>
          <w:sz w:val="24"/>
          <w:lang w:val="zh-CN"/>
        </w:rPr>
        <w:t>2、乙方保证其工作成果及其调查过程不侵犯第三人的知识产权，如第三方以该成果侵犯知识产权为由提起诉讼，乙方将以自己的费用解决问题，并赔偿因此给甲方造成的损失。</w:t>
      </w:r>
    </w:p>
    <w:p w14:paraId="3CEBB8A5"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十二、违约责任及协议的解除</w:t>
      </w:r>
    </w:p>
    <w:p w14:paraId="3A1776DF"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1、双方应严格履行本合同，任何一方违反本合同均应承担违约责任。</w:t>
      </w:r>
    </w:p>
    <w:p w14:paraId="31381630"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2、由于工作成果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费用)向乙方要求赔偿的权利。</w:t>
      </w:r>
    </w:p>
    <w:p w14:paraId="4FB80CB9"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3、在本合同履行过程中，由于乙方原因导致服务无法进行的，由乙方承担由此为甲方造成的全部损失。</w:t>
      </w:r>
    </w:p>
    <w:p w14:paraId="62CCF484"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4、除非经甲方书面认可，乙方未能按期完成本合同项目的，则每逾期一天向甲方支付合同总款项5%的违约金。</w:t>
      </w:r>
    </w:p>
    <w:p w14:paraId="6BCD4797" w14:textId="77777777" w:rsidR="00D07649" w:rsidRPr="00A9752F" w:rsidRDefault="00D07649" w:rsidP="009A5155">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5、乙方擅自将合同项目的全部或部分转让委托给第三方，甲方有权解除合同，乙方应立即返还所有甲方支付的费用，并支付违约金，违约为合同总款项的20%。</w:t>
      </w:r>
    </w:p>
    <w:p w14:paraId="3D404B51"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十三、争议解决方式</w:t>
      </w:r>
    </w:p>
    <w:p w14:paraId="669625C9"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lang w:val="zh-CN"/>
        </w:rPr>
      </w:pPr>
      <w:r w:rsidRPr="00A9752F">
        <w:rPr>
          <w:rFonts w:ascii="仿宋" w:eastAsia="仿宋" w:hAnsi="仿宋" w:cs="仿宋_GB2312" w:hint="eastAsia"/>
          <w:sz w:val="24"/>
          <w:lang w:val="zh-CN"/>
        </w:rPr>
        <w:t>甲、乙双方在协议履行过程中发生争议的，应及时协商解决。</w:t>
      </w:r>
    </w:p>
    <w:p w14:paraId="2934752D"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十四、其他</w:t>
      </w:r>
    </w:p>
    <w:p w14:paraId="5C7FFB10"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1、乙方承诺在服务期内，无条件配合甲方进行。</w:t>
      </w:r>
    </w:p>
    <w:p w14:paraId="34CF8C19"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lastRenderedPageBreak/>
        <w:t>2、本合同附件与正文具有同等法律效力</w:t>
      </w:r>
      <w:r w:rsidRPr="00A9752F">
        <w:rPr>
          <w:rFonts w:ascii="仿宋" w:eastAsia="仿宋" w:hAnsi="仿宋" w:cs="仿宋_GB2312" w:hint="eastAsia"/>
          <w:sz w:val="24"/>
          <w:lang w:val="zh-CN"/>
        </w:rPr>
        <w:t>。</w:t>
      </w:r>
    </w:p>
    <w:p w14:paraId="193E7B84"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十五、合同组成</w:t>
      </w:r>
    </w:p>
    <w:p w14:paraId="0D154807"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1、中标通知书</w:t>
      </w:r>
    </w:p>
    <w:p w14:paraId="0478FC8E"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2、合同文件</w:t>
      </w:r>
    </w:p>
    <w:p w14:paraId="307D760E"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3、国家相关规范及标准</w:t>
      </w:r>
    </w:p>
    <w:p w14:paraId="5826BFD7"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4、服务标准</w:t>
      </w:r>
    </w:p>
    <w:p w14:paraId="619A8341"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5、招标文件</w:t>
      </w:r>
    </w:p>
    <w:p w14:paraId="7FAA40E2" w14:textId="77777777" w:rsidR="00D07649" w:rsidRPr="00A9752F" w:rsidRDefault="00D07649" w:rsidP="009A5155">
      <w:pPr>
        <w:adjustRightInd w:val="0"/>
        <w:snapToGrid w:val="0"/>
        <w:spacing w:line="560" w:lineRule="exact"/>
        <w:ind w:firstLineChars="200" w:firstLine="480"/>
        <w:rPr>
          <w:rFonts w:ascii="仿宋" w:eastAsia="仿宋" w:hAnsi="仿宋" w:cs="仿宋_GB2312"/>
          <w:sz w:val="24"/>
        </w:rPr>
      </w:pPr>
      <w:r w:rsidRPr="00A9752F">
        <w:rPr>
          <w:rFonts w:ascii="仿宋" w:eastAsia="仿宋" w:hAnsi="仿宋" w:cs="仿宋_GB2312" w:hint="eastAsia"/>
          <w:sz w:val="24"/>
        </w:rPr>
        <w:t>6、投标文件</w:t>
      </w:r>
    </w:p>
    <w:p w14:paraId="41880A00" w14:textId="77777777" w:rsidR="00D07649" w:rsidRPr="00A9752F" w:rsidRDefault="00D07649" w:rsidP="009A5155">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A9752F">
        <w:rPr>
          <w:rFonts w:ascii="仿宋" w:eastAsia="仿宋" w:hAnsi="仿宋" w:cs="仿宋_GB2312" w:hint="eastAsia"/>
          <w:b/>
          <w:bCs/>
          <w:sz w:val="24"/>
          <w:lang w:val="zh-CN"/>
        </w:rPr>
        <w:t>十六、合同生效及其它</w:t>
      </w:r>
    </w:p>
    <w:p w14:paraId="1AF46B0F" w14:textId="77777777" w:rsidR="00D07649" w:rsidRPr="00A9752F" w:rsidRDefault="00D07649" w:rsidP="009A5155">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1、合同未尽事宜、由甲、乙双方协商，作为合同补充，与原合同具有同等法律效力。</w:t>
      </w:r>
    </w:p>
    <w:p w14:paraId="2DBBD5BF" w14:textId="77777777" w:rsidR="00D07649" w:rsidRPr="00A9752F" w:rsidRDefault="00D07649" w:rsidP="009A515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2、 本合同正本一式份，甲方、乙方双方分别执份，备案份。</w:t>
      </w:r>
    </w:p>
    <w:p w14:paraId="1A03DC2D" w14:textId="77777777" w:rsidR="00D07649" w:rsidRPr="00A9752F" w:rsidRDefault="00D07649" w:rsidP="009A515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3、合同经甲乙双方盖章、签字后生效，合同签订地点为。</w:t>
      </w:r>
    </w:p>
    <w:p w14:paraId="21227162" w14:textId="77777777" w:rsidR="00D07649" w:rsidRPr="00A9752F" w:rsidRDefault="00D07649" w:rsidP="009A515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4、生效时间：   年  月  日</w:t>
      </w:r>
    </w:p>
    <w:p w14:paraId="41647792" w14:textId="77777777" w:rsidR="00D07649" w:rsidRPr="00A9752F" w:rsidRDefault="00D07649" w:rsidP="009A515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p>
    <w:tbl>
      <w:tblPr>
        <w:tblW w:w="0" w:type="auto"/>
        <w:jc w:val="center"/>
        <w:tblLayout w:type="fixed"/>
        <w:tblLook w:val="04A0" w:firstRow="1" w:lastRow="0" w:firstColumn="1" w:lastColumn="0" w:noHBand="0" w:noVBand="1"/>
      </w:tblPr>
      <w:tblGrid>
        <w:gridCol w:w="4643"/>
        <w:gridCol w:w="4643"/>
      </w:tblGrid>
      <w:tr w:rsidR="00D07649" w:rsidRPr="00A9752F" w14:paraId="4D20A4FF" w14:textId="77777777" w:rsidTr="00FD1D71">
        <w:trPr>
          <w:jc w:val="center"/>
        </w:trPr>
        <w:tc>
          <w:tcPr>
            <w:tcW w:w="4643" w:type="dxa"/>
          </w:tcPr>
          <w:p w14:paraId="464BF401"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甲方名称</w:t>
            </w:r>
            <w:r w:rsidRPr="00A9752F">
              <w:rPr>
                <w:rFonts w:ascii="仿宋" w:eastAsia="仿宋" w:hAnsi="仿宋" w:cs="仿宋_GB2312" w:hint="eastAsia"/>
                <w:spacing w:val="-20"/>
                <w:kern w:val="0"/>
                <w:sz w:val="24"/>
              </w:rPr>
              <w:t>（盖章）</w:t>
            </w:r>
            <w:r w:rsidRPr="00A9752F">
              <w:rPr>
                <w:rFonts w:ascii="仿宋" w:eastAsia="仿宋" w:hAnsi="仿宋" w:cs="仿宋_GB2312" w:hint="eastAsia"/>
                <w:kern w:val="0"/>
                <w:sz w:val="24"/>
              </w:rPr>
              <w:t>:</w:t>
            </w:r>
          </w:p>
          <w:p w14:paraId="6ADCADA4"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地址：</w:t>
            </w:r>
          </w:p>
          <w:p w14:paraId="2EFE6045"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代表人（签字）：</w:t>
            </w:r>
          </w:p>
          <w:p w14:paraId="6FBFFBEC"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电话：</w:t>
            </w:r>
          </w:p>
          <w:p w14:paraId="33308A2A"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开户银行：</w:t>
            </w:r>
          </w:p>
          <w:p w14:paraId="683149CB"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帐号：</w:t>
            </w:r>
          </w:p>
        </w:tc>
        <w:tc>
          <w:tcPr>
            <w:tcW w:w="4643" w:type="dxa"/>
          </w:tcPr>
          <w:p w14:paraId="45E8D719"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乙方名称</w:t>
            </w:r>
            <w:r w:rsidRPr="00A9752F">
              <w:rPr>
                <w:rFonts w:ascii="仿宋" w:eastAsia="仿宋" w:hAnsi="仿宋" w:cs="仿宋_GB2312" w:hint="eastAsia"/>
                <w:spacing w:val="-20"/>
                <w:kern w:val="0"/>
                <w:sz w:val="24"/>
              </w:rPr>
              <w:t>（盖章）</w:t>
            </w:r>
            <w:r w:rsidRPr="00A9752F">
              <w:rPr>
                <w:rFonts w:ascii="仿宋" w:eastAsia="仿宋" w:hAnsi="仿宋" w:cs="仿宋_GB2312" w:hint="eastAsia"/>
                <w:kern w:val="0"/>
                <w:sz w:val="24"/>
              </w:rPr>
              <w:t>:</w:t>
            </w:r>
          </w:p>
          <w:p w14:paraId="1090B892"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地址：</w:t>
            </w:r>
          </w:p>
          <w:p w14:paraId="1B056E64"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代表人（签字）：</w:t>
            </w:r>
          </w:p>
          <w:p w14:paraId="3A68B264"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电话：</w:t>
            </w:r>
          </w:p>
          <w:p w14:paraId="5D908BC8"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开户银行：</w:t>
            </w:r>
          </w:p>
          <w:p w14:paraId="0D4F4F40"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A9752F">
              <w:rPr>
                <w:rFonts w:ascii="仿宋" w:eastAsia="仿宋" w:hAnsi="仿宋" w:cs="仿宋_GB2312" w:hint="eastAsia"/>
                <w:kern w:val="0"/>
                <w:sz w:val="24"/>
              </w:rPr>
              <w:t>帐号：</w:t>
            </w:r>
          </w:p>
          <w:p w14:paraId="36A00AB0"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p>
          <w:p w14:paraId="34C6E3DF" w14:textId="77777777" w:rsidR="00D07649" w:rsidRPr="00A9752F" w:rsidRDefault="00D07649" w:rsidP="00FD1D71">
            <w:pPr>
              <w:widowControl/>
              <w:autoSpaceDE w:val="0"/>
              <w:autoSpaceDN w:val="0"/>
              <w:snapToGrid w:val="0"/>
              <w:spacing w:line="560" w:lineRule="exact"/>
              <w:ind w:firstLineChars="200" w:firstLine="480"/>
              <w:textAlignment w:val="bottom"/>
              <w:rPr>
                <w:rFonts w:ascii="仿宋" w:eastAsia="仿宋" w:hAnsi="仿宋" w:cs="仿宋_GB2312"/>
                <w:kern w:val="0"/>
                <w:sz w:val="24"/>
              </w:rPr>
            </w:pPr>
          </w:p>
        </w:tc>
      </w:tr>
    </w:tbl>
    <w:p w14:paraId="7866B34F" w14:textId="77777777" w:rsidR="00D07649" w:rsidRPr="00A9752F" w:rsidRDefault="00D07649" w:rsidP="007C352D">
      <w:pPr>
        <w:pStyle w:val="ad"/>
        <w:rPr>
          <w:rFonts w:ascii="仿宋" w:eastAsia="仿宋" w:hAnsi="仿宋" w:cs="仿宋_GB2312"/>
        </w:rPr>
      </w:pPr>
    </w:p>
    <w:p w14:paraId="16F9D463" w14:textId="77777777" w:rsidR="00D07649" w:rsidRPr="00A9752F" w:rsidRDefault="00D07649" w:rsidP="007C352D">
      <w:pPr>
        <w:spacing w:line="360" w:lineRule="auto"/>
        <w:rPr>
          <w:rFonts w:ascii="仿宋" w:eastAsia="仿宋" w:hAnsi="仿宋" w:cs="仿宋_GB2312"/>
          <w:b/>
          <w:bCs/>
          <w:sz w:val="24"/>
        </w:rPr>
      </w:pPr>
      <w:r w:rsidRPr="00A9752F">
        <w:rPr>
          <w:rFonts w:ascii="仿宋" w:eastAsia="仿宋" w:hAnsi="仿宋" w:cs="仿宋_GB2312"/>
          <w:b/>
          <w:bCs/>
          <w:sz w:val="24"/>
        </w:rPr>
        <w:br w:type="page"/>
      </w:r>
      <w:r w:rsidRPr="00A9752F">
        <w:rPr>
          <w:rFonts w:ascii="仿宋" w:eastAsia="仿宋" w:hAnsi="仿宋" w:cs="仿宋_GB2312" w:hint="eastAsia"/>
          <w:b/>
          <w:bCs/>
          <w:sz w:val="24"/>
        </w:rPr>
        <w:lastRenderedPageBreak/>
        <w:t>合同附件</w:t>
      </w:r>
    </w:p>
    <w:tbl>
      <w:tblPr>
        <w:tblW w:w="9286" w:type="dxa"/>
        <w:tblLayout w:type="fixed"/>
        <w:tblLook w:val="04A0" w:firstRow="1" w:lastRow="0" w:firstColumn="1" w:lastColumn="0" w:noHBand="0" w:noVBand="1"/>
      </w:tblPr>
      <w:tblGrid>
        <w:gridCol w:w="1712"/>
        <w:gridCol w:w="2505"/>
        <w:gridCol w:w="2751"/>
        <w:gridCol w:w="2318"/>
      </w:tblGrid>
      <w:tr w:rsidR="00D07649" w:rsidRPr="00A9752F" w14:paraId="3641CA22" w14:textId="77777777" w:rsidTr="00461567">
        <w:trPr>
          <w:trHeight w:val="900"/>
        </w:trPr>
        <w:tc>
          <w:tcPr>
            <w:tcW w:w="9286" w:type="dxa"/>
            <w:gridSpan w:val="4"/>
            <w:tcBorders>
              <w:top w:val="nil"/>
              <w:left w:val="nil"/>
              <w:bottom w:val="nil"/>
              <w:right w:val="nil"/>
            </w:tcBorders>
            <w:noWrap/>
            <w:vAlign w:val="center"/>
          </w:tcPr>
          <w:p w14:paraId="0955A905" w14:textId="77777777" w:rsidR="00D07649" w:rsidRPr="00A9752F" w:rsidRDefault="00D07649" w:rsidP="00461567">
            <w:pPr>
              <w:widowControl/>
              <w:jc w:val="center"/>
              <w:rPr>
                <w:rFonts w:ascii="仿宋" w:eastAsia="仿宋" w:hAnsi="仿宋" w:cs="仿宋_GB2312"/>
                <w:b/>
                <w:bCs/>
                <w:kern w:val="0"/>
                <w:sz w:val="32"/>
                <w:szCs w:val="32"/>
              </w:rPr>
            </w:pPr>
            <w:r w:rsidRPr="00A9752F">
              <w:rPr>
                <w:rFonts w:ascii="仿宋" w:eastAsia="仿宋" w:hAnsi="仿宋" w:cs="仿宋_GB2312" w:hint="eastAsia"/>
                <w:b/>
                <w:bCs/>
                <w:kern w:val="0"/>
                <w:sz w:val="32"/>
                <w:szCs w:val="32"/>
              </w:rPr>
              <w:t>政府采购项目货物（服务）验收入库报告单</w:t>
            </w:r>
          </w:p>
        </w:tc>
      </w:tr>
      <w:tr w:rsidR="00D07649" w:rsidRPr="00A9752F" w14:paraId="30EAD6BE" w14:textId="77777777" w:rsidTr="00461567">
        <w:trPr>
          <w:trHeight w:val="540"/>
        </w:trPr>
        <w:tc>
          <w:tcPr>
            <w:tcW w:w="1712" w:type="dxa"/>
            <w:tcBorders>
              <w:top w:val="single" w:sz="8" w:space="0" w:color="auto"/>
              <w:left w:val="single" w:sz="8" w:space="0" w:color="auto"/>
              <w:bottom w:val="single" w:sz="4" w:space="0" w:color="auto"/>
              <w:right w:val="single" w:sz="4" w:space="0" w:color="auto"/>
            </w:tcBorders>
            <w:noWrap/>
            <w:vAlign w:val="center"/>
          </w:tcPr>
          <w:p w14:paraId="14F43F5D"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采购单位</w:t>
            </w:r>
          </w:p>
        </w:tc>
        <w:tc>
          <w:tcPr>
            <w:tcW w:w="7574" w:type="dxa"/>
            <w:gridSpan w:val="3"/>
            <w:tcBorders>
              <w:top w:val="single" w:sz="8" w:space="0" w:color="auto"/>
              <w:left w:val="nil"/>
              <w:bottom w:val="single" w:sz="4" w:space="0" w:color="auto"/>
              <w:right w:val="single" w:sz="8" w:space="0" w:color="000000"/>
            </w:tcBorders>
            <w:noWrap/>
            <w:vAlign w:val="center"/>
          </w:tcPr>
          <w:p w14:paraId="792F916C"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2AE9A445" w14:textId="77777777" w:rsidTr="00461567">
        <w:trPr>
          <w:trHeight w:val="540"/>
        </w:trPr>
        <w:tc>
          <w:tcPr>
            <w:tcW w:w="1712" w:type="dxa"/>
            <w:tcBorders>
              <w:top w:val="nil"/>
              <w:left w:val="single" w:sz="8" w:space="0" w:color="auto"/>
              <w:bottom w:val="single" w:sz="4" w:space="0" w:color="auto"/>
              <w:right w:val="single" w:sz="4" w:space="0" w:color="auto"/>
            </w:tcBorders>
            <w:noWrap/>
            <w:vAlign w:val="center"/>
          </w:tcPr>
          <w:p w14:paraId="3C3D1043"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采购项目</w:t>
            </w:r>
          </w:p>
        </w:tc>
        <w:tc>
          <w:tcPr>
            <w:tcW w:w="7574" w:type="dxa"/>
            <w:gridSpan w:val="3"/>
            <w:tcBorders>
              <w:top w:val="single" w:sz="4" w:space="0" w:color="auto"/>
              <w:left w:val="nil"/>
              <w:bottom w:val="single" w:sz="4" w:space="0" w:color="auto"/>
              <w:right w:val="single" w:sz="8" w:space="0" w:color="000000"/>
            </w:tcBorders>
            <w:noWrap/>
            <w:vAlign w:val="center"/>
          </w:tcPr>
          <w:p w14:paraId="0DA5C0FF"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1E2F1AE5" w14:textId="77777777" w:rsidTr="00461567">
        <w:trPr>
          <w:trHeight w:val="540"/>
        </w:trPr>
        <w:tc>
          <w:tcPr>
            <w:tcW w:w="1712" w:type="dxa"/>
            <w:vMerge w:val="restart"/>
            <w:tcBorders>
              <w:top w:val="nil"/>
              <w:left w:val="single" w:sz="8" w:space="0" w:color="auto"/>
              <w:bottom w:val="single" w:sz="4" w:space="0" w:color="auto"/>
              <w:right w:val="single" w:sz="4" w:space="0" w:color="auto"/>
            </w:tcBorders>
            <w:noWrap/>
            <w:vAlign w:val="center"/>
          </w:tcPr>
          <w:p w14:paraId="604FB64B"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项目编号</w:t>
            </w:r>
          </w:p>
        </w:tc>
        <w:tc>
          <w:tcPr>
            <w:tcW w:w="2505" w:type="dxa"/>
            <w:vMerge w:val="restart"/>
            <w:tcBorders>
              <w:top w:val="nil"/>
              <w:left w:val="single" w:sz="4" w:space="0" w:color="auto"/>
              <w:bottom w:val="single" w:sz="4" w:space="0" w:color="auto"/>
              <w:right w:val="single" w:sz="4" w:space="0" w:color="auto"/>
            </w:tcBorders>
            <w:noWrap/>
            <w:vAlign w:val="center"/>
          </w:tcPr>
          <w:p w14:paraId="6D11432B"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14:paraId="4A4AC65A"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合同金额</w:t>
            </w:r>
          </w:p>
        </w:tc>
        <w:tc>
          <w:tcPr>
            <w:tcW w:w="2318" w:type="dxa"/>
            <w:tcBorders>
              <w:top w:val="nil"/>
              <w:left w:val="nil"/>
              <w:bottom w:val="single" w:sz="4" w:space="0" w:color="auto"/>
              <w:right w:val="single" w:sz="8" w:space="0" w:color="auto"/>
            </w:tcBorders>
            <w:noWrap/>
            <w:vAlign w:val="center"/>
          </w:tcPr>
          <w:p w14:paraId="31A83CBE" w14:textId="77777777" w:rsidR="00D07649" w:rsidRPr="00A9752F" w:rsidRDefault="00D07649" w:rsidP="00461567">
            <w:pPr>
              <w:widowControl/>
              <w:jc w:val="left"/>
              <w:rPr>
                <w:rFonts w:ascii="仿宋" w:eastAsia="仿宋" w:hAnsi="仿宋" w:cs="仿宋_GB2312"/>
                <w:b/>
                <w:bCs/>
                <w:kern w:val="0"/>
                <w:sz w:val="24"/>
              </w:rPr>
            </w:pPr>
            <w:r w:rsidRPr="00A9752F">
              <w:rPr>
                <w:rFonts w:ascii="Calibri" w:eastAsia="仿宋" w:hAnsi="Calibri" w:cs="Calibri"/>
                <w:b/>
                <w:bCs/>
                <w:kern w:val="0"/>
                <w:sz w:val="24"/>
              </w:rPr>
              <w:t>¥</w:t>
            </w:r>
            <w:r w:rsidRPr="00A9752F">
              <w:rPr>
                <w:rFonts w:ascii="仿宋" w:eastAsia="仿宋" w:hAnsi="仿宋" w:cs="仿宋_GB2312" w:hint="eastAsia"/>
                <w:b/>
                <w:bCs/>
                <w:kern w:val="0"/>
                <w:sz w:val="24"/>
              </w:rPr>
              <w:t>:</w:t>
            </w:r>
          </w:p>
        </w:tc>
      </w:tr>
      <w:tr w:rsidR="00D07649" w:rsidRPr="00A9752F" w14:paraId="03AFF991" w14:textId="77777777" w:rsidTr="00461567">
        <w:trPr>
          <w:trHeight w:val="540"/>
        </w:trPr>
        <w:tc>
          <w:tcPr>
            <w:tcW w:w="1712" w:type="dxa"/>
            <w:vMerge/>
            <w:tcBorders>
              <w:top w:val="nil"/>
              <w:left w:val="single" w:sz="8" w:space="0" w:color="auto"/>
              <w:bottom w:val="single" w:sz="4" w:space="0" w:color="auto"/>
              <w:right w:val="single" w:sz="4" w:space="0" w:color="auto"/>
            </w:tcBorders>
            <w:vAlign w:val="center"/>
          </w:tcPr>
          <w:p w14:paraId="10277CD1" w14:textId="77777777" w:rsidR="00D07649" w:rsidRPr="00A9752F" w:rsidRDefault="00D07649" w:rsidP="00461567">
            <w:pPr>
              <w:widowControl/>
              <w:jc w:val="left"/>
              <w:rPr>
                <w:rFonts w:ascii="仿宋" w:eastAsia="仿宋" w:hAnsi="仿宋" w:cs="仿宋_GB2312"/>
                <w:b/>
                <w:bCs/>
                <w:kern w:val="0"/>
                <w:sz w:val="24"/>
              </w:rPr>
            </w:pPr>
          </w:p>
        </w:tc>
        <w:tc>
          <w:tcPr>
            <w:tcW w:w="2505" w:type="dxa"/>
            <w:vMerge/>
            <w:tcBorders>
              <w:top w:val="nil"/>
              <w:left w:val="single" w:sz="4" w:space="0" w:color="auto"/>
              <w:bottom w:val="single" w:sz="4" w:space="0" w:color="auto"/>
              <w:right w:val="single" w:sz="4" w:space="0" w:color="auto"/>
            </w:tcBorders>
            <w:vAlign w:val="center"/>
          </w:tcPr>
          <w:p w14:paraId="55EC0530" w14:textId="77777777" w:rsidR="00D07649" w:rsidRPr="00A9752F" w:rsidRDefault="00D07649" w:rsidP="00461567">
            <w:pPr>
              <w:widowControl/>
              <w:jc w:val="left"/>
              <w:rPr>
                <w:rFonts w:ascii="仿宋" w:eastAsia="仿宋" w:hAnsi="仿宋" w:cs="仿宋_GB2312"/>
                <w:kern w:val="0"/>
                <w:sz w:val="24"/>
              </w:rPr>
            </w:pPr>
          </w:p>
        </w:tc>
        <w:tc>
          <w:tcPr>
            <w:tcW w:w="2751" w:type="dxa"/>
            <w:tcBorders>
              <w:top w:val="nil"/>
              <w:left w:val="nil"/>
              <w:bottom w:val="single" w:sz="4" w:space="0" w:color="auto"/>
              <w:right w:val="single" w:sz="4" w:space="0" w:color="auto"/>
            </w:tcBorders>
            <w:noWrap/>
            <w:vAlign w:val="center"/>
          </w:tcPr>
          <w:p w14:paraId="5A8FE32B"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验收时间/地点</w:t>
            </w:r>
          </w:p>
        </w:tc>
        <w:tc>
          <w:tcPr>
            <w:tcW w:w="2318" w:type="dxa"/>
            <w:tcBorders>
              <w:top w:val="nil"/>
              <w:left w:val="nil"/>
              <w:bottom w:val="single" w:sz="4" w:space="0" w:color="auto"/>
              <w:right w:val="single" w:sz="8" w:space="0" w:color="auto"/>
            </w:tcBorders>
            <w:noWrap/>
            <w:vAlign w:val="center"/>
          </w:tcPr>
          <w:p w14:paraId="5D0AD591"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1E511221" w14:textId="77777777" w:rsidTr="00461567">
        <w:trPr>
          <w:trHeight w:val="471"/>
        </w:trPr>
        <w:tc>
          <w:tcPr>
            <w:tcW w:w="1712" w:type="dxa"/>
            <w:tcBorders>
              <w:top w:val="nil"/>
              <w:left w:val="single" w:sz="8" w:space="0" w:color="auto"/>
              <w:bottom w:val="single" w:sz="4" w:space="0" w:color="auto"/>
              <w:right w:val="single" w:sz="4" w:space="0" w:color="auto"/>
            </w:tcBorders>
            <w:noWrap/>
            <w:vAlign w:val="center"/>
          </w:tcPr>
          <w:p w14:paraId="1105D3A5"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供货单位</w:t>
            </w:r>
          </w:p>
        </w:tc>
        <w:tc>
          <w:tcPr>
            <w:tcW w:w="7574" w:type="dxa"/>
            <w:gridSpan w:val="3"/>
            <w:tcBorders>
              <w:top w:val="single" w:sz="4" w:space="0" w:color="auto"/>
              <w:left w:val="nil"/>
              <w:bottom w:val="single" w:sz="4" w:space="0" w:color="auto"/>
              <w:right w:val="single" w:sz="8" w:space="0" w:color="000000"/>
            </w:tcBorders>
            <w:noWrap/>
            <w:vAlign w:val="center"/>
          </w:tcPr>
          <w:p w14:paraId="27951B9D"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31580586" w14:textId="77777777" w:rsidTr="00461567">
        <w:trPr>
          <w:trHeight w:val="540"/>
        </w:trPr>
        <w:tc>
          <w:tcPr>
            <w:tcW w:w="1712" w:type="dxa"/>
            <w:tcBorders>
              <w:top w:val="nil"/>
              <w:left w:val="single" w:sz="8" w:space="0" w:color="auto"/>
              <w:bottom w:val="single" w:sz="4" w:space="0" w:color="auto"/>
              <w:right w:val="single" w:sz="4" w:space="0" w:color="auto"/>
            </w:tcBorders>
            <w:noWrap/>
            <w:vAlign w:val="center"/>
          </w:tcPr>
          <w:p w14:paraId="27314964"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开户行</w:t>
            </w:r>
          </w:p>
        </w:tc>
        <w:tc>
          <w:tcPr>
            <w:tcW w:w="2505" w:type="dxa"/>
            <w:tcBorders>
              <w:top w:val="nil"/>
              <w:left w:val="nil"/>
              <w:bottom w:val="single" w:sz="4" w:space="0" w:color="auto"/>
              <w:right w:val="single" w:sz="4" w:space="0" w:color="auto"/>
            </w:tcBorders>
            <w:noWrap/>
            <w:vAlign w:val="center"/>
          </w:tcPr>
          <w:p w14:paraId="28D94D28"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14:paraId="3371CA7A"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账号</w:t>
            </w:r>
          </w:p>
        </w:tc>
        <w:tc>
          <w:tcPr>
            <w:tcW w:w="2318" w:type="dxa"/>
            <w:tcBorders>
              <w:top w:val="nil"/>
              <w:left w:val="nil"/>
              <w:bottom w:val="single" w:sz="4" w:space="0" w:color="auto"/>
              <w:right w:val="single" w:sz="8" w:space="0" w:color="auto"/>
            </w:tcBorders>
            <w:noWrap/>
            <w:vAlign w:val="center"/>
          </w:tcPr>
          <w:p w14:paraId="2F718715"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1EC0865A" w14:textId="77777777" w:rsidTr="00461567">
        <w:trPr>
          <w:trHeight w:val="540"/>
        </w:trPr>
        <w:tc>
          <w:tcPr>
            <w:tcW w:w="1712" w:type="dxa"/>
            <w:tcBorders>
              <w:top w:val="nil"/>
              <w:left w:val="single" w:sz="8" w:space="0" w:color="auto"/>
              <w:bottom w:val="nil"/>
              <w:right w:val="single" w:sz="4" w:space="0" w:color="auto"/>
            </w:tcBorders>
            <w:noWrap/>
            <w:vAlign w:val="center"/>
          </w:tcPr>
          <w:p w14:paraId="18D8B7CE"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联系人</w:t>
            </w:r>
          </w:p>
        </w:tc>
        <w:tc>
          <w:tcPr>
            <w:tcW w:w="2505" w:type="dxa"/>
            <w:tcBorders>
              <w:top w:val="nil"/>
              <w:left w:val="nil"/>
              <w:bottom w:val="nil"/>
              <w:right w:val="single" w:sz="4" w:space="0" w:color="auto"/>
            </w:tcBorders>
            <w:noWrap/>
            <w:vAlign w:val="center"/>
          </w:tcPr>
          <w:p w14:paraId="4D10104F"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c>
          <w:tcPr>
            <w:tcW w:w="2751" w:type="dxa"/>
            <w:tcBorders>
              <w:top w:val="nil"/>
              <w:left w:val="nil"/>
              <w:bottom w:val="nil"/>
              <w:right w:val="single" w:sz="4" w:space="0" w:color="auto"/>
            </w:tcBorders>
            <w:noWrap/>
            <w:vAlign w:val="center"/>
          </w:tcPr>
          <w:p w14:paraId="7C4E828F"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电话</w:t>
            </w:r>
          </w:p>
        </w:tc>
        <w:tc>
          <w:tcPr>
            <w:tcW w:w="2318" w:type="dxa"/>
            <w:tcBorders>
              <w:top w:val="nil"/>
              <w:left w:val="nil"/>
              <w:bottom w:val="nil"/>
              <w:right w:val="single" w:sz="8" w:space="0" w:color="auto"/>
            </w:tcBorders>
            <w:noWrap/>
            <w:vAlign w:val="center"/>
          </w:tcPr>
          <w:p w14:paraId="6AF39C50" w14:textId="77777777" w:rsidR="00D07649" w:rsidRPr="00A9752F" w:rsidRDefault="00D07649" w:rsidP="00461567">
            <w:pPr>
              <w:widowControl/>
              <w:jc w:val="center"/>
              <w:rPr>
                <w:rFonts w:ascii="仿宋" w:eastAsia="仿宋" w:hAnsi="仿宋" w:cs="仿宋_GB2312"/>
                <w:kern w:val="0"/>
                <w:sz w:val="24"/>
              </w:rPr>
            </w:pPr>
            <w:r w:rsidRPr="00A9752F">
              <w:rPr>
                <w:rFonts w:ascii="仿宋" w:eastAsia="仿宋" w:hAnsi="仿宋" w:cs="仿宋_GB2312" w:hint="eastAsia"/>
                <w:kern w:val="0"/>
                <w:sz w:val="24"/>
              </w:rPr>
              <w:t xml:space="preserve">　</w:t>
            </w:r>
          </w:p>
        </w:tc>
      </w:tr>
      <w:tr w:rsidR="00D07649" w:rsidRPr="00A9752F" w14:paraId="5CBD2176" w14:textId="77777777" w:rsidTr="00461567">
        <w:trPr>
          <w:trHeight w:val="880"/>
        </w:trPr>
        <w:tc>
          <w:tcPr>
            <w:tcW w:w="4217" w:type="dxa"/>
            <w:gridSpan w:val="2"/>
            <w:tcBorders>
              <w:top w:val="single" w:sz="4" w:space="0" w:color="auto"/>
              <w:left w:val="single" w:sz="8" w:space="0" w:color="auto"/>
              <w:bottom w:val="nil"/>
              <w:right w:val="nil"/>
            </w:tcBorders>
          </w:tcPr>
          <w:p w14:paraId="5AEEE3B7" w14:textId="77777777" w:rsidR="00D07649" w:rsidRPr="00A9752F" w:rsidRDefault="00D07649" w:rsidP="00461567">
            <w:pPr>
              <w:widowControl/>
              <w:jc w:val="left"/>
              <w:rPr>
                <w:rFonts w:ascii="仿宋" w:eastAsia="仿宋" w:hAnsi="仿宋" w:cs="仿宋_GB2312"/>
                <w:b/>
                <w:bCs/>
                <w:kern w:val="0"/>
                <w:sz w:val="24"/>
              </w:rPr>
            </w:pPr>
            <w:r w:rsidRPr="00A9752F">
              <w:rPr>
                <w:rFonts w:ascii="仿宋" w:eastAsia="仿宋" w:hAnsi="仿宋" w:cs="仿宋_GB2312" w:hint="eastAsia"/>
                <w:b/>
                <w:bCs/>
                <w:kern w:val="0"/>
                <w:sz w:val="24"/>
              </w:rPr>
              <w:t xml:space="preserve">  供货单位：（盖章）</w:t>
            </w:r>
          </w:p>
        </w:tc>
        <w:tc>
          <w:tcPr>
            <w:tcW w:w="5069" w:type="dxa"/>
            <w:gridSpan w:val="2"/>
            <w:tcBorders>
              <w:top w:val="single" w:sz="4" w:space="0" w:color="auto"/>
              <w:left w:val="single" w:sz="4" w:space="0" w:color="auto"/>
              <w:bottom w:val="nil"/>
              <w:right w:val="single" w:sz="8" w:space="0" w:color="000000"/>
            </w:tcBorders>
          </w:tcPr>
          <w:p w14:paraId="19A2C617" w14:textId="77777777" w:rsidR="00D07649" w:rsidRPr="00A9752F" w:rsidRDefault="00D07649" w:rsidP="00461567">
            <w:pPr>
              <w:widowControl/>
              <w:jc w:val="left"/>
              <w:rPr>
                <w:rFonts w:ascii="仿宋" w:eastAsia="仿宋" w:hAnsi="仿宋" w:cs="仿宋_GB2312"/>
                <w:b/>
                <w:bCs/>
                <w:kern w:val="0"/>
                <w:sz w:val="24"/>
              </w:rPr>
            </w:pPr>
            <w:r w:rsidRPr="00A9752F">
              <w:rPr>
                <w:rFonts w:ascii="仿宋" w:eastAsia="仿宋" w:hAnsi="仿宋" w:cs="仿宋_GB2312" w:hint="eastAsia"/>
                <w:b/>
                <w:bCs/>
                <w:kern w:val="0"/>
                <w:sz w:val="24"/>
              </w:rPr>
              <w:t xml:space="preserve">   使用单位验收意见：（盖章）</w:t>
            </w:r>
          </w:p>
          <w:p w14:paraId="14961555" w14:textId="77777777" w:rsidR="00D07649" w:rsidRPr="00A9752F" w:rsidRDefault="00D07649" w:rsidP="00461567">
            <w:pPr>
              <w:rPr>
                <w:rFonts w:ascii="仿宋" w:eastAsia="仿宋" w:hAnsi="仿宋" w:cs="仿宋_GB2312"/>
                <w:sz w:val="24"/>
              </w:rPr>
            </w:pPr>
          </w:p>
        </w:tc>
      </w:tr>
      <w:tr w:rsidR="00D07649" w:rsidRPr="00A9752F" w14:paraId="45E00B23" w14:textId="77777777" w:rsidTr="00461567">
        <w:trPr>
          <w:trHeight w:val="480"/>
        </w:trPr>
        <w:tc>
          <w:tcPr>
            <w:tcW w:w="1712" w:type="dxa"/>
            <w:tcBorders>
              <w:top w:val="nil"/>
              <w:left w:val="single" w:sz="8" w:space="0" w:color="auto"/>
              <w:bottom w:val="nil"/>
              <w:right w:val="nil"/>
            </w:tcBorders>
            <w:noWrap/>
            <w:vAlign w:val="center"/>
          </w:tcPr>
          <w:p w14:paraId="5EB9A5EC"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 xml:space="preserve"> 签字：</w:t>
            </w:r>
          </w:p>
        </w:tc>
        <w:tc>
          <w:tcPr>
            <w:tcW w:w="2505" w:type="dxa"/>
            <w:tcBorders>
              <w:top w:val="nil"/>
              <w:left w:val="nil"/>
              <w:bottom w:val="nil"/>
              <w:right w:val="nil"/>
            </w:tcBorders>
            <w:noWrap/>
            <w:vAlign w:val="center"/>
          </w:tcPr>
          <w:p w14:paraId="131F4AD2" w14:textId="77777777" w:rsidR="00D07649" w:rsidRPr="00A9752F" w:rsidRDefault="00D07649" w:rsidP="00461567">
            <w:pPr>
              <w:widowControl/>
              <w:jc w:val="center"/>
              <w:rPr>
                <w:rFonts w:ascii="仿宋" w:eastAsia="仿宋" w:hAnsi="仿宋" w:cs="仿宋_GB2312"/>
                <w:b/>
                <w:bCs/>
                <w:kern w:val="0"/>
                <w:sz w:val="24"/>
              </w:rPr>
            </w:pPr>
          </w:p>
        </w:tc>
        <w:tc>
          <w:tcPr>
            <w:tcW w:w="2751" w:type="dxa"/>
            <w:tcBorders>
              <w:top w:val="nil"/>
              <w:left w:val="single" w:sz="4" w:space="0" w:color="auto"/>
              <w:bottom w:val="nil"/>
              <w:right w:val="nil"/>
            </w:tcBorders>
            <w:noWrap/>
            <w:vAlign w:val="center"/>
          </w:tcPr>
          <w:p w14:paraId="328605F9" w14:textId="77777777" w:rsidR="00D07649" w:rsidRPr="00A9752F" w:rsidRDefault="00D07649" w:rsidP="00461567">
            <w:pPr>
              <w:widowControl/>
              <w:jc w:val="center"/>
              <w:rPr>
                <w:rFonts w:ascii="仿宋" w:eastAsia="仿宋" w:hAnsi="仿宋" w:cs="仿宋_GB2312"/>
                <w:b/>
                <w:bCs/>
                <w:kern w:val="0"/>
                <w:sz w:val="24"/>
              </w:rPr>
            </w:pPr>
            <w:r w:rsidRPr="00A9752F">
              <w:rPr>
                <w:rFonts w:ascii="仿宋" w:eastAsia="仿宋" w:hAnsi="仿宋" w:cs="仿宋_GB2312" w:hint="eastAsia"/>
                <w:b/>
                <w:bCs/>
                <w:kern w:val="0"/>
                <w:sz w:val="24"/>
              </w:rPr>
              <w:t>签字：</w:t>
            </w:r>
          </w:p>
        </w:tc>
        <w:tc>
          <w:tcPr>
            <w:tcW w:w="2318" w:type="dxa"/>
            <w:tcBorders>
              <w:top w:val="nil"/>
              <w:left w:val="nil"/>
              <w:bottom w:val="nil"/>
              <w:right w:val="single" w:sz="8" w:space="0" w:color="auto"/>
            </w:tcBorders>
          </w:tcPr>
          <w:p w14:paraId="5A9FF753" w14:textId="77777777" w:rsidR="00D07649" w:rsidRPr="00A9752F" w:rsidRDefault="00D07649" w:rsidP="00461567">
            <w:pPr>
              <w:widowControl/>
              <w:jc w:val="left"/>
              <w:rPr>
                <w:rFonts w:ascii="仿宋" w:eastAsia="仿宋" w:hAnsi="仿宋" w:cs="仿宋_GB2312"/>
                <w:b/>
                <w:bCs/>
                <w:kern w:val="0"/>
                <w:sz w:val="24"/>
              </w:rPr>
            </w:pPr>
            <w:r w:rsidRPr="00A9752F">
              <w:rPr>
                <w:rFonts w:ascii="仿宋" w:eastAsia="仿宋" w:hAnsi="仿宋" w:cs="仿宋_GB2312" w:hint="eastAsia"/>
                <w:b/>
                <w:bCs/>
                <w:kern w:val="0"/>
                <w:sz w:val="24"/>
              </w:rPr>
              <w:t xml:space="preserve">　</w:t>
            </w:r>
          </w:p>
        </w:tc>
      </w:tr>
      <w:tr w:rsidR="00D07649" w:rsidRPr="00A9752F" w14:paraId="24D08A7C" w14:textId="77777777" w:rsidTr="00461567">
        <w:trPr>
          <w:trHeight w:val="78"/>
        </w:trPr>
        <w:tc>
          <w:tcPr>
            <w:tcW w:w="1712" w:type="dxa"/>
            <w:tcBorders>
              <w:top w:val="nil"/>
              <w:left w:val="single" w:sz="8" w:space="0" w:color="auto"/>
              <w:bottom w:val="single" w:sz="4" w:space="0" w:color="auto"/>
              <w:right w:val="nil"/>
            </w:tcBorders>
            <w:noWrap/>
            <w:vAlign w:val="center"/>
          </w:tcPr>
          <w:p w14:paraId="3F180B57" w14:textId="77777777" w:rsidR="00D07649" w:rsidRPr="00A9752F" w:rsidRDefault="00D07649" w:rsidP="00461567">
            <w:pPr>
              <w:widowControl/>
              <w:jc w:val="left"/>
              <w:rPr>
                <w:rFonts w:ascii="仿宋" w:eastAsia="仿宋" w:hAnsi="仿宋" w:cs="仿宋_GB2312"/>
                <w:kern w:val="0"/>
                <w:sz w:val="22"/>
                <w:szCs w:val="22"/>
              </w:rPr>
            </w:pPr>
            <w:r w:rsidRPr="00A9752F">
              <w:rPr>
                <w:rFonts w:ascii="仿宋" w:eastAsia="仿宋" w:hAnsi="仿宋" w:cs="仿宋_GB2312" w:hint="eastAsia"/>
                <w:kern w:val="0"/>
                <w:sz w:val="22"/>
                <w:szCs w:val="22"/>
              </w:rPr>
              <w:t xml:space="preserve">　</w:t>
            </w:r>
          </w:p>
        </w:tc>
        <w:tc>
          <w:tcPr>
            <w:tcW w:w="2505" w:type="dxa"/>
            <w:tcBorders>
              <w:top w:val="nil"/>
              <w:left w:val="nil"/>
              <w:bottom w:val="single" w:sz="4" w:space="0" w:color="auto"/>
              <w:right w:val="nil"/>
            </w:tcBorders>
            <w:vAlign w:val="bottom"/>
          </w:tcPr>
          <w:p w14:paraId="1877E957" w14:textId="77777777" w:rsidR="00D07649" w:rsidRPr="00A9752F" w:rsidRDefault="00D07649" w:rsidP="00461567">
            <w:pPr>
              <w:widowControl/>
              <w:jc w:val="right"/>
              <w:rPr>
                <w:rFonts w:ascii="仿宋" w:eastAsia="仿宋" w:hAnsi="仿宋" w:cs="仿宋_GB2312"/>
                <w:kern w:val="0"/>
                <w:sz w:val="22"/>
                <w:szCs w:val="22"/>
              </w:rPr>
            </w:pPr>
            <w:r w:rsidRPr="00A9752F">
              <w:rPr>
                <w:rFonts w:ascii="仿宋" w:eastAsia="仿宋" w:hAnsi="仿宋" w:cs="仿宋_GB2312" w:hint="eastAsia"/>
                <w:kern w:val="0"/>
                <w:sz w:val="22"/>
                <w:szCs w:val="22"/>
              </w:rPr>
              <w:t>年    月   日</w:t>
            </w:r>
          </w:p>
        </w:tc>
        <w:tc>
          <w:tcPr>
            <w:tcW w:w="2751" w:type="dxa"/>
            <w:tcBorders>
              <w:top w:val="nil"/>
              <w:left w:val="single" w:sz="4" w:space="0" w:color="auto"/>
              <w:bottom w:val="single" w:sz="4" w:space="0" w:color="auto"/>
              <w:right w:val="nil"/>
            </w:tcBorders>
            <w:noWrap/>
            <w:vAlign w:val="center"/>
          </w:tcPr>
          <w:p w14:paraId="4B3F7530" w14:textId="77777777" w:rsidR="00D07649" w:rsidRPr="00A9752F" w:rsidRDefault="00D07649" w:rsidP="00461567">
            <w:pPr>
              <w:widowControl/>
              <w:jc w:val="left"/>
              <w:rPr>
                <w:rFonts w:ascii="仿宋" w:eastAsia="仿宋" w:hAnsi="仿宋" w:cs="仿宋_GB2312"/>
                <w:kern w:val="0"/>
                <w:sz w:val="22"/>
                <w:szCs w:val="22"/>
              </w:rPr>
            </w:pPr>
            <w:r w:rsidRPr="00A9752F">
              <w:rPr>
                <w:rFonts w:ascii="仿宋" w:eastAsia="仿宋" w:hAnsi="仿宋" w:cs="仿宋_GB2312" w:hint="eastAsia"/>
                <w:kern w:val="0"/>
                <w:sz w:val="22"/>
                <w:szCs w:val="22"/>
              </w:rPr>
              <w:t xml:space="preserve">　</w:t>
            </w:r>
          </w:p>
        </w:tc>
        <w:tc>
          <w:tcPr>
            <w:tcW w:w="2318" w:type="dxa"/>
            <w:tcBorders>
              <w:top w:val="nil"/>
              <w:left w:val="nil"/>
              <w:bottom w:val="single" w:sz="4" w:space="0" w:color="auto"/>
              <w:right w:val="single" w:sz="8" w:space="0" w:color="auto"/>
            </w:tcBorders>
            <w:vAlign w:val="bottom"/>
          </w:tcPr>
          <w:p w14:paraId="5C7F9052" w14:textId="77777777" w:rsidR="00D07649" w:rsidRPr="00A9752F" w:rsidRDefault="00D07649" w:rsidP="00461567">
            <w:pPr>
              <w:widowControl/>
              <w:jc w:val="right"/>
              <w:rPr>
                <w:rFonts w:ascii="仿宋" w:eastAsia="仿宋" w:hAnsi="仿宋" w:cs="仿宋_GB2312"/>
                <w:kern w:val="0"/>
                <w:sz w:val="22"/>
                <w:szCs w:val="22"/>
              </w:rPr>
            </w:pPr>
            <w:r w:rsidRPr="00A9752F">
              <w:rPr>
                <w:rFonts w:ascii="仿宋" w:eastAsia="仿宋" w:hAnsi="仿宋" w:cs="仿宋_GB2312" w:hint="eastAsia"/>
                <w:kern w:val="0"/>
                <w:sz w:val="22"/>
                <w:szCs w:val="22"/>
              </w:rPr>
              <w:t>年   月   日</w:t>
            </w:r>
          </w:p>
        </w:tc>
      </w:tr>
      <w:tr w:rsidR="00D07649" w:rsidRPr="00A9752F" w14:paraId="6EE05BEF" w14:textId="77777777" w:rsidTr="00461567">
        <w:trPr>
          <w:trHeight w:val="603"/>
        </w:trPr>
        <w:tc>
          <w:tcPr>
            <w:tcW w:w="9286" w:type="dxa"/>
            <w:gridSpan w:val="4"/>
            <w:tcBorders>
              <w:top w:val="single" w:sz="4" w:space="0" w:color="auto"/>
              <w:left w:val="single" w:sz="8" w:space="0" w:color="auto"/>
              <w:bottom w:val="single" w:sz="4" w:space="0" w:color="auto"/>
              <w:right w:val="single" w:sz="8" w:space="0" w:color="000000"/>
            </w:tcBorders>
            <w:noWrap/>
            <w:vAlign w:val="center"/>
          </w:tcPr>
          <w:p w14:paraId="6F5D71B7" w14:textId="77777777" w:rsidR="00D07649" w:rsidRPr="00A9752F" w:rsidRDefault="00D07649" w:rsidP="00461567">
            <w:pPr>
              <w:widowControl/>
              <w:jc w:val="center"/>
              <w:rPr>
                <w:rFonts w:ascii="仿宋" w:eastAsia="仿宋" w:hAnsi="仿宋" w:cs="仿宋_GB2312"/>
                <w:b/>
                <w:bCs/>
                <w:kern w:val="0"/>
                <w:sz w:val="22"/>
                <w:szCs w:val="22"/>
              </w:rPr>
            </w:pPr>
            <w:r w:rsidRPr="00A9752F">
              <w:rPr>
                <w:rFonts w:ascii="仿宋" w:eastAsia="仿宋" w:hAnsi="仿宋" w:cs="仿宋_GB2312" w:hint="eastAsia"/>
                <w:b/>
                <w:bCs/>
                <w:kern w:val="0"/>
                <w:sz w:val="22"/>
                <w:szCs w:val="22"/>
              </w:rPr>
              <w:t>采购内容</w:t>
            </w:r>
          </w:p>
        </w:tc>
      </w:tr>
      <w:tr w:rsidR="00D07649" w:rsidRPr="00A9752F" w14:paraId="4F4ED380" w14:textId="77777777" w:rsidTr="00461567">
        <w:trPr>
          <w:trHeight w:val="1975"/>
        </w:trPr>
        <w:tc>
          <w:tcPr>
            <w:tcW w:w="9286" w:type="dxa"/>
            <w:gridSpan w:val="4"/>
            <w:tcBorders>
              <w:top w:val="single" w:sz="4" w:space="0" w:color="auto"/>
              <w:left w:val="single" w:sz="8" w:space="0" w:color="auto"/>
              <w:bottom w:val="single" w:sz="8" w:space="0" w:color="auto"/>
              <w:right w:val="single" w:sz="8" w:space="0" w:color="000000"/>
            </w:tcBorders>
          </w:tcPr>
          <w:p w14:paraId="3033D3BD" w14:textId="77777777" w:rsidR="00D07649" w:rsidRPr="00A9752F" w:rsidRDefault="00D07649" w:rsidP="00461567">
            <w:pPr>
              <w:widowControl/>
              <w:jc w:val="center"/>
              <w:rPr>
                <w:rFonts w:ascii="仿宋" w:eastAsia="仿宋" w:hAnsi="仿宋" w:cs="仿宋_GB2312"/>
                <w:b/>
                <w:bCs/>
                <w:kern w:val="0"/>
                <w:sz w:val="28"/>
                <w:szCs w:val="28"/>
              </w:rPr>
            </w:pPr>
            <w:r w:rsidRPr="00A9752F">
              <w:rPr>
                <w:rFonts w:ascii="仿宋" w:eastAsia="仿宋" w:hAnsi="仿宋" w:cs="仿宋_GB2312" w:hint="eastAsia"/>
                <w:b/>
                <w:bCs/>
                <w:kern w:val="0"/>
                <w:sz w:val="28"/>
                <w:szCs w:val="28"/>
              </w:rPr>
              <w:t>采购内容请列明品目、规格、型号、数量、单价、总价</w:t>
            </w:r>
          </w:p>
        </w:tc>
      </w:tr>
    </w:tbl>
    <w:p w14:paraId="1E14A72D" w14:textId="77777777" w:rsidR="00D07649" w:rsidRPr="00A9752F" w:rsidRDefault="00D07649" w:rsidP="009A5155">
      <w:pPr>
        <w:pStyle w:val="ad"/>
        <w:rPr>
          <w:rFonts w:ascii="仿宋_GB2312" w:eastAsia="仿宋_GB2312" w:hAnsi="仿宋_GB2312" w:cs="仿宋_GB2312"/>
          <w:szCs w:val="32"/>
        </w:rPr>
      </w:pPr>
    </w:p>
    <w:p w14:paraId="195E1C60" w14:textId="77777777" w:rsidR="00D07649" w:rsidRPr="00A9752F" w:rsidRDefault="00D07649">
      <w:pPr>
        <w:pStyle w:val="1"/>
        <w:spacing w:line="560" w:lineRule="exact"/>
        <w:rPr>
          <w:rFonts w:ascii="仿宋_GB2312" w:eastAsia="仿宋_GB2312" w:hAnsi="仿宋_GB2312" w:cs="仿宋_GB2312"/>
          <w:szCs w:val="32"/>
        </w:rPr>
      </w:pPr>
      <w:r w:rsidRPr="00A9752F">
        <w:rPr>
          <w:rFonts w:ascii="仿宋_GB2312" w:eastAsia="仿宋_GB2312" w:hAnsi="仿宋_GB2312" w:cs="仿宋_GB2312"/>
          <w:szCs w:val="32"/>
        </w:rPr>
        <w:br w:type="page"/>
      </w:r>
      <w:bookmarkStart w:id="311" w:name="_Toc139993124"/>
      <w:r w:rsidRPr="00A9752F">
        <w:rPr>
          <w:rFonts w:ascii="仿宋_GB2312" w:eastAsia="仿宋_GB2312" w:hAnsi="仿宋_GB2312" w:cs="仿宋_GB2312" w:hint="eastAsia"/>
          <w:szCs w:val="32"/>
        </w:rPr>
        <w:lastRenderedPageBreak/>
        <w:t>第五章  采购需求及要求</w:t>
      </w:r>
      <w:bookmarkEnd w:id="311"/>
    </w:p>
    <w:p w14:paraId="4A735D1A" w14:textId="5AB7B20E" w:rsidR="00D07649" w:rsidRPr="00A9752F" w:rsidRDefault="00D07649" w:rsidP="00D07649">
      <w:pPr>
        <w:numPr>
          <w:ilvl w:val="255"/>
          <w:numId w:val="0"/>
        </w:numPr>
        <w:spacing w:before="156" w:after="156" w:line="360" w:lineRule="auto"/>
        <w:outlineLvl w:val="1"/>
        <w:rPr>
          <w:rFonts w:ascii="仿宋" w:eastAsia="仿宋" w:hAnsi="仿宋"/>
          <w:b/>
          <w:sz w:val="24"/>
        </w:rPr>
      </w:pPr>
      <w:bookmarkStart w:id="312" w:name="_Toc139993125"/>
      <w:r w:rsidRPr="00A9752F">
        <w:rPr>
          <w:rFonts w:ascii="仿宋" w:eastAsia="仿宋" w:hAnsi="仿宋" w:hint="eastAsia"/>
          <w:b/>
          <w:sz w:val="24"/>
        </w:rPr>
        <w:t>一、建设</w:t>
      </w:r>
      <w:r w:rsidRPr="00A9752F">
        <w:rPr>
          <w:rFonts w:ascii="仿宋" w:eastAsia="仿宋" w:hAnsi="仿宋"/>
          <w:b/>
          <w:sz w:val="24"/>
        </w:rPr>
        <w:t>内容</w:t>
      </w:r>
      <w:bookmarkEnd w:id="312"/>
    </w:p>
    <w:p w14:paraId="46C77A33" w14:textId="77777777" w:rsidR="00D07649" w:rsidRPr="00A9752F" w:rsidRDefault="00D07649" w:rsidP="00D07649">
      <w:pPr>
        <w:numPr>
          <w:ilvl w:val="255"/>
          <w:numId w:val="0"/>
        </w:numPr>
        <w:spacing w:line="360" w:lineRule="auto"/>
        <w:ind w:firstLineChars="200" w:firstLine="480"/>
        <w:rPr>
          <w:rFonts w:ascii="仿宋" w:eastAsia="仿宋" w:hAnsi="仿宋"/>
          <w:sz w:val="24"/>
        </w:rPr>
      </w:pPr>
      <w:r w:rsidRPr="00A9752F">
        <w:rPr>
          <w:rFonts w:ascii="仿宋" w:eastAsia="仿宋" w:hAnsi="仿宋"/>
          <w:sz w:val="24"/>
        </w:rPr>
        <w:t>本次招标内容包括</w:t>
      </w:r>
      <w:r w:rsidRPr="00A9752F">
        <w:rPr>
          <w:rFonts w:ascii="仿宋" w:eastAsia="仿宋" w:hAnsi="仿宋" w:hint="eastAsia"/>
          <w:sz w:val="24"/>
        </w:rPr>
        <w:t>系统软件</w:t>
      </w:r>
      <w:r w:rsidRPr="00A9752F">
        <w:rPr>
          <w:rFonts w:ascii="仿宋" w:eastAsia="仿宋" w:hAnsi="仿宋"/>
          <w:sz w:val="24"/>
        </w:rPr>
        <w:t>的</w:t>
      </w:r>
      <w:r w:rsidRPr="00A9752F">
        <w:rPr>
          <w:rFonts w:ascii="仿宋" w:eastAsia="仿宋" w:hAnsi="仿宋" w:hint="eastAsia"/>
          <w:sz w:val="24"/>
        </w:rPr>
        <w:t>开发、安装</w:t>
      </w:r>
      <w:r w:rsidRPr="00A9752F">
        <w:rPr>
          <w:rFonts w:ascii="仿宋" w:eastAsia="仿宋" w:hAnsi="仿宋"/>
          <w:sz w:val="24"/>
        </w:rPr>
        <w:t>、技术支持、运行维护、项目验收、培训及售后服务等。</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274"/>
        <w:gridCol w:w="1134"/>
        <w:gridCol w:w="3282"/>
      </w:tblGrid>
      <w:tr w:rsidR="00D07649" w:rsidRPr="00A9752F" w14:paraId="59F60411" w14:textId="77777777" w:rsidTr="00D07649">
        <w:trPr>
          <w:jc w:val="center"/>
        </w:trPr>
        <w:tc>
          <w:tcPr>
            <w:tcW w:w="832" w:type="dxa"/>
            <w:vAlign w:val="center"/>
          </w:tcPr>
          <w:p w14:paraId="6DA7C281"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序号</w:t>
            </w:r>
          </w:p>
        </w:tc>
        <w:tc>
          <w:tcPr>
            <w:tcW w:w="3274" w:type="dxa"/>
            <w:vAlign w:val="center"/>
          </w:tcPr>
          <w:p w14:paraId="57DDAFBF" w14:textId="58410C24"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名称</w:t>
            </w:r>
          </w:p>
        </w:tc>
        <w:tc>
          <w:tcPr>
            <w:tcW w:w="1134" w:type="dxa"/>
            <w:vAlign w:val="center"/>
          </w:tcPr>
          <w:p w14:paraId="6EAC06FA"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数量</w:t>
            </w:r>
          </w:p>
        </w:tc>
        <w:tc>
          <w:tcPr>
            <w:tcW w:w="3282" w:type="dxa"/>
            <w:vAlign w:val="center"/>
          </w:tcPr>
          <w:p w14:paraId="5894A7CB" w14:textId="7954D727" w:rsidR="00D07649" w:rsidRPr="00A9752F" w:rsidRDefault="00D630DA" w:rsidP="00D07649">
            <w:pPr>
              <w:pStyle w:val="1d"/>
              <w:jc w:val="center"/>
              <w:rPr>
                <w:rFonts w:ascii="仿宋" w:eastAsia="仿宋" w:hAnsi="仿宋"/>
                <w:kern w:val="2"/>
                <w:szCs w:val="24"/>
              </w:rPr>
            </w:pPr>
            <w:r w:rsidRPr="00A9752F">
              <w:rPr>
                <w:rFonts w:ascii="仿宋" w:eastAsia="仿宋" w:hAnsi="仿宋" w:hint="eastAsia"/>
                <w:kern w:val="2"/>
                <w:szCs w:val="24"/>
              </w:rPr>
              <w:t>服务期</w:t>
            </w:r>
          </w:p>
        </w:tc>
      </w:tr>
      <w:tr w:rsidR="00D07649" w:rsidRPr="00A9752F" w14:paraId="6689CB8B" w14:textId="77777777" w:rsidTr="00D07649">
        <w:trPr>
          <w:jc w:val="center"/>
        </w:trPr>
        <w:tc>
          <w:tcPr>
            <w:tcW w:w="832" w:type="dxa"/>
            <w:vAlign w:val="center"/>
          </w:tcPr>
          <w:p w14:paraId="4E06DA8A"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1</w:t>
            </w:r>
          </w:p>
        </w:tc>
        <w:tc>
          <w:tcPr>
            <w:tcW w:w="3274" w:type="dxa"/>
            <w:vAlign w:val="center"/>
          </w:tcPr>
          <w:p w14:paraId="77FABC37" w14:textId="77777777" w:rsidR="00D07649" w:rsidRPr="00A9752F" w:rsidRDefault="00D07649" w:rsidP="00D07649">
            <w:pPr>
              <w:pStyle w:val="1d"/>
              <w:rPr>
                <w:rFonts w:ascii="仿宋" w:eastAsia="仿宋" w:hAnsi="仿宋"/>
                <w:kern w:val="2"/>
                <w:szCs w:val="24"/>
              </w:rPr>
            </w:pPr>
            <w:r w:rsidRPr="00A9752F">
              <w:rPr>
                <w:rFonts w:ascii="仿宋" w:eastAsia="仿宋" w:hAnsi="仿宋" w:hint="eastAsia"/>
                <w:kern w:val="2"/>
                <w:szCs w:val="24"/>
              </w:rPr>
              <w:t>移动护理信息管理系统</w:t>
            </w:r>
          </w:p>
        </w:tc>
        <w:tc>
          <w:tcPr>
            <w:tcW w:w="1134" w:type="dxa"/>
            <w:vAlign w:val="center"/>
          </w:tcPr>
          <w:p w14:paraId="6913933F"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1套</w:t>
            </w:r>
          </w:p>
        </w:tc>
        <w:tc>
          <w:tcPr>
            <w:tcW w:w="3282" w:type="dxa"/>
            <w:vMerge w:val="restart"/>
            <w:vAlign w:val="center"/>
          </w:tcPr>
          <w:p w14:paraId="2F04CF19" w14:textId="7428D6FE" w:rsidR="00D07649" w:rsidRPr="00A9752F" w:rsidRDefault="008B016E" w:rsidP="00D630DA">
            <w:pPr>
              <w:pStyle w:val="1d"/>
              <w:jc w:val="center"/>
              <w:rPr>
                <w:rFonts w:ascii="仿宋" w:eastAsia="仿宋" w:hAnsi="仿宋"/>
                <w:kern w:val="2"/>
                <w:szCs w:val="24"/>
              </w:rPr>
            </w:pPr>
            <w:r w:rsidRPr="00A9752F">
              <w:rPr>
                <w:rFonts w:ascii="仿宋_GB2312" w:eastAsia="仿宋_GB2312" w:hint="eastAsia"/>
              </w:rPr>
              <w:t>系统软件须在合同签订之日起</w:t>
            </w:r>
            <w:r w:rsidRPr="00A9752F">
              <w:rPr>
                <w:rFonts w:ascii="仿宋_GB2312" w:eastAsia="仿宋_GB2312"/>
              </w:rPr>
              <w:t>6</w:t>
            </w:r>
            <w:r w:rsidRPr="00A9752F">
              <w:rPr>
                <w:rFonts w:ascii="仿宋_GB2312" w:eastAsia="仿宋_GB2312" w:hint="eastAsia"/>
              </w:rPr>
              <w:t>个月内到货、安装、调试验收完毕</w:t>
            </w:r>
          </w:p>
        </w:tc>
      </w:tr>
      <w:tr w:rsidR="00D07649" w:rsidRPr="00A9752F" w14:paraId="1917BFF6" w14:textId="77777777" w:rsidTr="00D07649">
        <w:trPr>
          <w:jc w:val="center"/>
        </w:trPr>
        <w:tc>
          <w:tcPr>
            <w:tcW w:w="832" w:type="dxa"/>
            <w:vAlign w:val="center"/>
          </w:tcPr>
          <w:p w14:paraId="4F528F0D"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hint="eastAsia"/>
                <w:kern w:val="2"/>
                <w:szCs w:val="24"/>
              </w:rPr>
              <w:t>2</w:t>
            </w:r>
          </w:p>
        </w:tc>
        <w:tc>
          <w:tcPr>
            <w:tcW w:w="3274" w:type="dxa"/>
            <w:vAlign w:val="center"/>
          </w:tcPr>
          <w:p w14:paraId="2D46D3B8" w14:textId="77777777" w:rsidR="00D07649" w:rsidRPr="00A9752F" w:rsidRDefault="00D07649" w:rsidP="00D07649">
            <w:pPr>
              <w:pStyle w:val="1d"/>
              <w:rPr>
                <w:rFonts w:ascii="仿宋" w:eastAsia="仿宋" w:hAnsi="仿宋"/>
                <w:kern w:val="2"/>
                <w:szCs w:val="24"/>
              </w:rPr>
            </w:pPr>
            <w:r w:rsidRPr="00A9752F">
              <w:rPr>
                <w:rFonts w:ascii="仿宋" w:eastAsia="仿宋" w:hAnsi="仿宋" w:hint="eastAsia"/>
                <w:kern w:val="2"/>
                <w:szCs w:val="24"/>
              </w:rPr>
              <w:t>护理管理质控系统</w:t>
            </w:r>
          </w:p>
        </w:tc>
        <w:tc>
          <w:tcPr>
            <w:tcW w:w="1134" w:type="dxa"/>
            <w:vAlign w:val="center"/>
          </w:tcPr>
          <w:p w14:paraId="11350633"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1套</w:t>
            </w:r>
          </w:p>
        </w:tc>
        <w:tc>
          <w:tcPr>
            <w:tcW w:w="3282" w:type="dxa"/>
            <w:vMerge/>
            <w:vAlign w:val="center"/>
          </w:tcPr>
          <w:p w14:paraId="3A3B8987" w14:textId="77777777" w:rsidR="00D07649" w:rsidRPr="00A9752F" w:rsidRDefault="00D07649" w:rsidP="00D07649">
            <w:pPr>
              <w:pStyle w:val="1d"/>
              <w:rPr>
                <w:rFonts w:ascii="仿宋" w:eastAsia="仿宋" w:hAnsi="仿宋"/>
                <w:kern w:val="2"/>
                <w:szCs w:val="24"/>
              </w:rPr>
            </w:pPr>
          </w:p>
        </w:tc>
      </w:tr>
      <w:tr w:rsidR="00D07649" w:rsidRPr="00A9752F" w14:paraId="3BD8359A" w14:textId="77777777" w:rsidTr="00D07649">
        <w:trPr>
          <w:jc w:val="center"/>
        </w:trPr>
        <w:tc>
          <w:tcPr>
            <w:tcW w:w="832" w:type="dxa"/>
            <w:vAlign w:val="center"/>
          </w:tcPr>
          <w:p w14:paraId="3F2BF185"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3</w:t>
            </w:r>
          </w:p>
        </w:tc>
        <w:tc>
          <w:tcPr>
            <w:tcW w:w="3274" w:type="dxa"/>
            <w:vAlign w:val="center"/>
          </w:tcPr>
          <w:p w14:paraId="13DD5B27" w14:textId="77777777" w:rsidR="00D07649" w:rsidRPr="00A9752F" w:rsidRDefault="00D07649" w:rsidP="00D07649">
            <w:pPr>
              <w:pStyle w:val="afff5"/>
              <w:spacing w:line="360" w:lineRule="auto"/>
              <w:jc w:val="both"/>
              <w:rPr>
                <w:rFonts w:ascii="仿宋" w:eastAsia="仿宋" w:hAnsi="仿宋"/>
                <w:sz w:val="24"/>
                <w:szCs w:val="24"/>
              </w:rPr>
            </w:pPr>
            <w:r w:rsidRPr="00A9752F">
              <w:rPr>
                <w:rFonts w:ascii="仿宋" w:eastAsia="仿宋" w:hAnsi="仿宋" w:hint="eastAsia"/>
                <w:sz w:val="24"/>
                <w:szCs w:val="24"/>
              </w:rPr>
              <w:t>移动医护PDA集成服务</w:t>
            </w:r>
          </w:p>
        </w:tc>
        <w:tc>
          <w:tcPr>
            <w:tcW w:w="1134" w:type="dxa"/>
            <w:vAlign w:val="center"/>
          </w:tcPr>
          <w:p w14:paraId="2DFEA6DC" w14:textId="77777777" w:rsidR="00D07649" w:rsidRPr="00A9752F" w:rsidRDefault="00D07649" w:rsidP="00D07649">
            <w:pPr>
              <w:pStyle w:val="1d"/>
              <w:jc w:val="center"/>
              <w:rPr>
                <w:rFonts w:ascii="仿宋" w:eastAsia="仿宋" w:hAnsi="仿宋"/>
                <w:kern w:val="2"/>
                <w:szCs w:val="24"/>
              </w:rPr>
            </w:pPr>
            <w:r w:rsidRPr="00A9752F">
              <w:rPr>
                <w:rFonts w:ascii="仿宋" w:eastAsia="仿宋" w:hAnsi="仿宋"/>
                <w:kern w:val="2"/>
                <w:szCs w:val="24"/>
              </w:rPr>
              <w:t>200</w:t>
            </w:r>
            <w:r w:rsidRPr="00A9752F">
              <w:rPr>
                <w:rFonts w:ascii="仿宋" w:eastAsia="仿宋" w:hAnsi="仿宋" w:hint="eastAsia"/>
                <w:kern w:val="2"/>
                <w:szCs w:val="24"/>
              </w:rPr>
              <w:t>套</w:t>
            </w:r>
          </w:p>
        </w:tc>
        <w:tc>
          <w:tcPr>
            <w:tcW w:w="3282" w:type="dxa"/>
            <w:vMerge/>
            <w:vAlign w:val="center"/>
          </w:tcPr>
          <w:p w14:paraId="1D540889" w14:textId="77777777" w:rsidR="00D07649" w:rsidRPr="00A9752F" w:rsidRDefault="00D07649" w:rsidP="00D07649">
            <w:pPr>
              <w:pStyle w:val="1d"/>
              <w:rPr>
                <w:rFonts w:ascii="仿宋" w:eastAsia="仿宋" w:hAnsi="仿宋"/>
                <w:kern w:val="2"/>
                <w:szCs w:val="24"/>
              </w:rPr>
            </w:pPr>
          </w:p>
        </w:tc>
      </w:tr>
    </w:tbl>
    <w:p w14:paraId="708D39DF" w14:textId="679AEC8D" w:rsidR="00D07649" w:rsidRPr="00A9752F" w:rsidRDefault="00D07649" w:rsidP="00D07649">
      <w:pPr>
        <w:numPr>
          <w:ilvl w:val="255"/>
          <w:numId w:val="0"/>
        </w:numPr>
        <w:spacing w:before="156" w:after="156" w:line="360" w:lineRule="auto"/>
        <w:outlineLvl w:val="1"/>
        <w:rPr>
          <w:rFonts w:ascii="仿宋" w:eastAsia="仿宋" w:hAnsi="仿宋"/>
          <w:b/>
          <w:sz w:val="24"/>
        </w:rPr>
      </w:pPr>
      <w:bookmarkStart w:id="313" w:name="_Toc139993126"/>
      <w:r w:rsidRPr="00A9752F">
        <w:rPr>
          <w:rFonts w:ascii="仿宋" w:eastAsia="仿宋" w:hAnsi="仿宋" w:hint="eastAsia"/>
          <w:b/>
          <w:sz w:val="24"/>
        </w:rPr>
        <w:t>二、</w:t>
      </w:r>
      <w:r w:rsidRPr="00A9752F">
        <w:rPr>
          <w:rFonts w:ascii="仿宋" w:eastAsia="仿宋" w:hAnsi="仿宋"/>
          <w:b/>
          <w:sz w:val="24"/>
        </w:rPr>
        <w:t>技术规格和配置要求</w:t>
      </w:r>
      <w:bookmarkEnd w:id="313"/>
    </w:p>
    <w:p w14:paraId="74F2138C" w14:textId="77777777" w:rsidR="00D07649" w:rsidRPr="00A9752F" w:rsidRDefault="00D07649" w:rsidP="00D07649">
      <w:pPr>
        <w:spacing w:beforeLines="50" w:before="120" w:afterLines="50" w:after="120" w:line="360" w:lineRule="auto"/>
        <w:outlineLvl w:val="2"/>
        <w:rPr>
          <w:rFonts w:ascii="仿宋" w:eastAsia="仿宋" w:hAnsi="仿宋"/>
          <w:b/>
          <w:sz w:val="24"/>
        </w:rPr>
      </w:pPr>
      <w:bookmarkStart w:id="314" w:name="_Toc139993127"/>
      <w:r w:rsidRPr="00A9752F">
        <w:rPr>
          <w:rFonts w:ascii="仿宋" w:eastAsia="仿宋" w:hAnsi="仿宋" w:hint="eastAsia"/>
          <w:b/>
          <w:sz w:val="24"/>
        </w:rPr>
        <w:t>1</w:t>
      </w:r>
      <w:r w:rsidRPr="00A9752F">
        <w:rPr>
          <w:rFonts w:ascii="仿宋" w:eastAsia="仿宋" w:hAnsi="仿宋"/>
          <w:b/>
          <w:sz w:val="24"/>
        </w:rPr>
        <w:t>.系统</w:t>
      </w:r>
      <w:r w:rsidRPr="00A9752F">
        <w:rPr>
          <w:rFonts w:ascii="仿宋" w:eastAsia="仿宋" w:hAnsi="仿宋" w:hint="eastAsia"/>
          <w:b/>
          <w:sz w:val="24"/>
        </w:rPr>
        <w:t>设计</w:t>
      </w:r>
      <w:r w:rsidRPr="00A9752F">
        <w:rPr>
          <w:rFonts w:ascii="仿宋" w:eastAsia="仿宋" w:hAnsi="仿宋"/>
          <w:b/>
          <w:sz w:val="24"/>
        </w:rPr>
        <w:t>要求</w:t>
      </w:r>
      <w:bookmarkEnd w:id="314"/>
    </w:p>
    <w:p w14:paraId="05E4E5AA"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1）先进性</w:t>
      </w:r>
    </w:p>
    <w:p w14:paraId="394B4B5A"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采用先进的基于构件/构架的设计思想和开发方法，支持大用户量并发访问，包括大并发下的缓存技术，页面异步数据交换，支持htm5等新的互联网技术。</w:t>
      </w:r>
    </w:p>
    <w:p w14:paraId="18969610"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2）安全性</w:t>
      </w:r>
    </w:p>
    <w:p w14:paraId="64079989"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系统采用分级管理模式，对不同级别用户的操作权限和数据访问范围有严格的限制，系统管理员可以根据情况灵活设置安全策略。系统级安全：定期备份、应急（支持脱机程序及相应的应急预案、支持智能客户端）及恢复、灾备解决方案。</w:t>
      </w:r>
    </w:p>
    <w:p w14:paraId="1299FFAE"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3）兼容性</w:t>
      </w:r>
    </w:p>
    <w:p w14:paraId="38F260B2"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技术上按照国际标准，同时符合国家标准，支持多种主流浏览器访问，自适应移动设备在线浏览，实现良好的跨平台能力，便于与不同系统间的数据交互。</w:t>
      </w:r>
    </w:p>
    <w:p w14:paraId="45746621"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4）开发技术</w:t>
      </w:r>
    </w:p>
    <w:p w14:paraId="1D7ED52F"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系统采用B/S、C/S或C/M/S架构，数据库支持Oracle、SQL Server等大型数据库，支持主流的应用服务器、集群及负载等。</w:t>
      </w:r>
    </w:p>
    <w:p w14:paraId="25C533B5"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5）可扩展性</w:t>
      </w:r>
    </w:p>
    <w:p w14:paraId="195D731C"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采用模块化的设计框架，模块之间相对独立又可相互关联。在已有功能基础上添加新模块或新功能，都非常方便。而且系统采用对象化设计理念，程序接口和数据接口都要清晰，便于二次开发。</w:t>
      </w:r>
    </w:p>
    <w:p w14:paraId="3115B02C"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6）易维护性</w:t>
      </w:r>
    </w:p>
    <w:p w14:paraId="281447E6"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lastRenderedPageBreak/>
        <w:t>采用代码维护、公式调整、参数配置等手段，确保管理员可自维护系统基础设置数据项。系统升级和日常维护只需要在服务器进行即可。系统为管理员有系统设置和维护功能，包括用户和权限设置、字段维护、代码表维护、日志监控、数据批量处理、远程备份、数据同步等等。系统维护期满后，采购人有权要求投标人提供应用系统相关技术文档。开放数据库规格描述。</w:t>
      </w:r>
    </w:p>
    <w:p w14:paraId="2D171A13"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7）可操作性</w:t>
      </w:r>
    </w:p>
    <w:p w14:paraId="6A50045F" w14:textId="48925FA4"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设计方案符合业务流程，不是停留理论框架，而是切实可行，并具有成功案例。</w:t>
      </w:r>
    </w:p>
    <w:p w14:paraId="6CF0FA78" w14:textId="77777777" w:rsidR="008B016E" w:rsidRPr="00A9752F" w:rsidRDefault="008B016E" w:rsidP="008B016E">
      <w:pPr>
        <w:spacing w:line="360" w:lineRule="auto"/>
        <w:ind w:firstLineChars="200" w:firstLine="480"/>
        <w:rPr>
          <w:rFonts w:ascii="仿宋" w:eastAsia="仿宋" w:hAnsi="仿宋"/>
          <w:sz w:val="24"/>
        </w:rPr>
      </w:pPr>
      <w:r w:rsidRPr="00A9752F">
        <w:rPr>
          <w:rFonts w:ascii="仿宋" w:eastAsia="仿宋" w:hAnsi="仿宋" w:hint="eastAsia"/>
          <w:sz w:val="24"/>
        </w:rPr>
        <w:t>8）接口要求</w:t>
      </w:r>
    </w:p>
    <w:p w14:paraId="73C5AC73" w14:textId="77777777" w:rsidR="008B016E" w:rsidRPr="00A9752F" w:rsidRDefault="008B016E" w:rsidP="008B016E">
      <w:pPr>
        <w:spacing w:line="360" w:lineRule="auto"/>
        <w:ind w:firstLineChars="200" w:firstLine="480"/>
        <w:rPr>
          <w:rFonts w:ascii="仿宋" w:eastAsia="仿宋" w:hAnsi="仿宋"/>
          <w:sz w:val="24"/>
        </w:rPr>
      </w:pPr>
      <w:r w:rsidRPr="00A9752F">
        <w:rPr>
          <w:rFonts w:ascii="仿宋" w:eastAsia="仿宋" w:hAnsi="仿宋" w:hint="eastAsia"/>
          <w:sz w:val="24"/>
        </w:rPr>
        <w:t>系统要求与院方的HIS、LIS、PACS、输血、静配、手术麻醉等系统无缝集成，并应提供标准的数据交换接口与数据集成平台对接，支持被医院其他信息系统的应用集成，相关接口费用由投标人承担。</w:t>
      </w:r>
    </w:p>
    <w:p w14:paraId="1AC49691" w14:textId="77777777" w:rsidR="00D07649" w:rsidRPr="00A9752F" w:rsidRDefault="00D07649" w:rsidP="00D07649">
      <w:pPr>
        <w:spacing w:beforeLines="50" w:before="120" w:afterLines="50" w:after="120" w:line="360" w:lineRule="auto"/>
        <w:outlineLvl w:val="2"/>
        <w:rPr>
          <w:rFonts w:ascii="仿宋" w:eastAsia="仿宋" w:hAnsi="仿宋"/>
          <w:b/>
          <w:sz w:val="24"/>
        </w:rPr>
      </w:pPr>
      <w:bookmarkStart w:id="315" w:name="_Toc139993128"/>
      <w:r w:rsidRPr="00A9752F">
        <w:rPr>
          <w:rFonts w:ascii="仿宋" w:eastAsia="仿宋" w:hAnsi="仿宋" w:hint="eastAsia"/>
          <w:b/>
          <w:sz w:val="24"/>
        </w:rPr>
        <w:t>2</w:t>
      </w:r>
      <w:r w:rsidRPr="00A9752F">
        <w:rPr>
          <w:rFonts w:ascii="仿宋" w:eastAsia="仿宋" w:hAnsi="仿宋"/>
          <w:b/>
          <w:sz w:val="24"/>
        </w:rPr>
        <w:t>.</w:t>
      </w:r>
      <w:r w:rsidRPr="00A9752F">
        <w:rPr>
          <w:rFonts w:ascii="仿宋" w:eastAsia="仿宋" w:hAnsi="仿宋" w:hint="eastAsia"/>
          <w:b/>
          <w:sz w:val="24"/>
        </w:rPr>
        <w:t>移动护理系统性能要求</w:t>
      </w:r>
      <w:bookmarkEnd w:id="315"/>
    </w:p>
    <w:p w14:paraId="02D0FB4B" w14:textId="77777777" w:rsidR="00D07649" w:rsidRPr="00A9752F" w:rsidRDefault="00D07649" w:rsidP="00D07649">
      <w:pPr>
        <w:spacing w:line="360" w:lineRule="auto"/>
        <w:ind w:firstLineChars="200" w:firstLine="482"/>
        <w:rPr>
          <w:rFonts w:ascii="仿宋" w:eastAsia="仿宋" w:hAnsi="仿宋"/>
          <w:b/>
          <w:sz w:val="24"/>
        </w:rPr>
      </w:pPr>
      <w:r w:rsidRPr="00A9752F">
        <w:rPr>
          <w:rFonts w:ascii="仿宋" w:eastAsia="仿宋" w:hAnsi="仿宋" w:hint="eastAsia"/>
          <w:b/>
          <w:sz w:val="24"/>
        </w:rPr>
        <w:t>系统总体要求：</w:t>
      </w:r>
    </w:p>
    <w:p w14:paraId="26450BB8"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1、要求移动护理系统采用C/S(客户机/服务器)或B/S架构模式。基于真正的SOA三层架构体系（用户界面层-业务逻辑层-数据库层）。服务器为JavaEE环境，客户端为.net环境，两个异构环境之间的通信采取基于SOAP的webservice传输协议。</w:t>
      </w:r>
    </w:p>
    <w:p w14:paraId="41DF5069"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2、系统应遵循《医院信息系统基本功能规范》、《电子病历基本规范》、《电子病历系统功能规范（试行）》及国家有关护理规章制度。系统需满足卫计委对三级医院优质护理服务的评审要求。</w:t>
      </w:r>
    </w:p>
    <w:p w14:paraId="2F1CB053"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3、系统需要支持主流数据库系统，如：Oracle</w:t>
      </w:r>
      <w:r w:rsidRPr="00A9752F">
        <w:rPr>
          <w:rFonts w:ascii="仿宋" w:eastAsia="仿宋" w:hAnsi="仿宋"/>
          <w:sz w:val="24"/>
        </w:rPr>
        <w:t xml:space="preserve"> 11g</w:t>
      </w:r>
      <w:r w:rsidRPr="00A9752F">
        <w:rPr>
          <w:rFonts w:ascii="仿宋" w:eastAsia="仿宋" w:hAnsi="仿宋" w:hint="eastAsia"/>
          <w:sz w:val="24"/>
        </w:rPr>
        <w:t>、SQL等主流数据库；服务器操作系统支持Linux、Windows；中间层应用服务器和开发工具必须通过J2EE规范认证。</w:t>
      </w:r>
    </w:p>
    <w:p w14:paraId="7AA5345E"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4、移动护理系统必须拥有结构化的护理文书系统，具有丰富的全科护理记录模板，单病种健康宣教模板，症状学护理措施模板。</w:t>
      </w:r>
    </w:p>
    <w:p w14:paraId="2ED700A5"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5、系统要求与院方的HIS、LIS、PACS、输血、手术麻醉等系统无缝集成，并应提供标准的数据交换接口与数据集成平台对接，支持被医院其他信息系统的应用集成。</w:t>
      </w:r>
    </w:p>
    <w:p w14:paraId="09409595" w14:textId="77777777" w:rsidR="00D07649" w:rsidRPr="00A9752F" w:rsidRDefault="00D07649" w:rsidP="00D07649">
      <w:pPr>
        <w:spacing w:line="360" w:lineRule="auto"/>
        <w:ind w:firstLineChars="200" w:firstLine="482"/>
        <w:rPr>
          <w:rFonts w:ascii="仿宋" w:eastAsia="仿宋" w:hAnsi="仿宋"/>
          <w:b/>
          <w:sz w:val="24"/>
        </w:rPr>
      </w:pPr>
      <w:r w:rsidRPr="00A9752F">
        <w:rPr>
          <w:rFonts w:ascii="仿宋" w:eastAsia="仿宋" w:hAnsi="仿宋" w:hint="eastAsia"/>
          <w:b/>
          <w:sz w:val="24"/>
        </w:rPr>
        <w:t>系统功能需求：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36"/>
        <w:gridCol w:w="693"/>
        <w:gridCol w:w="1560"/>
        <w:gridCol w:w="5558"/>
      </w:tblGrid>
      <w:tr w:rsidR="00D07649" w:rsidRPr="00A9752F" w14:paraId="65969DD5" w14:textId="77777777" w:rsidTr="00D07649">
        <w:trPr>
          <w:jc w:val="center"/>
        </w:trPr>
        <w:tc>
          <w:tcPr>
            <w:tcW w:w="1696" w:type="dxa"/>
            <w:gridSpan w:val="3"/>
            <w:shd w:val="clear" w:color="auto" w:fill="auto"/>
            <w:vAlign w:val="center"/>
          </w:tcPr>
          <w:p w14:paraId="0DB72E3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功能分类</w:t>
            </w:r>
          </w:p>
        </w:tc>
        <w:tc>
          <w:tcPr>
            <w:tcW w:w="1560" w:type="dxa"/>
            <w:shd w:val="clear" w:color="auto" w:fill="auto"/>
            <w:vAlign w:val="center"/>
          </w:tcPr>
          <w:p w14:paraId="47752A4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功能模块</w:t>
            </w:r>
          </w:p>
        </w:tc>
        <w:tc>
          <w:tcPr>
            <w:tcW w:w="5558" w:type="dxa"/>
            <w:shd w:val="clear" w:color="auto" w:fill="auto"/>
            <w:vAlign w:val="center"/>
          </w:tcPr>
          <w:p w14:paraId="74E3E35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功能说明</w:t>
            </w:r>
          </w:p>
        </w:tc>
      </w:tr>
      <w:tr w:rsidR="00D07649" w:rsidRPr="00A9752F" w14:paraId="20E2508F" w14:textId="77777777" w:rsidTr="00D07649">
        <w:trPr>
          <w:jc w:val="center"/>
        </w:trPr>
        <w:tc>
          <w:tcPr>
            <w:tcW w:w="1696" w:type="dxa"/>
            <w:gridSpan w:val="3"/>
            <w:vMerge w:val="restart"/>
            <w:shd w:val="clear" w:color="auto" w:fill="auto"/>
            <w:vAlign w:val="center"/>
          </w:tcPr>
          <w:p w14:paraId="5E31EAFD"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系统管理</w:t>
            </w:r>
          </w:p>
        </w:tc>
        <w:tc>
          <w:tcPr>
            <w:tcW w:w="1560" w:type="dxa"/>
            <w:shd w:val="clear" w:color="auto" w:fill="auto"/>
            <w:vAlign w:val="center"/>
          </w:tcPr>
          <w:p w14:paraId="3C10DA5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用户账户管理</w:t>
            </w:r>
          </w:p>
        </w:tc>
        <w:tc>
          <w:tcPr>
            <w:tcW w:w="5558" w:type="dxa"/>
            <w:shd w:val="clear" w:color="auto" w:fill="auto"/>
            <w:vAlign w:val="center"/>
          </w:tcPr>
          <w:p w14:paraId="6D95A4D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创建/注销用户；用户角色设置；用户登录密码设置，支持密码输入长度控制、密码强度校验；用户图片签名设置</w:t>
            </w:r>
          </w:p>
        </w:tc>
      </w:tr>
      <w:tr w:rsidR="00D07649" w:rsidRPr="00A9752F" w14:paraId="1E2CC279" w14:textId="77777777" w:rsidTr="00D07649">
        <w:trPr>
          <w:jc w:val="center"/>
        </w:trPr>
        <w:tc>
          <w:tcPr>
            <w:tcW w:w="1696" w:type="dxa"/>
            <w:gridSpan w:val="3"/>
            <w:vMerge/>
            <w:shd w:val="clear" w:color="auto" w:fill="auto"/>
            <w:vAlign w:val="center"/>
          </w:tcPr>
          <w:p w14:paraId="2539401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05D5AE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角色管理</w:t>
            </w:r>
          </w:p>
        </w:tc>
        <w:tc>
          <w:tcPr>
            <w:tcW w:w="5558" w:type="dxa"/>
            <w:shd w:val="clear" w:color="auto" w:fill="auto"/>
            <w:vAlign w:val="center"/>
          </w:tcPr>
          <w:p w14:paraId="3875E7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可根据科室或者病区创建对应的角色（如护士、护士长、管理员等），对角色进行权限设置。</w:t>
            </w:r>
          </w:p>
        </w:tc>
      </w:tr>
      <w:tr w:rsidR="00D07649" w:rsidRPr="00A9752F" w14:paraId="31624347" w14:textId="77777777" w:rsidTr="00D07649">
        <w:trPr>
          <w:jc w:val="center"/>
        </w:trPr>
        <w:tc>
          <w:tcPr>
            <w:tcW w:w="1696" w:type="dxa"/>
            <w:gridSpan w:val="3"/>
            <w:vMerge/>
            <w:shd w:val="clear" w:color="auto" w:fill="auto"/>
            <w:vAlign w:val="center"/>
          </w:tcPr>
          <w:p w14:paraId="362D680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6FBFC9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权限管理</w:t>
            </w:r>
          </w:p>
        </w:tc>
        <w:tc>
          <w:tcPr>
            <w:tcW w:w="5558" w:type="dxa"/>
            <w:shd w:val="clear" w:color="auto" w:fill="auto"/>
            <w:vAlign w:val="center"/>
          </w:tcPr>
          <w:p w14:paraId="0C158A2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管理不同用户权限，可直接套用相应角色权限，支持单独权限添加/删除</w:t>
            </w:r>
          </w:p>
        </w:tc>
      </w:tr>
      <w:tr w:rsidR="00D07649" w:rsidRPr="00A9752F" w14:paraId="71C08149" w14:textId="77777777" w:rsidTr="00D07649">
        <w:trPr>
          <w:jc w:val="center"/>
        </w:trPr>
        <w:tc>
          <w:tcPr>
            <w:tcW w:w="1696" w:type="dxa"/>
            <w:gridSpan w:val="3"/>
            <w:vMerge/>
            <w:shd w:val="clear" w:color="auto" w:fill="auto"/>
            <w:vAlign w:val="center"/>
          </w:tcPr>
          <w:p w14:paraId="21BBC25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B1BBC1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科室病区管理</w:t>
            </w:r>
          </w:p>
        </w:tc>
        <w:tc>
          <w:tcPr>
            <w:tcW w:w="5558" w:type="dxa"/>
            <w:shd w:val="clear" w:color="auto" w:fill="auto"/>
            <w:vAlign w:val="center"/>
          </w:tcPr>
          <w:p w14:paraId="320B2CC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科室、病区的添加、删除、修改</w:t>
            </w:r>
          </w:p>
        </w:tc>
      </w:tr>
      <w:tr w:rsidR="00D07649" w:rsidRPr="00A9752F" w14:paraId="3B4C40DA" w14:textId="77777777" w:rsidTr="00D07649">
        <w:trPr>
          <w:jc w:val="center"/>
        </w:trPr>
        <w:tc>
          <w:tcPr>
            <w:tcW w:w="1696" w:type="dxa"/>
            <w:gridSpan w:val="3"/>
            <w:vMerge/>
            <w:shd w:val="clear" w:color="auto" w:fill="auto"/>
            <w:vAlign w:val="center"/>
          </w:tcPr>
          <w:p w14:paraId="012CCEE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F0B01E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病区用户权限关联配置</w:t>
            </w:r>
          </w:p>
        </w:tc>
        <w:tc>
          <w:tcPr>
            <w:tcW w:w="5558" w:type="dxa"/>
            <w:shd w:val="clear" w:color="auto" w:fill="auto"/>
            <w:vAlign w:val="center"/>
          </w:tcPr>
          <w:p w14:paraId="545426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提供按病区配置病区下所有用户权限</w:t>
            </w:r>
          </w:p>
        </w:tc>
      </w:tr>
      <w:tr w:rsidR="00D07649" w:rsidRPr="00A9752F" w14:paraId="2AC2DE9F" w14:textId="77777777" w:rsidTr="00D07649">
        <w:trPr>
          <w:jc w:val="center"/>
        </w:trPr>
        <w:tc>
          <w:tcPr>
            <w:tcW w:w="1696" w:type="dxa"/>
            <w:gridSpan w:val="3"/>
            <w:vMerge/>
            <w:shd w:val="clear" w:color="auto" w:fill="auto"/>
            <w:vAlign w:val="center"/>
          </w:tcPr>
          <w:p w14:paraId="7760B40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3E739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自定义菜单配置</w:t>
            </w:r>
          </w:p>
        </w:tc>
        <w:tc>
          <w:tcPr>
            <w:tcW w:w="5558" w:type="dxa"/>
            <w:shd w:val="clear" w:color="auto" w:fill="auto"/>
            <w:vAlign w:val="center"/>
          </w:tcPr>
          <w:p w14:paraId="688E00D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用户可自定配置病区功能菜单</w:t>
            </w:r>
          </w:p>
        </w:tc>
      </w:tr>
      <w:tr w:rsidR="00D07649" w:rsidRPr="00A9752F" w14:paraId="30AE0B95" w14:textId="77777777" w:rsidTr="00D07649">
        <w:trPr>
          <w:jc w:val="center"/>
        </w:trPr>
        <w:tc>
          <w:tcPr>
            <w:tcW w:w="1696" w:type="dxa"/>
            <w:gridSpan w:val="3"/>
            <w:vMerge/>
            <w:shd w:val="clear" w:color="auto" w:fill="auto"/>
            <w:vAlign w:val="center"/>
          </w:tcPr>
          <w:p w14:paraId="10E33B2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861F6C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宣教知识库配置</w:t>
            </w:r>
          </w:p>
        </w:tc>
        <w:tc>
          <w:tcPr>
            <w:tcW w:w="5558" w:type="dxa"/>
            <w:shd w:val="clear" w:color="auto" w:fill="auto"/>
            <w:vAlign w:val="center"/>
          </w:tcPr>
          <w:p w14:paraId="61450A6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创建/修改/删除健康宣教模板，管理适用病区</w:t>
            </w:r>
          </w:p>
        </w:tc>
      </w:tr>
      <w:tr w:rsidR="00D07649" w:rsidRPr="00A9752F" w14:paraId="4B0D317A" w14:textId="77777777" w:rsidTr="00D07649">
        <w:trPr>
          <w:jc w:val="center"/>
        </w:trPr>
        <w:tc>
          <w:tcPr>
            <w:tcW w:w="1696" w:type="dxa"/>
            <w:gridSpan w:val="3"/>
            <w:vMerge/>
            <w:shd w:val="clear" w:color="auto" w:fill="auto"/>
            <w:vAlign w:val="center"/>
          </w:tcPr>
          <w:p w14:paraId="1FFF230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9EEA8F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标签条码打印配置</w:t>
            </w:r>
          </w:p>
        </w:tc>
        <w:tc>
          <w:tcPr>
            <w:tcW w:w="5558" w:type="dxa"/>
            <w:shd w:val="clear" w:color="auto" w:fill="auto"/>
            <w:vAlign w:val="center"/>
          </w:tcPr>
          <w:p w14:paraId="73D4F02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提供可视化配置工具配置输液条码，腕带，床头卡打印样式</w:t>
            </w:r>
          </w:p>
        </w:tc>
      </w:tr>
      <w:tr w:rsidR="00D07649" w:rsidRPr="00A9752F" w14:paraId="70E6DF2D" w14:textId="77777777" w:rsidTr="00D07649">
        <w:trPr>
          <w:jc w:val="center"/>
        </w:trPr>
        <w:tc>
          <w:tcPr>
            <w:tcW w:w="1696" w:type="dxa"/>
            <w:gridSpan w:val="3"/>
            <w:vMerge/>
            <w:shd w:val="clear" w:color="auto" w:fill="auto"/>
            <w:vAlign w:val="center"/>
          </w:tcPr>
          <w:p w14:paraId="542FE92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D10D3E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特殊字符配置</w:t>
            </w:r>
          </w:p>
        </w:tc>
        <w:tc>
          <w:tcPr>
            <w:tcW w:w="5558" w:type="dxa"/>
            <w:shd w:val="clear" w:color="auto" w:fill="auto"/>
            <w:vAlign w:val="center"/>
          </w:tcPr>
          <w:p w14:paraId="199E81D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文书录入提供特殊字符快捷录入工具，并支持特殊字符新增，修改，删除功能</w:t>
            </w:r>
          </w:p>
        </w:tc>
      </w:tr>
      <w:tr w:rsidR="00D07649" w:rsidRPr="00A9752F" w14:paraId="2B8CD2D0" w14:textId="77777777" w:rsidTr="00D07649">
        <w:trPr>
          <w:jc w:val="center"/>
        </w:trPr>
        <w:tc>
          <w:tcPr>
            <w:tcW w:w="1696" w:type="dxa"/>
            <w:gridSpan w:val="3"/>
            <w:vMerge/>
            <w:shd w:val="clear" w:color="auto" w:fill="auto"/>
            <w:vAlign w:val="center"/>
          </w:tcPr>
          <w:p w14:paraId="640CC0A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847918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自定义快捷访问</w:t>
            </w:r>
          </w:p>
        </w:tc>
        <w:tc>
          <w:tcPr>
            <w:tcW w:w="5558" w:type="dxa"/>
            <w:shd w:val="clear" w:color="auto" w:fill="auto"/>
            <w:vAlign w:val="center"/>
          </w:tcPr>
          <w:p w14:paraId="4CA686C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用户可设置2-3个常用功能，放置在快捷访问工具栏</w:t>
            </w:r>
          </w:p>
        </w:tc>
      </w:tr>
      <w:tr w:rsidR="00D07649" w:rsidRPr="00A9752F" w14:paraId="508F360C" w14:textId="77777777" w:rsidTr="00D07649">
        <w:trPr>
          <w:jc w:val="center"/>
        </w:trPr>
        <w:tc>
          <w:tcPr>
            <w:tcW w:w="1696" w:type="dxa"/>
            <w:gridSpan w:val="3"/>
            <w:vMerge w:val="restart"/>
            <w:shd w:val="clear" w:color="auto" w:fill="auto"/>
            <w:vAlign w:val="center"/>
          </w:tcPr>
          <w:p w14:paraId="5480459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安全登录</w:t>
            </w:r>
          </w:p>
        </w:tc>
        <w:tc>
          <w:tcPr>
            <w:tcW w:w="1560" w:type="dxa"/>
            <w:shd w:val="clear" w:color="auto" w:fill="auto"/>
            <w:vAlign w:val="center"/>
          </w:tcPr>
          <w:p w14:paraId="57FA650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时间同步</w:t>
            </w:r>
          </w:p>
        </w:tc>
        <w:tc>
          <w:tcPr>
            <w:tcW w:w="5558" w:type="dxa"/>
            <w:shd w:val="clear" w:color="auto" w:fill="auto"/>
            <w:vAlign w:val="center"/>
          </w:tcPr>
          <w:p w14:paraId="3C02C01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用户登录时，客户端自动同步服务器时间</w:t>
            </w:r>
          </w:p>
        </w:tc>
      </w:tr>
      <w:tr w:rsidR="00D07649" w:rsidRPr="00A9752F" w14:paraId="2A71FCEE" w14:textId="77777777" w:rsidTr="00D07649">
        <w:trPr>
          <w:jc w:val="center"/>
        </w:trPr>
        <w:tc>
          <w:tcPr>
            <w:tcW w:w="1696" w:type="dxa"/>
            <w:gridSpan w:val="3"/>
            <w:vMerge/>
            <w:shd w:val="clear" w:color="auto" w:fill="auto"/>
            <w:vAlign w:val="center"/>
          </w:tcPr>
          <w:p w14:paraId="21195D74"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522DE9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权限登录</w:t>
            </w:r>
          </w:p>
        </w:tc>
        <w:tc>
          <w:tcPr>
            <w:tcW w:w="5558" w:type="dxa"/>
            <w:shd w:val="clear" w:color="auto" w:fill="auto"/>
            <w:vAlign w:val="center"/>
          </w:tcPr>
          <w:p w14:paraId="05C3251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用户根据所赋予的权限，进行系统登录</w:t>
            </w:r>
          </w:p>
        </w:tc>
      </w:tr>
      <w:tr w:rsidR="00D07649" w:rsidRPr="00A9752F" w14:paraId="7134058B" w14:textId="77777777" w:rsidTr="00D07649">
        <w:trPr>
          <w:jc w:val="center"/>
        </w:trPr>
        <w:tc>
          <w:tcPr>
            <w:tcW w:w="1696" w:type="dxa"/>
            <w:gridSpan w:val="3"/>
            <w:vMerge w:val="restart"/>
            <w:shd w:val="clear" w:color="auto" w:fill="auto"/>
            <w:vAlign w:val="center"/>
          </w:tcPr>
          <w:p w14:paraId="720104A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辅助功能</w:t>
            </w:r>
          </w:p>
        </w:tc>
        <w:tc>
          <w:tcPr>
            <w:tcW w:w="1560" w:type="dxa"/>
            <w:shd w:val="clear" w:color="auto" w:fill="auto"/>
            <w:vAlign w:val="center"/>
          </w:tcPr>
          <w:p w14:paraId="2C1D9FB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异常操作记录</w:t>
            </w:r>
          </w:p>
        </w:tc>
        <w:tc>
          <w:tcPr>
            <w:tcW w:w="5558" w:type="dxa"/>
            <w:shd w:val="clear" w:color="auto" w:fill="auto"/>
            <w:vAlign w:val="center"/>
          </w:tcPr>
          <w:p w14:paraId="0784155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记录用户使用系统过程中的异常操作，如：医嘱执行过程中，选错了执行对象，系统会记录下来</w:t>
            </w:r>
          </w:p>
        </w:tc>
      </w:tr>
      <w:tr w:rsidR="00D07649" w:rsidRPr="00A9752F" w14:paraId="47C02062" w14:textId="77777777" w:rsidTr="00D07649">
        <w:trPr>
          <w:jc w:val="center"/>
        </w:trPr>
        <w:tc>
          <w:tcPr>
            <w:tcW w:w="1696" w:type="dxa"/>
            <w:gridSpan w:val="3"/>
            <w:vMerge/>
            <w:shd w:val="clear" w:color="auto" w:fill="auto"/>
            <w:vAlign w:val="center"/>
          </w:tcPr>
          <w:p w14:paraId="73C59C4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F08661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系统升级提醒</w:t>
            </w:r>
          </w:p>
        </w:tc>
        <w:tc>
          <w:tcPr>
            <w:tcW w:w="5558" w:type="dxa"/>
            <w:shd w:val="clear" w:color="auto" w:fill="auto"/>
            <w:vAlign w:val="center"/>
          </w:tcPr>
          <w:p w14:paraId="00408F2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系统版本升级后，对于已经打开在用的客户端进行提醒</w:t>
            </w:r>
          </w:p>
        </w:tc>
      </w:tr>
      <w:tr w:rsidR="00D07649" w:rsidRPr="00A9752F" w14:paraId="68FD2B37" w14:textId="77777777" w:rsidTr="00D07649">
        <w:trPr>
          <w:jc w:val="center"/>
        </w:trPr>
        <w:tc>
          <w:tcPr>
            <w:tcW w:w="1696" w:type="dxa"/>
            <w:gridSpan w:val="3"/>
            <w:vMerge/>
            <w:shd w:val="clear" w:color="auto" w:fill="auto"/>
            <w:vAlign w:val="center"/>
          </w:tcPr>
          <w:p w14:paraId="30A7344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98E815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提醒管理</w:t>
            </w:r>
          </w:p>
        </w:tc>
        <w:tc>
          <w:tcPr>
            <w:tcW w:w="5558" w:type="dxa"/>
            <w:shd w:val="clear" w:color="auto" w:fill="auto"/>
            <w:vAlign w:val="center"/>
          </w:tcPr>
          <w:p w14:paraId="0B0564E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PC客户端上维护好相应的提醒事件及时间，用户在PDA上选择相应提醒事件，当PDA到达预设的时间点后能够通过消息和振铃提醒用户</w:t>
            </w:r>
          </w:p>
        </w:tc>
      </w:tr>
      <w:tr w:rsidR="00D07649" w:rsidRPr="00A9752F" w14:paraId="1261822F" w14:textId="77777777" w:rsidTr="00D07649">
        <w:trPr>
          <w:jc w:val="center"/>
        </w:trPr>
        <w:tc>
          <w:tcPr>
            <w:tcW w:w="1696" w:type="dxa"/>
            <w:gridSpan w:val="3"/>
            <w:vMerge/>
            <w:shd w:val="clear" w:color="auto" w:fill="auto"/>
            <w:vAlign w:val="center"/>
          </w:tcPr>
          <w:p w14:paraId="536FBE6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0E7BAE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屏幕锁定功能</w:t>
            </w:r>
          </w:p>
        </w:tc>
        <w:tc>
          <w:tcPr>
            <w:tcW w:w="5558" w:type="dxa"/>
            <w:shd w:val="clear" w:color="auto" w:fill="auto"/>
            <w:vAlign w:val="center"/>
          </w:tcPr>
          <w:p w14:paraId="54F9E8B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登录后超过一定时间未操作，客户端退出到登录界面，时间可设定</w:t>
            </w:r>
          </w:p>
        </w:tc>
      </w:tr>
      <w:tr w:rsidR="00D07649" w:rsidRPr="00A9752F" w14:paraId="4C5022E3" w14:textId="77777777" w:rsidTr="00D07649">
        <w:trPr>
          <w:jc w:val="center"/>
        </w:trPr>
        <w:tc>
          <w:tcPr>
            <w:tcW w:w="1696" w:type="dxa"/>
            <w:gridSpan w:val="3"/>
            <w:vMerge w:val="restart"/>
            <w:shd w:val="clear" w:color="auto" w:fill="auto"/>
            <w:vAlign w:val="center"/>
          </w:tcPr>
          <w:p w14:paraId="41CC11E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患者全过程管理</w:t>
            </w:r>
          </w:p>
        </w:tc>
        <w:tc>
          <w:tcPr>
            <w:tcW w:w="1560" w:type="dxa"/>
            <w:vMerge w:val="restart"/>
            <w:shd w:val="clear" w:color="auto" w:fill="auto"/>
            <w:vAlign w:val="center"/>
          </w:tcPr>
          <w:p w14:paraId="4CD69F2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患者信息</w:t>
            </w:r>
          </w:p>
        </w:tc>
        <w:tc>
          <w:tcPr>
            <w:tcW w:w="5558" w:type="dxa"/>
            <w:shd w:val="clear" w:color="auto" w:fill="auto"/>
            <w:vAlign w:val="center"/>
          </w:tcPr>
          <w:p w14:paraId="60A59BA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根据医院第三方系统能提供的字段显示患者基本信息，包括：姓名、性别、床号、护理级别、联系方式、住址、身份证号、主治医生、诊断、饮食、过敏史</w:t>
            </w:r>
          </w:p>
        </w:tc>
      </w:tr>
      <w:tr w:rsidR="00D07649" w:rsidRPr="00A9752F" w14:paraId="279163FC" w14:textId="77777777" w:rsidTr="00D07649">
        <w:trPr>
          <w:jc w:val="center"/>
        </w:trPr>
        <w:tc>
          <w:tcPr>
            <w:tcW w:w="1696" w:type="dxa"/>
            <w:gridSpan w:val="3"/>
            <w:vMerge/>
            <w:shd w:val="clear" w:color="auto" w:fill="auto"/>
            <w:vAlign w:val="center"/>
          </w:tcPr>
          <w:p w14:paraId="39574F88"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6592F1EA"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5157923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从护理系统提取数据，并在患者简卡上以图标的形式显示患者状态：显示高温、过敏史、新病人、新医嘱、手术标识、欠费标志、高危、病重、压疮、坠床/跌倒、疼痛、DVT、VTE</w:t>
            </w:r>
          </w:p>
        </w:tc>
      </w:tr>
      <w:tr w:rsidR="00D07649" w:rsidRPr="00A9752F" w14:paraId="027343F8" w14:textId="77777777" w:rsidTr="00D07649">
        <w:trPr>
          <w:jc w:val="center"/>
        </w:trPr>
        <w:tc>
          <w:tcPr>
            <w:tcW w:w="1696" w:type="dxa"/>
            <w:gridSpan w:val="3"/>
            <w:vMerge/>
            <w:shd w:val="clear" w:color="auto" w:fill="auto"/>
            <w:vAlign w:val="center"/>
          </w:tcPr>
          <w:p w14:paraId="0FB574C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F4D6236" w14:textId="5B129F9B"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转科患者查询</w:t>
            </w:r>
          </w:p>
        </w:tc>
        <w:tc>
          <w:tcPr>
            <w:tcW w:w="5558" w:type="dxa"/>
            <w:shd w:val="clear" w:color="auto" w:fill="auto"/>
            <w:vAlign w:val="center"/>
          </w:tcPr>
          <w:p w14:paraId="16BD97B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提供患者转科流转记录查询（需第三方接口支持），包括：床号、姓名、住院号、病历号、性别、年龄、转入病区、转入时间、转出病区、转出时间。</w:t>
            </w:r>
          </w:p>
        </w:tc>
      </w:tr>
      <w:tr w:rsidR="00D07649" w:rsidRPr="00A9752F" w14:paraId="00BB5147" w14:textId="77777777" w:rsidTr="00D07649">
        <w:trPr>
          <w:jc w:val="center"/>
        </w:trPr>
        <w:tc>
          <w:tcPr>
            <w:tcW w:w="1696" w:type="dxa"/>
            <w:gridSpan w:val="3"/>
            <w:vMerge/>
            <w:shd w:val="clear" w:color="auto" w:fill="auto"/>
            <w:vAlign w:val="center"/>
          </w:tcPr>
          <w:p w14:paraId="1B0342C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726BE2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床位分组管理</w:t>
            </w:r>
          </w:p>
        </w:tc>
        <w:tc>
          <w:tcPr>
            <w:tcW w:w="5558" w:type="dxa"/>
            <w:shd w:val="clear" w:color="auto" w:fill="auto"/>
            <w:vAlign w:val="center"/>
          </w:tcPr>
          <w:p w14:paraId="54594BB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将本病区床位分配给相应的责任组，护士可通过所在责任组，开展临床护理工作</w:t>
            </w:r>
          </w:p>
        </w:tc>
      </w:tr>
      <w:tr w:rsidR="00D07649" w:rsidRPr="00A9752F" w14:paraId="436A5B29" w14:textId="77777777" w:rsidTr="00D07649">
        <w:trPr>
          <w:jc w:val="center"/>
        </w:trPr>
        <w:tc>
          <w:tcPr>
            <w:tcW w:w="1696" w:type="dxa"/>
            <w:gridSpan w:val="3"/>
            <w:vMerge/>
            <w:shd w:val="clear" w:color="auto" w:fill="auto"/>
            <w:vAlign w:val="center"/>
          </w:tcPr>
          <w:p w14:paraId="2D29CC7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794AE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我的病人</w:t>
            </w:r>
          </w:p>
        </w:tc>
        <w:tc>
          <w:tcPr>
            <w:tcW w:w="5558" w:type="dxa"/>
            <w:shd w:val="clear" w:color="auto" w:fill="auto"/>
            <w:vAlign w:val="center"/>
          </w:tcPr>
          <w:p w14:paraId="5DFCB9A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护士可以筛选出属于自己所管的的患者，并分配到我的病人里，开展临床护理工作</w:t>
            </w:r>
          </w:p>
        </w:tc>
      </w:tr>
      <w:tr w:rsidR="00D07649" w:rsidRPr="00A9752F" w14:paraId="7D1BE523" w14:textId="77777777" w:rsidTr="00D07649">
        <w:trPr>
          <w:jc w:val="center"/>
        </w:trPr>
        <w:tc>
          <w:tcPr>
            <w:tcW w:w="1696" w:type="dxa"/>
            <w:gridSpan w:val="3"/>
            <w:vMerge/>
            <w:shd w:val="clear" w:color="auto" w:fill="auto"/>
            <w:vAlign w:val="center"/>
          </w:tcPr>
          <w:p w14:paraId="62380F8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BB8B3D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腕带打印</w:t>
            </w:r>
          </w:p>
        </w:tc>
        <w:tc>
          <w:tcPr>
            <w:tcW w:w="5558" w:type="dxa"/>
            <w:shd w:val="clear" w:color="auto" w:fill="auto"/>
            <w:vAlign w:val="center"/>
          </w:tcPr>
          <w:p w14:paraId="17D90ED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通过本系统在病区/住院处打印患者腕带，不含打印频次记录</w:t>
            </w:r>
          </w:p>
        </w:tc>
      </w:tr>
      <w:tr w:rsidR="00D07649" w:rsidRPr="00A9752F" w14:paraId="2684F1E0" w14:textId="77777777" w:rsidTr="00D07649">
        <w:trPr>
          <w:jc w:val="center"/>
        </w:trPr>
        <w:tc>
          <w:tcPr>
            <w:tcW w:w="1696" w:type="dxa"/>
            <w:gridSpan w:val="3"/>
            <w:vMerge/>
            <w:shd w:val="clear" w:color="auto" w:fill="auto"/>
            <w:vAlign w:val="center"/>
          </w:tcPr>
          <w:p w14:paraId="32325A0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0B501E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床头卡打印</w:t>
            </w:r>
          </w:p>
        </w:tc>
        <w:tc>
          <w:tcPr>
            <w:tcW w:w="5558" w:type="dxa"/>
            <w:shd w:val="clear" w:color="auto" w:fill="auto"/>
            <w:vAlign w:val="center"/>
          </w:tcPr>
          <w:p w14:paraId="4B16032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患者床头卡打印，支持病区打印模式</w:t>
            </w:r>
          </w:p>
        </w:tc>
      </w:tr>
      <w:tr w:rsidR="00D07649" w:rsidRPr="00A9752F" w14:paraId="7E50634A" w14:textId="77777777" w:rsidTr="00D07649">
        <w:trPr>
          <w:jc w:val="center"/>
        </w:trPr>
        <w:tc>
          <w:tcPr>
            <w:tcW w:w="1696" w:type="dxa"/>
            <w:gridSpan w:val="3"/>
            <w:vMerge/>
            <w:shd w:val="clear" w:color="auto" w:fill="auto"/>
            <w:vAlign w:val="center"/>
          </w:tcPr>
          <w:p w14:paraId="553FE302"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EF4AC4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患者流转核对</w:t>
            </w:r>
          </w:p>
        </w:tc>
        <w:tc>
          <w:tcPr>
            <w:tcW w:w="5558" w:type="dxa"/>
            <w:shd w:val="clear" w:color="auto" w:fill="auto"/>
            <w:vAlign w:val="center"/>
          </w:tcPr>
          <w:p w14:paraId="5B80FC0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扫描患者腕带，核对患者信息， 并记录患者流转信息，记录患者出院、入院、外出检查、入手术室、出手术室、回病房 这些流转信息</w:t>
            </w:r>
          </w:p>
        </w:tc>
      </w:tr>
      <w:tr w:rsidR="00D07649" w:rsidRPr="00A9752F" w14:paraId="05F7398E" w14:textId="77777777" w:rsidTr="00D07649">
        <w:trPr>
          <w:jc w:val="center"/>
        </w:trPr>
        <w:tc>
          <w:tcPr>
            <w:tcW w:w="1696" w:type="dxa"/>
            <w:gridSpan w:val="3"/>
            <w:vMerge/>
            <w:shd w:val="clear" w:color="auto" w:fill="auto"/>
            <w:vAlign w:val="center"/>
          </w:tcPr>
          <w:p w14:paraId="6CFDFF2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7332D6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患者流转查询</w:t>
            </w:r>
          </w:p>
        </w:tc>
        <w:tc>
          <w:tcPr>
            <w:tcW w:w="5558" w:type="dxa"/>
            <w:shd w:val="clear" w:color="auto" w:fill="auto"/>
            <w:vAlign w:val="center"/>
          </w:tcPr>
          <w:p w14:paraId="316189F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提供患者出院、入院、外出检查、入手术室、出手术室、回病房的流转记录的查询，也可查 记录时间、记录人。</w:t>
            </w:r>
          </w:p>
        </w:tc>
      </w:tr>
      <w:tr w:rsidR="00D07649" w:rsidRPr="00A9752F" w14:paraId="3156F66C" w14:textId="77777777" w:rsidTr="00D07649">
        <w:trPr>
          <w:jc w:val="center"/>
        </w:trPr>
        <w:tc>
          <w:tcPr>
            <w:tcW w:w="1696" w:type="dxa"/>
            <w:gridSpan w:val="3"/>
            <w:vMerge/>
            <w:shd w:val="clear" w:color="auto" w:fill="auto"/>
            <w:vAlign w:val="center"/>
          </w:tcPr>
          <w:p w14:paraId="7867A81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BA9753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等级护理巡视</w:t>
            </w:r>
          </w:p>
        </w:tc>
        <w:tc>
          <w:tcPr>
            <w:tcW w:w="5558" w:type="dxa"/>
            <w:shd w:val="clear" w:color="auto" w:fill="auto"/>
            <w:vAlign w:val="center"/>
          </w:tcPr>
          <w:p w14:paraId="6F01C10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扫描患者腕带或床头卡，记录护理等级巡视情况</w:t>
            </w:r>
          </w:p>
        </w:tc>
      </w:tr>
      <w:tr w:rsidR="00D07649" w:rsidRPr="00A9752F" w14:paraId="43E75504" w14:textId="77777777" w:rsidTr="00D07649">
        <w:trPr>
          <w:jc w:val="center"/>
        </w:trPr>
        <w:tc>
          <w:tcPr>
            <w:tcW w:w="1696" w:type="dxa"/>
            <w:gridSpan w:val="3"/>
            <w:vMerge/>
            <w:shd w:val="clear" w:color="auto" w:fill="auto"/>
            <w:vAlign w:val="center"/>
          </w:tcPr>
          <w:p w14:paraId="70384ECB"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B33BF7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危重患者转运交接单</w:t>
            </w:r>
          </w:p>
        </w:tc>
        <w:tc>
          <w:tcPr>
            <w:tcW w:w="5558" w:type="dxa"/>
            <w:shd w:val="clear" w:color="auto" w:fill="auto"/>
            <w:vAlign w:val="center"/>
          </w:tcPr>
          <w:p w14:paraId="4B457D5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涉及危重患者的交接单，转运交接时，由患者所在的前一个科室先填写内容，由患者所在的后一个科室检查并核对内容</w:t>
            </w:r>
          </w:p>
        </w:tc>
      </w:tr>
      <w:tr w:rsidR="00D07649" w:rsidRPr="00A9752F" w14:paraId="1BD529C5" w14:textId="77777777" w:rsidTr="00D07649">
        <w:trPr>
          <w:jc w:val="center"/>
        </w:trPr>
        <w:tc>
          <w:tcPr>
            <w:tcW w:w="1696" w:type="dxa"/>
            <w:gridSpan w:val="3"/>
            <w:vMerge/>
            <w:shd w:val="clear" w:color="auto" w:fill="auto"/>
            <w:vAlign w:val="center"/>
          </w:tcPr>
          <w:p w14:paraId="1CB55A7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45B484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血透转运交接单</w:t>
            </w:r>
          </w:p>
        </w:tc>
        <w:tc>
          <w:tcPr>
            <w:tcW w:w="5558" w:type="dxa"/>
            <w:shd w:val="clear" w:color="auto" w:fill="auto"/>
            <w:vAlign w:val="center"/>
          </w:tcPr>
          <w:p w14:paraId="6CF205C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针对血透患者的转运交接单，在血透治疗转运交接时，由患者所在的前一个科室先填写内容，由患者所在的后一个科室检查并核对内容</w:t>
            </w:r>
          </w:p>
        </w:tc>
      </w:tr>
      <w:tr w:rsidR="00D07649" w:rsidRPr="00A9752F" w14:paraId="6745C7D3" w14:textId="77777777" w:rsidTr="00D07649">
        <w:trPr>
          <w:jc w:val="center"/>
        </w:trPr>
        <w:tc>
          <w:tcPr>
            <w:tcW w:w="1696" w:type="dxa"/>
            <w:gridSpan w:val="3"/>
            <w:vMerge/>
            <w:shd w:val="clear" w:color="auto" w:fill="auto"/>
            <w:vAlign w:val="center"/>
          </w:tcPr>
          <w:p w14:paraId="5BB0292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026CA8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介入治疗交接单</w:t>
            </w:r>
          </w:p>
        </w:tc>
        <w:tc>
          <w:tcPr>
            <w:tcW w:w="5558" w:type="dxa"/>
            <w:shd w:val="clear" w:color="auto" w:fill="auto"/>
            <w:vAlign w:val="center"/>
          </w:tcPr>
          <w:p w14:paraId="3B347A5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针对介入治疗患者的转运交接单，在介入治疗转运交接时，由患者所在的前一个科室先填写内容，由患者所在的后一个科室检查并核对内容</w:t>
            </w:r>
          </w:p>
        </w:tc>
      </w:tr>
      <w:tr w:rsidR="00D07649" w:rsidRPr="00A9752F" w14:paraId="663DC1AB" w14:textId="77777777" w:rsidTr="00D07649">
        <w:trPr>
          <w:jc w:val="center"/>
        </w:trPr>
        <w:tc>
          <w:tcPr>
            <w:tcW w:w="1696" w:type="dxa"/>
            <w:gridSpan w:val="3"/>
            <w:vMerge/>
            <w:shd w:val="clear" w:color="auto" w:fill="auto"/>
            <w:vAlign w:val="center"/>
          </w:tcPr>
          <w:p w14:paraId="7B0FC54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7108758" w14:textId="38914BA7"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普通患者转运交接单</w:t>
            </w:r>
          </w:p>
        </w:tc>
        <w:tc>
          <w:tcPr>
            <w:tcW w:w="5558" w:type="dxa"/>
            <w:shd w:val="clear" w:color="auto" w:fill="auto"/>
            <w:vAlign w:val="center"/>
          </w:tcPr>
          <w:p w14:paraId="4024FE5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普通病区之间患者的交接，转运交接时，由患者所在的前一个科室先填写内容，由患者所在的后一个科室检查并核对内容</w:t>
            </w:r>
          </w:p>
        </w:tc>
      </w:tr>
      <w:tr w:rsidR="00D07649" w:rsidRPr="00A9752F" w14:paraId="56D3D4B5" w14:textId="77777777" w:rsidTr="00D07649">
        <w:trPr>
          <w:jc w:val="center"/>
        </w:trPr>
        <w:tc>
          <w:tcPr>
            <w:tcW w:w="1696" w:type="dxa"/>
            <w:gridSpan w:val="3"/>
            <w:vMerge/>
            <w:shd w:val="clear" w:color="auto" w:fill="auto"/>
            <w:vAlign w:val="center"/>
          </w:tcPr>
          <w:p w14:paraId="6A3B9F3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C575ED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手术患者转运交接单</w:t>
            </w:r>
          </w:p>
        </w:tc>
        <w:tc>
          <w:tcPr>
            <w:tcW w:w="5558" w:type="dxa"/>
            <w:shd w:val="clear" w:color="auto" w:fill="auto"/>
            <w:vAlign w:val="center"/>
          </w:tcPr>
          <w:p w14:paraId="0EDD320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针对手术患者的转运交接单，转运交接时，由患者所在的前一个科室先填写内容，由患者所在的后一个科室检查并核对内容</w:t>
            </w:r>
          </w:p>
        </w:tc>
      </w:tr>
      <w:tr w:rsidR="00D07649" w:rsidRPr="00A9752F" w14:paraId="1625C721" w14:textId="77777777" w:rsidTr="00D07649">
        <w:trPr>
          <w:jc w:val="center"/>
        </w:trPr>
        <w:tc>
          <w:tcPr>
            <w:tcW w:w="1696" w:type="dxa"/>
            <w:gridSpan w:val="3"/>
            <w:vMerge/>
            <w:shd w:val="clear" w:color="auto" w:fill="auto"/>
            <w:vAlign w:val="center"/>
          </w:tcPr>
          <w:p w14:paraId="1794122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6881E7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患者转运交接流程</w:t>
            </w:r>
          </w:p>
        </w:tc>
        <w:tc>
          <w:tcPr>
            <w:tcW w:w="5558" w:type="dxa"/>
            <w:shd w:val="clear" w:color="auto" w:fill="auto"/>
            <w:vAlign w:val="center"/>
          </w:tcPr>
          <w:p w14:paraId="4F05374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针对危重、血透、急诊、介入治疗、手术和普通患者在临床治疗转运交接时，填写的转运交接文书，由患者所在的前一个科室先填写内容，由患者所在的后一个科室检查并核对内容</w:t>
            </w:r>
          </w:p>
        </w:tc>
      </w:tr>
      <w:tr w:rsidR="00D07649" w:rsidRPr="00A9752F" w14:paraId="6F1CF7CD" w14:textId="77777777" w:rsidTr="00D07649">
        <w:trPr>
          <w:jc w:val="center"/>
        </w:trPr>
        <w:tc>
          <w:tcPr>
            <w:tcW w:w="1696" w:type="dxa"/>
            <w:gridSpan w:val="3"/>
            <w:vMerge/>
            <w:shd w:val="clear" w:color="auto" w:fill="auto"/>
            <w:vAlign w:val="center"/>
          </w:tcPr>
          <w:p w14:paraId="425502E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25CF7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出院患者查询</w:t>
            </w:r>
          </w:p>
        </w:tc>
        <w:tc>
          <w:tcPr>
            <w:tcW w:w="5558" w:type="dxa"/>
            <w:shd w:val="clear" w:color="auto" w:fill="auto"/>
            <w:vAlign w:val="center"/>
          </w:tcPr>
          <w:p w14:paraId="537FF6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可根据病历号、姓名、时间查阅已经出院的患者，双击出院记录可进入患者病历操作界面</w:t>
            </w:r>
          </w:p>
        </w:tc>
      </w:tr>
      <w:tr w:rsidR="00D07649" w:rsidRPr="00A9752F" w14:paraId="5AF33524" w14:textId="77777777" w:rsidTr="00D07649">
        <w:trPr>
          <w:jc w:val="center"/>
        </w:trPr>
        <w:tc>
          <w:tcPr>
            <w:tcW w:w="1696" w:type="dxa"/>
            <w:gridSpan w:val="3"/>
            <w:vMerge/>
            <w:shd w:val="clear" w:color="auto" w:fill="auto"/>
            <w:vAlign w:val="center"/>
          </w:tcPr>
          <w:p w14:paraId="455B75A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0BC42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患者护理病历归档</w:t>
            </w:r>
          </w:p>
        </w:tc>
        <w:tc>
          <w:tcPr>
            <w:tcW w:w="5558" w:type="dxa"/>
            <w:shd w:val="clear" w:color="auto" w:fill="auto"/>
            <w:vAlign w:val="center"/>
          </w:tcPr>
          <w:p w14:paraId="3145B9B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对于出院的患者，程序可在设定时间后对患者病历自动归档，也可手动进行病历归档</w:t>
            </w:r>
          </w:p>
        </w:tc>
      </w:tr>
      <w:tr w:rsidR="00D07649" w:rsidRPr="00A9752F" w14:paraId="694F5DC0" w14:textId="77777777" w:rsidTr="00D07649">
        <w:trPr>
          <w:jc w:val="center"/>
        </w:trPr>
        <w:tc>
          <w:tcPr>
            <w:tcW w:w="1696" w:type="dxa"/>
            <w:gridSpan w:val="3"/>
            <w:vMerge/>
            <w:shd w:val="clear" w:color="auto" w:fill="auto"/>
            <w:vAlign w:val="center"/>
          </w:tcPr>
          <w:p w14:paraId="3F4A89B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992BB1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归档病历解锁</w:t>
            </w:r>
          </w:p>
        </w:tc>
        <w:tc>
          <w:tcPr>
            <w:tcW w:w="5558" w:type="dxa"/>
            <w:shd w:val="clear" w:color="auto" w:fill="auto"/>
            <w:vAlign w:val="center"/>
          </w:tcPr>
          <w:p w14:paraId="7D20AB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对于已归档的患者病历，可进行解锁操作，解锁后可操作其病历，操作完成后自动/手动归档</w:t>
            </w:r>
          </w:p>
        </w:tc>
      </w:tr>
      <w:tr w:rsidR="00D07649" w:rsidRPr="00A9752F" w14:paraId="03B0EE1B" w14:textId="77777777" w:rsidTr="00D07649">
        <w:trPr>
          <w:jc w:val="center"/>
        </w:trPr>
        <w:tc>
          <w:tcPr>
            <w:tcW w:w="767" w:type="dxa"/>
            <w:vMerge w:val="restart"/>
            <w:shd w:val="clear" w:color="auto" w:fill="auto"/>
            <w:vAlign w:val="center"/>
          </w:tcPr>
          <w:p w14:paraId="24CC7FF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医嘱闭环管理</w:t>
            </w:r>
          </w:p>
        </w:tc>
        <w:tc>
          <w:tcPr>
            <w:tcW w:w="929" w:type="dxa"/>
            <w:gridSpan w:val="2"/>
            <w:vMerge w:val="restart"/>
            <w:shd w:val="clear" w:color="auto" w:fill="auto"/>
            <w:noWrap/>
            <w:vAlign w:val="center"/>
          </w:tcPr>
          <w:p w14:paraId="5456122D"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医嘱管理</w:t>
            </w:r>
          </w:p>
        </w:tc>
        <w:tc>
          <w:tcPr>
            <w:tcW w:w="1560" w:type="dxa"/>
            <w:shd w:val="clear" w:color="auto" w:fill="auto"/>
            <w:vAlign w:val="center"/>
          </w:tcPr>
          <w:p w14:paraId="0504345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原始医嘱查看</w:t>
            </w:r>
          </w:p>
        </w:tc>
        <w:tc>
          <w:tcPr>
            <w:tcW w:w="5558" w:type="dxa"/>
            <w:shd w:val="clear" w:color="auto" w:fill="auto"/>
            <w:vAlign w:val="center"/>
          </w:tcPr>
          <w:p w14:paraId="0D57FDD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查看医生在电子医生站中下达并且已经审核的原始医嘱</w:t>
            </w:r>
          </w:p>
        </w:tc>
      </w:tr>
      <w:tr w:rsidR="00D07649" w:rsidRPr="00A9752F" w14:paraId="46A542BC" w14:textId="77777777" w:rsidTr="00D07649">
        <w:trPr>
          <w:jc w:val="center"/>
        </w:trPr>
        <w:tc>
          <w:tcPr>
            <w:tcW w:w="767" w:type="dxa"/>
            <w:vMerge/>
            <w:shd w:val="clear" w:color="auto" w:fill="auto"/>
            <w:vAlign w:val="center"/>
          </w:tcPr>
          <w:p w14:paraId="35AB379C"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noWrap/>
            <w:vAlign w:val="center"/>
          </w:tcPr>
          <w:p w14:paraId="04811F3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8961AC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新医嘱提示</w:t>
            </w:r>
          </w:p>
        </w:tc>
        <w:tc>
          <w:tcPr>
            <w:tcW w:w="5558" w:type="dxa"/>
            <w:shd w:val="clear" w:color="auto" w:fill="auto"/>
            <w:vAlign w:val="center"/>
          </w:tcPr>
          <w:p w14:paraId="618F044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医生下达新医嘱后，在护理系统患者一览界面上提示，提醒护士有新医嘱下达</w:t>
            </w:r>
          </w:p>
        </w:tc>
      </w:tr>
      <w:tr w:rsidR="00D07649" w:rsidRPr="00A9752F" w14:paraId="63DB740F" w14:textId="77777777" w:rsidTr="00D07649">
        <w:trPr>
          <w:jc w:val="center"/>
        </w:trPr>
        <w:tc>
          <w:tcPr>
            <w:tcW w:w="767" w:type="dxa"/>
            <w:vMerge/>
            <w:shd w:val="clear" w:color="auto" w:fill="auto"/>
            <w:vAlign w:val="center"/>
          </w:tcPr>
          <w:p w14:paraId="4CFDFFB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noWrap/>
            <w:vAlign w:val="center"/>
          </w:tcPr>
          <w:p w14:paraId="4746D12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2D3040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医嘱拆分</w:t>
            </w:r>
          </w:p>
        </w:tc>
        <w:tc>
          <w:tcPr>
            <w:tcW w:w="5558" w:type="dxa"/>
            <w:shd w:val="clear" w:color="auto" w:fill="auto"/>
            <w:vAlign w:val="center"/>
          </w:tcPr>
          <w:p w14:paraId="744DB31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1)根据医嘱频次、计划执行时间对结构化医嘱进行拆分，支持根据医院要求产生统一样式的医嘱瓶贴并打印</w:t>
            </w:r>
            <w:r w:rsidRPr="00A9752F">
              <w:rPr>
                <w:rFonts w:ascii="仿宋" w:eastAsia="仿宋" w:hAnsi="仿宋" w:cs="宋体" w:hint="eastAsia"/>
                <w:kern w:val="0"/>
                <w:sz w:val="24"/>
                <w:lang w:bidi="ar"/>
              </w:rPr>
              <w:br/>
              <w:t>2)涉及药物医嘱瓶贴包含患者及药物所有关键信息：患者姓名、年龄、住院号、科别、病区、床位号、过敏史、诊断、体重、用药方式、频度代码、计划用药时间、药物名称、药物剂量、单位、规格、滴速、医嘱条码、当天第几次用药等</w:t>
            </w:r>
          </w:p>
        </w:tc>
      </w:tr>
      <w:tr w:rsidR="00D07649" w:rsidRPr="00A9752F" w14:paraId="75427CF9" w14:textId="77777777" w:rsidTr="00D07649">
        <w:trPr>
          <w:jc w:val="center"/>
        </w:trPr>
        <w:tc>
          <w:tcPr>
            <w:tcW w:w="767" w:type="dxa"/>
            <w:vMerge/>
            <w:shd w:val="clear" w:color="auto" w:fill="auto"/>
            <w:vAlign w:val="center"/>
          </w:tcPr>
          <w:p w14:paraId="75004EF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noWrap/>
            <w:vAlign w:val="center"/>
          </w:tcPr>
          <w:p w14:paraId="27E2730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563EC5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医嘱执行记录查看、打印 </w:t>
            </w:r>
          </w:p>
        </w:tc>
        <w:tc>
          <w:tcPr>
            <w:tcW w:w="5558" w:type="dxa"/>
            <w:shd w:val="clear" w:color="auto" w:fill="auto"/>
            <w:vAlign w:val="center"/>
          </w:tcPr>
          <w:p w14:paraId="556DEDA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在PC和移动端查看护士对于医嘱执行的相关记录，用于责任追溯医嘱执行记录包括执行时间、执行人、异常记录，支持PC端打印</w:t>
            </w:r>
          </w:p>
        </w:tc>
      </w:tr>
      <w:tr w:rsidR="00D07649" w:rsidRPr="00A9752F" w14:paraId="2C0E0BDA" w14:textId="77777777" w:rsidTr="00D07649">
        <w:trPr>
          <w:jc w:val="center"/>
        </w:trPr>
        <w:tc>
          <w:tcPr>
            <w:tcW w:w="767" w:type="dxa"/>
            <w:vMerge/>
            <w:shd w:val="clear" w:color="auto" w:fill="auto"/>
            <w:vAlign w:val="center"/>
          </w:tcPr>
          <w:p w14:paraId="12C158D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noWrap/>
            <w:vAlign w:val="center"/>
          </w:tcPr>
          <w:p w14:paraId="1E79F7A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81EFA2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医嘱巡视单查询、打印 </w:t>
            </w:r>
          </w:p>
        </w:tc>
        <w:tc>
          <w:tcPr>
            <w:tcW w:w="5558" w:type="dxa"/>
            <w:shd w:val="clear" w:color="auto" w:fill="auto"/>
            <w:vAlign w:val="center"/>
          </w:tcPr>
          <w:p w14:paraId="676F188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在PC端查看患者已执行医嘱的操作明细情况，支持PC端打印</w:t>
            </w:r>
          </w:p>
        </w:tc>
      </w:tr>
      <w:tr w:rsidR="00D07649" w:rsidRPr="00A9752F" w14:paraId="1BC62EF4" w14:textId="77777777" w:rsidTr="00D07649">
        <w:trPr>
          <w:jc w:val="center"/>
        </w:trPr>
        <w:tc>
          <w:tcPr>
            <w:tcW w:w="767" w:type="dxa"/>
            <w:vMerge/>
            <w:shd w:val="clear" w:color="auto" w:fill="auto"/>
            <w:vAlign w:val="center"/>
          </w:tcPr>
          <w:p w14:paraId="31E9853C"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noWrap/>
            <w:vAlign w:val="center"/>
          </w:tcPr>
          <w:p w14:paraId="66A91CD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0C57B3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医嘱补执行 </w:t>
            </w:r>
          </w:p>
        </w:tc>
        <w:tc>
          <w:tcPr>
            <w:tcW w:w="5558" w:type="dxa"/>
            <w:shd w:val="clear" w:color="auto" w:fill="auto"/>
            <w:vAlign w:val="center"/>
          </w:tcPr>
          <w:p w14:paraId="3313DB0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因某种原因（比如手术室外出用药、血透室用药等），护士对患者未能通过PDA执行医嘱，在PC端进行补录</w:t>
            </w:r>
          </w:p>
        </w:tc>
      </w:tr>
      <w:tr w:rsidR="00D07649" w:rsidRPr="00A9752F" w14:paraId="1ED89FE2" w14:textId="77777777" w:rsidTr="00D07649">
        <w:trPr>
          <w:jc w:val="center"/>
        </w:trPr>
        <w:tc>
          <w:tcPr>
            <w:tcW w:w="767" w:type="dxa"/>
            <w:vMerge/>
            <w:shd w:val="clear" w:color="auto" w:fill="auto"/>
            <w:vAlign w:val="center"/>
          </w:tcPr>
          <w:p w14:paraId="1D04075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3E9A7BB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输液医嘱闭环</w:t>
            </w:r>
          </w:p>
        </w:tc>
        <w:tc>
          <w:tcPr>
            <w:tcW w:w="1560" w:type="dxa"/>
            <w:shd w:val="clear" w:color="auto" w:fill="auto"/>
            <w:vAlign w:val="center"/>
          </w:tcPr>
          <w:p w14:paraId="478A162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医嘱拆分之输液瓶签打印</w:t>
            </w:r>
          </w:p>
        </w:tc>
        <w:tc>
          <w:tcPr>
            <w:tcW w:w="5558" w:type="dxa"/>
            <w:shd w:val="clear" w:color="auto" w:fill="auto"/>
            <w:vAlign w:val="center"/>
          </w:tcPr>
          <w:p w14:paraId="177FD9F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配液的模式中，护理系统PC端可以和住院电子医嘱对接，按给定的时间频度和医嘱有效期，将医嘱按照频次拆分后，产生输液类医嘱的瓶签，瓶签信息包括：床号、患者姓名、用药方式、频度代码、用药日期、当天第几次用药、药物名称、剂量、单位、规格</w:t>
            </w:r>
          </w:p>
        </w:tc>
      </w:tr>
      <w:tr w:rsidR="00D07649" w:rsidRPr="00A9752F" w14:paraId="6321C90C" w14:textId="77777777" w:rsidTr="00D07649">
        <w:trPr>
          <w:jc w:val="center"/>
        </w:trPr>
        <w:tc>
          <w:tcPr>
            <w:tcW w:w="767" w:type="dxa"/>
            <w:vMerge/>
            <w:shd w:val="clear" w:color="auto" w:fill="auto"/>
            <w:vAlign w:val="center"/>
          </w:tcPr>
          <w:p w14:paraId="777A76D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02D285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F71412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输液准备之护士站收药核对</w:t>
            </w:r>
          </w:p>
        </w:tc>
        <w:tc>
          <w:tcPr>
            <w:tcW w:w="5558" w:type="dxa"/>
            <w:shd w:val="clear" w:color="auto" w:fill="auto"/>
            <w:vAlign w:val="center"/>
          </w:tcPr>
          <w:p w14:paraId="46DE8F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护士对患者输液用药成组药品的扫描</w:t>
            </w:r>
          </w:p>
        </w:tc>
      </w:tr>
      <w:tr w:rsidR="00D07649" w:rsidRPr="00A9752F" w14:paraId="7ADD3320" w14:textId="77777777" w:rsidTr="00D07649">
        <w:trPr>
          <w:jc w:val="center"/>
        </w:trPr>
        <w:tc>
          <w:tcPr>
            <w:tcW w:w="767" w:type="dxa"/>
            <w:vMerge/>
            <w:shd w:val="clear" w:color="auto" w:fill="auto"/>
            <w:vAlign w:val="center"/>
          </w:tcPr>
          <w:p w14:paraId="222AB27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B0D68A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C74BE5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输液准备之配药扫描</w:t>
            </w:r>
          </w:p>
        </w:tc>
        <w:tc>
          <w:tcPr>
            <w:tcW w:w="5558" w:type="dxa"/>
            <w:shd w:val="clear" w:color="auto" w:fill="auto"/>
            <w:vAlign w:val="center"/>
          </w:tcPr>
          <w:p w14:paraId="15B5CF4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护士对患者输液配药的扫描操作</w:t>
            </w:r>
          </w:p>
        </w:tc>
      </w:tr>
      <w:tr w:rsidR="00D07649" w:rsidRPr="00A9752F" w14:paraId="689FFEE5" w14:textId="77777777" w:rsidTr="00D07649">
        <w:trPr>
          <w:jc w:val="center"/>
        </w:trPr>
        <w:tc>
          <w:tcPr>
            <w:tcW w:w="767" w:type="dxa"/>
            <w:vMerge/>
            <w:shd w:val="clear" w:color="auto" w:fill="auto"/>
            <w:vAlign w:val="center"/>
          </w:tcPr>
          <w:p w14:paraId="12FF412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572FF4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7B85B0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输液准备之复核扫描</w:t>
            </w:r>
          </w:p>
        </w:tc>
        <w:tc>
          <w:tcPr>
            <w:tcW w:w="5558" w:type="dxa"/>
            <w:shd w:val="clear" w:color="auto" w:fill="auto"/>
            <w:vAlign w:val="center"/>
          </w:tcPr>
          <w:p w14:paraId="4687F3C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护士对患者输液配药的复核扫描操作</w:t>
            </w:r>
          </w:p>
        </w:tc>
      </w:tr>
      <w:tr w:rsidR="00D07649" w:rsidRPr="00A9752F" w14:paraId="79D00BCA" w14:textId="77777777" w:rsidTr="00D07649">
        <w:trPr>
          <w:jc w:val="center"/>
        </w:trPr>
        <w:tc>
          <w:tcPr>
            <w:tcW w:w="767" w:type="dxa"/>
            <w:vMerge/>
            <w:shd w:val="clear" w:color="auto" w:fill="auto"/>
            <w:vAlign w:val="center"/>
          </w:tcPr>
          <w:p w14:paraId="5D027CB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3777D6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A12BB1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输液执行之用药核对</w:t>
            </w:r>
          </w:p>
        </w:tc>
        <w:tc>
          <w:tcPr>
            <w:tcW w:w="5558" w:type="dxa"/>
            <w:shd w:val="clear" w:color="auto" w:fill="auto"/>
            <w:vAlign w:val="center"/>
          </w:tcPr>
          <w:p w14:paraId="1BA0906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护理人员在输液类医嘱执行前首先扫描输液瓶签上的条码，再扫描患者腕带条码，当两者匹配后继续用药（同时记录用药时间和用药人）；如不匹配，则给出提示并记录异常</w:t>
            </w:r>
          </w:p>
        </w:tc>
      </w:tr>
      <w:tr w:rsidR="00D07649" w:rsidRPr="00A9752F" w14:paraId="554D8027" w14:textId="77777777" w:rsidTr="00D07649">
        <w:trPr>
          <w:jc w:val="center"/>
        </w:trPr>
        <w:tc>
          <w:tcPr>
            <w:tcW w:w="767" w:type="dxa"/>
            <w:vMerge/>
            <w:shd w:val="clear" w:color="auto" w:fill="auto"/>
            <w:vAlign w:val="center"/>
          </w:tcPr>
          <w:p w14:paraId="3D613ED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6B3AA4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5980A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医嘱执行巡视</w:t>
            </w:r>
          </w:p>
        </w:tc>
        <w:tc>
          <w:tcPr>
            <w:tcW w:w="5558" w:type="dxa"/>
            <w:shd w:val="clear" w:color="auto" w:fill="auto"/>
            <w:vAlign w:val="center"/>
          </w:tcPr>
          <w:p w14:paraId="74E376B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对执行用药患者情况的查看及一般情况的基本操作，包括暂停，继续，终止，录入滴速和异常情况</w:t>
            </w:r>
          </w:p>
        </w:tc>
      </w:tr>
      <w:tr w:rsidR="00D07649" w:rsidRPr="00A9752F" w14:paraId="17E52CE9" w14:textId="77777777" w:rsidTr="00D07649">
        <w:trPr>
          <w:jc w:val="center"/>
        </w:trPr>
        <w:tc>
          <w:tcPr>
            <w:tcW w:w="767" w:type="dxa"/>
            <w:vMerge/>
            <w:shd w:val="clear" w:color="auto" w:fill="auto"/>
            <w:vAlign w:val="center"/>
          </w:tcPr>
          <w:p w14:paraId="193A2AD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78954D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A8794F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执行结果回写</w:t>
            </w:r>
          </w:p>
        </w:tc>
        <w:tc>
          <w:tcPr>
            <w:tcW w:w="5558" w:type="dxa"/>
            <w:shd w:val="clear" w:color="auto" w:fill="auto"/>
            <w:vAlign w:val="center"/>
          </w:tcPr>
          <w:p w14:paraId="5E69B2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将输液医嘱执行时间和执行人按医院需要回写至第三方系统中</w:t>
            </w:r>
          </w:p>
        </w:tc>
      </w:tr>
      <w:tr w:rsidR="00D07649" w:rsidRPr="00A9752F" w14:paraId="34634204" w14:textId="77777777" w:rsidTr="00D07649">
        <w:trPr>
          <w:jc w:val="center"/>
        </w:trPr>
        <w:tc>
          <w:tcPr>
            <w:tcW w:w="767" w:type="dxa"/>
            <w:vMerge/>
            <w:shd w:val="clear" w:color="auto" w:fill="auto"/>
            <w:vAlign w:val="center"/>
          </w:tcPr>
          <w:p w14:paraId="4DF8A1D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6657B9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E440CF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输液量导入护理记录</w:t>
            </w:r>
          </w:p>
        </w:tc>
        <w:tc>
          <w:tcPr>
            <w:tcW w:w="5558" w:type="dxa"/>
            <w:shd w:val="clear" w:color="auto" w:fill="auto"/>
            <w:vAlign w:val="center"/>
          </w:tcPr>
          <w:p w14:paraId="63B1BB1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可将医嘱名称，量，单位导入护理记录单</w:t>
            </w:r>
          </w:p>
        </w:tc>
      </w:tr>
      <w:tr w:rsidR="00D07649" w:rsidRPr="00A9752F" w14:paraId="670842C7" w14:textId="77777777" w:rsidTr="00D07649">
        <w:trPr>
          <w:jc w:val="center"/>
        </w:trPr>
        <w:tc>
          <w:tcPr>
            <w:tcW w:w="767" w:type="dxa"/>
            <w:vMerge/>
            <w:shd w:val="clear" w:color="auto" w:fill="auto"/>
            <w:vAlign w:val="center"/>
          </w:tcPr>
          <w:p w14:paraId="5EE8531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11C7952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静配中心配药输液闭环</w:t>
            </w:r>
          </w:p>
        </w:tc>
        <w:tc>
          <w:tcPr>
            <w:tcW w:w="1560" w:type="dxa"/>
            <w:shd w:val="clear" w:color="auto" w:fill="auto"/>
            <w:vAlign w:val="center"/>
          </w:tcPr>
          <w:p w14:paraId="30B2F60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病区收药</w:t>
            </w:r>
          </w:p>
        </w:tc>
        <w:tc>
          <w:tcPr>
            <w:tcW w:w="5558" w:type="dxa"/>
            <w:shd w:val="clear" w:color="auto" w:fill="auto"/>
            <w:vAlign w:val="center"/>
          </w:tcPr>
          <w:p w14:paraId="5C954F1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静配中心配药的模式中，护理系统和静配系统对接，病区按静配中心配送批次接收药品，并记录接收批次、批次实际药品总数、接收人、接收时间</w:t>
            </w:r>
          </w:p>
        </w:tc>
      </w:tr>
      <w:tr w:rsidR="00D07649" w:rsidRPr="00A9752F" w14:paraId="5D77ABE7" w14:textId="77777777" w:rsidTr="00D07649">
        <w:trPr>
          <w:jc w:val="center"/>
        </w:trPr>
        <w:tc>
          <w:tcPr>
            <w:tcW w:w="767" w:type="dxa"/>
            <w:vMerge/>
            <w:shd w:val="clear" w:color="auto" w:fill="auto"/>
            <w:vAlign w:val="center"/>
          </w:tcPr>
          <w:p w14:paraId="42F6BE2F"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0EEAEE8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5CCDE7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医嘱执行之输液用药核对</w:t>
            </w:r>
          </w:p>
        </w:tc>
        <w:tc>
          <w:tcPr>
            <w:tcW w:w="5558" w:type="dxa"/>
            <w:shd w:val="clear" w:color="auto" w:fill="auto"/>
            <w:vAlign w:val="center"/>
          </w:tcPr>
          <w:p w14:paraId="7F7F9B5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在输液类医嘱执行前首先扫描输液瓶签上的条码，再扫描患者腕带条码，当两者匹配后继续用药（同时记录用药时间和用药人）；如不匹配，则在输液的开始和结束均进行扫描进行提醒，数字化记录两者的真实时间</w:t>
            </w:r>
          </w:p>
        </w:tc>
      </w:tr>
      <w:tr w:rsidR="00D07649" w:rsidRPr="00A9752F" w14:paraId="18C307E3" w14:textId="77777777" w:rsidTr="00D07649">
        <w:trPr>
          <w:jc w:val="center"/>
        </w:trPr>
        <w:tc>
          <w:tcPr>
            <w:tcW w:w="767" w:type="dxa"/>
            <w:vMerge/>
            <w:shd w:val="clear" w:color="auto" w:fill="auto"/>
            <w:vAlign w:val="center"/>
          </w:tcPr>
          <w:p w14:paraId="530A9F73"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993D32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718208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医嘱执行巡视</w:t>
            </w:r>
          </w:p>
        </w:tc>
        <w:tc>
          <w:tcPr>
            <w:tcW w:w="5558" w:type="dxa"/>
            <w:shd w:val="clear" w:color="auto" w:fill="auto"/>
            <w:vAlign w:val="center"/>
          </w:tcPr>
          <w:p w14:paraId="13A414E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对执行用药患者情况的查看及一般情况的基本操作，包括暂停，继续，终止，录入滴速和异常情况</w:t>
            </w:r>
          </w:p>
        </w:tc>
      </w:tr>
      <w:tr w:rsidR="00D07649" w:rsidRPr="00A9752F" w14:paraId="013BC88E" w14:textId="77777777" w:rsidTr="00D07649">
        <w:trPr>
          <w:jc w:val="center"/>
        </w:trPr>
        <w:tc>
          <w:tcPr>
            <w:tcW w:w="767" w:type="dxa"/>
            <w:vMerge/>
            <w:shd w:val="clear" w:color="auto" w:fill="auto"/>
            <w:vAlign w:val="center"/>
          </w:tcPr>
          <w:p w14:paraId="0D124FC2"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28A731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46EC46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执行结果回写</w:t>
            </w:r>
          </w:p>
        </w:tc>
        <w:tc>
          <w:tcPr>
            <w:tcW w:w="5558" w:type="dxa"/>
            <w:shd w:val="clear" w:color="auto" w:fill="auto"/>
            <w:vAlign w:val="center"/>
          </w:tcPr>
          <w:p w14:paraId="087164F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将输液医嘱执行时间和执行人回写至第三方系统中</w:t>
            </w:r>
          </w:p>
        </w:tc>
      </w:tr>
      <w:tr w:rsidR="00D07649" w:rsidRPr="00A9752F" w14:paraId="701064CE" w14:textId="77777777" w:rsidTr="00D07649">
        <w:trPr>
          <w:jc w:val="center"/>
        </w:trPr>
        <w:tc>
          <w:tcPr>
            <w:tcW w:w="767" w:type="dxa"/>
            <w:vMerge/>
            <w:shd w:val="clear" w:color="auto" w:fill="auto"/>
            <w:vAlign w:val="center"/>
          </w:tcPr>
          <w:p w14:paraId="6D899B1E"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310BC3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410979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输液量导入护理记录</w:t>
            </w:r>
          </w:p>
        </w:tc>
        <w:tc>
          <w:tcPr>
            <w:tcW w:w="5558" w:type="dxa"/>
            <w:shd w:val="clear" w:color="auto" w:fill="auto"/>
            <w:vAlign w:val="center"/>
          </w:tcPr>
          <w:p w14:paraId="4B93618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可将医嘱名称，量，单位导入护理记录单</w:t>
            </w:r>
          </w:p>
        </w:tc>
      </w:tr>
      <w:tr w:rsidR="00D07649" w:rsidRPr="00A9752F" w14:paraId="15D86FA9" w14:textId="77777777" w:rsidTr="00D07649">
        <w:trPr>
          <w:jc w:val="center"/>
        </w:trPr>
        <w:tc>
          <w:tcPr>
            <w:tcW w:w="767" w:type="dxa"/>
            <w:vMerge/>
            <w:shd w:val="clear" w:color="auto" w:fill="auto"/>
            <w:vAlign w:val="center"/>
          </w:tcPr>
          <w:p w14:paraId="3FF835F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303AF36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针剂用药医嘱闭环</w:t>
            </w:r>
          </w:p>
        </w:tc>
        <w:tc>
          <w:tcPr>
            <w:tcW w:w="1560" w:type="dxa"/>
            <w:shd w:val="clear" w:color="auto" w:fill="auto"/>
            <w:vAlign w:val="center"/>
          </w:tcPr>
          <w:p w14:paraId="6098E33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医嘱拆分之针剂标签打印</w:t>
            </w:r>
          </w:p>
        </w:tc>
        <w:tc>
          <w:tcPr>
            <w:tcW w:w="5558" w:type="dxa"/>
            <w:shd w:val="clear" w:color="auto" w:fill="auto"/>
            <w:vAlign w:val="center"/>
          </w:tcPr>
          <w:p w14:paraId="6451167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配液的模式中，护理系统PC端可以和住院电子医嘱对接，按给定的时间频度和医嘱有效期，将医嘱按照频次拆分后，产生输液类医嘱的瓶签，瓶签信息包括：床号、患者姓名、用药方式、频度代码、用药日期、当天第几次用药、药物名称、剂量、单位、规格</w:t>
            </w:r>
          </w:p>
        </w:tc>
      </w:tr>
      <w:tr w:rsidR="00D07649" w:rsidRPr="00A9752F" w14:paraId="22C122B3" w14:textId="77777777" w:rsidTr="00D07649">
        <w:trPr>
          <w:jc w:val="center"/>
        </w:trPr>
        <w:tc>
          <w:tcPr>
            <w:tcW w:w="767" w:type="dxa"/>
            <w:vMerge/>
            <w:shd w:val="clear" w:color="auto" w:fill="auto"/>
            <w:vAlign w:val="center"/>
          </w:tcPr>
          <w:p w14:paraId="2B406D5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1AFF00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5994B8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针剂医嘱执行</w:t>
            </w:r>
          </w:p>
        </w:tc>
        <w:tc>
          <w:tcPr>
            <w:tcW w:w="5558" w:type="dxa"/>
            <w:shd w:val="clear" w:color="auto" w:fill="auto"/>
            <w:vAlign w:val="center"/>
          </w:tcPr>
          <w:p w14:paraId="54F3A9A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护理人员在针剂类医嘱执行前首先扫描针剂签上的条码，再扫描患者腕带条码，当两者匹配后继续用药（同时记录用药时间和用药人）；如不匹配进行提醒针剂由于执行时间较短，不需要记录结束时间</w:t>
            </w:r>
          </w:p>
        </w:tc>
      </w:tr>
      <w:tr w:rsidR="00D07649" w:rsidRPr="00A9752F" w14:paraId="57F74A2B" w14:textId="77777777" w:rsidTr="00D07649">
        <w:trPr>
          <w:jc w:val="center"/>
        </w:trPr>
        <w:tc>
          <w:tcPr>
            <w:tcW w:w="767" w:type="dxa"/>
            <w:vMerge/>
            <w:shd w:val="clear" w:color="auto" w:fill="auto"/>
            <w:vAlign w:val="center"/>
          </w:tcPr>
          <w:p w14:paraId="665CE02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40F272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45EFDB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针剂医嘱执行结果回写</w:t>
            </w:r>
          </w:p>
        </w:tc>
        <w:tc>
          <w:tcPr>
            <w:tcW w:w="5558" w:type="dxa"/>
            <w:shd w:val="clear" w:color="auto" w:fill="auto"/>
            <w:vAlign w:val="center"/>
          </w:tcPr>
          <w:p w14:paraId="6B37D51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将针剂医嘱执行时间和执行人回写至第三方系统中</w:t>
            </w:r>
          </w:p>
        </w:tc>
      </w:tr>
      <w:tr w:rsidR="00D07649" w:rsidRPr="00A9752F" w14:paraId="68063C06" w14:textId="77777777" w:rsidTr="00D07649">
        <w:trPr>
          <w:jc w:val="center"/>
        </w:trPr>
        <w:tc>
          <w:tcPr>
            <w:tcW w:w="767" w:type="dxa"/>
            <w:vMerge/>
            <w:shd w:val="clear" w:color="auto" w:fill="auto"/>
            <w:vAlign w:val="center"/>
          </w:tcPr>
          <w:p w14:paraId="44E53A0C"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28F0C3D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口服药闭环</w:t>
            </w:r>
          </w:p>
        </w:tc>
        <w:tc>
          <w:tcPr>
            <w:tcW w:w="1560" w:type="dxa"/>
            <w:shd w:val="clear" w:color="auto" w:fill="auto"/>
            <w:vAlign w:val="center"/>
          </w:tcPr>
          <w:p w14:paraId="3794DA2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病区收药</w:t>
            </w:r>
          </w:p>
        </w:tc>
        <w:tc>
          <w:tcPr>
            <w:tcW w:w="5558" w:type="dxa"/>
            <w:shd w:val="clear" w:color="auto" w:fill="auto"/>
            <w:vAlign w:val="center"/>
          </w:tcPr>
          <w:p w14:paraId="6481F0F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在药房自动包药机包装口服药的模式中，护理系统和自动包药机系统对接，病区按配送批次接收药品，并记录接收批次、批次实际药品总数、接收人、接收时间</w:t>
            </w:r>
          </w:p>
        </w:tc>
      </w:tr>
      <w:tr w:rsidR="00D07649" w:rsidRPr="00A9752F" w14:paraId="3FD3C72A" w14:textId="77777777" w:rsidTr="00D07649">
        <w:trPr>
          <w:jc w:val="center"/>
        </w:trPr>
        <w:tc>
          <w:tcPr>
            <w:tcW w:w="767" w:type="dxa"/>
            <w:vMerge/>
            <w:shd w:val="clear" w:color="auto" w:fill="auto"/>
            <w:vAlign w:val="center"/>
          </w:tcPr>
          <w:p w14:paraId="52399B8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071072B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D0DCD2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医嘱执行之口服药用药核对</w:t>
            </w:r>
          </w:p>
        </w:tc>
        <w:tc>
          <w:tcPr>
            <w:tcW w:w="5558" w:type="dxa"/>
            <w:shd w:val="clear" w:color="auto" w:fill="auto"/>
            <w:vAlign w:val="center"/>
          </w:tcPr>
          <w:p w14:paraId="3584B9A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护理人员在口服药医嘱执行前首先扫描口服药签上的条码，再扫描患者腕带条码，当两者匹配后继续用药（同时记录用药时间和用药人）；如不匹配进行提醒 </w:t>
            </w:r>
          </w:p>
        </w:tc>
      </w:tr>
      <w:tr w:rsidR="00D07649" w:rsidRPr="00A9752F" w14:paraId="230C0187" w14:textId="77777777" w:rsidTr="00D07649">
        <w:trPr>
          <w:jc w:val="center"/>
        </w:trPr>
        <w:tc>
          <w:tcPr>
            <w:tcW w:w="767" w:type="dxa"/>
            <w:vMerge/>
            <w:shd w:val="clear" w:color="auto" w:fill="auto"/>
            <w:vAlign w:val="center"/>
          </w:tcPr>
          <w:p w14:paraId="3A8C5B4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59624B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C0B07E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口服药执行结果回写</w:t>
            </w:r>
          </w:p>
        </w:tc>
        <w:tc>
          <w:tcPr>
            <w:tcW w:w="5558" w:type="dxa"/>
            <w:shd w:val="clear" w:color="auto" w:fill="auto"/>
            <w:vAlign w:val="center"/>
          </w:tcPr>
          <w:p w14:paraId="2E3ADBB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将口服药执行时间和执行人回写至第三方系统中</w:t>
            </w:r>
          </w:p>
        </w:tc>
      </w:tr>
      <w:tr w:rsidR="00D07649" w:rsidRPr="00A9752F" w14:paraId="2B689C76" w14:textId="77777777" w:rsidTr="00D07649">
        <w:trPr>
          <w:jc w:val="center"/>
        </w:trPr>
        <w:tc>
          <w:tcPr>
            <w:tcW w:w="767" w:type="dxa"/>
            <w:vMerge/>
            <w:shd w:val="clear" w:color="auto" w:fill="auto"/>
            <w:vAlign w:val="center"/>
          </w:tcPr>
          <w:p w14:paraId="1EA37029"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7F129FB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检验医嘱闭环</w:t>
            </w:r>
          </w:p>
        </w:tc>
        <w:tc>
          <w:tcPr>
            <w:tcW w:w="1560" w:type="dxa"/>
            <w:shd w:val="clear" w:color="auto" w:fill="auto"/>
            <w:vAlign w:val="center"/>
          </w:tcPr>
          <w:p w14:paraId="08874DD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标本采集</w:t>
            </w:r>
          </w:p>
        </w:tc>
        <w:tc>
          <w:tcPr>
            <w:tcW w:w="5558" w:type="dxa"/>
            <w:shd w:val="clear" w:color="auto" w:fill="auto"/>
            <w:vAlign w:val="center"/>
          </w:tcPr>
          <w:p w14:paraId="49C1D08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护理人员在检验样本采集前首先扫描检验条码，再扫描患者腕带条码，当两者匹配后继续采集，记录采集人、采集时间；如不匹配进行提醒</w:t>
            </w:r>
          </w:p>
        </w:tc>
      </w:tr>
      <w:tr w:rsidR="00D07649" w:rsidRPr="00A9752F" w14:paraId="0D2B4168" w14:textId="77777777" w:rsidTr="00D07649">
        <w:trPr>
          <w:jc w:val="center"/>
        </w:trPr>
        <w:tc>
          <w:tcPr>
            <w:tcW w:w="767" w:type="dxa"/>
            <w:vMerge/>
            <w:shd w:val="clear" w:color="auto" w:fill="auto"/>
            <w:vAlign w:val="center"/>
          </w:tcPr>
          <w:p w14:paraId="67472C2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076242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F56687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标本送检</w:t>
            </w:r>
          </w:p>
        </w:tc>
        <w:tc>
          <w:tcPr>
            <w:tcW w:w="5558" w:type="dxa"/>
            <w:shd w:val="clear" w:color="auto" w:fill="auto"/>
            <w:vAlign w:val="center"/>
          </w:tcPr>
          <w:p w14:paraId="70F1F40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护理人员完成采集后，由护工批量送检至检验科，记录送检人和送检时间，检验科提供样本接收信息，可追溯整个检验过程</w:t>
            </w:r>
          </w:p>
        </w:tc>
      </w:tr>
      <w:tr w:rsidR="00D07649" w:rsidRPr="00A9752F" w14:paraId="0A78321A" w14:textId="77777777" w:rsidTr="00D07649">
        <w:trPr>
          <w:jc w:val="center"/>
        </w:trPr>
        <w:tc>
          <w:tcPr>
            <w:tcW w:w="767" w:type="dxa"/>
            <w:vMerge/>
            <w:shd w:val="clear" w:color="auto" w:fill="auto"/>
            <w:vAlign w:val="center"/>
          </w:tcPr>
          <w:p w14:paraId="4F78E15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B688C2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4D6C3E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采集信息回写</w:t>
            </w:r>
          </w:p>
        </w:tc>
        <w:tc>
          <w:tcPr>
            <w:tcW w:w="5558" w:type="dxa"/>
            <w:shd w:val="clear" w:color="auto" w:fill="auto"/>
            <w:vAlign w:val="center"/>
          </w:tcPr>
          <w:p w14:paraId="5E269D9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将标本采集时间和采集人回写至第三方系统中</w:t>
            </w:r>
          </w:p>
        </w:tc>
      </w:tr>
      <w:tr w:rsidR="00D07649" w:rsidRPr="00A9752F" w14:paraId="499DFBAE" w14:textId="77777777" w:rsidTr="00D07649">
        <w:trPr>
          <w:jc w:val="center"/>
        </w:trPr>
        <w:tc>
          <w:tcPr>
            <w:tcW w:w="767" w:type="dxa"/>
            <w:vMerge/>
            <w:shd w:val="clear" w:color="auto" w:fill="auto"/>
            <w:vAlign w:val="center"/>
          </w:tcPr>
          <w:p w14:paraId="4026C22C"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29F3EAB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输血医嘱执行</w:t>
            </w:r>
          </w:p>
        </w:tc>
        <w:tc>
          <w:tcPr>
            <w:tcW w:w="1560" w:type="dxa"/>
            <w:shd w:val="clear" w:color="auto" w:fill="auto"/>
            <w:vAlign w:val="center"/>
          </w:tcPr>
          <w:p w14:paraId="0D7FB14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取血</w:t>
            </w:r>
          </w:p>
        </w:tc>
        <w:tc>
          <w:tcPr>
            <w:tcW w:w="5558" w:type="dxa"/>
            <w:shd w:val="clear" w:color="auto" w:fill="auto"/>
            <w:vAlign w:val="center"/>
          </w:tcPr>
          <w:p w14:paraId="76C0482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护工或护士根据输血申请单至输血科完成取血</w:t>
            </w:r>
          </w:p>
        </w:tc>
      </w:tr>
      <w:tr w:rsidR="00D07649" w:rsidRPr="00A9752F" w14:paraId="41F95C65" w14:textId="77777777" w:rsidTr="00D07649">
        <w:trPr>
          <w:jc w:val="center"/>
        </w:trPr>
        <w:tc>
          <w:tcPr>
            <w:tcW w:w="767" w:type="dxa"/>
            <w:vMerge/>
            <w:shd w:val="clear" w:color="auto" w:fill="auto"/>
            <w:vAlign w:val="center"/>
          </w:tcPr>
          <w:p w14:paraId="4CCD1C8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3CB2F9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4EEA76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收血</w:t>
            </w:r>
          </w:p>
        </w:tc>
        <w:tc>
          <w:tcPr>
            <w:tcW w:w="5558" w:type="dxa"/>
            <w:shd w:val="clear" w:color="auto" w:fill="auto"/>
            <w:vAlign w:val="center"/>
          </w:tcPr>
          <w:p w14:paraId="6299D12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护工或护士将从输血科取过的血进行交接收取，记录收血人和收血时间及注意事项</w:t>
            </w:r>
          </w:p>
        </w:tc>
      </w:tr>
      <w:tr w:rsidR="00D07649" w:rsidRPr="00A9752F" w14:paraId="6C774A07" w14:textId="77777777" w:rsidTr="00D07649">
        <w:trPr>
          <w:jc w:val="center"/>
        </w:trPr>
        <w:tc>
          <w:tcPr>
            <w:tcW w:w="767" w:type="dxa"/>
            <w:vMerge/>
            <w:shd w:val="clear" w:color="auto" w:fill="auto"/>
            <w:vAlign w:val="center"/>
          </w:tcPr>
          <w:p w14:paraId="165A745F"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72F26A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6EA626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输血前核对</w:t>
            </w:r>
          </w:p>
        </w:tc>
        <w:tc>
          <w:tcPr>
            <w:tcW w:w="5558" w:type="dxa"/>
            <w:shd w:val="clear" w:color="auto" w:fill="auto"/>
            <w:vAlign w:val="center"/>
          </w:tcPr>
          <w:p w14:paraId="78CD064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输血前由两名医护人员核对交叉配血报告单及血袋标签各项内容，检查血袋有无破损渗漏，血液颜色是否正常，准确无误后，护理系统记录输血前核对人、核对时间</w:t>
            </w:r>
          </w:p>
        </w:tc>
      </w:tr>
      <w:tr w:rsidR="00D07649" w:rsidRPr="00A9752F" w14:paraId="1DC179C5" w14:textId="77777777" w:rsidTr="00D07649">
        <w:trPr>
          <w:jc w:val="center"/>
        </w:trPr>
        <w:tc>
          <w:tcPr>
            <w:tcW w:w="767" w:type="dxa"/>
            <w:vMerge/>
            <w:shd w:val="clear" w:color="auto" w:fill="auto"/>
            <w:vAlign w:val="center"/>
          </w:tcPr>
          <w:p w14:paraId="375FE63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50F35E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392BC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输血执行核对</w:t>
            </w:r>
          </w:p>
        </w:tc>
        <w:tc>
          <w:tcPr>
            <w:tcW w:w="5558" w:type="dxa"/>
            <w:shd w:val="clear" w:color="auto" w:fill="auto"/>
            <w:vAlign w:val="center"/>
          </w:tcPr>
          <w:p w14:paraId="0F49D01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输血前由两名医护人员核对交叉配血报告单及血袋标签各项内容，检查血袋有无破损渗漏，血液颜色是否正常，准确无误后，扫描输血药袋上的条码，再扫描患者腕带条码，当两者匹配后继续输血（同时记录核对时间、核对人，输血时间、输血人），并可提醒用户进行巡视；如不匹配进行提醒 </w:t>
            </w:r>
          </w:p>
        </w:tc>
      </w:tr>
      <w:tr w:rsidR="00D07649" w:rsidRPr="00A9752F" w14:paraId="26A8278A" w14:textId="77777777" w:rsidTr="00D07649">
        <w:trPr>
          <w:jc w:val="center"/>
        </w:trPr>
        <w:tc>
          <w:tcPr>
            <w:tcW w:w="767" w:type="dxa"/>
            <w:vMerge/>
            <w:shd w:val="clear" w:color="auto" w:fill="auto"/>
            <w:vAlign w:val="center"/>
          </w:tcPr>
          <w:p w14:paraId="22694BDE"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C903A32"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415730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输血巡视</w:t>
            </w:r>
          </w:p>
        </w:tc>
        <w:tc>
          <w:tcPr>
            <w:tcW w:w="5558" w:type="dxa"/>
            <w:shd w:val="clear" w:color="auto" w:fill="auto"/>
            <w:vAlign w:val="center"/>
          </w:tcPr>
          <w:p w14:paraId="45E96A8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对执行输血患者情况的查看及一般情况的基本操作，包括暂停，继续，终止，录入异常情况</w:t>
            </w:r>
          </w:p>
        </w:tc>
      </w:tr>
      <w:tr w:rsidR="00D07649" w:rsidRPr="00A9752F" w14:paraId="24413D43" w14:textId="77777777" w:rsidTr="00D07649">
        <w:trPr>
          <w:jc w:val="center"/>
        </w:trPr>
        <w:tc>
          <w:tcPr>
            <w:tcW w:w="767" w:type="dxa"/>
            <w:vMerge/>
            <w:shd w:val="clear" w:color="auto" w:fill="auto"/>
            <w:vAlign w:val="center"/>
          </w:tcPr>
          <w:p w14:paraId="1C01ADF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077B34C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CA530B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血袋回收</w:t>
            </w:r>
          </w:p>
        </w:tc>
        <w:tc>
          <w:tcPr>
            <w:tcW w:w="5558" w:type="dxa"/>
            <w:shd w:val="clear" w:color="auto" w:fill="auto"/>
            <w:vAlign w:val="center"/>
          </w:tcPr>
          <w:p w14:paraId="084A44E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可按病区对病区内血袋进行批量回收，记录回收人和时间</w:t>
            </w:r>
          </w:p>
        </w:tc>
      </w:tr>
      <w:tr w:rsidR="00D07649" w:rsidRPr="00A9752F" w14:paraId="33B2C00F" w14:textId="77777777" w:rsidTr="00D07649">
        <w:trPr>
          <w:jc w:val="center"/>
        </w:trPr>
        <w:tc>
          <w:tcPr>
            <w:tcW w:w="767" w:type="dxa"/>
            <w:vMerge/>
            <w:shd w:val="clear" w:color="auto" w:fill="auto"/>
            <w:vAlign w:val="center"/>
          </w:tcPr>
          <w:p w14:paraId="75D7FEC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A56883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4B4712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输血执行结果回写</w:t>
            </w:r>
          </w:p>
        </w:tc>
        <w:tc>
          <w:tcPr>
            <w:tcW w:w="5558" w:type="dxa"/>
            <w:shd w:val="clear" w:color="auto" w:fill="auto"/>
            <w:vAlign w:val="center"/>
          </w:tcPr>
          <w:p w14:paraId="7965066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将输血医嘱执行时间和执行人回写至第三方系统中</w:t>
            </w:r>
          </w:p>
        </w:tc>
      </w:tr>
      <w:tr w:rsidR="00D07649" w:rsidRPr="00A9752F" w14:paraId="48163540" w14:textId="77777777" w:rsidTr="00D07649">
        <w:trPr>
          <w:jc w:val="center"/>
        </w:trPr>
        <w:tc>
          <w:tcPr>
            <w:tcW w:w="767" w:type="dxa"/>
            <w:vMerge/>
            <w:shd w:val="clear" w:color="auto" w:fill="auto"/>
            <w:vAlign w:val="center"/>
          </w:tcPr>
          <w:p w14:paraId="6B7ECCFF"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7A8B52C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护理医嘱执行</w:t>
            </w:r>
          </w:p>
        </w:tc>
        <w:tc>
          <w:tcPr>
            <w:tcW w:w="1560" w:type="dxa"/>
            <w:shd w:val="clear" w:color="auto" w:fill="auto"/>
            <w:vAlign w:val="center"/>
          </w:tcPr>
          <w:p w14:paraId="4DF2F40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护理医嘱执行</w:t>
            </w:r>
          </w:p>
        </w:tc>
        <w:tc>
          <w:tcPr>
            <w:tcW w:w="5558" w:type="dxa"/>
            <w:shd w:val="clear" w:color="auto" w:fill="auto"/>
            <w:vAlign w:val="center"/>
          </w:tcPr>
          <w:p w14:paraId="7C89A89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护理人员扫描患者腕带，列出该患者需要执行的护理医嘱（小治疗），护理人员点选其中一条，表明已经执行，可计入工作量（护理医嘱一般不打印条码）</w:t>
            </w:r>
          </w:p>
        </w:tc>
      </w:tr>
      <w:tr w:rsidR="00D07649" w:rsidRPr="00A9752F" w14:paraId="69672894" w14:textId="77777777" w:rsidTr="00D07649">
        <w:trPr>
          <w:jc w:val="center"/>
        </w:trPr>
        <w:tc>
          <w:tcPr>
            <w:tcW w:w="767" w:type="dxa"/>
            <w:vMerge/>
            <w:shd w:val="clear" w:color="auto" w:fill="auto"/>
            <w:vAlign w:val="center"/>
          </w:tcPr>
          <w:p w14:paraId="1705A44E"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E7D05D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D55400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护理医嘱执行结果回写</w:t>
            </w:r>
          </w:p>
        </w:tc>
        <w:tc>
          <w:tcPr>
            <w:tcW w:w="5558" w:type="dxa"/>
            <w:shd w:val="clear" w:color="auto" w:fill="auto"/>
            <w:vAlign w:val="center"/>
          </w:tcPr>
          <w:p w14:paraId="3A8708B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将护理医嘱执行时间和执行人回写至第三方系统中</w:t>
            </w:r>
          </w:p>
        </w:tc>
      </w:tr>
      <w:tr w:rsidR="00D07649" w:rsidRPr="00A9752F" w14:paraId="5EE5FA6E" w14:textId="77777777" w:rsidTr="00D07649">
        <w:trPr>
          <w:jc w:val="center"/>
        </w:trPr>
        <w:tc>
          <w:tcPr>
            <w:tcW w:w="767" w:type="dxa"/>
            <w:vMerge/>
            <w:shd w:val="clear" w:color="auto" w:fill="auto"/>
            <w:vAlign w:val="center"/>
          </w:tcPr>
          <w:p w14:paraId="358CA183"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6F1D0012"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医嘱执行提示</w:t>
            </w:r>
          </w:p>
        </w:tc>
        <w:tc>
          <w:tcPr>
            <w:tcW w:w="1560" w:type="dxa"/>
            <w:shd w:val="clear" w:color="auto" w:fill="auto"/>
            <w:vAlign w:val="center"/>
          </w:tcPr>
          <w:p w14:paraId="46989871" w14:textId="39481EE7" w:rsidR="00D07649" w:rsidRPr="00A9752F" w:rsidRDefault="008C2F3A" w:rsidP="00D07649">
            <w:pPr>
              <w:widowControl/>
              <w:spacing w:line="276" w:lineRule="auto"/>
              <w:jc w:val="left"/>
              <w:textAlignment w:val="bottom"/>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高危药品执行提示</w:t>
            </w:r>
          </w:p>
        </w:tc>
        <w:tc>
          <w:tcPr>
            <w:tcW w:w="5558" w:type="dxa"/>
            <w:shd w:val="clear" w:color="auto" w:fill="auto"/>
            <w:vAlign w:val="center"/>
          </w:tcPr>
          <w:p w14:paraId="671D0216"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护理人员在执行高危药品时，系统能智能提醒，可强制双人核对后才能执行</w:t>
            </w:r>
          </w:p>
        </w:tc>
      </w:tr>
      <w:tr w:rsidR="00D07649" w:rsidRPr="00A9752F" w14:paraId="262160FC" w14:textId="77777777" w:rsidTr="00D07649">
        <w:trPr>
          <w:jc w:val="center"/>
        </w:trPr>
        <w:tc>
          <w:tcPr>
            <w:tcW w:w="767" w:type="dxa"/>
            <w:vMerge/>
            <w:shd w:val="clear" w:color="auto" w:fill="auto"/>
            <w:vAlign w:val="center"/>
          </w:tcPr>
          <w:p w14:paraId="37C5322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321634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2EB3ABE"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配置药品过期提示</w:t>
            </w:r>
          </w:p>
        </w:tc>
        <w:tc>
          <w:tcPr>
            <w:tcW w:w="5558" w:type="dxa"/>
            <w:shd w:val="clear" w:color="auto" w:fill="auto"/>
            <w:vAlign w:val="center"/>
          </w:tcPr>
          <w:p w14:paraId="25396696"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护理人员在执行配置超过特定时间（如4小时）的无菌药品时，系统会智能提示拦截</w:t>
            </w:r>
          </w:p>
        </w:tc>
      </w:tr>
      <w:tr w:rsidR="00D07649" w:rsidRPr="00A9752F" w14:paraId="020FB576" w14:textId="77777777" w:rsidTr="00D07649">
        <w:trPr>
          <w:jc w:val="center"/>
        </w:trPr>
        <w:tc>
          <w:tcPr>
            <w:tcW w:w="767" w:type="dxa"/>
            <w:vMerge/>
            <w:shd w:val="clear" w:color="auto" w:fill="auto"/>
            <w:vAlign w:val="center"/>
          </w:tcPr>
          <w:p w14:paraId="69926AE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11B109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657EB9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执行超时提示</w:t>
            </w:r>
          </w:p>
        </w:tc>
        <w:tc>
          <w:tcPr>
            <w:tcW w:w="5558" w:type="dxa"/>
            <w:shd w:val="clear" w:color="auto" w:fill="auto"/>
            <w:vAlign w:val="center"/>
          </w:tcPr>
          <w:p w14:paraId="25F6A474"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系统能对超过计划执行时间2小时（具体时间可以根据医院管理要求配置）的医嘱记录进行智能提示</w:t>
            </w:r>
          </w:p>
        </w:tc>
      </w:tr>
      <w:tr w:rsidR="00D07649" w:rsidRPr="00A9752F" w14:paraId="1B5E4BEF" w14:textId="77777777" w:rsidTr="00D07649">
        <w:trPr>
          <w:jc w:val="center"/>
        </w:trPr>
        <w:tc>
          <w:tcPr>
            <w:tcW w:w="767" w:type="dxa"/>
            <w:vMerge/>
            <w:shd w:val="clear" w:color="auto" w:fill="auto"/>
            <w:vAlign w:val="center"/>
          </w:tcPr>
          <w:p w14:paraId="2FB10FA3"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36B1BAA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医嘱执行统计管理</w:t>
            </w:r>
          </w:p>
        </w:tc>
        <w:tc>
          <w:tcPr>
            <w:tcW w:w="1560" w:type="dxa"/>
            <w:shd w:val="clear" w:color="auto" w:fill="auto"/>
            <w:vAlign w:val="center"/>
          </w:tcPr>
          <w:p w14:paraId="5B5292B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合理给药统计</w:t>
            </w:r>
          </w:p>
        </w:tc>
        <w:tc>
          <w:tcPr>
            <w:tcW w:w="5558" w:type="dxa"/>
            <w:shd w:val="clear" w:color="auto" w:fill="auto"/>
            <w:vAlign w:val="center"/>
          </w:tcPr>
          <w:p w14:paraId="09D3BF4B"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系统对提前（或者延后）计划执行时间特定时间的医嘱执行记录进行智能汇总统计，并计算病区特定时段里给药时间符合率</w:t>
            </w:r>
          </w:p>
        </w:tc>
      </w:tr>
      <w:tr w:rsidR="00D07649" w:rsidRPr="00A9752F" w14:paraId="705E2500" w14:textId="77777777" w:rsidTr="00D07649">
        <w:trPr>
          <w:jc w:val="center"/>
        </w:trPr>
        <w:tc>
          <w:tcPr>
            <w:tcW w:w="767" w:type="dxa"/>
            <w:vMerge/>
            <w:shd w:val="clear" w:color="auto" w:fill="auto"/>
            <w:vAlign w:val="center"/>
          </w:tcPr>
          <w:p w14:paraId="0B93BF55"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E1FD98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6E7D120"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医嘱执行工作量统计</w:t>
            </w:r>
          </w:p>
        </w:tc>
        <w:tc>
          <w:tcPr>
            <w:tcW w:w="5558" w:type="dxa"/>
            <w:shd w:val="clear" w:color="auto" w:fill="auto"/>
            <w:vAlign w:val="center"/>
          </w:tcPr>
          <w:p w14:paraId="664E995B"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统计病区、病区各护理人员特定时段内完成医嘱执行数量</w:t>
            </w:r>
          </w:p>
        </w:tc>
      </w:tr>
      <w:tr w:rsidR="00D07649" w:rsidRPr="00A9752F" w14:paraId="7E916674" w14:textId="77777777" w:rsidTr="00D07649">
        <w:trPr>
          <w:jc w:val="center"/>
        </w:trPr>
        <w:tc>
          <w:tcPr>
            <w:tcW w:w="1696" w:type="dxa"/>
            <w:gridSpan w:val="3"/>
            <w:vMerge w:val="restart"/>
            <w:shd w:val="clear" w:color="auto" w:fill="auto"/>
            <w:vAlign w:val="center"/>
          </w:tcPr>
          <w:p w14:paraId="66BE753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生命体征管理</w:t>
            </w:r>
          </w:p>
        </w:tc>
        <w:tc>
          <w:tcPr>
            <w:tcW w:w="1560" w:type="dxa"/>
            <w:shd w:val="clear" w:color="auto" w:fill="auto"/>
            <w:vAlign w:val="center"/>
          </w:tcPr>
          <w:p w14:paraId="33A4E2A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体征录入</w:t>
            </w:r>
          </w:p>
        </w:tc>
        <w:tc>
          <w:tcPr>
            <w:tcW w:w="5558" w:type="dxa"/>
            <w:shd w:val="clear" w:color="auto" w:fill="auto"/>
            <w:vAlign w:val="center"/>
          </w:tcPr>
          <w:p w14:paraId="579808A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患者体征信息的床旁实时采集，采集体征信息包括:  体温、脉搏、呼吸、心率、出入液量、血氧饱和度、血压、血糖、身高、疼痛、各种引流管、体重、排便次数等</w:t>
            </w:r>
          </w:p>
        </w:tc>
      </w:tr>
      <w:tr w:rsidR="00D07649" w:rsidRPr="00A9752F" w14:paraId="276E9075" w14:textId="77777777" w:rsidTr="00D07649">
        <w:trPr>
          <w:jc w:val="center"/>
        </w:trPr>
        <w:tc>
          <w:tcPr>
            <w:tcW w:w="1696" w:type="dxa"/>
            <w:gridSpan w:val="3"/>
            <w:vMerge/>
            <w:shd w:val="clear" w:color="auto" w:fill="auto"/>
            <w:vAlign w:val="center"/>
          </w:tcPr>
          <w:p w14:paraId="2B14644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857E69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体征批量录入</w:t>
            </w:r>
          </w:p>
        </w:tc>
        <w:tc>
          <w:tcPr>
            <w:tcW w:w="5558" w:type="dxa"/>
            <w:shd w:val="clear" w:color="auto" w:fill="auto"/>
            <w:vAlign w:val="center"/>
          </w:tcPr>
          <w:p w14:paraId="6F36E14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根据同一时间段采集的多个患者的体征信息，批量录入到系统中</w:t>
            </w:r>
          </w:p>
        </w:tc>
      </w:tr>
      <w:tr w:rsidR="00D07649" w:rsidRPr="00A9752F" w14:paraId="39E29C98" w14:textId="77777777" w:rsidTr="00D07649">
        <w:trPr>
          <w:jc w:val="center"/>
        </w:trPr>
        <w:tc>
          <w:tcPr>
            <w:tcW w:w="1696" w:type="dxa"/>
            <w:gridSpan w:val="3"/>
            <w:vMerge/>
            <w:shd w:val="clear" w:color="auto" w:fill="auto"/>
            <w:vAlign w:val="center"/>
          </w:tcPr>
          <w:p w14:paraId="57A89C9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A8D112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体温单</w:t>
            </w:r>
          </w:p>
        </w:tc>
        <w:tc>
          <w:tcPr>
            <w:tcW w:w="5558" w:type="dxa"/>
            <w:shd w:val="clear" w:color="auto" w:fill="auto"/>
            <w:vAlign w:val="center"/>
          </w:tcPr>
          <w:p w14:paraId="10D797A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针对录入的体征信息，按卫生部规定的体温单格式输出，可进行修改、预览、打印</w:t>
            </w:r>
          </w:p>
        </w:tc>
      </w:tr>
      <w:tr w:rsidR="00D07649" w:rsidRPr="00A9752F" w14:paraId="5CAEEA4B" w14:textId="77777777" w:rsidTr="00D07649">
        <w:trPr>
          <w:jc w:val="center"/>
        </w:trPr>
        <w:tc>
          <w:tcPr>
            <w:tcW w:w="1696" w:type="dxa"/>
            <w:gridSpan w:val="3"/>
            <w:vMerge/>
            <w:shd w:val="clear" w:color="auto" w:fill="auto"/>
            <w:vAlign w:val="center"/>
          </w:tcPr>
          <w:p w14:paraId="459E376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1C04F7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体温单打印</w:t>
            </w:r>
          </w:p>
        </w:tc>
        <w:tc>
          <w:tcPr>
            <w:tcW w:w="5558" w:type="dxa"/>
            <w:shd w:val="clear" w:color="auto" w:fill="auto"/>
            <w:vAlign w:val="center"/>
          </w:tcPr>
          <w:p w14:paraId="29B696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支持全部打印、单页打印、奇偶页打印和选择页码打印</w:t>
            </w:r>
          </w:p>
        </w:tc>
      </w:tr>
      <w:tr w:rsidR="00D07649" w:rsidRPr="00A9752F" w14:paraId="1B81E9DD" w14:textId="77777777" w:rsidTr="00D07649">
        <w:trPr>
          <w:jc w:val="center"/>
        </w:trPr>
        <w:tc>
          <w:tcPr>
            <w:tcW w:w="1696" w:type="dxa"/>
            <w:gridSpan w:val="3"/>
            <w:vMerge/>
            <w:shd w:val="clear" w:color="auto" w:fill="auto"/>
            <w:vAlign w:val="center"/>
          </w:tcPr>
          <w:p w14:paraId="3D5F1F4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540C7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对外接口</w:t>
            </w:r>
          </w:p>
        </w:tc>
        <w:tc>
          <w:tcPr>
            <w:tcW w:w="5558" w:type="dxa"/>
            <w:shd w:val="clear" w:color="auto" w:fill="auto"/>
            <w:vAlign w:val="center"/>
          </w:tcPr>
          <w:p w14:paraId="2142D21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提供数据接口，供第三方系统调用，以使第三方系统获取体温单体征数据</w:t>
            </w:r>
          </w:p>
        </w:tc>
      </w:tr>
      <w:tr w:rsidR="00D07649" w:rsidRPr="00A9752F" w14:paraId="229016D5" w14:textId="77777777" w:rsidTr="00D07649">
        <w:trPr>
          <w:jc w:val="center"/>
        </w:trPr>
        <w:tc>
          <w:tcPr>
            <w:tcW w:w="1696" w:type="dxa"/>
            <w:gridSpan w:val="3"/>
            <w:vMerge/>
            <w:shd w:val="clear" w:color="auto" w:fill="auto"/>
            <w:vAlign w:val="center"/>
          </w:tcPr>
          <w:p w14:paraId="61F5774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0EE079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体征异常查询</w:t>
            </w:r>
          </w:p>
        </w:tc>
        <w:tc>
          <w:tcPr>
            <w:tcW w:w="5558" w:type="dxa"/>
            <w:shd w:val="clear" w:color="auto" w:fill="auto"/>
            <w:vAlign w:val="center"/>
          </w:tcPr>
          <w:p w14:paraId="66A6A83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查询时间段内体征异常的患者信息</w:t>
            </w:r>
          </w:p>
        </w:tc>
      </w:tr>
      <w:tr w:rsidR="00D07649" w:rsidRPr="00A9752F" w14:paraId="4CA6D2DD" w14:textId="77777777" w:rsidTr="00D07649">
        <w:trPr>
          <w:jc w:val="center"/>
        </w:trPr>
        <w:tc>
          <w:tcPr>
            <w:tcW w:w="1696" w:type="dxa"/>
            <w:gridSpan w:val="3"/>
            <w:vMerge/>
            <w:shd w:val="clear" w:color="auto" w:fill="auto"/>
            <w:vAlign w:val="center"/>
          </w:tcPr>
          <w:p w14:paraId="0CC89C7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727EFE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体征趋势图</w:t>
            </w:r>
          </w:p>
        </w:tc>
        <w:tc>
          <w:tcPr>
            <w:tcW w:w="5558" w:type="dxa"/>
            <w:shd w:val="clear" w:color="auto" w:fill="auto"/>
            <w:vAlign w:val="center"/>
          </w:tcPr>
          <w:p w14:paraId="222A525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动态查询患者生命体征、能显示单个生命体征某时段的趋势图</w:t>
            </w:r>
          </w:p>
        </w:tc>
      </w:tr>
      <w:tr w:rsidR="00D07649" w:rsidRPr="00A9752F" w14:paraId="57FE3FC1" w14:textId="77777777" w:rsidTr="00D07649">
        <w:trPr>
          <w:jc w:val="center"/>
        </w:trPr>
        <w:tc>
          <w:tcPr>
            <w:tcW w:w="1696" w:type="dxa"/>
            <w:gridSpan w:val="3"/>
            <w:vMerge/>
            <w:shd w:val="clear" w:color="auto" w:fill="auto"/>
            <w:vAlign w:val="center"/>
          </w:tcPr>
          <w:p w14:paraId="36F445A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420B138" w14:textId="1DAD119F"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漏测查询</w:t>
            </w:r>
          </w:p>
        </w:tc>
        <w:tc>
          <w:tcPr>
            <w:tcW w:w="5558" w:type="dxa"/>
            <w:shd w:val="clear" w:color="auto" w:fill="auto"/>
            <w:vAlign w:val="center"/>
          </w:tcPr>
          <w:p w14:paraId="053B88D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查询大便，体重，血压，体温等体征的漏测信息</w:t>
            </w:r>
          </w:p>
        </w:tc>
      </w:tr>
      <w:tr w:rsidR="00D07649" w:rsidRPr="00A9752F" w14:paraId="3442396B" w14:textId="77777777" w:rsidTr="00D07649">
        <w:trPr>
          <w:jc w:val="center"/>
        </w:trPr>
        <w:tc>
          <w:tcPr>
            <w:tcW w:w="1696" w:type="dxa"/>
            <w:gridSpan w:val="3"/>
            <w:vMerge/>
            <w:shd w:val="clear" w:color="auto" w:fill="auto"/>
            <w:vAlign w:val="center"/>
          </w:tcPr>
          <w:p w14:paraId="4FE0B52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A92F5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待测体征查询</w:t>
            </w:r>
          </w:p>
        </w:tc>
        <w:tc>
          <w:tcPr>
            <w:tcW w:w="5558" w:type="dxa"/>
            <w:shd w:val="clear" w:color="auto" w:fill="auto"/>
            <w:vAlign w:val="center"/>
          </w:tcPr>
          <w:p w14:paraId="72D6C4A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按照体征待测规则生成相应的体征待测时间点，方便并及时提醒护士做体征测量记录</w:t>
            </w:r>
          </w:p>
        </w:tc>
      </w:tr>
      <w:tr w:rsidR="00D07649" w:rsidRPr="00A9752F" w14:paraId="17CE7FD6" w14:textId="77777777" w:rsidTr="00D07649">
        <w:trPr>
          <w:jc w:val="center"/>
        </w:trPr>
        <w:tc>
          <w:tcPr>
            <w:tcW w:w="1696" w:type="dxa"/>
            <w:gridSpan w:val="3"/>
            <w:vMerge/>
            <w:shd w:val="clear" w:color="auto" w:fill="auto"/>
            <w:vAlign w:val="center"/>
          </w:tcPr>
          <w:p w14:paraId="6BA18B1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F630884" w14:textId="26724736"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录入数据有效性校验</w:t>
            </w:r>
          </w:p>
        </w:tc>
        <w:tc>
          <w:tcPr>
            <w:tcW w:w="5558" w:type="dxa"/>
            <w:shd w:val="clear" w:color="auto" w:fill="auto"/>
            <w:vAlign w:val="center"/>
          </w:tcPr>
          <w:p w14:paraId="054A8B4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判别录入数据是否符合要求（如体温只能录入数字）</w:t>
            </w:r>
          </w:p>
        </w:tc>
      </w:tr>
      <w:tr w:rsidR="00D07649" w:rsidRPr="00A9752F" w14:paraId="5B85D411" w14:textId="77777777" w:rsidTr="00D07649">
        <w:trPr>
          <w:jc w:val="center"/>
        </w:trPr>
        <w:tc>
          <w:tcPr>
            <w:tcW w:w="1696" w:type="dxa"/>
            <w:gridSpan w:val="3"/>
            <w:vMerge/>
            <w:shd w:val="clear" w:color="auto" w:fill="auto"/>
            <w:vAlign w:val="center"/>
          </w:tcPr>
          <w:p w14:paraId="680AE212"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48FC8A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体征异常警示范围</w:t>
            </w:r>
          </w:p>
        </w:tc>
        <w:tc>
          <w:tcPr>
            <w:tcW w:w="5558" w:type="dxa"/>
            <w:shd w:val="clear" w:color="auto" w:fill="auto"/>
            <w:vAlign w:val="center"/>
          </w:tcPr>
          <w:p w14:paraId="1B104DD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可设定单个体征的异常值上下限</w:t>
            </w:r>
          </w:p>
        </w:tc>
      </w:tr>
      <w:tr w:rsidR="00D07649" w:rsidRPr="00A9752F" w14:paraId="49791E4E" w14:textId="77777777" w:rsidTr="00D07649">
        <w:trPr>
          <w:jc w:val="center"/>
        </w:trPr>
        <w:tc>
          <w:tcPr>
            <w:tcW w:w="1696" w:type="dxa"/>
            <w:gridSpan w:val="3"/>
            <w:vMerge/>
            <w:shd w:val="clear" w:color="auto" w:fill="auto"/>
            <w:vAlign w:val="center"/>
          </w:tcPr>
          <w:p w14:paraId="3825702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F4CA286" w14:textId="11E185FE"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满页提醒</w:t>
            </w:r>
          </w:p>
        </w:tc>
        <w:tc>
          <w:tcPr>
            <w:tcW w:w="5558" w:type="dxa"/>
            <w:shd w:val="clear" w:color="auto" w:fill="auto"/>
            <w:vAlign w:val="center"/>
          </w:tcPr>
          <w:p w14:paraId="0A03A90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当患者的体温单满页时，提供满页提醒标志</w:t>
            </w:r>
          </w:p>
        </w:tc>
      </w:tr>
      <w:tr w:rsidR="00D07649" w:rsidRPr="00A9752F" w14:paraId="31BE7F6E" w14:textId="77777777" w:rsidTr="00D07649">
        <w:trPr>
          <w:jc w:val="center"/>
        </w:trPr>
        <w:tc>
          <w:tcPr>
            <w:tcW w:w="1696" w:type="dxa"/>
            <w:gridSpan w:val="3"/>
            <w:vMerge/>
            <w:shd w:val="clear" w:color="auto" w:fill="auto"/>
            <w:vAlign w:val="center"/>
          </w:tcPr>
          <w:p w14:paraId="468C743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553790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体征异常提醒</w:t>
            </w:r>
          </w:p>
        </w:tc>
        <w:tc>
          <w:tcPr>
            <w:tcW w:w="5558" w:type="dxa"/>
            <w:shd w:val="clear" w:color="auto" w:fill="auto"/>
            <w:vAlign w:val="center"/>
          </w:tcPr>
          <w:p w14:paraId="3E572F4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查询时间段内体征异常的患者，包括体温、疼痛、血压、排便次数异常</w:t>
            </w:r>
          </w:p>
        </w:tc>
      </w:tr>
      <w:tr w:rsidR="00D07649" w:rsidRPr="00A9752F" w14:paraId="1AE1BDF3" w14:textId="77777777" w:rsidTr="00D07649">
        <w:trPr>
          <w:jc w:val="center"/>
        </w:trPr>
        <w:tc>
          <w:tcPr>
            <w:tcW w:w="1696" w:type="dxa"/>
            <w:gridSpan w:val="3"/>
            <w:shd w:val="clear" w:color="auto" w:fill="auto"/>
            <w:vAlign w:val="center"/>
          </w:tcPr>
          <w:p w14:paraId="742B6C5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健康宣教</w:t>
            </w:r>
          </w:p>
        </w:tc>
        <w:tc>
          <w:tcPr>
            <w:tcW w:w="1560" w:type="dxa"/>
            <w:shd w:val="clear" w:color="auto" w:fill="auto"/>
            <w:vAlign w:val="center"/>
          </w:tcPr>
          <w:p w14:paraId="40E8F79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健康教育</w:t>
            </w:r>
          </w:p>
        </w:tc>
        <w:tc>
          <w:tcPr>
            <w:tcW w:w="5558" w:type="dxa"/>
            <w:shd w:val="clear" w:color="auto" w:fill="auto"/>
            <w:vAlign w:val="center"/>
          </w:tcPr>
          <w:p w14:paraId="447014F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提供标准的健康教育知识库，针对患者的不同病症，实现床旁宣教</w:t>
            </w:r>
          </w:p>
        </w:tc>
      </w:tr>
      <w:tr w:rsidR="00D07649" w:rsidRPr="00A9752F" w14:paraId="5B1E37FC" w14:textId="77777777" w:rsidTr="00D07649">
        <w:trPr>
          <w:jc w:val="center"/>
        </w:trPr>
        <w:tc>
          <w:tcPr>
            <w:tcW w:w="1696" w:type="dxa"/>
            <w:gridSpan w:val="3"/>
            <w:shd w:val="clear" w:color="auto" w:fill="auto"/>
            <w:vAlign w:val="center"/>
          </w:tcPr>
          <w:p w14:paraId="6140C1C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临床报告</w:t>
            </w:r>
          </w:p>
        </w:tc>
        <w:tc>
          <w:tcPr>
            <w:tcW w:w="1560" w:type="dxa"/>
            <w:shd w:val="clear" w:color="auto" w:fill="auto"/>
            <w:vAlign w:val="center"/>
          </w:tcPr>
          <w:p w14:paraId="0C57F45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检查检验报告查看</w:t>
            </w:r>
          </w:p>
        </w:tc>
        <w:tc>
          <w:tcPr>
            <w:tcW w:w="5558" w:type="dxa"/>
            <w:shd w:val="clear" w:color="auto" w:fill="auto"/>
            <w:vAlign w:val="center"/>
          </w:tcPr>
          <w:p w14:paraId="2544CAA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查看住院患者的检查检验报告对异常值进行标记（由于无线网络传输速度问题，不进行pacs图形展示）</w:t>
            </w:r>
          </w:p>
        </w:tc>
      </w:tr>
      <w:tr w:rsidR="00D07649" w:rsidRPr="00A9752F" w14:paraId="410B7550" w14:textId="77777777" w:rsidTr="00D07649">
        <w:trPr>
          <w:jc w:val="center"/>
        </w:trPr>
        <w:tc>
          <w:tcPr>
            <w:tcW w:w="1696" w:type="dxa"/>
            <w:gridSpan w:val="3"/>
            <w:vMerge w:val="restart"/>
            <w:shd w:val="clear" w:color="auto" w:fill="auto"/>
            <w:vAlign w:val="center"/>
          </w:tcPr>
          <w:p w14:paraId="3156B2E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病室报告</w:t>
            </w:r>
          </w:p>
        </w:tc>
        <w:tc>
          <w:tcPr>
            <w:tcW w:w="1560" w:type="dxa"/>
            <w:shd w:val="clear" w:color="auto" w:fill="auto"/>
            <w:vAlign w:val="center"/>
          </w:tcPr>
          <w:p w14:paraId="661A71D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交班统计项目</w:t>
            </w:r>
          </w:p>
        </w:tc>
        <w:tc>
          <w:tcPr>
            <w:tcW w:w="5558" w:type="dxa"/>
            <w:shd w:val="clear" w:color="auto" w:fill="auto"/>
            <w:vAlign w:val="center"/>
          </w:tcPr>
          <w:p w14:paraId="1F8EB6E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默认按班次时间段统计病区原有患者数、现有患者数、特级护理、一级护理、二级护理、三级护理、病危、病重、手术、转入、转出、体温异常、血压异常、血糖异常人数。并且可以根据科室自身实际情况添加科室内关注的交班统计项目，比如产科可以添加分娩个数统计项。</w:t>
            </w:r>
          </w:p>
        </w:tc>
      </w:tr>
      <w:tr w:rsidR="00D07649" w:rsidRPr="00A9752F" w14:paraId="773E5961" w14:textId="77777777" w:rsidTr="00D07649">
        <w:trPr>
          <w:jc w:val="center"/>
        </w:trPr>
        <w:tc>
          <w:tcPr>
            <w:tcW w:w="1696" w:type="dxa"/>
            <w:gridSpan w:val="3"/>
            <w:vMerge/>
            <w:shd w:val="clear" w:color="auto" w:fill="auto"/>
            <w:vAlign w:val="center"/>
          </w:tcPr>
          <w:p w14:paraId="6FA05D25"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622418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交班病人查询</w:t>
            </w:r>
          </w:p>
        </w:tc>
        <w:tc>
          <w:tcPr>
            <w:tcW w:w="5558" w:type="dxa"/>
            <w:shd w:val="clear" w:color="auto" w:fill="auto"/>
            <w:vAlign w:val="center"/>
          </w:tcPr>
          <w:p w14:paraId="1B39109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支持按统计项目，按班次分别查看该类患者的床位、姓名、年龄、诊断、描述和备注</w:t>
            </w:r>
          </w:p>
        </w:tc>
      </w:tr>
      <w:tr w:rsidR="00D07649" w:rsidRPr="00A9752F" w14:paraId="592EA01F" w14:textId="77777777" w:rsidTr="00D07649">
        <w:trPr>
          <w:jc w:val="center"/>
        </w:trPr>
        <w:tc>
          <w:tcPr>
            <w:tcW w:w="1696" w:type="dxa"/>
            <w:gridSpan w:val="3"/>
            <w:vMerge/>
            <w:shd w:val="clear" w:color="auto" w:fill="auto"/>
            <w:vAlign w:val="center"/>
          </w:tcPr>
          <w:p w14:paraId="2DF7C6F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599AF5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交班班次时间设置</w:t>
            </w:r>
          </w:p>
        </w:tc>
        <w:tc>
          <w:tcPr>
            <w:tcW w:w="5558" w:type="dxa"/>
            <w:shd w:val="clear" w:color="auto" w:fill="auto"/>
            <w:vAlign w:val="center"/>
          </w:tcPr>
          <w:p w14:paraId="43E8E88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支持配置多种交班班次模板供各个科室选择，如三班制，两班制登。</w:t>
            </w:r>
          </w:p>
        </w:tc>
      </w:tr>
      <w:tr w:rsidR="00D07649" w:rsidRPr="00A9752F" w14:paraId="1E6C3EED" w14:textId="77777777" w:rsidTr="00D07649">
        <w:trPr>
          <w:jc w:val="center"/>
        </w:trPr>
        <w:tc>
          <w:tcPr>
            <w:tcW w:w="1696" w:type="dxa"/>
            <w:gridSpan w:val="3"/>
            <w:vMerge/>
            <w:shd w:val="clear" w:color="auto" w:fill="auto"/>
            <w:vAlign w:val="center"/>
          </w:tcPr>
          <w:p w14:paraId="6CC1ADD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D37C0A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交班报告打印</w:t>
            </w:r>
          </w:p>
        </w:tc>
        <w:tc>
          <w:tcPr>
            <w:tcW w:w="5558" w:type="dxa"/>
            <w:shd w:val="clear" w:color="auto" w:fill="auto"/>
            <w:vAlign w:val="center"/>
          </w:tcPr>
          <w:p w14:paraId="3EE626D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PC端支持按天汇总交班信息，并按一定格式打印</w:t>
            </w:r>
          </w:p>
        </w:tc>
      </w:tr>
      <w:tr w:rsidR="00D07649" w:rsidRPr="00A9752F" w14:paraId="4861954C" w14:textId="77777777" w:rsidTr="00D07649">
        <w:trPr>
          <w:jc w:val="center"/>
        </w:trPr>
        <w:tc>
          <w:tcPr>
            <w:tcW w:w="1696" w:type="dxa"/>
            <w:gridSpan w:val="3"/>
            <w:vMerge/>
            <w:shd w:val="clear" w:color="auto" w:fill="auto"/>
            <w:vAlign w:val="center"/>
          </w:tcPr>
          <w:p w14:paraId="39B6CE82"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51D24D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交班引用信息</w:t>
            </w:r>
          </w:p>
        </w:tc>
        <w:tc>
          <w:tcPr>
            <w:tcW w:w="5558" w:type="dxa"/>
            <w:shd w:val="clear" w:color="auto" w:fill="auto"/>
            <w:vAlign w:val="center"/>
          </w:tcPr>
          <w:p w14:paraId="3A1B679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交班描述支持引用病人检验检查报告、诊断、护理记录单信息、体征信息、特殊字符</w:t>
            </w:r>
          </w:p>
        </w:tc>
      </w:tr>
      <w:tr w:rsidR="00D07649" w:rsidRPr="00A9752F" w14:paraId="12C4C017" w14:textId="77777777" w:rsidTr="00D07649">
        <w:trPr>
          <w:jc w:val="center"/>
        </w:trPr>
        <w:tc>
          <w:tcPr>
            <w:tcW w:w="1696" w:type="dxa"/>
            <w:gridSpan w:val="3"/>
            <w:vMerge/>
            <w:shd w:val="clear" w:color="auto" w:fill="auto"/>
            <w:vAlign w:val="center"/>
          </w:tcPr>
          <w:p w14:paraId="62A95A1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5F27AF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交班数据导入</w:t>
            </w:r>
          </w:p>
        </w:tc>
        <w:tc>
          <w:tcPr>
            <w:tcW w:w="5558" w:type="dxa"/>
            <w:shd w:val="clear" w:color="auto" w:fill="auto"/>
            <w:vAlign w:val="center"/>
          </w:tcPr>
          <w:p w14:paraId="12639E8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支持在病人文书编写时按照指定规则将文书内容导入交班信息中</w:t>
            </w:r>
          </w:p>
        </w:tc>
      </w:tr>
      <w:tr w:rsidR="00D07649" w:rsidRPr="00A9752F" w14:paraId="58ED3C4C" w14:textId="77777777" w:rsidTr="00D07649">
        <w:trPr>
          <w:jc w:val="center"/>
        </w:trPr>
        <w:tc>
          <w:tcPr>
            <w:tcW w:w="1696" w:type="dxa"/>
            <w:gridSpan w:val="3"/>
            <w:vMerge/>
            <w:shd w:val="clear" w:color="auto" w:fill="auto"/>
            <w:vAlign w:val="center"/>
          </w:tcPr>
          <w:p w14:paraId="2109E42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383B0E6" w14:textId="4C304001"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PDA端查看交班信息</w:t>
            </w:r>
          </w:p>
        </w:tc>
        <w:tc>
          <w:tcPr>
            <w:tcW w:w="5558" w:type="dxa"/>
            <w:shd w:val="clear" w:color="auto" w:fill="auto"/>
            <w:vAlign w:val="center"/>
          </w:tcPr>
          <w:p w14:paraId="3E26288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支持pda端按天查看科室内交班信息</w:t>
            </w:r>
          </w:p>
        </w:tc>
      </w:tr>
      <w:tr w:rsidR="00D07649" w:rsidRPr="00A9752F" w14:paraId="294147D5" w14:textId="77777777" w:rsidTr="00D07649">
        <w:trPr>
          <w:jc w:val="center"/>
        </w:trPr>
        <w:tc>
          <w:tcPr>
            <w:tcW w:w="767" w:type="dxa"/>
            <w:vMerge w:val="restart"/>
            <w:shd w:val="clear" w:color="auto" w:fill="auto"/>
            <w:vAlign w:val="center"/>
          </w:tcPr>
          <w:p w14:paraId="202F227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护理文书</w:t>
            </w:r>
          </w:p>
        </w:tc>
        <w:tc>
          <w:tcPr>
            <w:tcW w:w="929" w:type="dxa"/>
            <w:gridSpan w:val="2"/>
            <w:vMerge w:val="restart"/>
            <w:shd w:val="clear" w:color="auto" w:fill="auto"/>
            <w:vAlign w:val="center"/>
          </w:tcPr>
          <w:p w14:paraId="4B4A6741"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常用评估单/评估工具</w:t>
            </w:r>
          </w:p>
        </w:tc>
        <w:tc>
          <w:tcPr>
            <w:tcW w:w="1560" w:type="dxa"/>
            <w:shd w:val="clear" w:color="auto" w:fill="auto"/>
            <w:vAlign w:val="center"/>
          </w:tcPr>
          <w:p w14:paraId="006806A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入院评估单</w:t>
            </w:r>
          </w:p>
        </w:tc>
        <w:tc>
          <w:tcPr>
            <w:tcW w:w="5558" w:type="dxa"/>
            <w:shd w:val="clear" w:color="auto" w:fill="auto"/>
            <w:vAlign w:val="center"/>
          </w:tcPr>
          <w:p w14:paraId="31D3E69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患者入院当天《入院评估单》相关信息的录入结构化的入院评估单，可配置，易维护符合国家护理电子病历文书标准，通过勾选的方式，方便护士操作，减轻护士工作量</w:t>
            </w:r>
          </w:p>
        </w:tc>
      </w:tr>
      <w:tr w:rsidR="00D07649" w:rsidRPr="00A9752F" w14:paraId="2D498777" w14:textId="77777777" w:rsidTr="00D07649">
        <w:trPr>
          <w:jc w:val="center"/>
        </w:trPr>
        <w:tc>
          <w:tcPr>
            <w:tcW w:w="767" w:type="dxa"/>
            <w:vMerge/>
            <w:shd w:val="clear" w:color="auto" w:fill="auto"/>
            <w:vAlign w:val="center"/>
          </w:tcPr>
          <w:p w14:paraId="486D819B"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C11FF3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979782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疼痛评估工具</w:t>
            </w:r>
          </w:p>
        </w:tc>
        <w:tc>
          <w:tcPr>
            <w:tcW w:w="5558" w:type="dxa"/>
            <w:shd w:val="clear" w:color="auto" w:fill="auto"/>
            <w:vAlign w:val="center"/>
          </w:tcPr>
          <w:p w14:paraId="5403B52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适用于患者住院期间疼痛评估，支持数字评分法、面部表情测量法，可录入、修改</w:t>
            </w:r>
          </w:p>
        </w:tc>
      </w:tr>
      <w:tr w:rsidR="00D07649" w:rsidRPr="00A9752F" w14:paraId="79C71318" w14:textId="77777777" w:rsidTr="00D07649">
        <w:trPr>
          <w:jc w:val="center"/>
        </w:trPr>
        <w:tc>
          <w:tcPr>
            <w:tcW w:w="767" w:type="dxa"/>
            <w:vMerge/>
            <w:shd w:val="clear" w:color="auto" w:fill="auto"/>
            <w:vAlign w:val="center"/>
          </w:tcPr>
          <w:p w14:paraId="78DEA21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0FFD3F9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17D922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自理能力评估工具</w:t>
            </w:r>
          </w:p>
        </w:tc>
        <w:tc>
          <w:tcPr>
            <w:tcW w:w="5558" w:type="dxa"/>
            <w:shd w:val="clear" w:color="auto" w:fill="auto"/>
            <w:vAlign w:val="center"/>
          </w:tcPr>
          <w:p w14:paraId="495C6C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适用于患者住院期间自理能力评估，表单结构化，通过勾选的方式完成，自动计算评分及等级，支持单表单内一定逻辑设置；可录入、修改、预览、打印</w:t>
            </w:r>
          </w:p>
        </w:tc>
      </w:tr>
      <w:tr w:rsidR="00D07649" w:rsidRPr="00A9752F" w14:paraId="3C6CA8D7" w14:textId="77777777" w:rsidTr="00D07649">
        <w:trPr>
          <w:jc w:val="center"/>
        </w:trPr>
        <w:tc>
          <w:tcPr>
            <w:tcW w:w="767" w:type="dxa"/>
            <w:vMerge/>
            <w:shd w:val="clear" w:color="auto" w:fill="auto"/>
            <w:vAlign w:val="center"/>
          </w:tcPr>
          <w:p w14:paraId="6534797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9251D9B"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0FED8673" w14:textId="0F2C0E57"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压力性损伤风险评估工具</w:t>
            </w:r>
          </w:p>
        </w:tc>
        <w:tc>
          <w:tcPr>
            <w:tcW w:w="5558" w:type="dxa"/>
            <w:shd w:val="clear" w:color="auto" w:fill="auto"/>
            <w:vAlign w:val="center"/>
          </w:tcPr>
          <w:p w14:paraId="264B93A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适用于患者住院期间压力性损伤风险评估，表单结构化，通过勾选的方式完成，自动计算评分及风险等级，支持单表单内一定逻辑设置；可录入、修改、预览、打印</w:t>
            </w:r>
          </w:p>
        </w:tc>
      </w:tr>
      <w:tr w:rsidR="00D07649" w:rsidRPr="00A9752F" w14:paraId="4D5F1FD2" w14:textId="77777777" w:rsidTr="00D07649">
        <w:trPr>
          <w:jc w:val="center"/>
        </w:trPr>
        <w:tc>
          <w:tcPr>
            <w:tcW w:w="767" w:type="dxa"/>
            <w:vMerge/>
            <w:shd w:val="clear" w:color="auto" w:fill="auto"/>
            <w:vAlign w:val="center"/>
          </w:tcPr>
          <w:p w14:paraId="2F960FE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AECFBEB"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60892888"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08E4D22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可选择Braden评分表、Norton评分表、Waterlow评分表之一，和Braden-Q评分表</w:t>
            </w:r>
          </w:p>
        </w:tc>
      </w:tr>
      <w:tr w:rsidR="00D07649" w:rsidRPr="00A9752F" w14:paraId="39A9A823" w14:textId="77777777" w:rsidTr="00D07649">
        <w:trPr>
          <w:jc w:val="center"/>
        </w:trPr>
        <w:tc>
          <w:tcPr>
            <w:tcW w:w="767" w:type="dxa"/>
            <w:vMerge/>
            <w:shd w:val="clear" w:color="auto" w:fill="auto"/>
            <w:vAlign w:val="center"/>
          </w:tcPr>
          <w:p w14:paraId="5554AC9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C6D9C2F"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040D789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跌倒/坠床风险评估工具</w:t>
            </w:r>
          </w:p>
        </w:tc>
        <w:tc>
          <w:tcPr>
            <w:tcW w:w="5558" w:type="dxa"/>
            <w:shd w:val="clear" w:color="auto" w:fill="auto"/>
            <w:vAlign w:val="center"/>
          </w:tcPr>
          <w:p w14:paraId="13D6FCB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适用于患者住院期间跌倒/坠床风险评估，表单结构化，通过勾选的方式完成，自动计算评分及风险等级，支持单表单内一定逻辑设置；可录入、修改、预览、打印</w:t>
            </w:r>
          </w:p>
        </w:tc>
      </w:tr>
      <w:tr w:rsidR="00D07649" w:rsidRPr="00A9752F" w14:paraId="02E19E78" w14:textId="77777777" w:rsidTr="00D07649">
        <w:trPr>
          <w:jc w:val="center"/>
        </w:trPr>
        <w:tc>
          <w:tcPr>
            <w:tcW w:w="767" w:type="dxa"/>
            <w:vMerge/>
            <w:shd w:val="clear" w:color="auto" w:fill="auto"/>
            <w:vAlign w:val="center"/>
          </w:tcPr>
          <w:p w14:paraId="3CA40E4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CC458CF"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1390050C"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171E5CF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可选择Morse跌倒（坠床）风险评估量表、约翰霍普金斯跌倒（坠床）风险评估量表、托马斯跌倒（坠床）风险评估工具、Hendrich跌倒（坠床）风险评估表之一，和改良版Humpty Dumpty 儿童跌倒（坠床）风险量表</w:t>
            </w:r>
          </w:p>
        </w:tc>
      </w:tr>
      <w:tr w:rsidR="00D07649" w:rsidRPr="00A9752F" w14:paraId="383762AD" w14:textId="77777777" w:rsidTr="00D07649">
        <w:trPr>
          <w:jc w:val="center"/>
        </w:trPr>
        <w:tc>
          <w:tcPr>
            <w:tcW w:w="767" w:type="dxa"/>
            <w:vMerge/>
            <w:shd w:val="clear" w:color="auto" w:fill="auto"/>
            <w:vAlign w:val="center"/>
          </w:tcPr>
          <w:p w14:paraId="2489053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798C0A2"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7A22C83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镇静评估工具</w:t>
            </w:r>
          </w:p>
        </w:tc>
        <w:tc>
          <w:tcPr>
            <w:tcW w:w="5558" w:type="dxa"/>
            <w:shd w:val="clear" w:color="auto" w:fill="auto"/>
            <w:vAlign w:val="center"/>
          </w:tcPr>
          <w:p w14:paraId="2366C24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适用于患者住院期间镇静评估，表单结构化，通过勾选的方式完成，自动计算评分，支持单表单内一定逻辑设置；可录入、修改、预览、打印</w:t>
            </w:r>
          </w:p>
        </w:tc>
      </w:tr>
      <w:tr w:rsidR="00D07649" w:rsidRPr="00A9752F" w14:paraId="3B039BFA" w14:textId="77777777" w:rsidTr="00D07649">
        <w:trPr>
          <w:jc w:val="center"/>
        </w:trPr>
        <w:tc>
          <w:tcPr>
            <w:tcW w:w="767" w:type="dxa"/>
            <w:vMerge/>
            <w:shd w:val="clear" w:color="auto" w:fill="auto"/>
            <w:vAlign w:val="center"/>
          </w:tcPr>
          <w:p w14:paraId="3FD154A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5CA8466E"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3EA2CEAA"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06DF2E6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可选择RASS(Richmond躁动-镇静评分)、SAS(镇静-躁动评分)</w:t>
            </w:r>
          </w:p>
        </w:tc>
      </w:tr>
      <w:tr w:rsidR="00D07649" w:rsidRPr="00A9752F" w14:paraId="77177212" w14:textId="77777777" w:rsidTr="00D07649">
        <w:trPr>
          <w:jc w:val="center"/>
        </w:trPr>
        <w:tc>
          <w:tcPr>
            <w:tcW w:w="767" w:type="dxa"/>
            <w:vMerge/>
            <w:shd w:val="clear" w:color="auto" w:fill="auto"/>
            <w:vAlign w:val="center"/>
          </w:tcPr>
          <w:p w14:paraId="1483A402"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937A09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617AB3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GLASGOW评分</w:t>
            </w:r>
          </w:p>
        </w:tc>
        <w:tc>
          <w:tcPr>
            <w:tcW w:w="5558" w:type="dxa"/>
            <w:shd w:val="clear" w:color="auto" w:fill="auto"/>
            <w:vAlign w:val="center"/>
          </w:tcPr>
          <w:p w14:paraId="55108DA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适用于患者住院期间昏迷程度评估，表单结构化，通过勾选的方式完成，自动计算评分，支持单表单内一定逻辑设置；可录入、修改、预览、打印</w:t>
            </w:r>
          </w:p>
        </w:tc>
      </w:tr>
      <w:tr w:rsidR="00D07649" w:rsidRPr="00A9752F" w14:paraId="34FEF5C5" w14:textId="77777777" w:rsidTr="00D07649">
        <w:trPr>
          <w:jc w:val="center"/>
        </w:trPr>
        <w:tc>
          <w:tcPr>
            <w:tcW w:w="767" w:type="dxa"/>
            <w:vMerge/>
            <w:shd w:val="clear" w:color="auto" w:fill="auto"/>
            <w:vAlign w:val="center"/>
          </w:tcPr>
          <w:p w14:paraId="59800909"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FE778B6"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0E0E9AD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VTE风险评估</w:t>
            </w:r>
          </w:p>
        </w:tc>
        <w:tc>
          <w:tcPr>
            <w:tcW w:w="5558" w:type="dxa"/>
            <w:shd w:val="clear" w:color="auto" w:fill="auto"/>
            <w:vAlign w:val="center"/>
          </w:tcPr>
          <w:p w14:paraId="6155D5F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适用于患者住院期间静脉血栓栓塞症的风险评估，表单结构化，通过勾选的方式完成，自动计算评分及风险等级，支持单表单内一定逻辑设置；可录入、修改、预览、打印</w:t>
            </w:r>
          </w:p>
        </w:tc>
      </w:tr>
      <w:tr w:rsidR="00D07649" w:rsidRPr="00A9752F" w14:paraId="34981C6B" w14:textId="77777777" w:rsidTr="00D07649">
        <w:trPr>
          <w:jc w:val="center"/>
        </w:trPr>
        <w:tc>
          <w:tcPr>
            <w:tcW w:w="767" w:type="dxa"/>
            <w:vMerge/>
            <w:shd w:val="clear" w:color="auto" w:fill="auto"/>
            <w:vAlign w:val="center"/>
          </w:tcPr>
          <w:p w14:paraId="34275C83"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514CE2D"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6A368437"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487B13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可选择VTE-Caprini、VTE-Padua</w:t>
            </w:r>
          </w:p>
        </w:tc>
      </w:tr>
      <w:tr w:rsidR="00D07649" w:rsidRPr="00A9752F" w14:paraId="58689EBC" w14:textId="77777777" w:rsidTr="00D07649">
        <w:trPr>
          <w:jc w:val="center"/>
        </w:trPr>
        <w:tc>
          <w:tcPr>
            <w:tcW w:w="767" w:type="dxa"/>
            <w:vMerge/>
            <w:shd w:val="clear" w:color="auto" w:fill="auto"/>
            <w:vAlign w:val="center"/>
          </w:tcPr>
          <w:p w14:paraId="4A86FE2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7D0EA5F"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64BC0D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营养状况评估工具</w:t>
            </w:r>
          </w:p>
        </w:tc>
        <w:tc>
          <w:tcPr>
            <w:tcW w:w="5558" w:type="dxa"/>
            <w:shd w:val="clear" w:color="auto" w:fill="auto"/>
            <w:vAlign w:val="center"/>
          </w:tcPr>
          <w:p w14:paraId="1D6F785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适用于患者住院期间营养状况评估，表单结构化，通过勾选的方式完成，自动计算评分，支持单表单内一定逻辑设置；可录入、修改、预览、打印。</w:t>
            </w:r>
          </w:p>
        </w:tc>
      </w:tr>
      <w:tr w:rsidR="00D07649" w:rsidRPr="00A9752F" w14:paraId="7E5F0E79" w14:textId="77777777" w:rsidTr="00D07649">
        <w:trPr>
          <w:jc w:val="center"/>
        </w:trPr>
        <w:tc>
          <w:tcPr>
            <w:tcW w:w="767" w:type="dxa"/>
            <w:vMerge/>
            <w:shd w:val="clear" w:color="auto" w:fill="auto"/>
            <w:vAlign w:val="center"/>
          </w:tcPr>
          <w:p w14:paraId="409E792C"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A9B75E3"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59064454"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6078339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可选择营养风险筛查量表-2002（NRS-2002）、STRONGkids量表</w:t>
            </w:r>
          </w:p>
        </w:tc>
      </w:tr>
      <w:tr w:rsidR="00D07649" w:rsidRPr="00A9752F" w14:paraId="35D9A43B" w14:textId="77777777" w:rsidTr="00D07649">
        <w:trPr>
          <w:jc w:val="center"/>
        </w:trPr>
        <w:tc>
          <w:tcPr>
            <w:tcW w:w="767" w:type="dxa"/>
            <w:vMerge/>
            <w:shd w:val="clear" w:color="auto" w:fill="auto"/>
            <w:vAlign w:val="center"/>
          </w:tcPr>
          <w:p w14:paraId="1FBB3F2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D71A289" w14:textId="77777777" w:rsidR="00D07649" w:rsidRPr="00A9752F" w:rsidRDefault="00D07649" w:rsidP="00D07649">
            <w:pPr>
              <w:spacing w:line="276" w:lineRule="auto"/>
              <w:jc w:val="center"/>
              <w:rPr>
                <w:rFonts w:ascii="仿宋" w:eastAsia="仿宋" w:hAnsi="仿宋" w:cs="宋体"/>
                <w:sz w:val="24"/>
              </w:rPr>
            </w:pPr>
          </w:p>
        </w:tc>
        <w:tc>
          <w:tcPr>
            <w:tcW w:w="1560" w:type="dxa"/>
            <w:vMerge w:val="restart"/>
            <w:shd w:val="clear" w:color="auto" w:fill="auto"/>
            <w:vAlign w:val="center"/>
          </w:tcPr>
          <w:p w14:paraId="3B7561E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早期预警评估</w:t>
            </w:r>
          </w:p>
        </w:tc>
        <w:tc>
          <w:tcPr>
            <w:tcW w:w="5558" w:type="dxa"/>
            <w:shd w:val="clear" w:color="auto" w:fill="auto"/>
            <w:vAlign w:val="center"/>
          </w:tcPr>
          <w:p w14:paraId="21397F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适用于患者住院期间早期预警评估，表单结构化，通过勾选的方式完成，自动计算评分及风险等级，支持单表单内一定逻辑设置；可录入、修改、预览、打印</w:t>
            </w:r>
          </w:p>
        </w:tc>
      </w:tr>
      <w:tr w:rsidR="00D07649" w:rsidRPr="00A9752F" w14:paraId="7C69C116" w14:textId="77777777" w:rsidTr="00D07649">
        <w:trPr>
          <w:jc w:val="center"/>
        </w:trPr>
        <w:tc>
          <w:tcPr>
            <w:tcW w:w="767" w:type="dxa"/>
            <w:vMerge/>
            <w:shd w:val="clear" w:color="auto" w:fill="auto"/>
            <w:vAlign w:val="center"/>
          </w:tcPr>
          <w:p w14:paraId="797E310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92C4304" w14:textId="77777777" w:rsidR="00D07649" w:rsidRPr="00A9752F" w:rsidRDefault="00D07649" w:rsidP="00D07649">
            <w:pPr>
              <w:spacing w:line="276" w:lineRule="auto"/>
              <w:jc w:val="center"/>
              <w:rPr>
                <w:rFonts w:ascii="仿宋" w:eastAsia="仿宋" w:hAnsi="仿宋" w:cs="宋体"/>
                <w:sz w:val="24"/>
              </w:rPr>
            </w:pPr>
          </w:p>
        </w:tc>
        <w:tc>
          <w:tcPr>
            <w:tcW w:w="1560" w:type="dxa"/>
            <w:vMerge/>
            <w:shd w:val="clear" w:color="auto" w:fill="auto"/>
            <w:vAlign w:val="center"/>
          </w:tcPr>
          <w:p w14:paraId="3213F05B" w14:textId="77777777" w:rsidR="00D07649" w:rsidRPr="00A9752F" w:rsidRDefault="00D07649" w:rsidP="00D07649">
            <w:pPr>
              <w:spacing w:line="276" w:lineRule="auto"/>
              <w:jc w:val="left"/>
              <w:rPr>
                <w:rFonts w:ascii="仿宋" w:eastAsia="仿宋" w:hAnsi="仿宋" w:cs="宋体"/>
                <w:sz w:val="24"/>
              </w:rPr>
            </w:pPr>
          </w:p>
        </w:tc>
        <w:tc>
          <w:tcPr>
            <w:tcW w:w="5558" w:type="dxa"/>
            <w:shd w:val="clear" w:color="auto" w:fill="auto"/>
            <w:vAlign w:val="center"/>
          </w:tcPr>
          <w:p w14:paraId="41F8AF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可选择NEWS或MEWS，和PEWS</w:t>
            </w:r>
          </w:p>
        </w:tc>
      </w:tr>
      <w:tr w:rsidR="00D07649" w:rsidRPr="00A9752F" w14:paraId="2D204F13" w14:textId="77777777" w:rsidTr="00D07649">
        <w:trPr>
          <w:jc w:val="center"/>
        </w:trPr>
        <w:tc>
          <w:tcPr>
            <w:tcW w:w="767" w:type="dxa"/>
            <w:vMerge/>
            <w:shd w:val="clear" w:color="auto" w:fill="auto"/>
            <w:vAlign w:val="center"/>
          </w:tcPr>
          <w:p w14:paraId="002157F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A3852A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DC7CC2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导管滑脱风险评估</w:t>
            </w:r>
          </w:p>
        </w:tc>
        <w:tc>
          <w:tcPr>
            <w:tcW w:w="5558" w:type="dxa"/>
            <w:shd w:val="clear" w:color="auto" w:fill="auto"/>
            <w:vAlign w:val="center"/>
          </w:tcPr>
          <w:p w14:paraId="74EFC33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适用于患者住院期间导管滑脱风险评估，表单结构化，通过勾选的方式完成，自动计算评分，支持单表单内一定逻辑设置；可录入、修改、预览、打印。</w:t>
            </w:r>
          </w:p>
        </w:tc>
      </w:tr>
      <w:tr w:rsidR="00D07649" w:rsidRPr="00A9752F" w14:paraId="0BF5C821" w14:textId="77777777" w:rsidTr="00D07649">
        <w:trPr>
          <w:jc w:val="center"/>
        </w:trPr>
        <w:tc>
          <w:tcPr>
            <w:tcW w:w="767" w:type="dxa"/>
            <w:vMerge/>
            <w:shd w:val="clear" w:color="auto" w:fill="auto"/>
            <w:vAlign w:val="center"/>
          </w:tcPr>
          <w:p w14:paraId="4B8653C2"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7B481ABB"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8366F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出院评估与指导</w:t>
            </w:r>
          </w:p>
        </w:tc>
        <w:tc>
          <w:tcPr>
            <w:tcW w:w="5558" w:type="dxa"/>
            <w:shd w:val="clear" w:color="auto" w:fill="auto"/>
            <w:vAlign w:val="center"/>
          </w:tcPr>
          <w:p w14:paraId="7B5877B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支持出院评估单录入、修改、预览、打印</w:t>
            </w:r>
          </w:p>
        </w:tc>
      </w:tr>
      <w:tr w:rsidR="00D07649" w:rsidRPr="00A9752F" w14:paraId="1062B471" w14:textId="77777777" w:rsidTr="00D07649">
        <w:trPr>
          <w:jc w:val="center"/>
        </w:trPr>
        <w:tc>
          <w:tcPr>
            <w:tcW w:w="767" w:type="dxa"/>
            <w:vMerge/>
            <w:shd w:val="clear" w:color="auto" w:fill="auto"/>
            <w:vAlign w:val="center"/>
          </w:tcPr>
          <w:p w14:paraId="6F0B5E3F"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22B82E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A4AE1F6" w14:textId="286192EC"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评分趋势图</w:t>
            </w:r>
          </w:p>
        </w:tc>
        <w:tc>
          <w:tcPr>
            <w:tcW w:w="5558" w:type="dxa"/>
            <w:shd w:val="clear" w:color="auto" w:fill="auto"/>
            <w:vAlign w:val="center"/>
          </w:tcPr>
          <w:p w14:paraId="25CBA4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针对不同评分的图形展示</w:t>
            </w:r>
          </w:p>
        </w:tc>
      </w:tr>
      <w:tr w:rsidR="00D07649" w:rsidRPr="00A9752F" w14:paraId="103D99F0" w14:textId="77777777" w:rsidTr="00D07649">
        <w:trPr>
          <w:jc w:val="center"/>
        </w:trPr>
        <w:tc>
          <w:tcPr>
            <w:tcW w:w="767" w:type="dxa"/>
            <w:vMerge/>
            <w:shd w:val="clear" w:color="auto" w:fill="auto"/>
            <w:vAlign w:val="center"/>
          </w:tcPr>
          <w:p w14:paraId="35B0FB5D"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1A7EDFC"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261B62A" w14:textId="4C8A54DA"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护理评分查询</w:t>
            </w:r>
          </w:p>
        </w:tc>
        <w:tc>
          <w:tcPr>
            <w:tcW w:w="5558" w:type="dxa"/>
            <w:shd w:val="clear" w:color="auto" w:fill="auto"/>
            <w:vAlign w:val="center"/>
          </w:tcPr>
          <w:p w14:paraId="7996260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查询患者评分异常数据</w:t>
            </w:r>
          </w:p>
        </w:tc>
      </w:tr>
      <w:tr w:rsidR="00D07649" w:rsidRPr="00A9752F" w14:paraId="5810C768" w14:textId="77777777" w:rsidTr="00D07649">
        <w:trPr>
          <w:jc w:val="center"/>
        </w:trPr>
        <w:tc>
          <w:tcPr>
            <w:tcW w:w="767" w:type="dxa"/>
            <w:vMerge/>
            <w:shd w:val="clear" w:color="auto" w:fill="auto"/>
            <w:vAlign w:val="center"/>
          </w:tcPr>
          <w:p w14:paraId="26474A0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7EEDC9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191204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护理评分汇总（患者）</w:t>
            </w:r>
          </w:p>
        </w:tc>
        <w:tc>
          <w:tcPr>
            <w:tcW w:w="5558" w:type="dxa"/>
            <w:shd w:val="clear" w:color="auto" w:fill="auto"/>
            <w:vAlign w:val="center"/>
          </w:tcPr>
          <w:p w14:paraId="778F85E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汇总患者的所有评分记录</w:t>
            </w:r>
          </w:p>
        </w:tc>
      </w:tr>
      <w:tr w:rsidR="00D07649" w:rsidRPr="00A9752F" w14:paraId="5DA06BCF" w14:textId="77777777" w:rsidTr="00D07649">
        <w:trPr>
          <w:jc w:val="center"/>
        </w:trPr>
        <w:tc>
          <w:tcPr>
            <w:tcW w:w="767" w:type="dxa"/>
            <w:vMerge/>
            <w:shd w:val="clear" w:color="auto" w:fill="auto"/>
            <w:vAlign w:val="center"/>
          </w:tcPr>
          <w:p w14:paraId="16BECE8E"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3106D50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常用记录单</w:t>
            </w:r>
          </w:p>
        </w:tc>
        <w:tc>
          <w:tcPr>
            <w:tcW w:w="1560" w:type="dxa"/>
            <w:shd w:val="clear" w:color="auto" w:fill="auto"/>
            <w:vAlign w:val="center"/>
          </w:tcPr>
          <w:p w14:paraId="6E277DA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一般护理记录单</w:t>
            </w:r>
          </w:p>
        </w:tc>
        <w:tc>
          <w:tcPr>
            <w:tcW w:w="5558" w:type="dxa"/>
            <w:shd w:val="clear" w:color="auto" w:fill="auto"/>
            <w:vAlign w:val="center"/>
          </w:tcPr>
          <w:p w14:paraId="7C0B6EA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适用于患者住院期间一般护理记录，表单结构化，通过勾选、数据共享、简单文字描述的方式完成，支持套用随笔；可录入、修改、预览、打印</w:t>
            </w:r>
          </w:p>
        </w:tc>
      </w:tr>
      <w:tr w:rsidR="00D07649" w:rsidRPr="00A9752F" w14:paraId="217F83BD" w14:textId="77777777" w:rsidTr="00D07649">
        <w:trPr>
          <w:jc w:val="center"/>
        </w:trPr>
        <w:tc>
          <w:tcPr>
            <w:tcW w:w="767" w:type="dxa"/>
            <w:vMerge/>
            <w:shd w:val="clear" w:color="auto" w:fill="auto"/>
            <w:vAlign w:val="center"/>
          </w:tcPr>
          <w:p w14:paraId="6E54C322"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4CECE8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CD5457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危重护理记录单</w:t>
            </w:r>
          </w:p>
        </w:tc>
        <w:tc>
          <w:tcPr>
            <w:tcW w:w="5558" w:type="dxa"/>
            <w:shd w:val="clear" w:color="auto" w:fill="auto"/>
            <w:vAlign w:val="center"/>
          </w:tcPr>
          <w:p w14:paraId="2CD5CF5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适用于患者住院期间危重护理记录，表单结构化，通过勾选、数据共享、简单文字描述的方式完成，支持套用随笔；可录入、修改、预览、打印</w:t>
            </w:r>
          </w:p>
        </w:tc>
      </w:tr>
      <w:tr w:rsidR="00D07649" w:rsidRPr="00A9752F" w14:paraId="66C4B9BB" w14:textId="77777777" w:rsidTr="00D07649">
        <w:trPr>
          <w:jc w:val="center"/>
        </w:trPr>
        <w:tc>
          <w:tcPr>
            <w:tcW w:w="767" w:type="dxa"/>
            <w:vMerge/>
            <w:shd w:val="clear" w:color="auto" w:fill="auto"/>
            <w:vAlign w:val="center"/>
          </w:tcPr>
          <w:p w14:paraId="33EDA24F"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E78707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D7F4ED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出入量记录单</w:t>
            </w:r>
          </w:p>
        </w:tc>
        <w:tc>
          <w:tcPr>
            <w:tcW w:w="5558" w:type="dxa"/>
            <w:shd w:val="clear" w:color="auto" w:fill="auto"/>
            <w:vAlign w:val="center"/>
          </w:tcPr>
          <w:p w14:paraId="07FF434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适用于患者住院期间出入量的详细记录，通过录入、数据共享的方式完成；可录入、修改、预览、打印</w:t>
            </w:r>
          </w:p>
        </w:tc>
      </w:tr>
      <w:tr w:rsidR="00D07649" w:rsidRPr="00A9752F" w14:paraId="2E6FFF09" w14:textId="77777777" w:rsidTr="00D07649">
        <w:trPr>
          <w:jc w:val="center"/>
        </w:trPr>
        <w:tc>
          <w:tcPr>
            <w:tcW w:w="767" w:type="dxa"/>
            <w:vMerge/>
            <w:shd w:val="clear" w:color="auto" w:fill="auto"/>
            <w:vAlign w:val="center"/>
          </w:tcPr>
          <w:p w14:paraId="24162AF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017A9B5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7A579F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血压测量记录单</w:t>
            </w:r>
          </w:p>
        </w:tc>
        <w:tc>
          <w:tcPr>
            <w:tcW w:w="5558" w:type="dxa"/>
            <w:shd w:val="clear" w:color="auto" w:fill="auto"/>
            <w:vAlign w:val="center"/>
          </w:tcPr>
          <w:p w14:paraId="02450F7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适用于患者住院期间较频繁血压监测的记录，通过录入、数据共享的方式完成；可录入、修改、预览、打印</w:t>
            </w:r>
          </w:p>
        </w:tc>
      </w:tr>
      <w:tr w:rsidR="00D07649" w:rsidRPr="00A9752F" w14:paraId="2804A117" w14:textId="77777777" w:rsidTr="00D07649">
        <w:trPr>
          <w:jc w:val="center"/>
        </w:trPr>
        <w:tc>
          <w:tcPr>
            <w:tcW w:w="767" w:type="dxa"/>
            <w:vMerge/>
            <w:shd w:val="clear" w:color="auto" w:fill="auto"/>
            <w:vAlign w:val="center"/>
          </w:tcPr>
          <w:p w14:paraId="1997C0D5"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DCD7D93"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F57543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皮试记录单</w:t>
            </w:r>
          </w:p>
        </w:tc>
        <w:tc>
          <w:tcPr>
            <w:tcW w:w="5558" w:type="dxa"/>
            <w:shd w:val="clear" w:color="auto" w:fill="auto"/>
            <w:vAlign w:val="center"/>
          </w:tcPr>
          <w:p w14:paraId="54464CF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患者住院期间皮试结果信息的录入、修改，预览，打印，支持皮试医嘱执行后自动记录皮试结果</w:t>
            </w:r>
          </w:p>
        </w:tc>
      </w:tr>
      <w:tr w:rsidR="00D07649" w:rsidRPr="00A9752F" w14:paraId="108D802D" w14:textId="77777777" w:rsidTr="00D07649">
        <w:trPr>
          <w:jc w:val="center"/>
        </w:trPr>
        <w:tc>
          <w:tcPr>
            <w:tcW w:w="767" w:type="dxa"/>
            <w:vMerge/>
            <w:shd w:val="clear" w:color="auto" w:fill="auto"/>
            <w:vAlign w:val="center"/>
          </w:tcPr>
          <w:p w14:paraId="54A4A9A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C0D2B4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0424B2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手术护理记录</w:t>
            </w:r>
          </w:p>
        </w:tc>
        <w:tc>
          <w:tcPr>
            <w:tcW w:w="5558" w:type="dxa"/>
            <w:shd w:val="clear" w:color="auto" w:fill="auto"/>
            <w:vAlign w:val="center"/>
          </w:tcPr>
          <w:p w14:paraId="7A4A543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适用于患者住院期间手术护理记录，表单结构化，通过勾选、数据共享、简单文字描述的方式完成，支持套用随笔；可录入、修改、预览、打印</w:t>
            </w:r>
          </w:p>
        </w:tc>
      </w:tr>
      <w:tr w:rsidR="00D07649" w:rsidRPr="00A9752F" w14:paraId="1B7AACAF" w14:textId="77777777" w:rsidTr="00D07649">
        <w:trPr>
          <w:jc w:val="center"/>
        </w:trPr>
        <w:tc>
          <w:tcPr>
            <w:tcW w:w="767" w:type="dxa"/>
            <w:vMerge/>
            <w:shd w:val="clear" w:color="auto" w:fill="auto"/>
            <w:vAlign w:val="center"/>
          </w:tcPr>
          <w:p w14:paraId="1F7AE8D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9430CD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C508FA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血糖单</w:t>
            </w:r>
          </w:p>
        </w:tc>
        <w:tc>
          <w:tcPr>
            <w:tcW w:w="5558" w:type="dxa"/>
            <w:shd w:val="clear" w:color="auto" w:fill="auto"/>
            <w:vAlign w:val="center"/>
          </w:tcPr>
          <w:p w14:paraId="29A4346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患者住院期间《血糖单》文书信息的录入、删除、修改、预览、打印 注：文书不涉及不包含血糖批量录入功能</w:t>
            </w:r>
          </w:p>
        </w:tc>
      </w:tr>
      <w:tr w:rsidR="00D07649" w:rsidRPr="00A9752F" w14:paraId="7B04D7A7" w14:textId="77777777" w:rsidTr="00D07649">
        <w:trPr>
          <w:jc w:val="center"/>
        </w:trPr>
        <w:tc>
          <w:tcPr>
            <w:tcW w:w="767" w:type="dxa"/>
            <w:vMerge/>
            <w:shd w:val="clear" w:color="auto" w:fill="auto"/>
            <w:vAlign w:val="center"/>
          </w:tcPr>
          <w:p w14:paraId="4C3F6C92"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8350351"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4CD11F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血糖批量录入</w:t>
            </w:r>
          </w:p>
        </w:tc>
        <w:tc>
          <w:tcPr>
            <w:tcW w:w="5558" w:type="dxa"/>
            <w:shd w:val="clear" w:color="auto" w:fill="auto"/>
            <w:vAlign w:val="center"/>
          </w:tcPr>
          <w:p w14:paraId="2A362A6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根据同一时间段采集的复数患者指测血糖信息，批量录入到系统中，生成到该批次录入患者个人的指测血糖记录单中</w:t>
            </w:r>
          </w:p>
        </w:tc>
      </w:tr>
      <w:tr w:rsidR="00D07649" w:rsidRPr="00A9752F" w14:paraId="5A6A3292" w14:textId="77777777" w:rsidTr="00D07649">
        <w:trPr>
          <w:jc w:val="center"/>
        </w:trPr>
        <w:tc>
          <w:tcPr>
            <w:tcW w:w="767" w:type="dxa"/>
            <w:vMerge/>
            <w:shd w:val="clear" w:color="auto" w:fill="auto"/>
            <w:vAlign w:val="center"/>
          </w:tcPr>
          <w:p w14:paraId="03D20AA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BEF21D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0FF26DBB" w14:textId="2425CB37"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血糖趋势图</w:t>
            </w:r>
          </w:p>
        </w:tc>
        <w:tc>
          <w:tcPr>
            <w:tcW w:w="5558" w:type="dxa"/>
            <w:shd w:val="clear" w:color="auto" w:fill="auto"/>
            <w:vAlign w:val="center"/>
          </w:tcPr>
          <w:p w14:paraId="626867F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动态查询患者血糖信息，显示某时段的血糖趋势图</w:t>
            </w:r>
          </w:p>
        </w:tc>
      </w:tr>
      <w:tr w:rsidR="00D07649" w:rsidRPr="00A9752F" w14:paraId="7EDD90FB" w14:textId="77777777" w:rsidTr="00D07649">
        <w:trPr>
          <w:jc w:val="center"/>
        </w:trPr>
        <w:tc>
          <w:tcPr>
            <w:tcW w:w="767" w:type="dxa"/>
            <w:vMerge/>
            <w:shd w:val="clear" w:color="auto" w:fill="auto"/>
            <w:vAlign w:val="center"/>
          </w:tcPr>
          <w:p w14:paraId="3722E6D4"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50FE1A0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常用告知书</w:t>
            </w:r>
          </w:p>
        </w:tc>
        <w:tc>
          <w:tcPr>
            <w:tcW w:w="1560" w:type="dxa"/>
            <w:shd w:val="clear" w:color="auto" w:fill="auto"/>
            <w:vAlign w:val="center"/>
          </w:tcPr>
          <w:p w14:paraId="3F3A1FB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压力性损伤风险告知书</w:t>
            </w:r>
          </w:p>
        </w:tc>
        <w:tc>
          <w:tcPr>
            <w:tcW w:w="5558" w:type="dxa"/>
            <w:shd w:val="clear" w:color="auto" w:fill="auto"/>
            <w:vAlign w:val="center"/>
          </w:tcPr>
          <w:p w14:paraId="33DEA14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根据压力性损伤风险评估，提供患者压力性损伤风险告知书</w:t>
            </w:r>
          </w:p>
        </w:tc>
      </w:tr>
      <w:tr w:rsidR="00D07649" w:rsidRPr="00A9752F" w14:paraId="0DCB72E7" w14:textId="77777777" w:rsidTr="00D07649">
        <w:trPr>
          <w:jc w:val="center"/>
        </w:trPr>
        <w:tc>
          <w:tcPr>
            <w:tcW w:w="767" w:type="dxa"/>
            <w:vMerge/>
            <w:shd w:val="clear" w:color="auto" w:fill="auto"/>
            <w:vAlign w:val="center"/>
          </w:tcPr>
          <w:p w14:paraId="150FE0E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D32B63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D85F2D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跌倒/坠床风险告知书</w:t>
            </w:r>
          </w:p>
        </w:tc>
        <w:tc>
          <w:tcPr>
            <w:tcW w:w="5558" w:type="dxa"/>
            <w:shd w:val="clear" w:color="auto" w:fill="auto"/>
            <w:vAlign w:val="center"/>
          </w:tcPr>
          <w:p w14:paraId="56C2E4A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根据跌倒/坠床风险评分，提供患者跌倒/坠床风险告知书</w:t>
            </w:r>
          </w:p>
        </w:tc>
      </w:tr>
      <w:tr w:rsidR="00D07649" w:rsidRPr="00A9752F" w14:paraId="4FF6A29F" w14:textId="77777777" w:rsidTr="00D07649">
        <w:trPr>
          <w:jc w:val="center"/>
        </w:trPr>
        <w:tc>
          <w:tcPr>
            <w:tcW w:w="767" w:type="dxa"/>
            <w:vMerge/>
            <w:shd w:val="clear" w:color="auto" w:fill="auto"/>
            <w:vAlign w:val="center"/>
          </w:tcPr>
          <w:p w14:paraId="5103C84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19274D1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3C6655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VTE风险告知书</w:t>
            </w:r>
          </w:p>
        </w:tc>
        <w:tc>
          <w:tcPr>
            <w:tcW w:w="5558" w:type="dxa"/>
            <w:shd w:val="clear" w:color="auto" w:fill="auto"/>
            <w:vAlign w:val="center"/>
          </w:tcPr>
          <w:p w14:paraId="3D2BAF7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根据VTE风险评分，提供患者VTE风险告知书</w:t>
            </w:r>
          </w:p>
        </w:tc>
      </w:tr>
      <w:tr w:rsidR="00D07649" w:rsidRPr="00A9752F" w14:paraId="21F92ED7" w14:textId="77777777" w:rsidTr="00D07649">
        <w:trPr>
          <w:jc w:val="center"/>
        </w:trPr>
        <w:tc>
          <w:tcPr>
            <w:tcW w:w="767" w:type="dxa"/>
            <w:vMerge/>
            <w:shd w:val="clear" w:color="auto" w:fill="auto"/>
            <w:vAlign w:val="center"/>
          </w:tcPr>
          <w:p w14:paraId="43C9916B"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6DC7FA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41AE67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非计划拔管风险告知书</w:t>
            </w:r>
          </w:p>
        </w:tc>
        <w:tc>
          <w:tcPr>
            <w:tcW w:w="5558" w:type="dxa"/>
            <w:shd w:val="clear" w:color="auto" w:fill="auto"/>
            <w:vAlign w:val="center"/>
          </w:tcPr>
          <w:p w14:paraId="47083C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根据非计划拔管风险评分，提供患者非计划拔管风险告知书</w:t>
            </w:r>
          </w:p>
        </w:tc>
      </w:tr>
      <w:tr w:rsidR="00D07649" w:rsidRPr="00A9752F" w14:paraId="514D49F2" w14:textId="77777777" w:rsidTr="00D07649">
        <w:trPr>
          <w:jc w:val="center"/>
        </w:trPr>
        <w:tc>
          <w:tcPr>
            <w:tcW w:w="767" w:type="dxa"/>
            <w:vMerge/>
            <w:shd w:val="clear" w:color="auto" w:fill="auto"/>
            <w:vAlign w:val="center"/>
          </w:tcPr>
          <w:p w14:paraId="6F86B33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shd w:val="clear" w:color="auto" w:fill="auto"/>
            <w:vAlign w:val="center"/>
          </w:tcPr>
          <w:p w14:paraId="1D9524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文书集成</w:t>
            </w:r>
          </w:p>
        </w:tc>
        <w:tc>
          <w:tcPr>
            <w:tcW w:w="1560" w:type="dxa"/>
            <w:shd w:val="clear" w:color="auto" w:fill="auto"/>
            <w:vAlign w:val="center"/>
          </w:tcPr>
          <w:p w14:paraId="7DA2A03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共享给第三方调阅</w:t>
            </w:r>
          </w:p>
        </w:tc>
        <w:tc>
          <w:tcPr>
            <w:tcW w:w="5558" w:type="dxa"/>
            <w:shd w:val="clear" w:color="auto" w:fill="auto"/>
            <w:vAlign w:val="center"/>
          </w:tcPr>
          <w:p w14:paraId="62EA4B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通过web形式将移动护理体温单和文书共享给第三方系统调阅</w:t>
            </w:r>
          </w:p>
        </w:tc>
      </w:tr>
      <w:tr w:rsidR="00D07649" w:rsidRPr="00A9752F" w14:paraId="16C71314" w14:textId="77777777" w:rsidTr="00D07649">
        <w:trPr>
          <w:jc w:val="center"/>
        </w:trPr>
        <w:tc>
          <w:tcPr>
            <w:tcW w:w="767" w:type="dxa"/>
            <w:vMerge/>
            <w:shd w:val="clear" w:color="auto" w:fill="auto"/>
            <w:vAlign w:val="center"/>
          </w:tcPr>
          <w:p w14:paraId="1D1AB32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24581B77"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文书统计质控</w:t>
            </w:r>
          </w:p>
        </w:tc>
        <w:tc>
          <w:tcPr>
            <w:tcW w:w="1560" w:type="dxa"/>
            <w:shd w:val="clear" w:color="auto" w:fill="auto"/>
            <w:vAlign w:val="center"/>
          </w:tcPr>
          <w:p w14:paraId="6322697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护理文书工作量统计</w:t>
            </w:r>
          </w:p>
        </w:tc>
        <w:tc>
          <w:tcPr>
            <w:tcW w:w="5558" w:type="dxa"/>
            <w:shd w:val="clear" w:color="auto" w:fill="auto"/>
            <w:vAlign w:val="center"/>
          </w:tcPr>
          <w:p w14:paraId="3A34CDC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统计病区、病区各护理人员特定时段内完成护理电子病历数量</w:t>
            </w:r>
          </w:p>
        </w:tc>
      </w:tr>
      <w:tr w:rsidR="00D07649" w:rsidRPr="00A9752F" w14:paraId="69D5512D" w14:textId="77777777" w:rsidTr="00D07649">
        <w:trPr>
          <w:jc w:val="center"/>
        </w:trPr>
        <w:tc>
          <w:tcPr>
            <w:tcW w:w="767" w:type="dxa"/>
            <w:vMerge/>
            <w:shd w:val="clear" w:color="auto" w:fill="auto"/>
            <w:vAlign w:val="center"/>
          </w:tcPr>
          <w:p w14:paraId="6E339A30"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4CAF1EEB"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542046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护理文书耗时统计</w:t>
            </w:r>
          </w:p>
        </w:tc>
        <w:tc>
          <w:tcPr>
            <w:tcW w:w="5558" w:type="dxa"/>
            <w:shd w:val="clear" w:color="auto" w:fill="auto"/>
            <w:vAlign w:val="center"/>
          </w:tcPr>
          <w:p w14:paraId="00AF8D8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根据医院定义的关于不同患者的电子病历，评估规则，针对患者住院过程的护理记录文书耗时进行统计管理</w:t>
            </w:r>
          </w:p>
        </w:tc>
      </w:tr>
      <w:tr w:rsidR="00D07649" w:rsidRPr="00A9752F" w14:paraId="38D27623" w14:textId="77777777" w:rsidTr="00D07649">
        <w:trPr>
          <w:jc w:val="center"/>
        </w:trPr>
        <w:tc>
          <w:tcPr>
            <w:tcW w:w="767" w:type="dxa"/>
            <w:vMerge/>
            <w:shd w:val="clear" w:color="auto" w:fill="auto"/>
            <w:vAlign w:val="center"/>
          </w:tcPr>
          <w:p w14:paraId="37982316"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286CBF8"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84BE62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质控、审评</w:t>
            </w:r>
          </w:p>
        </w:tc>
        <w:tc>
          <w:tcPr>
            <w:tcW w:w="5558" w:type="dxa"/>
            <w:shd w:val="clear" w:color="auto" w:fill="auto"/>
            <w:vAlign w:val="center"/>
          </w:tcPr>
          <w:p w14:paraId="42C91FB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针对患者住院过程的护理记录文书，进行评分，由护士长和护理部进行审核，未审核的护理文书进行颜色区分</w:t>
            </w:r>
          </w:p>
        </w:tc>
      </w:tr>
      <w:tr w:rsidR="00D07649" w:rsidRPr="00A9752F" w14:paraId="44DCCFC3" w14:textId="77777777" w:rsidTr="00D07649">
        <w:trPr>
          <w:jc w:val="center"/>
        </w:trPr>
        <w:tc>
          <w:tcPr>
            <w:tcW w:w="767" w:type="dxa"/>
            <w:vMerge/>
            <w:shd w:val="clear" w:color="auto" w:fill="auto"/>
            <w:vAlign w:val="center"/>
          </w:tcPr>
          <w:p w14:paraId="7D0B0191"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val="restart"/>
            <w:shd w:val="clear" w:color="auto" w:fill="auto"/>
            <w:vAlign w:val="center"/>
          </w:tcPr>
          <w:p w14:paraId="2A48044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文书通用功能</w:t>
            </w:r>
          </w:p>
        </w:tc>
        <w:tc>
          <w:tcPr>
            <w:tcW w:w="1560" w:type="dxa"/>
            <w:shd w:val="clear" w:color="auto" w:fill="auto"/>
            <w:vAlign w:val="center"/>
          </w:tcPr>
          <w:p w14:paraId="27D7C65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文书必填项校验</w:t>
            </w:r>
          </w:p>
        </w:tc>
        <w:tc>
          <w:tcPr>
            <w:tcW w:w="5558" w:type="dxa"/>
            <w:shd w:val="clear" w:color="auto" w:fill="auto"/>
            <w:vAlign w:val="center"/>
          </w:tcPr>
          <w:p w14:paraId="1BE1EA0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可指定文书中必须填写的项目，漏填项目保存时标红提醒</w:t>
            </w:r>
          </w:p>
        </w:tc>
      </w:tr>
      <w:tr w:rsidR="00D07649" w:rsidRPr="00A9752F" w14:paraId="41BD1ED2" w14:textId="77777777" w:rsidTr="00D07649">
        <w:trPr>
          <w:jc w:val="center"/>
        </w:trPr>
        <w:tc>
          <w:tcPr>
            <w:tcW w:w="767" w:type="dxa"/>
            <w:vMerge/>
            <w:shd w:val="clear" w:color="auto" w:fill="auto"/>
            <w:vAlign w:val="center"/>
          </w:tcPr>
          <w:p w14:paraId="661B39EA"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3D89AA3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552C7A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文书暂存</w:t>
            </w:r>
          </w:p>
        </w:tc>
        <w:tc>
          <w:tcPr>
            <w:tcW w:w="5558" w:type="dxa"/>
            <w:shd w:val="clear" w:color="auto" w:fill="auto"/>
            <w:vAlign w:val="center"/>
          </w:tcPr>
          <w:p w14:paraId="33C2582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支持文书临时保存不校验必填项</w:t>
            </w:r>
          </w:p>
        </w:tc>
      </w:tr>
      <w:tr w:rsidR="00D07649" w:rsidRPr="00A9752F" w14:paraId="3BFC43FF" w14:textId="77777777" w:rsidTr="00D07649">
        <w:trPr>
          <w:jc w:val="center"/>
        </w:trPr>
        <w:tc>
          <w:tcPr>
            <w:tcW w:w="767" w:type="dxa"/>
            <w:vMerge/>
            <w:shd w:val="clear" w:color="auto" w:fill="auto"/>
            <w:vAlign w:val="center"/>
          </w:tcPr>
          <w:p w14:paraId="0F5436C8"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CC65DFD"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11089C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文书快速录入</w:t>
            </w:r>
          </w:p>
        </w:tc>
        <w:tc>
          <w:tcPr>
            <w:tcW w:w="5558" w:type="dxa"/>
            <w:shd w:val="clear" w:color="auto" w:fill="auto"/>
            <w:vAlign w:val="center"/>
          </w:tcPr>
          <w:p w14:paraId="0281789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支持一次性录入相同时间不同病人的同一份文书记录</w:t>
            </w:r>
          </w:p>
        </w:tc>
      </w:tr>
      <w:tr w:rsidR="00D07649" w:rsidRPr="00A9752F" w14:paraId="75CC227A" w14:textId="77777777" w:rsidTr="00D07649">
        <w:trPr>
          <w:jc w:val="center"/>
        </w:trPr>
        <w:tc>
          <w:tcPr>
            <w:tcW w:w="767" w:type="dxa"/>
            <w:vMerge w:val="restart"/>
            <w:shd w:val="clear" w:color="auto" w:fill="auto"/>
            <w:vAlign w:val="center"/>
          </w:tcPr>
          <w:p w14:paraId="57C9733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护理临床决策支持</w:t>
            </w:r>
          </w:p>
        </w:tc>
        <w:tc>
          <w:tcPr>
            <w:tcW w:w="929" w:type="dxa"/>
            <w:gridSpan w:val="2"/>
            <w:vMerge w:val="restart"/>
            <w:shd w:val="clear" w:color="auto" w:fill="auto"/>
            <w:vAlign w:val="center"/>
          </w:tcPr>
          <w:p w14:paraId="6656E7B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评估类联动</w:t>
            </w:r>
          </w:p>
        </w:tc>
        <w:tc>
          <w:tcPr>
            <w:tcW w:w="1560" w:type="dxa"/>
            <w:shd w:val="clear" w:color="auto" w:fill="auto"/>
            <w:vAlign w:val="center"/>
          </w:tcPr>
          <w:p w14:paraId="2F0346CC" w14:textId="4DD42A1A"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高温智能联动</w:t>
            </w:r>
          </w:p>
        </w:tc>
        <w:tc>
          <w:tcPr>
            <w:tcW w:w="5558" w:type="dxa"/>
            <w:shd w:val="clear" w:color="auto" w:fill="auto"/>
            <w:vAlign w:val="center"/>
          </w:tcPr>
          <w:p w14:paraId="2BBFBD4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体温单保存时，若体温大于等于38度，则弹出降温措施，选择措施点击确认，自动生成护理计划并向护理记录单中导入措施记录</w:t>
            </w:r>
          </w:p>
        </w:tc>
      </w:tr>
      <w:tr w:rsidR="00D07649" w:rsidRPr="00A9752F" w14:paraId="1470E63A" w14:textId="77777777" w:rsidTr="00D07649">
        <w:trPr>
          <w:jc w:val="center"/>
        </w:trPr>
        <w:tc>
          <w:tcPr>
            <w:tcW w:w="767" w:type="dxa"/>
            <w:vMerge/>
            <w:shd w:val="clear" w:color="auto" w:fill="auto"/>
            <w:vAlign w:val="center"/>
          </w:tcPr>
          <w:p w14:paraId="3353A78B"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B4F57D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DE98C81" w14:textId="031DC82D"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压疮智能联动</w:t>
            </w:r>
          </w:p>
        </w:tc>
        <w:tc>
          <w:tcPr>
            <w:tcW w:w="5558" w:type="dxa"/>
            <w:shd w:val="clear" w:color="auto" w:fill="auto"/>
            <w:vAlign w:val="center"/>
          </w:tcPr>
          <w:p w14:paraId="23BFE99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成人压疮评估保存时，若小于等于18分，或者儿童压疮评分小于等于23分时，则弹出对应措施，选择措施点击确认，自动生成护理计划并向护理记录单中导入措施记录</w:t>
            </w:r>
          </w:p>
        </w:tc>
      </w:tr>
      <w:tr w:rsidR="00D07649" w:rsidRPr="00A9752F" w14:paraId="2FF68F8E" w14:textId="77777777" w:rsidTr="00D07649">
        <w:trPr>
          <w:jc w:val="center"/>
        </w:trPr>
        <w:tc>
          <w:tcPr>
            <w:tcW w:w="767" w:type="dxa"/>
            <w:vMerge/>
            <w:shd w:val="clear" w:color="auto" w:fill="auto"/>
            <w:vAlign w:val="center"/>
          </w:tcPr>
          <w:p w14:paraId="4A3D0487"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21E3977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3379E8E" w14:textId="7A490E1E"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跌倒智能联动</w:t>
            </w:r>
          </w:p>
        </w:tc>
        <w:tc>
          <w:tcPr>
            <w:tcW w:w="5558" w:type="dxa"/>
            <w:shd w:val="clear" w:color="auto" w:fill="auto"/>
            <w:vAlign w:val="center"/>
          </w:tcPr>
          <w:p w14:paraId="77CA88F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跌倒评分单保存时，若分数≥4分，则弹出对应措施，选择措施点击确认，自动生成护理计划并向护理记录单中导入措施记录</w:t>
            </w:r>
          </w:p>
        </w:tc>
      </w:tr>
      <w:tr w:rsidR="00D07649" w:rsidRPr="00A9752F" w14:paraId="43986C81" w14:textId="77777777" w:rsidTr="00D07649">
        <w:trPr>
          <w:jc w:val="center"/>
        </w:trPr>
        <w:tc>
          <w:tcPr>
            <w:tcW w:w="767" w:type="dxa"/>
            <w:vMerge/>
            <w:shd w:val="clear" w:color="auto" w:fill="auto"/>
            <w:vAlign w:val="center"/>
          </w:tcPr>
          <w:p w14:paraId="20EE0A3D" w14:textId="77777777" w:rsidR="00D07649" w:rsidRPr="00A9752F" w:rsidRDefault="00D07649" w:rsidP="00D07649">
            <w:pPr>
              <w:spacing w:line="276" w:lineRule="auto"/>
              <w:jc w:val="center"/>
              <w:rPr>
                <w:rFonts w:ascii="仿宋" w:eastAsia="仿宋" w:hAnsi="仿宋" w:cs="宋体"/>
                <w:sz w:val="24"/>
              </w:rPr>
            </w:pPr>
          </w:p>
        </w:tc>
        <w:tc>
          <w:tcPr>
            <w:tcW w:w="929" w:type="dxa"/>
            <w:gridSpan w:val="2"/>
            <w:vMerge/>
            <w:shd w:val="clear" w:color="auto" w:fill="auto"/>
            <w:vAlign w:val="center"/>
          </w:tcPr>
          <w:p w14:paraId="670B7CDB"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EC1CE53" w14:textId="6D59BF3A"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疼痛智能联动</w:t>
            </w:r>
          </w:p>
        </w:tc>
        <w:tc>
          <w:tcPr>
            <w:tcW w:w="5558" w:type="dxa"/>
            <w:shd w:val="clear" w:color="auto" w:fill="auto"/>
            <w:vAlign w:val="center"/>
          </w:tcPr>
          <w:p w14:paraId="2C152E28" w14:textId="77777777" w:rsidR="00D07649" w:rsidRPr="00A9752F" w:rsidRDefault="00D07649" w:rsidP="00D07649">
            <w:pPr>
              <w:widowControl/>
              <w:spacing w:line="276" w:lineRule="auto"/>
              <w:jc w:val="left"/>
              <w:textAlignment w:val="bottom"/>
              <w:rPr>
                <w:rFonts w:ascii="仿宋" w:eastAsia="仿宋" w:hAnsi="仿宋" w:cs="宋体"/>
                <w:sz w:val="24"/>
              </w:rPr>
            </w:pPr>
            <w:r w:rsidRPr="00A9752F">
              <w:rPr>
                <w:rFonts w:ascii="仿宋" w:eastAsia="仿宋" w:hAnsi="仿宋" w:cs="宋体" w:hint="eastAsia"/>
                <w:kern w:val="0"/>
                <w:sz w:val="24"/>
                <w:lang w:bidi="ar"/>
              </w:rPr>
              <w:t>疼痛评估保存时，总分1-3分时，弹出提示框：轻度疼痛，继续观察；总分4-6分时，弹出提示框：中毒疼痛，通知医生；总分大于等于7分时，弹出提示框：重度疼痛，通知医生，自动打开护理计</w:t>
            </w:r>
            <w:r w:rsidRPr="00A9752F">
              <w:rPr>
                <w:rFonts w:ascii="仿宋" w:eastAsia="仿宋" w:hAnsi="仿宋" w:cs="宋体" w:hint="eastAsia"/>
                <w:kern w:val="0"/>
                <w:sz w:val="24"/>
                <w:lang w:bidi="ar"/>
              </w:rPr>
              <w:lastRenderedPageBreak/>
              <w:t>划，并自动定位到护理问题：疼痛（选择相应的预期目标和护理措施）</w:t>
            </w:r>
          </w:p>
        </w:tc>
      </w:tr>
      <w:tr w:rsidR="00D07649" w:rsidRPr="00A9752F" w14:paraId="608C8078" w14:textId="77777777" w:rsidTr="00D07649">
        <w:trPr>
          <w:jc w:val="center"/>
        </w:trPr>
        <w:tc>
          <w:tcPr>
            <w:tcW w:w="1696" w:type="dxa"/>
            <w:gridSpan w:val="3"/>
            <w:vMerge w:val="restart"/>
            <w:shd w:val="clear" w:color="auto" w:fill="auto"/>
            <w:noWrap/>
            <w:vAlign w:val="center"/>
          </w:tcPr>
          <w:p w14:paraId="49875EA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lastRenderedPageBreak/>
              <w:t>护理任务清单</w:t>
            </w:r>
          </w:p>
        </w:tc>
        <w:tc>
          <w:tcPr>
            <w:tcW w:w="1560" w:type="dxa"/>
            <w:shd w:val="clear" w:color="auto" w:fill="auto"/>
            <w:vAlign w:val="center"/>
          </w:tcPr>
          <w:p w14:paraId="694681E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待执行医嘱查询</w:t>
            </w:r>
          </w:p>
        </w:tc>
        <w:tc>
          <w:tcPr>
            <w:tcW w:w="5558" w:type="dxa"/>
            <w:shd w:val="clear" w:color="auto" w:fill="auto"/>
            <w:vAlign w:val="center"/>
          </w:tcPr>
          <w:p w14:paraId="50F19FC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查看患者每日待执行医嘱情况（药物医嘱执行、非药物医嘱执行、检验医嘱执行）</w:t>
            </w:r>
          </w:p>
        </w:tc>
      </w:tr>
      <w:tr w:rsidR="00D07649" w:rsidRPr="00A9752F" w14:paraId="251DB98E" w14:textId="77777777" w:rsidTr="00D07649">
        <w:trPr>
          <w:jc w:val="center"/>
        </w:trPr>
        <w:tc>
          <w:tcPr>
            <w:tcW w:w="1696" w:type="dxa"/>
            <w:gridSpan w:val="3"/>
            <w:vMerge/>
            <w:shd w:val="clear" w:color="auto" w:fill="auto"/>
            <w:noWrap/>
            <w:vAlign w:val="center"/>
          </w:tcPr>
          <w:p w14:paraId="0929653F"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141DD9B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待测体征提醒</w:t>
            </w:r>
          </w:p>
        </w:tc>
        <w:tc>
          <w:tcPr>
            <w:tcW w:w="5558" w:type="dxa"/>
            <w:shd w:val="clear" w:color="auto" w:fill="auto"/>
            <w:vAlign w:val="center"/>
          </w:tcPr>
          <w:p w14:paraId="5835DAF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根据医院的体征测量规则，自动提醒测量时机</w:t>
            </w:r>
          </w:p>
        </w:tc>
      </w:tr>
      <w:tr w:rsidR="00D07649" w:rsidRPr="00A9752F" w14:paraId="381D05AC" w14:textId="77777777" w:rsidTr="00D07649">
        <w:trPr>
          <w:jc w:val="center"/>
        </w:trPr>
        <w:tc>
          <w:tcPr>
            <w:tcW w:w="1696" w:type="dxa"/>
            <w:gridSpan w:val="3"/>
            <w:vMerge/>
            <w:shd w:val="clear" w:color="auto" w:fill="auto"/>
            <w:noWrap/>
            <w:vAlign w:val="center"/>
          </w:tcPr>
          <w:p w14:paraId="00643A2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2018B6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待写护理电子病历查询</w:t>
            </w:r>
          </w:p>
        </w:tc>
        <w:tc>
          <w:tcPr>
            <w:tcW w:w="5558" w:type="dxa"/>
            <w:shd w:val="clear" w:color="auto" w:fill="auto"/>
            <w:vAlign w:val="center"/>
          </w:tcPr>
          <w:p w14:paraId="6F0BF0A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根据医院护理电子病历书写规范，提醒书写时机</w:t>
            </w:r>
          </w:p>
        </w:tc>
      </w:tr>
      <w:tr w:rsidR="00D07649" w:rsidRPr="00A9752F" w14:paraId="762F1676" w14:textId="77777777" w:rsidTr="00D07649">
        <w:trPr>
          <w:jc w:val="center"/>
        </w:trPr>
        <w:tc>
          <w:tcPr>
            <w:tcW w:w="1696" w:type="dxa"/>
            <w:gridSpan w:val="3"/>
            <w:vMerge/>
            <w:shd w:val="clear" w:color="auto" w:fill="auto"/>
            <w:noWrap/>
            <w:vAlign w:val="center"/>
          </w:tcPr>
          <w:p w14:paraId="4C6F75D2"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B07C71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待评测护理评分查询</w:t>
            </w:r>
          </w:p>
        </w:tc>
        <w:tc>
          <w:tcPr>
            <w:tcW w:w="5558" w:type="dxa"/>
            <w:shd w:val="clear" w:color="auto" w:fill="auto"/>
            <w:vAlign w:val="center"/>
          </w:tcPr>
          <w:p w14:paraId="246C9F7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根据最近一次护理评分的结果和规则，提醒评测时机，如疼痛评分大于4分，每天复评一次</w:t>
            </w:r>
          </w:p>
        </w:tc>
      </w:tr>
      <w:tr w:rsidR="00D07649" w:rsidRPr="00A9752F" w14:paraId="78CBF023" w14:textId="77777777" w:rsidTr="00D07649">
        <w:trPr>
          <w:jc w:val="center"/>
        </w:trPr>
        <w:tc>
          <w:tcPr>
            <w:tcW w:w="1003" w:type="dxa"/>
            <w:gridSpan w:val="2"/>
            <w:vMerge w:val="restart"/>
            <w:shd w:val="clear" w:color="auto" w:fill="auto"/>
            <w:noWrap/>
            <w:vAlign w:val="center"/>
          </w:tcPr>
          <w:p w14:paraId="077D927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电子签名</w:t>
            </w:r>
          </w:p>
        </w:tc>
        <w:tc>
          <w:tcPr>
            <w:tcW w:w="693" w:type="dxa"/>
            <w:vMerge w:val="restart"/>
            <w:shd w:val="clear" w:color="auto" w:fill="auto"/>
            <w:noWrap/>
            <w:vAlign w:val="center"/>
          </w:tcPr>
          <w:p w14:paraId="7768EB1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硬CA</w:t>
            </w:r>
          </w:p>
        </w:tc>
        <w:tc>
          <w:tcPr>
            <w:tcW w:w="1560" w:type="dxa"/>
            <w:shd w:val="clear" w:color="auto" w:fill="auto"/>
            <w:vAlign w:val="center"/>
          </w:tcPr>
          <w:p w14:paraId="0F10E2D3"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项目是否启用 CA</w:t>
            </w:r>
          </w:p>
        </w:tc>
        <w:tc>
          <w:tcPr>
            <w:tcW w:w="5558" w:type="dxa"/>
            <w:shd w:val="clear" w:color="auto" w:fill="auto"/>
            <w:vAlign w:val="center"/>
          </w:tcPr>
          <w:p w14:paraId="15DA751F"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可配置开启/关闭整个项目的 CA签章功能；</w:t>
            </w:r>
          </w:p>
        </w:tc>
      </w:tr>
      <w:tr w:rsidR="00D07649" w:rsidRPr="00A9752F" w14:paraId="742DCA34" w14:textId="77777777" w:rsidTr="00D07649">
        <w:trPr>
          <w:jc w:val="center"/>
        </w:trPr>
        <w:tc>
          <w:tcPr>
            <w:tcW w:w="1003" w:type="dxa"/>
            <w:gridSpan w:val="2"/>
            <w:vMerge/>
            <w:shd w:val="clear" w:color="auto" w:fill="auto"/>
            <w:noWrap/>
            <w:vAlign w:val="center"/>
          </w:tcPr>
          <w:p w14:paraId="42C872AA"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1EE3B8A7" w14:textId="77777777" w:rsidR="00D07649" w:rsidRPr="00A9752F" w:rsidRDefault="00D07649" w:rsidP="00D07649">
            <w:pPr>
              <w:widowControl/>
              <w:spacing w:line="276" w:lineRule="auto"/>
              <w:jc w:val="center"/>
              <w:textAlignment w:val="center"/>
              <w:rPr>
                <w:rFonts w:ascii="仿宋" w:eastAsia="仿宋" w:hAnsi="仿宋" w:cs="宋体"/>
                <w:sz w:val="24"/>
              </w:rPr>
            </w:pPr>
          </w:p>
        </w:tc>
        <w:tc>
          <w:tcPr>
            <w:tcW w:w="1560" w:type="dxa"/>
            <w:shd w:val="clear" w:color="auto" w:fill="auto"/>
            <w:vAlign w:val="center"/>
          </w:tcPr>
          <w:p w14:paraId="212FB0CB"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用户绑定CA key</w:t>
            </w:r>
          </w:p>
        </w:tc>
        <w:tc>
          <w:tcPr>
            <w:tcW w:w="5558" w:type="dxa"/>
            <w:shd w:val="clear" w:color="auto" w:fill="auto"/>
            <w:vAlign w:val="center"/>
          </w:tcPr>
          <w:p w14:paraId="3D9E1238"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提供用户绑定CA Key及CA签名图片的功能，并且可设置是否启用CA；</w:t>
            </w:r>
          </w:p>
        </w:tc>
      </w:tr>
      <w:tr w:rsidR="00D07649" w:rsidRPr="00A9752F" w14:paraId="2FC82B45" w14:textId="77777777" w:rsidTr="00D07649">
        <w:trPr>
          <w:jc w:val="center"/>
        </w:trPr>
        <w:tc>
          <w:tcPr>
            <w:tcW w:w="1003" w:type="dxa"/>
            <w:gridSpan w:val="2"/>
            <w:vMerge/>
            <w:shd w:val="clear" w:color="auto" w:fill="auto"/>
            <w:noWrap/>
            <w:vAlign w:val="center"/>
          </w:tcPr>
          <w:p w14:paraId="1BB32142"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420F97E6"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6B4331DC"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通过CA Key登录系统</w:t>
            </w:r>
          </w:p>
        </w:tc>
        <w:tc>
          <w:tcPr>
            <w:tcW w:w="5558" w:type="dxa"/>
            <w:shd w:val="clear" w:color="auto" w:fill="auto"/>
            <w:vAlign w:val="center"/>
          </w:tcPr>
          <w:p w14:paraId="0BDCC6ED"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用户可以选择使用 CA key登录系统还是通过帐号密码登录系统；</w:t>
            </w:r>
          </w:p>
        </w:tc>
      </w:tr>
      <w:tr w:rsidR="00D07649" w:rsidRPr="00A9752F" w14:paraId="70848F0E" w14:textId="77777777" w:rsidTr="00D07649">
        <w:trPr>
          <w:jc w:val="center"/>
        </w:trPr>
        <w:tc>
          <w:tcPr>
            <w:tcW w:w="1003" w:type="dxa"/>
            <w:gridSpan w:val="2"/>
            <w:vMerge/>
            <w:shd w:val="clear" w:color="auto" w:fill="auto"/>
            <w:noWrap/>
            <w:vAlign w:val="center"/>
          </w:tcPr>
          <w:p w14:paraId="2D30C03F"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424C03FB"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9419EE1"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病区启停 CA Key</w:t>
            </w:r>
          </w:p>
        </w:tc>
        <w:tc>
          <w:tcPr>
            <w:tcW w:w="5558" w:type="dxa"/>
            <w:shd w:val="clear" w:color="auto" w:fill="auto"/>
            <w:vAlign w:val="center"/>
          </w:tcPr>
          <w:p w14:paraId="657910C0"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提供可按病区配置是否开启 CA Key签名的功能开关配置；</w:t>
            </w:r>
          </w:p>
        </w:tc>
      </w:tr>
      <w:tr w:rsidR="00D07649" w:rsidRPr="00A9752F" w14:paraId="47EA8CFC" w14:textId="77777777" w:rsidTr="00D07649">
        <w:trPr>
          <w:jc w:val="center"/>
        </w:trPr>
        <w:tc>
          <w:tcPr>
            <w:tcW w:w="1003" w:type="dxa"/>
            <w:gridSpan w:val="2"/>
            <w:vMerge/>
            <w:shd w:val="clear" w:color="auto" w:fill="auto"/>
            <w:noWrap/>
            <w:vAlign w:val="center"/>
          </w:tcPr>
          <w:p w14:paraId="28710F36"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14615FAA"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69FB673"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业务数据签章</w:t>
            </w:r>
          </w:p>
        </w:tc>
        <w:tc>
          <w:tcPr>
            <w:tcW w:w="5558" w:type="dxa"/>
            <w:shd w:val="clear" w:color="auto" w:fill="auto"/>
            <w:vAlign w:val="center"/>
          </w:tcPr>
          <w:p w14:paraId="682754BC"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记录的信息有：文书、健康教育、护理计划的CA签名功能，对签章的业务数据要在本地库表里留存记录。</w:t>
            </w:r>
          </w:p>
        </w:tc>
      </w:tr>
      <w:tr w:rsidR="00D07649" w:rsidRPr="00A9752F" w14:paraId="34E779ED" w14:textId="77777777" w:rsidTr="00D07649">
        <w:trPr>
          <w:jc w:val="center"/>
        </w:trPr>
        <w:tc>
          <w:tcPr>
            <w:tcW w:w="1003" w:type="dxa"/>
            <w:gridSpan w:val="2"/>
            <w:vMerge/>
            <w:shd w:val="clear" w:color="auto" w:fill="auto"/>
            <w:noWrap/>
            <w:vAlign w:val="center"/>
          </w:tcPr>
          <w:p w14:paraId="0C2F6D7A"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12879134"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5DA2DFC"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业务数据补签名</w:t>
            </w:r>
          </w:p>
        </w:tc>
        <w:tc>
          <w:tcPr>
            <w:tcW w:w="5558" w:type="dxa"/>
            <w:shd w:val="clear" w:color="auto" w:fill="auto"/>
            <w:vAlign w:val="center"/>
          </w:tcPr>
          <w:p w14:paraId="4E23224B"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针对当前登录用户，提供文书、健康教育、护理计划的签名数据批量补做CA签名</w:t>
            </w:r>
          </w:p>
        </w:tc>
      </w:tr>
      <w:tr w:rsidR="00D07649" w:rsidRPr="00A9752F" w14:paraId="20C2A569" w14:textId="77777777" w:rsidTr="00D07649">
        <w:trPr>
          <w:jc w:val="center"/>
        </w:trPr>
        <w:tc>
          <w:tcPr>
            <w:tcW w:w="1003" w:type="dxa"/>
            <w:gridSpan w:val="2"/>
            <w:vMerge/>
            <w:shd w:val="clear" w:color="auto" w:fill="auto"/>
            <w:noWrap/>
            <w:vAlign w:val="center"/>
          </w:tcPr>
          <w:p w14:paraId="2F3D5B68"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5FE8643E"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715A98F4"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患者手写签名</w:t>
            </w:r>
          </w:p>
        </w:tc>
        <w:tc>
          <w:tcPr>
            <w:tcW w:w="5558" w:type="dxa"/>
            <w:shd w:val="clear" w:color="auto" w:fill="auto"/>
            <w:vAlign w:val="center"/>
          </w:tcPr>
          <w:p w14:paraId="3BAAC133"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在患者病历文书中提供 患者手写签名功能，需要医院提供对应CA厂家的手写板，并提供二次开发包支持</w:t>
            </w:r>
          </w:p>
        </w:tc>
      </w:tr>
      <w:tr w:rsidR="00D07649" w:rsidRPr="00A9752F" w14:paraId="7909D87D" w14:textId="77777777" w:rsidTr="00D07649">
        <w:trPr>
          <w:jc w:val="center"/>
        </w:trPr>
        <w:tc>
          <w:tcPr>
            <w:tcW w:w="1003" w:type="dxa"/>
            <w:gridSpan w:val="2"/>
            <w:vMerge/>
            <w:shd w:val="clear" w:color="auto" w:fill="auto"/>
            <w:noWrap/>
            <w:vAlign w:val="center"/>
          </w:tcPr>
          <w:p w14:paraId="6650657D"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35525D07"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33C7AF9C"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患者指纹签名</w:t>
            </w:r>
          </w:p>
        </w:tc>
        <w:tc>
          <w:tcPr>
            <w:tcW w:w="5558" w:type="dxa"/>
            <w:shd w:val="clear" w:color="auto" w:fill="auto"/>
            <w:vAlign w:val="center"/>
          </w:tcPr>
          <w:p w14:paraId="0EA8B3E4"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在患者病历文书中提供 患者指纹签名功能，需要医院提供对应CA厂家的手写板，并提供二次开发包支持</w:t>
            </w:r>
          </w:p>
        </w:tc>
      </w:tr>
      <w:tr w:rsidR="00D07649" w:rsidRPr="00A9752F" w14:paraId="7FEC256A" w14:textId="77777777" w:rsidTr="00D07649">
        <w:trPr>
          <w:jc w:val="center"/>
        </w:trPr>
        <w:tc>
          <w:tcPr>
            <w:tcW w:w="1003" w:type="dxa"/>
            <w:gridSpan w:val="2"/>
            <w:vMerge/>
            <w:shd w:val="clear" w:color="auto" w:fill="auto"/>
            <w:noWrap/>
            <w:vAlign w:val="center"/>
          </w:tcPr>
          <w:p w14:paraId="09C32920" w14:textId="77777777" w:rsidR="00D07649" w:rsidRPr="00A9752F" w:rsidRDefault="00D07649" w:rsidP="00D07649">
            <w:pPr>
              <w:spacing w:line="276" w:lineRule="auto"/>
              <w:jc w:val="center"/>
              <w:rPr>
                <w:rFonts w:ascii="仿宋" w:eastAsia="仿宋" w:hAnsi="仿宋" w:cs="宋体"/>
                <w:sz w:val="24"/>
              </w:rPr>
            </w:pPr>
          </w:p>
        </w:tc>
        <w:tc>
          <w:tcPr>
            <w:tcW w:w="693" w:type="dxa"/>
            <w:vMerge w:val="restart"/>
            <w:shd w:val="clear" w:color="auto" w:fill="auto"/>
            <w:noWrap/>
            <w:vAlign w:val="center"/>
          </w:tcPr>
          <w:p w14:paraId="1F0D71E4" w14:textId="77777777" w:rsidR="00D07649" w:rsidRPr="00A9752F" w:rsidRDefault="00D07649" w:rsidP="00D07649">
            <w:pPr>
              <w:spacing w:line="276" w:lineRule="auto"/>
              <w:jc w:val="center"/>
              <w:rPr>
                <w:rFonts w:ascii="仿宋" w:eastAsia="仿宋" w:hAnsi="仿宋" w:cs="宋体"/>
                <w:sz w:val="24"/>
              </w:rPr>
            </w:pPr>
            <w:r w:rsidRPr="00A9752F">
              <w:rPr>
                <w:rFonts w:ascii="仿宋" w:eastAsia="仿宋" w:hAnsi="仿宋" w:cs="宋体" w:hint="eastAsia"/>
                <w:kern w:val="0"/>
                <w:sz w:val="24"/>
                <w:lang w:bidi="ar"/>
              </w:rPr>
              <w:t>软CA</w:t>
            </w:r>
          </w:p>
        </w:tc>
        <w:tc>
          <w:tcPr>
            <w:tcW w:w="1560" w:type="dxa"/>
            <w:shd w:val="clear" w:color="auto" w:fill="auto"/>
            <w:vAlign w:val="center"/>
          </w:tcPr>
          <w:p w14:paraId="61D6F352"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移动端CA签章集成</w:t>
            </w:r>
          </w:p>
        </w:tc>
        <w:tc>
          <w:tcPr>
            <w:tcW w:w="5558" w:type="dxa"/>
            <w:shd w:val="clear" w:color="auto" w:fill="auto"/>
            <w:vAlign w:val="center"/>
          </w:tcPr>
          <w:p w14:paraId="0E41732C"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可集成第三方CA厂家的签章功能，仅集成扫码支持、调三CA接口返回签章结果支持，如需集成更多功能，需双方按功能范围签订具体的协议。</w:t>
            </w:r>
          </w:p>
        </w:tc>
      </w:tr>
      <w:tr w:rsidR="00D07649" w:rsidRPr="00A9752F" w14:paraId="3B0823C8" w14:textId="77777777" w:rsidTr="00D07649">
        <w:trPr>
          <w:jc w:val="center"/>
        </w:trPr>
        <w:tc>
          <w:tcPr>
            <w:tcW w:w="1003" w:type="dxa"/>
            <w:gridSpan w:val="2"/>
            <w:vMerge/>
            <w:shd w:val="clear" w:color="auto" w:fill="auto"/>
            <w:noWrap/>
            <w:vAlign w:val="center"/>
          </w:tcPr>
          <w:p w14:paraId="216449D2"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1F70CFF0"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45E5EB13"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移动端CA签章功能</w:t>
            </w:r>
          </w:p>
        </w:tc>
        <w:tc>
          <w:tcPr>
            <w:tcW w:w="5558" w:type="dxa"/>
            <w:shd w:val="clear" w:color="auto" w:fill="auto"/>
            <w:vAlign w:val="center"/>
          </w:tcPr>
          <w:p w14:paraId="20781D48"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提供安卓端：文书、健康教育、护理计划、医嘱执行记录的签章功能，医嘱执行记录包括医嘱流程的每个环节进行签章。</w:t>
            </w:r>
          </w:p>
        </w:tc>
      </w:tr>
      <w:tr w:rsidR="00D07649" w:rsidRPr="00A9752F" w14:paraId="1028BB97" w14:textId="77777777" w:rsidTr="00D07649">
        <w:trPr>
          <w:jc w:val="center"/>
        </w:trPr>
        <w:tc>
          <w:tcPr>
            <w:tcW w:w="1003" w:type="dxa"/>
            <w:gridSpan w:val="2"/>
            <w:vMerge/>
            <w:shd w:val="clear" w:color="auto" w:fill="auto"/>
            <w:noWrap/>
            <w:vAlign w:val="center"/>
          </w:tcPr>
          <w:p w14:paraId="42517437" w14:textId="77777777" w:rsidR="00D07649" w:rsidRPr="00A9752F" w:rsidRDefault="00D07649" w:rsidP="00D07649">
            <w:pPr>
              <w:spacing w:line="276" w:lineRule="auto"/>
              <w:jc w:val="center"/>
              <w:rPr>
                <w:rFonts w:ascii="仿宋" w:eastAsia="仿宋" w:hAnsi="仿宋" w:cs="宋体"/>
                <w:sz w:val="24"/>
              </w:rPr>
            </w:pPr>
          </w:p>
        </w:tc>
        <w:tc>
          <w:tcPr>
            <w:tcW w:w="693" w:type="dxa"/>
            <w:vMerge/>
            <w:shd w:val="clear" w:color="auto" w:fill="auto"/>
            <w:noWrap/>
            <w:vAlign w:val="center"/>
          </w:tcPr>
          <w:p w14:paraId="49E44389" w14:textId="77777777" w:rsidR="00D07649" w:rsidRPr="00A9752F" w:rsidRDefault="00D07649" w:rsidP="00D07649">
            <w:pPr>
              <w:spacing w:line="276" w:lineRule="auto"/>
              <w:jc w:val="center"/>
              <w:rPr>
                <w:rFonts w:ascii="仿宋" w:eastAsia="仿宋" w:hAnsi="仿宋" w:cs="宋体"/>
                <w:sz w:val="24"/>
              </w:rPr>
            </w:pPr>
          </w:p>
        </w:tc>
        <w:tc>
          <w:tcPr>
            <w:tcW w:w="1560" w:type="dxa"/>
            <w:shd w:val="clear" w:color="auto" w:fill="auto"/>
            <w:vAlign w:val="center"/>
          </w:tcPr>
          <w:p w14:paraId="54FFCBA4"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移动端CA患者手写签名</w:t>
            </w:r>
          </w:p>
        </w:tc>
        <w:tc>
          <w:tcPr>
            <w:tcW w:w="5558" w:type="dxa"/>
            <w:shd w:val="clear" w:color="auto" w:fill="auto"/>
            <w:vAlign w:val="center"/>
          </w:tcPr>
          <w:p w14:paraId="7434297E" w14:textId="77777777" w:rsidR="00D07649" w:rsidRPr="00A9752F" w:rsidRDefault="00D07649" w:rsidP="00D07649">
            <w:pPr>
              <w:widowControl/>
              <w:spacing w:line="276" w:lineRule="auto"/>
              <w:textAlignment w:val="center"/>
              <w:rPr>
                <w:rFonts w:ascii="仿宋" w:eastAsia="仿宋" w:hAnsi="仿宋" w:cs="宋体"/>
                <w:kern w:val="0"/>
                <w:sz w:val="24"/>
                <w:lang w:bidi="ar"/>
              </w:rPr>
            </w:pPr>
            <w:r w:rsidRPr="00A9752F">
              <w:rPr>
                <w:rFonts w:ascii="仿宋" w:eastAsia="仿宋" w:hAnsi="仿宋" w:cs="宋体" w:hint="eastAsia"/>
                <w:kern w:val="0"/>
                <w:sz w:val="24"/>
                <w:lang w:bidi="ar"/>
              </w:rPr>
              <w:t>在患者病历文书中提供 患者手写签名功能，需要医院提供对应CA厂家的手写板，并提供二次开发包支持</w:t>
            </w:r>
          </w:p>
        </w:tc>
      </w:tr>
    </w:tbl>
    <w:p w14:paraId="05B14A3A" w14:textId="06398712" w:rsidR="00D07649" w:rsidRPr="00A9752F" w:rsidRDefault="00D07649" w:rsidP="00D07649">
      <w:pPr>
        <w:spacing w:beforeLines="50" w:before="120" w:afterLines="50" w:after="120" w:line="360" w:lineRule="auto"/>
        <w:outlineLvl w:val="2"/>
        <w:rPr>
          <w:rFonts w:ascii="仿宋" w:eastAsia="仿宋" w:hAnsi="仿宋"/>
          <w:b/>
          <w:sz w:val="24"/>
        </w:rPr>
      </w:pPr>
      <w:bookmarkStart w:id="316" w:name="_Toc139993129"/>
      <w:r w:rsidRPr="00A9752F">
        <w:rPr>
          <w:rFonts w:ascii="仿宋" w:eastAsia="仿宋" w:hAnsi="仿宋" w:hint="eastAsia"/>
          <w:b/>
          <w:sz w:val="24"/>
        </w:rPr>
        <w:lastRenderedPageBreak/>
        <w:t>3</w:t>
      </w:r>
      <w:r w:rsidRPr="00A9752F">
        <w:rPr>
          <w:rFonts w:ascii="仿宋" w:eastAsia="仿宋" w:hAnsi="仿宋"/>
          <w:b/>
          <w:sz w:val="24"/>
        </w:rPr>
        <w:t>.</w:t>
      </w:r>
      <w:r w:rsidRPr="00A9752F">
        <w:rPr>
          <w:rFonts w:ascii="仿宋" w:eastAsia="仿宋" w:hAnsi="仿宋" w:hint="eastAsia"/>
          <w:b/>
          <w:sz w:val="24"/>
        </w:rPr>
        <w:t>护理管理</w:t>
      </w:r>
      <w:r w:rsidR="007A4131" w:rsidRPr="00A9752F">
        <w:rPr>
          <w:rFonts w:ascii="仿宋" w:eastAsia="仿宋" w:hAnsi="仿宋" w:hint="eastAsia"/>
          <w:b/>
          <w:sz w:val="24"/>
        </w:rPr>
        <w:t>质控</w:t>
      </w:r>
      <w:r w:rsidRPr="00A9752F">
        <w:rPr>
          <w:rFonts w:ascii="仿宋" w:eastAsia="仿宋" w:hAnsi="仿宋" w:hint="eastAsia"/>
          <w:b/>
          <w:sz w:val="24"/>
        </w:rPr>
        <w:t>系统性能要求</w:t>
      </w:r>
      <w:bookmarkEnd w:id="316"/>
    </w:p>
    <w:p w14:paraId="7D7959A6" w14:textId="77777777" w:rsidR="00D07649" w:rsidRPr="00A9752F" w:rsidRDefault="00D07649" w:rsidP="00D07649">
      <w:pPr>
        <w:spacing w:line="360" w:lineRule="auto"/>
        <w:ind w:firstLineChars="200" w:firstLine="482"/>
        <w:rPr>
          <w:rFonts w:ascii="仿宋" w:eastAsia="仿宋" w:hAnsi="仿宋"/>
          <w:b/>
          <w:sz w:val="24"/>
        </w:rPr>
      </w:pPr>
      <w:r w:rsidRPr="00A9752F">
        <w:rPr>
          <w:rFonts w:ascii="仿宋" w:eastAsia="仿宋" w:hAnsi="仿宋" w:hint="eastAsia"/>
          <w:b/>
          <w:sz w:val="24"/>
        </w:rPr>
        <w:t>系统总体要求：</w:t>
      </w:r>
    </w:p>
    <w:p w14:paraId="3371398E"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1、要求系统采用B/S架构，所有子系统都部署在同一个平台上，客户端零安装，方便系统维护。且要求系统开发能够兼容IE6.0及以上版本的浏览器。</w:t>
      </w:r>
    </w:p>
    <w:p w14:paraId="19B9C6FE"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2、系统应遵循《医院信息系统基本功能规范》及国家有关护理规章制度。系统需满足卫计委对三级医院优质护理服务的评审要求。</w:t>
      </w:r>
    </w:p>
    <w:p w14:paraId="0713BFEA"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3、系统需要支持主流数据库系统Microsoft SQL Server2005或以上版本、Oracle10g或以上版本，以满足医院对数据库的不同需求。</w:t>
      </w:r>
    </w:p>
    <w:p w14:paraId="1BB62BFB"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4、系统的开发要求从建立系统化、多角度、闭环式的护理质量管理出发，通过质量分析，完善质量改进过程，持续优化质量流程，促进护理工作质量的提高，提升护理质量的PDCA管理能力。</w:t>
      </w:r>
    </w:p>
    <w:p w14:paraId="36C209F6"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5、系统要求实现护士长手册的系统化管理，提高科、病区护士长工作效率，并符合医院护理质量控制的要求。</w:t>
      </w:r>
    </w:p>
    <w:p w14:paraId="4D04EAAC"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6、具备强大的统计分析功能，要求支持各类统计图表，直观展现数据，方便决策使用。</w:t>
      </w:r>
    </w:p>
    <w:p w14:paraId="50ABAD30" w14:textId="77777777" w:rsidR="00D07649" w:rsidRPr="00A9752F" w:rsidRDefault="00D07649" w:rsidP="00D07649">
      <w:pPr>
        <w:spacing w:line="360" w:lineRule="auto"/>
        <w:ind w:firstLineChars="200" w:firstLine="482"/>
        <w:rPr>
          <w:rFonts w:ascii="仿宋" w:eastAsia="仿宋" w:hAnsi="仿宋"/>
          <w:b/>
          <w:sz w:val="24"/>
        </w:rPr>
      </w:pPr>
      <w:r w:rsidRPr="00A9752F">
        <w:rPr>
          <w:rFonts w:ascii="仿宋" w:eastAsia="仿宋" w:hAnsi="仿宋" w:hint="eastAsia"/>
          <w:b/>
          <w:sz w:val="24"/>
        </w:rPr>
        <w:t>系统功能需求：</w:t>
      </w:r>
    </w:p>
    <w:tbl>
      <w:tblPr>
        <w:tblW w:w="84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895"/>
        <w:gridCol w:w="1559"/>
        <w:gridCol w:w="5126"/>
      </w:tblGrid>
      <w:tr w:rsidR="00D07649" w:rsidRPr="00A9752F" w14:paraId="07BD35F8" w14:textId="77777777" w:rsidTr="00D07649">
        <w:tc>
          <w:tcPr>
            <w:tcW w:w="845" w:type="dxa"/>
            <w:shd w:val="clear" w:color="auto" w:fill="FFFFFF"/>
            <w:vAlign w:val="center"/>
          </w:tcPr>
          <w:p w14:paraId="651FE912" w14:textId="77777777" w:rsidR="00D07649" w:rsidRPr="00A9752F" w:rsidRDefault="00D07649" w:rsidP="00D07649">
            <w:pPr>
              <w:widowControl/>
              <w:spacing w:line="276" w:lineRule="auto"/>
              <w:jc w:val="center"/>
              <w:textAlignment w:val="center"/>
              <w:rPr>
                <w:rFonts w:ascii="仿宋" w:eastAsia="仿宋" w:hAnsi="仿宋" w:cs="宋体"/>
                <w:b/>
                <w:bCs/>
                <w:sz w:val="24"/>
              </w:rPr>
            </w:pPr>
            <w:r w:rsidRPr="00A9752F">
              <w:rPr>
                <w:rFonts w:ascii="仿宋" w:eastAsia="仿宋" w:hAnsi="仿宋" w:cs="宋体" w:hint="eastAsia"/>
                <w:b/>
                <w:bCs/>
                <w:kern w:val="0"/>
                <w:sz w:val="24"/>
                <w:lang w:bidi="ar"/>
              </w:rPr>
              <w:t>一级功能</w:t>
            </w:r>
          </w:p>
        </w:tc>
        <w:tc>
          <w:tcPr>
            <w:tcW w:w="2454" w:type="dxa"/>
            <w:gridSpan w:val="2"/>
            <w:shd w:val="clear" w:color="auto" w:fill="FFFFFF"/>
            <w:vAlign w:val="center"/>
          </w:tcPr>
          <w:p w14:paraId="143D4131" w14:textId="77777777" w:rsidR="00D07649" w:rsidRPr="00A9752F" w:rsidRDefault="00D07649" w:rsidP="00D07649">
            <w:pPr>
              <w:widowControl/>
              <w:spacing w:line="276" w:lineRule="auto"/>
              <w:jc w:val="center"/>
              <w:textAlignment w:val="center"/>
              <w:rPr>
                <w:rFonts w:ascii="仿宋" w:eastAsia="仿宋" w:hAnsi="仿宋" w:cs="宋体"/>
                <w:b/>
                <w:bCs/>
                <w:sz w:val="24"/>
              </w:rPr>
            </w:pPr>
            <w:r w:rsidRPr="00A9752F">
              <w:rPr>
                <w:rFonts w:ascii="仿宋" w:eastAsia="仿宋" w:hAnsi="仿宋" w:cs="宋体" w:hint="eastAsia"/>
                <w:b/>
                <w:bCs/>
                <w:kern w:val="0"/>
                <w:sz w:val="24"/>
                <w:lang w:bidi="ar"/>
              </w:rPr>
              <w:t>二级功能</w:t>
            </w:r>
          </w:p>
        </w:tc>
        <w:tc>
          <w:tcPr>
            <w:tcW w:w="5126" w:type="dxa"/>
            <w:shd w:val="clear" w:color="auto" w:fill="FFFFFF"/>
            <w:vAlign w:val="center"/>
          </w:tcPr>
          <w:p w14:paraId="0CFAACA0" w14:textId="77777777" w:rsidR="00D07649" w:rsidRPr="00A9752F" w:rsidRDefault="00D07649" w:rsidP="00D07649">
            <w:pPr>
              <w:widowControl/>
              <w:spacing w:line="276" w:lineRule="auto"/>
              <w:jc w:val="center"/>
              <w:textAlignment w:val="center"/>
              <w:rPr>
                <w:rFonts w:ascii="仿宋" w:eastAsia="仿宋" w:hAnsi="仿宋" w:cs="宋体"/>
                <w:b/>
                <w:bCs/>
                <w:sz w:val="24"/>
              </w:rPr>
            </w:pPr>
            <w:r w:rsidRPr="00A9752F">
              <w:rPr>
                <w:rFonts w:ascii="仿宋" w:eastAsia="仿宋" w:hAnsi="仿宋" w:cs="宋体" w:hint="eastAsia"/>
                <w:b/>
                <w:bCs/>
                <w:kern w:val="0"/>
                <w:sz w:val="24"/>
                <w:lang w:bidi="ar"/>
              </w:rPr>
              <w:t>说明</w:t>
            </w:r>
          </w:p>
        </w:tc>
      </w:tr>
      <w:tr w:rsidR="00D07649" w:rsidRPr="00A9752F" w14:paraId="7E56EC3F" w14:textId="77777777" w:rsidTr="00D07649">
        <w:tc>
          <w:tcPr>
            <w:tcW w:w="845" w:type="dxa"/>
            <w:vMerge w:val="restart"/>
            <w:shd w:val="clear" w:color="auto" w:fill="FFFFFF"/>
            <w:vAlign w:val="center"/>
          </w:tcPr>
          <w:p w14:paraId="00CC154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护理首页</w:t>
            </w:r>
          </w:p>
        </w:tc>
        <w:tc>
          <w:tcPr>
            <w:tcW w:w="895" w:type="dxa"/>
            <w:vMerge w:val="restart"/>
            <w:shd w:val="clear" w:color="auto" w:fill="FFFFFF"/>
            <w:noWrap/>
            <w:vAlign w:val="center"/>
          </w:tcPr>
          <w:p w14:paraId="305928C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护理智能决策</w:t>
            </w:r>
          </w:p>
        </w:tc>
        <w:tc>
          <w:tcPr>
            <w:tcW w:w="1559" w:type="dxa"/>
            <w:shd w:val="clear" w:color="auto" w:fill="FFFFFF"/>
            <w:noWrap/>
            <w:vAlign w:val="center"/>
          </w:tcPr>
          <w:p w14:paraId="677D0D10" w14:textId="48203A1B"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护理人力动态</w:t>
            </w:r>
          </w:p>
        </w:tc>
        <w:tc>
          <w:tcPr>
            <w:tcW w:w="5126" w:type="dxa"/>
            <w:shd w:val="clear" w:color="auto" w:fill="FFFFFF"/>
            <w:vAlign w:val="center"/>
          </w:tcPr>
          <w:p w14:paraId="436B16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根据全院或者科室员工档案属性，形成月环比分析</w:t>
            </w:r>
          </w:p>
        </w:tc>
      </w:tr>
      <w:tr w:rsidR="00D07649" w:rsidRPr="00A9752F" w14:paraId="51494D8C" w14:textId="77777777" w:rsidTr="00D07649">
        <w:tc>
          <w:tcPr>
            <w:tcW w:w="845" w:type="dxa"/>
            <w:vMerge/>
            <w:shd w:val="clear" w:color="auto" w:fill="FFFFFF"/>
            <w:vAlign w:val="center"/>
          </w:tcPr>
          <w:p w14:paraId="67B2200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3784739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F53D5D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护士值班动态</w:t>
            </w:r>
          </w:p>
        </w:tc>
        <w:tc>
          <w:tcPr>
            <w:tcW w:w="5126" w:type="dxa"/>
            <w:shd w:val="clear" w:color="auto" w:fill="FFFFFF"/>
            <w:vAlign w:val="center"/>
          </w:tcPr>
          <w:p w14:paraId="7E3EFBA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显示当日概要数据，点击查询全院或者科室值班、请假、外派等详细状态</w:t>
            </w:r>
          </w:p>
        </w:tc>
      </w:tr>
      <w:tr w:rsidR="00D07649" w:rsidRPr="00A9752F" w14:paraId="03200643" w14:textId="77777777" w:rsidTr="00D07649">
        <w:tc>
          <w:tcPr>
            <w:tcW w:w="845" w:type="dxa"/>
            <w:vMerge/>
            <w:shd w:val="clear" w:color="auto" w:fill="FFFFFF"/>
            <w:vAlign w:val="center"/>
          </w:tcPr>
          <w:p w14:paraId="0430D4E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6064114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79F7EAE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敏感指标趋势</w:t>
            </w:r>
          </w:p>
        </w:tc>
        <w:tc>
          <w:tcPr>
            <w:tcW w:w="5126" w:type="dxa"/>
            <w:shd w:val="clear" w:color="auto" w:fill="FFFFFF"/>
            <w:vAlign w:val="center"/>
          </w:tcPr>
          <w:p w14:paraId="36FC2B9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形成72小时护患比、72小时床护比、30天空床趋势、30天不良事件上报趋势、护理绩效趋势分析</w:t>
            </w:r>
          </w:p>
        </w:tc>
      </w:tr>
      <w:tr w:rsidR="00D07649" w:rsidRPr="00A9752F" w14:paraId="5CE3B74D" w14:textId="77777777" w:rsidTr="00D07649">
        <w:tc>
          <w:tcPr>
            <w:tcW w:w="845" w:type="dxa"/>
            <w:vMerge/>
            <w:shd w:val="clear" w:color="auto" w:fill="FFFFFF"/>
            <w:vAlign w:val="center"/>
          </w:tcPr>
          <w:p w14:paraId="7E9CEEB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657F9D8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BCC39B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今日患者关键数据</w:t>
            </w:r>
          </w:p>
        </w:tc>
        <w:tc>
          <w:tcPr>
            <w:tcW w:w="5126" w:type="dxa"/>
            <w:shd w:val="clear" w:color="auto" w:fill="FFFFFF"/>
            <w:vAlign w:val="center"/>
          </w:tcPr>
          <w:p w14:paraId="14CECEE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显示全院或者科室总患者数、入院、出院、转科、手术、特级护理、Ⅰ级护理、身体约束、跌倒高危、各类留置导管患者数量</w:t>
            </w:r>
          </w:p>
        </w:tc>
      </w:tr>
      <w:tr w:rsidR="00D07649" w:rsidRPr="00A9752F" w14:paraId="3F919D79" w14:textId="77777777" w:rsidTr="00D07649">
        <w:tc>
          <w:tcPr>
            <w:tcW w:w="845" w:type="dxa"/>
            <w:vMerge/>
            <w:shd w:val="clear" w:color="auto" w:fill="FFFFFF"/>
            <w:vAlign w:val="center"/>
          </w:tcPr>
          <w:p w14:paraId="26FBE0D6"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27ED3FB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3B3393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今日不良事件上报统计</w:t>
            </w:r>
          </w:p>
        </w:tc>
        <w:tc>
          <w:tcPr>
            <w:tcW w:w="5126" w:type="dxa"/>
            <w:shd w:val="clear" w:color="auto" w:fill="FFFFFF"/>
            <w:vAlign w:val="center"/>
          </w:tcPr>
          <w:p w14:paraId="1DA78B2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汇总全院或者科室各类不良事件上报例数</w:t>
            </w:r>
          </w:p>
        </w:tc>
      </w:tr>
      <w:tr w:rsidR="00D07649" w:rsidRPr="00A9752F" w14:paraId="0A843114" w14:textId="77777777" w:rsidTr="00D07649">
        <w:tc>
          <w:tcPr>
            <w:tcW w:w="845" w:type="dxa"/>
            <w:vMerge/>
            <w:shd w:val="clear" w:color="auto" w:fill="FFFFFF"/>
            <w:vAlign w:val="center"/>
          </w:tcPr>
          <w:p w14:paraId="50530A0A"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1CB50EB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902E16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昨日质控检查</w:t>
            </w:r>
          </w:p>
        </w:tc>
        <w:tc>
          <w:tcPr>
            <w:tcW w:w="5126" w:type="dxa"/>
            <w:shd w:val="clear" w:color="auto" w:fill="FFFFFF"/>
            <w:vAlign w:val="center"/>
          </w:tcPr>
          <w:p w14:paraId="2E8DA1C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显示昨日质控未检查科室，显示昨日夜班质控成绩</w:t>
            </w:r>
          </w:p>
        </w:tc>
      </w:tr>
      <w:tr w:rsidR="00D07649" w:rsidRPr="00A9752F" w14:paraId="395EB591" w14:textId="77777777" w:rsidTr="00D07649">
        <w:tc>
          <w:tcPr>
            <w:tcW w:w="845" w:type="dxa"/>
            <w:vMerge/>
            <w:shd w:val="clear" w:color="auto" w:fill="FFFFFF"/>
            <w:vAlign w:val="center"/>
          </w:tcPr>
          <w:p w14:paraId="0C5B815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noWrap/>
            <w:vAlign w:val="center"/>
          </w:tcPr>
          <w:p w14:paraId="2D7CCAF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783CEC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质控检查工作</w:t>
            </w:r>
          </w:p>
        </w:tc>
        <w:tc>
          <w:tcPr>
            <w:tcW w:w="5126" w:type="dxa"/>
            <w:shd w:val="clear" w:color="auto" w:fill="FFFFFF"/>
            <w:vAlign w:val="center"/>
          </w:tcPr>
          <w:p w14:paraId="069FBE9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显示当日检查工作及工作会议预约例数</w:t>
            </w:r>
          </w:p>
        </w:tc>
      </w:tr>
      <w:tr w:rsidR="00D07649" w:rsidRPr="00A9752F" w14:paraId="520B502C" w14:textId="77777777" w:rsidTr="00D07649">
        <w:tc>
          <w:tcPr>
            <w:tcW w:w="845" w:type="dxa"/>
            <w:vMerge/>
            <w:shd w:val="clear" w:color="auto" w:fill="FFFFFF"/>
            <w:vAlign w:val="center"/>
          </w:tcPr>
          <w:p w14:paraId="01683CF1"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16F6A50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5126" w:type="dxa"/>
            <w:shd w:val="clear" w:color="auto" w:fill="FFFFFF"/>
            <w:vAlign w:val="center"/>
          </w:tcPr>
          <w:p w14:paraId="0F26796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支持护理部、科室护士长按管辖范围内的人力动态、护士值班动态、敏感指标趋势、今日患者关键数据、今日不良事件上报、昨日质控检查、质控检查工作</w:t>
            </w:r>
          </w:p>
        </w:tc>
      </w:tr>
      <w:tr w:rsidR="00D07649" w:rsidRPr="00A9752F" w14:paraId="1461B68C" w14:textId="77777777" w:rsidTr="00D07649">
        <w:tc>
          <w:tcPr>
            <w:tcW w:w="845" w:type="dxa"/>
            <w:vMerge w:val="restart"/>
            <w:shd w:val="clear" w:color="auto" w:fill="auto"/>
            <w:vAlign w:val="center"/>
          </w:tcPr>
          <w:p w14:paraId="170F869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护理制度</w:t>
            </w:r>
          </w:p>
        </w:tc>
        <w:tc>
          <w:tcPr>
            <w:tcW w:w="2454" w:type="dxa"/>
            <w:gridSpan w:val="2"/>
            <w:shd w:val="clear" w:color="auto" w:fill="auto"/>
            <w:vAlign w:val="center"/>
          </w:tcPr>
          <w:p w14:paraId="49AAD52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制度体系建设</w:t>
            </w:r>
          </w:p>
        </w:tc>
        <w:tc>
          <w:tcPr>
            <w:tcW w:w="5126" w:type="dxa"/>
            <w:shd w:val="clear" w:color="auto" w:fill="auto"/>
            <w:vAlign w:val="center"/>
          </w:tcPr>
          <w:p w14:paraId="39BFF68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根据医院的护理规范，建立制度体系结构，如护理法规体系、专科制度体系。</w:t>
            </w:r>
          </w:p>
        </w:tc>
      </w:tr>
      <w:tr w:rsidR="00D07649" w:rsidRPr="00A9752F" w14:paraId="244348C0" w14:textId="77777777" w:rsidTr="00D07649">
        <w:tc>
          <w:tcPr>
            <w:tcW w:w="845" w:type="dxa"/>
            <w:vMerge/>
            <w:shd w:val="clear" w:color="auto" w:fill="auto"/>
            <w:vAlign w:val="center"/>
          </w:tcPr>
          <w:p w14:paraId="03A4C4FF"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63261D9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文档组织管理</w:t>
            </w:r>
          </w:p>
        </w:tc>
        <w:tc>
          <w:tcPr>
            <w:tcW w:w="1559" w:type="dxa"/>
            <w:shd w:val="clear" w:color="auto" w:fill="auto"/>
            <w:vAlign w:val="center"/>
          </w:tcPr>
          <w:p w14:paraId="4849F11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文档管理</w:t>
            </w:r>
          </w:p>
        </w:tc>
        <w:tc>
          <w:tcPr>
            <w:tcW w:w="5126" w:type="dxa"/>
            <w:shd w:val="clear" w:color="auto" w:fill="auto"/>
            <w:vAlign w:val="center"/>
          </w:tcPr>
          <w:p w14:paraId="57B3B56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在制度体系中增加各相应的制度文档，并可进行版本控制。</w:t>
            </w:r>
          </w:p>
        </w:tc>
      </w:tr>
      <w:tr w:rsidR="00D07649" w:rsidRPr="00A9752F" w14:paraId="42FCA3D2" w14:textId="77777777" w:rsidTr="00D07649">
        <w:tc>
          <w:tcPr>
            <w:tcW w:w="845" w:type="dxa"/>
            <w:vMerge/>
            <w:shd w:val="clear" w:color="auto" w:fill="auto"/>
            <w:vAlign w:val="center"/>
          </w:tcPr>
          <w:p w14:paraId="444AABCA"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7FAD4D8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368347F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文档变更记录</w:t>
            </w:r>
          </w:p>
        </w:tc>
        <w:tc>
          <w:tcPr>
            <w:tcW w:w="5126" w:type="dxa"/>
            <w:shd w:val="clear" w:color="auto" w:fill="auto"/>
            <w:vAlign w:val="center"/>
          </w:tcPr>
          <w:p w14:paraId="656DDE7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可以查看文档的历史变更记录。</w:t>
            </w:r>
          </w:p>
        </w:tc>
      </w:tr>
      <w:tr w:rsidR="00D07649" w:rsidRPr="00A9752F" w14:paraId="4F809D56" w14:textId="77777777" w:rsidTr="00D07649">
        <w:tc>
          <w:tcPr>
            <w:tcW w:w="845" w:type="dxa"/>
            <w:vMerge/>
            <w:shd w:val="clear" w:color="auto" w:fill="auto"/>
            <w:vAlign w:val="center"/>
          </w:tcPr>
          <w:p w14:paraId="71257D49"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46445D1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7B43A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应知应会统计</w:t>
            </w:r>
          </w:p>
        </w:tc>
        <w:tc>
          <w:tcPr>
            <w:tcW w:w="5126" w:type="dxa"/>
            <w:shd w:val="clear" w:color="auto" w:fill="auto"/>
            <w:vAlign w:val="center"/>
          </w:tcPr>
          <w:p w14:paraId="6824313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可以按科室、文档分类汇总统计每个文档的阅读率，可以查看每个科室每个文档的阅读排名情况、阅读率。</w:t>
            </w:r>
          </w:p>
        </w:tc>
      </w:tr>
      <w:tr w:rsidR="00D07649" w:rsidRPr="00A9752F" w14:paraId="2B60AEAD" w14:textId="77777777" w:rsidTr="00D07649">
        <w:tc>
          <w:tcPr>
            <w:tcW w:w="845" w:type="dxa"/>
            <w:vMerge/>
            <w:shd w:val="clear" w:color="auto" w:fill="auto"/>
            <w:vAlign w:val="center"/>
          </w:tcPr>
          <w:p w14:paraId="1420D957"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4B3EA41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3D28E24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文档权限控制</w:t>
            </w:r>
          </w:p>
        </w:tc>
        <w:tc>
          <w:tcPr>
            <w:tcW w:w="5126" w:type="dxa"/>
            <w:shd w:val="clear" w:color="auto" w:fill="auto"/>
            <w:vAlign w:val="center"/>
          </w:tcPr>
          <w:p w14:paraId="647D061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用于控制文档发布、修改、查看、下载的权限，可以给指定的人或者组织分配相应的权限</w:t>
            </w:r>
          </w:p>
        </w:tc>
      </w:tr>
      <w:tr w:rsidR="00D07649" w:rsidRPr="00A9752F" w14:paraId="370DAAFB" w14:textId="77777777" w:rsidTr="00D07649">
        <w:tc>
          <w:tcPr>
            <w:tcW w:w="845" w:type="dxa"/>
            <w:vMerge/>
            <w:shd w:val="clear" w:color="auto" w:fill="auto"/>
            <w:vAlign w:val="center"/>
          </w:tcPr>
          <w:p w14:paraId="3719ED67"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78B557FD"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文档阅读管理</w:t>
            </w:r>
          </w:p>
        </w:tc>
        <w:tc>
          <w:tcPr>
            <w:tcW w:w="1559" w:type="dxa"/>
            <w:shd w:val="clear" w:color="auto" w:fill="auto"/>
            <w:vAlign w:val="center"/>
          </w:tcPr>
          <w:p w14:paraId="5FFD815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文档在线浏览</w:t>
            </w:r>
          </w:p>
        </w:tc>
        <w:tc>
          <w:tcPr>
            <w:tcW w:w="5126" w:type="dxa"/>
            <w:shd w:val="clear" w:color="auto" w:fill="auto"/>
            <w:vAlign w:val="center"/>
          </w:tcPr>
          <w:p w14:paraId="1B58C1C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用户可以在线浏览word、ppt、pdf格式的文档，支持给文档添加水印。</w:t>
            </w:r>
          </w:p>
        </w:tc>
      </w:tr>
      <w:tr w:rsidR="00D07649" w:rsidRPr="00A9752F" w14:paraId="7B5505C8" w14:textId="77777777" w:rsidTr="00D07649">
        <w:tc>
          <w:tcPr>
            <w:tcW w:w="845" w:type="dxa"/>
            <w:vMerge/>
            <w:shd w:val="clear" w:color="auto" w:fill="auto"/>
            <w:vAlign w:val="center"/>
          </w:tcPr>
          <w:p w14:paraId="22653CE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0DEE62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222F42E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文档阅读记录统计</w:t>
            </w:r>
          </w:p>
        </w:tc>
        <w:tc>
          <w:tcPr>
            <w:tcW w:w="5126" w:type="dxa"/>
            <w:shd w:val="clear" w:color="auto" w:fill="auto"/>
            <w:vAlign w:val="center"/>
          </w:tcPr>
          <w:p w14:paraId="0A26534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按个人统计文档阅读情况及掌握情况。</w:t>
            </w:r>
          </w:p>
        </w:tc>
      </w:tr>
      <w:tr w:rsidR="00D07649" w:rsidRPr="00A9752F" w14:paraId="7066E5BB" w14:textId="77777777" w:rsidTr="00D07649">
        <w:tc>
          <w:tcPr>
            <w:tcW w:w="845" w:type="dxa"/>
            <w:vMerge/>
            <w:shd w:val="clear" w:color="auto" w:fill="auto"/>
            <w:vAlign w:val="center"/>
          </w:tcPr>
          <w:p w14:paraId="07CBBEB3"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2E5F8204"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auto"/>
            <w:vAlign w:val="center"/>
          </w:tcPr>
          <w:p w14:paraId="210B94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文档浏览</w:t>
            </w:r>
          </w:p>
        </w:tc>
        <w:tc>
          <w:tcPr>
            <w:tcW w:w="5126" w:type="dxa"/>
            <w:shd w:val="clear" w:color="auto" w:fill="auto"/>
            <w:vAlign w:val="center"/>
          </w:tcPr>
          <w:p w14:paraId="5452327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支持用户按照自己的权限范围浏览护理制度相关文档，对应知应会问题进行确认。</w:t>
            </w:r>
          </w:p>
        </w:tc>
      </w:tr>
      <w:tr w:rsidR="00D07649" w:rsidRPr="00A9752F" w14:paraId="5F069E0F" w14:textId="77777777" w:rsidTr="00D07649">
        <w:tc>
          <w:tcPr>
            <w:tcW w:w="845" w:type="dxa"/>
            <w:vMerge/>
            <w:shd w:val="clear" w:color="auto" w:fill="auto"/>
            <w:vAlign w:val="center"/>
          </w:tcPr>
          <w:p w14:paraId="3688235B"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1FC12D9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50FF5B1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行为记录</w:t>
            </w:r>
          </w:p>
        </w:tc>
        <w:tc>
          <w:tcPr>
            <w:tcW w:w="5126" w:type="dxa"/>
            <w:shd w:val="clear" w:color="auto" w:fill="auto"/>
            <w:vAlign w:val="center"/>
          </w:tcPr>
          <w:p w14:paraId="6F565BA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对用户的浏览行为，学习情况进行记录，方便进行数据统计。</w:t>
            </w:r>
          </w:p>
        </w:tc>
      </w:tr>
      <w:tr w:rsidR="00D07649" w:rsidRPr="00A9752F" w14:paraId="50D1110E" w14:textId="77777777" w:rsidTr="00D07649">
        <w:tc>
          <w:tcPr>
            <w:tcW w:w="845" w:type="dxa"/>
            <w:vMerge w:val="restart"/>
            <w:shd w:val="clear" w:color="auto" w:fill="auto"/>
            <w:vAlign w:val="center"/>
          </w:tcPr>
          <w:p w14:paraId="1BEA8C7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人员管理</w:t>
            </w:r>
          </w:p>
        </w:tc>
        <w:tc>
          <w:tcPr>
            <w:tcW w:w="895" w:type="dxa"/>
            <w:vMerge w:val="restart"/>
            <w:shd w:val="clear" w:color="auto" w:fill="auto"/>
            <w:vAlign w:val="center"/>
          </w:tcPr>
          <w:p w14:paraId="101BF4C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档案管理</w:t>
            </w:r>
          </w:p>
        </w:tc>
        <w:tc>
          <w:tcPr>
            <w:tcW w:w="1559" w:type="dxa"/>
            <w:shd w:val="clear" w:color="auto" w:fill="auto"/>
            <w:vAlign w:val="center"/>
          </w:tcPr>
          <w:p w14:paraId="1B8AECB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个人概览</w:t>
            </w:r>
          </w:p>
        </w:tc>
        <w:tc>
          <w:tcPr>
            <w:tcW w:w="5126" w:type="dxa"/>
            <w:shd w:val="clear" w:color="auto" w:fill="auto"/>
            <w:vAlign w:val="center"/>
          </w:tcPr>
          <w:p w14:paraId="3BA8ABB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按照年度查询护士个人维度的学分获得、科研/证书获得、院内培训、院外培训、不良事件、带教情况、质控评分情况、职务变动、层级变动、职称变动、科室变动情况。</w:t>
            </w:r>
          </w:p>
        </w:tc>
      </w:tr>
      <w:tr w:rsidR="00D07649" w:rsidRPr="00A9752F" w14:paraId="0A436960" w14:textId="77777777" w:rsidTr="00D07649">
        <w:tc>
          <w:tcPr>
            <w:tcW w:w="845" w:type="dxa"/>
            <w:vMerge/>
            <w:shd w:val="clear" w:color="auto" w:fill="auto"/>
            <w:vAlign w:val="center"/>
          </w:tcPr>
          <w:p w14:paraId="7F88240B"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4DBB1A9"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1B3B570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档案审核</w:t>
            </w:r>
          </w:p>
        </w:tc>
        <w:tc>
          <w:tcPr>
            <w:tcW w:w="5126" w:type="dxa"/>
            <w:shd w:val="clear" w:color="auto" w:fill="auto"/>
            <w:vAlign w:val="center"/>
          </w:tcPr>
          <w:p w14:paraId="4E861E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护士可以编辑个人档案信息，保存后由管理人员审核。</w:t>
            </w:r>
          </w:p>
        </w:tc>
      </w:tr>
      <w:tr w:rsidR="00D07649" w:rsidRPr="00A9752F" w14:paraId="5BC23E78" w14:textId="77777777" w:rsidTr="00D07649">
        <w:tc>
          <w:tcPr>
            <w:tcW w:w="845" w:type="dxa"/>
            <w:vMerge/>
            <w:shd w:val="clear" w:color="auto" w:fill="auto"/>
            <w:vAlign w:val="center"/>
          </w:tcPr>
          <w:p w14:paraId="572E3F79"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445D64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2639588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档案管理</w:t>
            </w:r>
          </w:p>
        </w:tc>
        <w:tc>
          <w:tcPr>
            <w:tcW w:w="5126" w:type="dxa"/>
            <w:shd w:val="clear" w:color="auto" w:fill="auto"/>
            <w:vAlign w:val="center"/>
          </w:tcPr>
          <w:p w14:paraId="0105EF8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支持管理人员按照科室、层级、职务、工作年限组合筛选；支持对护士进行调动、外派、注销的批量操作；支持档案操作日志查询；支持护士个人档案创建。</w:t>
            </w:r>
          </w:p>
        </w:tc>
      </w:tr>
      <w:tr w:rsidR="00D07649" w:rsidRPr="00A9752F" w14:paraId="7A219CDD" w14:textId="77777777" w:rsidTr="00D07649">
        <w:tc>
          <w:tcPr>
            <w:tcW w:w="845" w:type="dxa"/>
            <w:vMerge/>
            <w:shd w:val="clear" w:color="auto" w:fill="auto"/>
            <w:vAlign w:val="center"/>
          </w:tcPr>
          <w:p w14:paraId="45E35F2E"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EC747F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7E21C4C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预产期管理</w:t>
            </w:r>
          </w:p>
        </w:tc>
        <w:tc>
          <w:tcPr>
            <w:tcW w:w="5126" w:type="dxa"/>
            <w:shd w:val="clear" w:color="auto" w:fill="auto"/>
            <w:vAlign w:val="center"/>
          </w:tcPr>
          <w:p w14:paraId="7086B02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可以维护护士的预产期信息，支持按护理单元、日期范围、工号姓名查询。</w:t>
            </w:r>
          </w:p>
        </w:tc>
      </w:tr>
      <w:tr w:rsidR="00D07649" w:rsidRPr="00A9752F" w14:paraId="5580DCF4" w14:textId="77777777" w:rsidTr="00D07649">
        <w:tc>
          <w:tcPr>
            <w:tcW w:w="845" w:type="dxa"/>
            <w:vMerge/>
            <w:shd w:val="clear" w:color="auto" w:fill="auto"/>
            <w:vAlign w:val="center"/>
          </w:tcPr>
          <w:p w14:paraId="768BC77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6B70F45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675A265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数据导入导出</w:t>
            </w:r>
          </w:p>
        </w:tc>
        <w:tc>
          <w:tcPr>
            <w:tcW w:w="5126" w:type="dxa"/>
            <w:shd w:val="clear" w:color="auto" w:fill="auto"/>
            <w:vAlign w:val="center"/>
          </w:tcPr>
          <w:p w14:paraId="087D99C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支持按照模板批量导入护士个人基础档案。电脑端支持档案查询列表数据按Excel格式导出。</w:t>
            </w:r>
          </w:p>
        </w:tc>
      </w:tr>
      <w:tr w:rsidR="00D07649" w:rsidRPr="00A9752F" w14:paraId="3AE2CB92" w14:textId="77777777" w:rsidTr="00D07649">
        <w:tc>
          <w:tcPr>
            <w:tcW w:w="845" w:type="dxa"/>
            <w:vMerge/>
            <w:shd w:val="clear" w:color="auto" w:fill="auto"/>
            <w:vAlign w:val="center"/>
          </w:tcPr>
          <w:p w14:paraId="4BA953E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A05C2C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0A0D322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个人档案</w:t>
            </w:r>
          </w:p>
        </w:tc>
        <w:tc>
          <w:tcPr>
            <w:tcW w:w="5126" w:type="dxa"/>
            <w:shd w:val="clear" w:color="auto" w:fill="auto"/>
            <w:vAlign w:val="center"/>
          </w:tcPr>
          <w:p w14:paraId="374A5D1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支持个人档案简历编辑和查看，电脑端支持档案按word导出。</w:t>
            </w:r>
          </w:p>
        </w:tc>
      </w:tr>
      <w:tr w:rsidR="00D07649" w:rsidRPr="00A9752F" w14:paraId="5E7E6E92" w14:textId="77777777" w:rsidTr="00D07649">
        <w:tc>
          <w:tcPr>
            <w:tcW w:w="845" w:type="dxa"/>
            <w:vMerge/>
            <w:shd w:val="clear" w:color="auto" w:fill="auto"/>
            <w:vAlign w:val="center"/>
          </w:tcPr>
          <w:p w14:paraId="29A8760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EC5E50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8EF431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照片管理</w:t>
            </w:r>
          </w:p>
        </w:tc>
        <w:tc>
          <w:tcPr>
            <w:tcW w:w="5126" w:type="dxa"/>
            <w:shd w:val="clear" w:color="auto" w:fill="auto"/>
            <w:vAlign w:val="center"/>
          </w:tcPr>
          <w:p w14:paraId="1DEE6AA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支持照片的单个与批量导入。</w:t>
            </w:r>
          </w:p>
        </w:tc>
      </w:tr>
      <w:tr w:rsidR="00D07649" w:rsidRPr="00A9752F" w14:paraId="2760B34C" w14:textId="77777777" w:rsidTr="00D07649">
        <w:tc>
          <w:tcPr>
            <w:tcW w:w="845" w:type="dxa"/>
            <w:vMerge/>
            <w:shd w:val="clear" w:color="auto" w:fill="auto"/>
            <w:vAlign w:val="center"/>
          </w:tcPr>
          <w:p w14:paraId="3364B21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910775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7BF28C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证件查询</w:t>
            </w:r>
          </w:p>
        </w:tc>
        <w:tc>
          <w:tcPr>
            <w:tcW w:w="5126" w:type="dxa"/>
            <w:shd w:val="clear" w:color="auto" w:fill="auto"/>
            <w:vAlign w:val="center"/>
          </w:tcPr>
          <w:p w14:paraId="0B8C7B3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支持护士的所有证件情况查询，含证书类型、证书图片等信息。</w:t>
            </w:r>
          </w:p>
        </w:tc>
      </w:tr>
      <w:tr w:rsidR="00D07649" w:rsidRPr="00A9752F" w14:paraId="28761226" w14:textId="77777777" w:rsidTr="00D07649">
        <w:tc>
          <w:tcPr>
            <w:tcW w:w="845" w:type="dxa"/>
            <w:vMerge/>
            <w:shd w:val="clear" w:color="auto" w:fill="auto"/>
            <w:vAlign w:val="center"/>
          </w:tcPr>
          <w:p w14:paraId="43CB1FC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629020B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E42EDA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档案权限管理</w:t>
            </w:r>
          </w:p>
        </w:tc>
        <w:tc>
          <w:tcPr>
            <w:tcW w:w="5126" w:type="dxa"/>
            <w:shd w:val="clear" w:color="auto" w:fill="auto"/>
            <w:vAlign w:val="center"/>
          </w:tcPr>
          <w:p w14:paraId="78A336B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可以对档案信息字段的编辑权限按权限组进行管理。</w:t>
            </w:r>
          </w:p>
        </w:tc>
      </w:tr>
      <w:tr w:rsidR="00D07649" w:rsidRPr="00A9752F" w14:paraId="699C2317" w14:textId="77777777" w:rsidTr="00D07649">
        <w:tc>
          <w:tcPr>
            <w:tcW w:w="845" w:type="dxa"/>
            <w:vMerge/>
            <w:shd w:val="clear" w:color="auto" w:fill="auto"/>
            <w:vAlign w:val="center"/>
          </w:tcPr>
          <w:p w14:paraId="54A2FA5E"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0B6BDBB1"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人员变动管理</w:t>
            </w:r>
          </w:p>
        </w:tc>
        <w:tc>
          <w:tcPr>
            <w:tcW w:w="1559" w:type="dxa"/>
            <w:shd w:val="clear" w:color="auto" w:fill="auto"/>
            <w:vAlign w:val="center"/>
          </w:tcPr>
          <w:p w14:paraId="43D7CC3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护士调动</w:t>
            </w:r>
          </w:p>
        </w:tc>
        <w:tc>
          <w:tcPr>
            <w:tcW w:w="5126" w:type="dxa"/>
            <w:shd w:val="clear" w:color="auto" w:fill="FFFFFF"/>
            <w:vAlign w:val="center"/>
          </w:tcPr>
          <w:p w14:paraId="48C2860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指定人员、调入科室、调入日期进行执行调动；撤消调动记录，清除相关数据痕迹； 调动记录可自动生成个人档案记录；支持调动记录汇总查询。</w:t>
            </w:r>
          </w:p>
        </w:tc>
      </w:tr>
      <w:tr w:rsidR="00D07649" w:rsidRPr="00A9752F" w14:paraId="40EA2131" w14:textId="77777777" w:rsidTr="00D07649">
        <w:tc>
          <w:tcPr>
            <w:tcW w:w="845" w:type="dxa"/>
            <w:vMerge/>
            <w:shd w:val="clear" w:color="auto" w:fill="auto"/>
            <w:vAlign w:val="center"/>
          </w:tcPr>
          <w:p w14:paraId="25FB08D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A8DFD2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2434FE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人员外派</w:t>
            </w:r>
          </w:p>
        </w:tc>
        <w:tc>
          <w:tcPr>
            <w:tcW w:w="5126" w:type="dxa"/>
            <w:shd w:val="clear" w:color="auto" w:fill="auto"/>
            <w:vAlign w:val="center"/>
          </w:tcPr>
          <w:p w14:paraId="2024DAC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记录人员外派的情况，如外派进修、外派学习、外派会议。</w:t>
            </w:r>
          </w:p>
        </w:tc>
      </w:tr>
      <w:tr w:rsidR="00D07649" w:rsidRPr="00A9752F" w14:paraId="6F9F7BBE" w14:textId="77777777" w:rsidTr="00D07649">
        <w:tc>
          <w:tcPr>
            <w:tcW w:w="845" w:type="dxa"/>
            <w:vMerge/>
            <w:shd w:val="clear" w:color="auto" w:fill="auto"/>
            <w:vAlign w:val="center"/>
          </w:tcPr>
          <w:p w14:paraId="71083C46"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63FD43B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061B87B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外出进修结果登记</w:t>
            </w:r>
          </w:p>
        </w:tc>
        <w:tc>
          <w:tcPr>
            <w:tcW w:w="5126" w:type="dxa"/>
            <w:shd w:val="clear" w:color="auto" w:fill="auto"/>
            <w:vAlign w:val="center"/>
          </w:tcPr>
          <w:p w14:paraId="693349B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护士外出进修结果登记</w:t>
            </w:r>
          </w:p>
        </w:tc>
      </w:tr>
      <w:tr w:rsidR="00D07649" w:rsidRPr="00A9752F" w14:paraId="391DD948" w14:textId="77777777" w:rsidTr="00D07649">
        <w:tc>
          <w:tcPr>
            <w:tcW w:w="845" w:type="dxa"/>
            <w:vMerge/>
            <w:shd w:val="clear" w:color="auto" w:fill="auto"/>
            <w:vAlign w:val="center"/>
          </w:tcPr>
          <w:p w14:paraId="545B23CE"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4779725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人员统计</w:t>
            </w:r>
          </w:p>
        </w:tc>
        <w:tc>
          <w:tcPr>
            <w:tcW w:w="1559" w:type="dxa"/>
            <w:shd w:val="clear" w:color="auto" w:fill="auto"/>
            <w:vAlign w:val="center"/>
          </w:tcPr>
          <w:p w14:paraId="19258CD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鞋衣帽分布</w:t>
            </w:r>
          </w:p>
        </w:tc>
        <w:tc>
          <w:tcPr>
            <w:tcW w:w="5126" w:type="dxa"/>
            <w:shd w:val="clear" w:color="auto" w:fill="auto"/>
            <w:vAlign w:val="center"/>
          </w:tcPr>
          <w:p w14:paraId="5099D8C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分析全院及各科护士鞋衣帽分布情况。</w:t>
            </w:r>
          </w:p>
        </w:tc>
      </w:tr>
      <w:tr w:rsidR="00D07649" w:rsidRPr="00A9752F" w14:paraId="0AD948F4" w14:textId="77777777" w:rsidTr="00D07649">
        <w:tc>
          <w:tcPr>
            <w:tcW w:w="845" w:type="dxa"/>
            <w:vMerge/>
            <w:shd w:val="clear" w:color="auto" w:fill="auto"/>
            <w:vAlign w:val="center"/>
          </w:tcPr>
          <w:p w14:paraId="49255F38"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9C2CCC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013785B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护士男女分布</w:t>
            </w:r>
          </w:p>
        </w:tc>
        <w:tc>
          <w:tcPr>
            <w:tcW w:w="5126" w:type="dxa"/>
            <w:shd w:val="clear" w:color="auto" w:fill="auto"/>
            <w:vAlign w:val="center"/>
          </w:tcPr>
          <w:p w14:paraId="4A110AD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分析全院及各科男女护士比例情况</w:t>
            </w:r>
          </w:p>
        </w:tc>
      </w:tr>
      <w:tr w:rsidR="00D07649" w:rsidRPr="00A9752F" w14:paraId="253FA4FA" w14:textId="77777777" w:rsidTr="00D07649">
        <w:tc>
          <w:tcPr>
            <w:tcW w:w="845" w:type="dxa"/>
            <w:vMerge/>
            <w:shd w:val="clear" w:color="auto" w:fill="auto"/>
            <w:vAlign w:val="center"/>
          </w:tcPr>
          <w:p w14:paraId="4CD060BA"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711BA03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BDEB70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护士职称分布</w:t>
            </w:r>
          </w:p>
        </w:tc>
        <w:tc>
          <w:tcPr>
            <w:tcW w:w="5126" w:type="dxa"/>
            <w:shd w:val="clear" w:color="auto" w:fill="auto"/>
            <w:vAlign w:val="center"/>
          </w:tcPr>
          <w:p w14:paraId="3A21297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分析全院及各科护士职称分布情况</w:t>
            </w:r>
          </w:p>
        </w:tc>
      </w:tr>
      <w:tr w:rsidR="00D07649" w:rsidRPr="00A9752F" w14:paraId="0A724738" w14:textId="77777777" w:rsidTr="00D07649">
        <w:tc>
          <w:tcPr>
            <w:tcW w:w="845" w:type="dxa"/>
            <w:vMerge/>
            <w:shd w:val="clear" w:color="auto" w:fill="auto"/>
            <w:vAlign w:val="center"/>
          </w:tcPr>
          <w:p w14:paraId="15A8C4E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06962FE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AB878E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护士职务分布</w:t>
            </w:r>
          </w:p>
        </w:tc>
        <w:tc>
          <w:tcPr>
            <w:tcW w:w="5126" w:type="dxa"/>
            <w:shd w:val="clear" w:color="auto" w:fill="auto"/>
            <w:vAlign w:val="center"/>
          </w:tcPr>
          <w:p w14:paraId="2203E4E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分析全院及各科护士职务情况</w:t>
            </w:r>
          </w:p>
        </w:tc>
      </w:tr>
      <w:tr w:rsidR="00D07649" w:rsidRPr="00A9752F" w14:paraId="1852A9A0" w14:textId="77777777" w:rsidTr="00D07649">
        <w:tc>
          <w:tcPr>
            <w:tcW w:w="845" w:type="dxa"/>
            <w:vMerge/>
            <w:shd w:val="clear" w:color="auto" w:fill="auto"/>
            <w:vAlign w:val="center"/>
          </w:tcPr>
          <w:p w14:paraId="5D22F12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0896B4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52E4AED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职工性质分布</w:t>
            </w:r>
          </w:p>
        </w:tc>
        <w:tc>
          <w:tcPr>
            <w:tcW w:w="5126" w:type="dxa"/>
            <w:shd w:val="clear" w:color="auto" w:fill="auto"/>
            <w:vAlign w:val="center"/>
          </w:tcPr>
          <w:p w14:paraId="2A15906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分析全院及各科职工性质情况</w:t>
            </w:r>
          </w:p>
        </w:tc>
      </w:tr>
      <w:tr w:rsidR="00D07649" w:rsidRPr="00A9752F" w14:paraId="3E575405" w14:textId="77777777" w:rsidTr="00D07649">
        <w:tc>
          <w:tcPr>
            <w:tcW w:w="845" w:type="dxa"/>
            <w:vMerge/>
            <w:shd w:val="clear" w:color="auto" w:fill="auto"/>
            <w:vAlign w:val="center"/>
          </w:tcPr>
          <w:p w14:paraId="3642148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01B2C4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D7D9AF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护士层级分布</w:t>
            </w:r>
          </w:p>
        </w:tc>
        <w:tc>
          <w:tcPr>
            <w:tcW w:w="5126" w:type="dxa"/>
            <w:shd w:val="clear" w:color="auto" w:fill="auto"/>
            <w:vAlign w:val="center"/>
          </w:tcPr>
          <w:p w14:paraId="66AE0DE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分析全院及各科护士层级分布情况</w:t>
            </w:r>
          </w:p>
        </w:tc>
      </w:tr>
      <w:tr w:rsidR="00D07649" w:rsidRPr="00A9752F" w14:paraId="15DD9E3C" w14:textId="77777777" w:rsidTr="00D07649">
        <w:tc>
          <w:tcPr>
            <w:tcW w:w="845" w:type="dxa"/>
            <w:vMerge/>
            <w:shd w:val="clear" w:color="auto" w:fill="auto"/>
            <w:vAlign w:val="center"/>
          </w:tcPr>
          <w:p w14:paraId="373F112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09817D4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7B0CA0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护士学历分布</w:t>
            </w:r>
          </w:p>
        </w:tc>
        <w:tc>
          <w:tcPr>
            <w:tcW w:w="5126" w:type="dxa"/>
            <w:shd w:val="clear" w:color="auto" w:fill="auto"/>
            <w:vAlign w:val="center"/>
          </w:tcPr>
          <w:p w14:paraId="6443BE0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分析全院及各科护士学历分布情况</w:t>
            </w:r>
          </w:p>
        </w:tc>
      </w:tr>
      <w:tr w:rsidR="00D07649" w:rsidRPr="00A9752F" w14:paraId="05EE0019" w14:textId="77777777" w:rsidTr="00D07649">
        <w:tc>
          <w:tcPr>
            <w:tcW w:w="845" w:type="dxa"/>
            <w:vMerge/>
            <w:shd w:val="clear" w:color="auto" w:fill="auto"/>
            <w:vAlign w:val="center"/>
          </w:tcPr>
          <w:p w14:paraId="720C2428"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6D413D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210AA62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护士专业类别分布</w:t>
            </w:r>
          </w:p>
        </w:tc>
        <w:tc>
          <w:tcPr>
            <w:tcW w:w="5126" w:type="dxa"/>
            <w:shd w:val="clear" w:color="auto" w:fill="auto"/>
            <w:vAlign w:val="center"/>
          </w:tcPr>
          <w:p w14:paraId="3096029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分析全院及各科护士专业类别分布情况</w:t>
            </w:r>
          </w:p>
        </w:tc>
      </w:tr>
      <w:tr w:rsidR="00D07649" w:rsidRPr="00A9752F" w14:paraId="4425FD79" w14:textId="77777777" w:rsidTr="00D07649">
        <w:tc>
          <w:tcPr>
            <w:tcW w:w="845" w:type="dxa"/>
            <w:vMerge/>
            <w:shd w:val="clear" w:color="auto" w:fill="auto"/>
            <w:vAlign w:val="center"/>
          </w:tcPr>
          <w:p w14:paraId="16867D2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407AF76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87164B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护士工作年限分析</w:t>
            </w:r>
          </w:p>
        </w:tc>
        <w:tc>
          <w:tcPr>
            <w:tcW w:w="5126" w:type="dxa"/>
            <w:shd w:val="clear" w:color="auto" w:fill="auto"/>
            <w:vAlign w:val="center"/>
          </w:tcPr>
          <w:p w14:paraId="41325CF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分析全院及各科护士工作年限情况</w:t>
            </w:r>
          </w:p>
        </w:tc>
      </w:tr>
      <w:tr w:rsidR="00D07649" w:rsidRPr="00A9752F" w14:paraId="71F597BE" w14:textId="77777777" w:rsidTr="00D07649">
        <w:tc>
          <w:tcPr>
            <w:tcW w:w="845" w:type="dxa"/>
            <w:vMerge/>
            <w:shd w:val="clear" w:color="auto" w:fill="auto"/>
            <w:vAlign w:val="center"/>
          </w:tcPr>
          <w:p w14:paraId="0079E13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EC13DF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3673F2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护士年龄分布</w:t>
            </w:r>
          </w:p>
        </w:tc>
        <w:tc>
          <w:tcPr>
            <w:tcW w:w="5126" w:type="dxa"/>
            <w:shd w:val="clear" w:color="auto" w:fill="auto"/>
            <w:vAlign w:val="center"/>
          </w:tcPr>
          <w:p w14:paraId="1923155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分析全院及各科护士各年龄段分布情况</w:t>
            </w:r>
          </w:p>
        </w:tc>
      </w:tr>
      <w:tr w:rsidR="00D07649" w:rsidRPr="00A9752F" w14:paraId="6B036757" w14:textId="77777777" w:rsidTr="00D07649">
        <w:tc>
          <w:tcPr>
            <w:tcW w:w="845" w:type="dxa"/>
            <w:vMerge/>
            <w:shd w:val="clear" w:color="auto" w:fill="auto"/>
            <w:vAlign w:val="center"/>
          </w:tcPr>
          <w:p w14:paraId="75CB53A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145407D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76BE11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学分统计</w:t>
            </w:r>
          </w:p>
        </w:tc>
        <w:tc>
          <w:tcPr>
            <w:tcW w:w="5126" w:type="dxa"/>
            <w:shd w:val="clear" w:color="auto" w:fill="auto"/>
            <w:vAlign w:val="center"/>
          </w:tcPr>
          <w:p w14:paraId="74A7F8D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支持查询护士每年学分获取概要与学分获取详情。</w:t>
            </w:r>
          </w:p>
        </w:tc>
      </w:tr>
      <w:tr w:rsidR="00D07649" w:rsidRPr="00A9752F" w14:paraId="6DF52B30" w14:textId="77777777" w:rsidTr="00D07649">
        <w:tc>
          <w:tcPr>
            <w:tcW w:w="845" w:type="dxa"/>
            <w:vMerge/>
            <w:shd w:val="clear" w:color="auto" w:fill="auto"/>
            <w:vAlign w:val="center"/>
          </w:tcPr>
          <w:p w14:paraId="7CA056D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E302EA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097B82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人员一览表</w:t>
            </w:r>
          </w:p>
        </w:tc>
        <w:tc>
          <w:tcPr>
            <w:tcW w:w="5126" w:type="dxa"/>
            <w:shd w:val="clear" w:color="auto" w:fill="auto"/>
            <w:vAlign w:val="center"/>
          </w:tcPr>
          <w:p w14:paraId="623A34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可显示各科在岗人数、编制人数、护士总数、护士层级、床护比等信息。</w:t>
            </w:r>
          </w:p>
        </w:tc>
      </w:tr>
      <w:tr w:rsidR="00D07649" w:rsidRPr="00A9752F" w14:paraId="4F3AC432" w14:textId="77777777" w:rsidTr="00D07649">
        <w:tc>
          <w:tcPr>
            <w:tcW w:w="845" w:type="dxa"/>
            <w:vMerge/>
            <w:shd w:val="clear" w:color="auto" w:fill="auto"/>
            <w:vAlign w:val="center"/>
          </w:tcPr>
          <w:p w14:paraId="7186B9A2"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88C7CF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20A2754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离职率分析</w:t>
            </w:r>
          </w:p>
        </w:tc>
        <w:tc>
          <w:tcPr>
            <w:tcW w:w="5126" w:type="dxa"/>
            <w:shd w:val="clear" w:color="auto" w:fill="auto"/>
            <w:vAlign w:val="center"/>
          </w:tcPr>
          <w:p w14:paraId="137A206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可按护理单元、时间范围查询离职率、按照职称/学历/工作年限统计离职率。可按注销原因、姓名/工号查询注销情况，支持查询结果Excel导出。支持注销详情修改。</w:t>
            </w:r>
          </w:p>
        </w:tc>
      </w:tr>
      <w:tr w:rsidR="00D07649" w:rsidRPr="00A9752F" w14:paraId="69590BB9" w14:textId="77777777" w:rsidTr="00D07649">
        <w:tc>
          <w:tcPr>
            <w:tcW w:w="845" w:type="dxa"/>
            <w:vMerge/>
            <w:shd w:val="clear" w:color="auto" w:fill="auto"/>
            <w:vAlign w:val="center"/>
          </w:tcPr>
          <w:p w14:paraId="1C85A0C3"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4D75103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晋升管理</w:t>
            </w:r>
          </w:p>
        </w:tc>
        <w:tc>
          <w:tcPr>
            <w:tcW w:w="1559" w:type="dxa"/>
            <w:shd w:val="clear" w:color="auto" w:fill="auto"/>
            <w:vAlign w:val="center"/>
          </w:tcPr>
          <w:p w14:paraId="1EFBCA60" w14:textId="24A88A01"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晋升计划配置</w:t>
            </w:r>
          </w:p>
        </w:tc>
        <w:tc>
          <w:tcPr>
            <w:tcW w:w="5126" w:type="dxa"/>
            <w:shd w:val="clear" w:color="auto" w:fill="auto"/>
            <w:vAlign w:val="center"/>
          </w:tcPr>
          <w:p w14:paraId="3C8F87C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支持管理员定期发起晋升计划，设定考核周期，考核数据的有效范围；支持管理员在晋升计划中配置考核表，针对问题配置单题满分、配置选项加扣分、配置选项数据查询。</w:t>
            </w:r>
          </w:p>
        </w:tc>
      </w:tr>
      <w:tr w:rsidR="00D07649" w:rsidRPr="00A9752F" w14:paraId="711388DA" w14:textId="77777777" w:rsidTr="00D07649">
        <w:tc>
          <w:tcPr>
            <w:tcW w:w="845" w:type="dxa"/>
            <w:vMerge/>
            <w:shd w:val="clear" w:color="auto" w:fill="auto"/>
            <w:vAlign w:val="center"/>
          </w:tcPr>
          <w:p w14:paraId="1823B30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C976F2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88F143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晋升申报与审核</w:t>
            </w:r>
          </w:p>
        </w:tc>
        <w:tc>
          <w:tcPr>
            <w:tcW w:w="5126" w:type="dxa"/>
            <w:shd w:val="clear" w:color="auto" w:fill="auto"/>
            <w:vAlign w:val="center"/>
          </w:tcPr>
          <w:p w14:paraId="34064F0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支持护士按照管理员配置的晋升考核表发起晋升申请，可由护士长审核、护理部分级审核，不通过的支持退回，审核通过的实现层级自动更新。</w:t>
            </w:r>
          </w:p>
        </w:tc>
      </w:tr>
      <w:tr w:rsidR="00D07649" w:rsidRPr="00A9752F" w14:paraId="3A17D61F" w14:textId="77777777" w:rsidTr="00D07649">
        <w:tc>
          <w:tcPr>
            <w:tcW w:w="845" w:type="dxa"/>
            <w:vMerge/>
            <w:shd w:val="clear" w:color="auto" w:fill="auto"/>
            <w:vAlign w:val="center"/>
          </w:tcPr>
          <w:p w14:paraId="1575F8F3"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69DC4F8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43E3D2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数据关联支持</w:t>
            </w:r>
          </w:p>
        </w:tc>
        <w:tc>
          <w:tcPr>
            <w:tcW w:w="5126" w:type="dxa"/>
            <w:shd w:val="clear" w:color="auto" w:fill="auto"/>
            <w:vAlign w:val="center"/>
          </w:tcPr>
          <w:p w14:paraId="160788C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对护士历经的护理单元、护士层级变动记录、护士工作记录、不良事件情况、护理投诉情况、一级质控成绩、专科护士证获取情况、其他证书获取情况、带教情况、培训考试情况、课题情况、奖励情况、著作情况、论文情况等通过直接查询记录，支持护士上传证明材料。</w:t>
            </w:r>
          </w:p>
        </w:tc>
      </w:tr>
      <w:tr w:rsidR="00D07649" w:rsidRPr="00A9752F" w14:paraId="1AD13542" w14:textId="77777777" w:rsidTr="00D07649">
        <w:tc>
          <w:tcPr>
            <w:tcW w:w="845" w:type="dxa"/>
            <w:vMerge/>
            <w:shd w:val="clear" w:color="auto" w:fill="auto"/>
            <w:vAlign w:val="center"/>
          </w:tcPr>
          <w:p w14:paraId="3F7E3F33"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694B5C7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护理科研</w:t>
            </w:r>
          </w:p>
        </w:tc>
        <w:tc>
          <w:tcPr>
            <w:tcW w:w="1559" w:type="dxa"/>
            <w:shd w:val="clear" w:color="auto" w:fill="auto"/>
            <w:vAlign w:val="center"/>
          </w:tcPr>
          <w:p w14:paraId="0B284D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论文</w:t>
            </w:r>
          </w:p>
        </w:tc>
        <w:tc>
          <w:tcPr>
            <w:tcW w:w="5126" w:type="dxa"/>
            <w:shd w:val="clear" w:color="auto" w:fill="auto"/>
            <w:vAlign w:val="center"/>
          </w:tcPr>
          <w:p w14:paraId="242782C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登记各护士发表的论文情况</w:t>
            </w:r>
          </w:p>
        </w:tc>
      </w:tr>
      <w:tr w:rsidR="00D07649" w:rsidRPr="00A9752F" w14:paraId="4CB1F7C2" w14:textId="77777777" w:rsidTr="00D07649">
        <w:tc>
          <w:tcPr>
            <w:tcW w:w="845" w:type="dxa"/>
            <w:vMerge/>
            <w:shd w:val="clear" w:color="auto" w:fill="auto"/>
            <w:vAlign w:val="center"/>
          </w:tcPr>
          <w:p w14:paraId="66F4EF7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D93241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70DD206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编著</w:t>
            </w:r>
          </w:p>
        </w:tc>
        <w:tc>
          <w:tcPr>
            <w:tcW w:w="5126" w:type="dxa"/>
            <w:shd w:val="clear" w:color="auto" w:fill="auto"/>
            <w:vAlign w:val="center"/>
          </w:tcPr>
          <w:p w14:paraId="6E30441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登记各护士编写的著作情况</w:t>
            </w:r>
          </w:p>
        </w:tc>
      </w:tr>
      <w:tr w:rsidR="00D07649" w:rsidRPr="00A9752F" w14:paraId="1BCA358C" w14:textId="77777777" w:rsidTr="00D07649">
        <w:tc>
          <w:tcPr>
            <w:tcW w:w="845" w:type="dxa"/>
            <w:vMerge/>
            <w:shd w:val="clear" w:color="auto" w:fill="auto"/>
            <w:vAlign w:val="center"/>
          </w:tcPr>
          <w:p w14:paraId="627AA49E"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160A24C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1E30D4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专利</w:t>
            </w:r>
          </w:p>
        </w:tc>
        <w:tc>
          <w:tcPr>
            <w:tcW w:w="5126" w:type="dxa"/>
            <w:shd w:val="clear" w:color="auto" w:fill="auto"/>
            <w:vAlign w:val="center"/>
          </w:tcPr>
          <w:p w14:paraId="525180E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登记各护士申请的专利情况</w:t>
            </w:r>
          </w:p>
        </w:tc>
      </w:tr>
      <w:tr w:rsidR="00D07649" w:rsidRPr="00A9752F" w14:paraId="42AC5E1D" w14:textId="77777777" w:rsidTr="00D07649">
        <w:tc>
          <w:tcPr>
            <w:tcW w:w="845" w:type="dxa"/>
            <w:vMerge/>
            <w:shd w:val="clear" w:color="auto" w:fill="auto"/>
            <w:vAlign w:val="center"/>
          </w:tcPr>
          <w:p w14:paraId="3774EE5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1BE92999"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5AED94D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课题</w:t>
            </w:r>
          </w:p>
        </w:tc>
        <w:tc>
          <w:tcPr>
            <w:tcW w:w="5126" w:type="dxa"/>
            <w:shd w:val="clear" w:color="auto" w:fill="auto"/>
            <w:vAlign w:val="center"/>
          </w:tcPr>
          <w:p w14:paraId="677305A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登记各护士申请的课题情况</w:t>
            </w:r>
          </w:p>
        </w:tc>
      </w:tr>
      <w:tr w:rsidR="00D07649" w:rsidRPr="00A9752F" w14:paraId="4D5ADF7D" w14:textId="77777777" w:rsidTr="00D07649">
        <w:tc>
          <w:tcPr>
            <w:tcW w:w="845" w:type="dxa"/>
            <w:vMerge/>
            <w:shd w:val="clear" w:color="auto" w:fill="auto"/>
            <w:vAlign w:val="center"/>
          </w:tcPr>
          <w:p w14:paraId="69A349D6"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85485A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1D97917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学术会议</w:t>
            </w:r>
          </w:p>
        </w:tc>
        <w:tc>
          <w:tcPr>
            <w:tcW w:w="5126" w:type="dxa"/>
            <w:shd w:val="clear" w:color="auto" w:fill="auto"/>
            <w:vAlign w:val="center"/>
          </w:tcPr>
          <w:p w14:paraId="5AB42E2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登记各护士参加学术会议的情况</w:t>
            </w:r>
          </w:p>
        </w:tc>
      </w:tr>
      <w:tr w:rsidR="00D07649" w:rsidRPr="00A9752F" w14:paraId="06E88753" w14:textId="77777777" w:rsidTr="00D07649">
        <w:tc>
          <w:tcPr>
            <w:tcW w:w="845" w:type="dxa"/>
            <w:vMerge/>
            <w:shd w:val="clear" w:color="auto" w:fill="auto"/>
            <w:vAlign w:val="center"/>
          </w:tcPr>
          <w:p w14:paraId="323C9208"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8BB0BA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1ABB023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学术任职</w:t>
            </w:r>
          </w:p>
        </w:tc>
        <w:tc>
          <w:tcPr>
            <w:tcW w:w="5126" w:type="dxa"/>
            <w:shd w:val="clear" w:color="auto" w:fill="auto"/>
            <w:vAlign w:val="center"/>
          </w:tcPr>
          <w:p w14:paraId="1350340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登记各护士在学术机构的任职情况</w:t>
            </w:r>
          </w:p>
        </w:tc>
      </w:tr>
      <w:tr w:rsidR="00D07649" w:rsidRPr="00A9752F" w14:paraId="0A976BEF" w14:textId="77777777" w:rsidTr="00D07649">
        <w:tc>
          <w:tcPr>
            <w:tcW w:w="845" w:type="dxa"/>
            <w:vMerge/>
            <w:shd w:val="clear" w:color="auto" w:fill="auto"/>
            <w:vAlign w:val="center"/>
          </w:tcPr>
          <w:p w14:paraId="219C3706"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00F799A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vAlign w:val="center"/>
          </w:tcPr>
          <w:p w14:paraId="35CF5A0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奖励</w:t>
            </w:r>
          </w:p>
        </w:tc>
        <w:tc>
          <w:tcPr>
            <w:tcW w:w="5126" w:type="dxa"/>
            <w:shd w:val="clear" w:color="auto" w:fill="auto"/>
            <w:vAlign w:val="center"/>
          </w:tcPr>
          <w:p w14:paraId="6EBE037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登记各护士获得的奖励情况</w:t>
            </w:r>
          </w:p>
        </w:tc>
      </w:tr>
      <w:tr w:rsidR="00D07649" w:rsidRPr="00A9752F" w14:paraId="778FF700" w14:textId="77777777" w:rsidTr="00D07649">
        <w:tc>
          <w:tcPr>
            <w:tcW w:w="845" w:type="dxa"/>
            <w:vMerge/>
            <w:shd w:val="clear" w:color="auto" w:fill="auto"/>
            <w:vAlign w:val="center"/>
          </w:tcPr>
          <w:p w14:paraId="6E146DCA" w14:textId="77777777" w:rsidR="00D07649" w:rsidRPr="00A9752F" w:rsidRDefault="00D07649" w:rsidP="00D07649">
            <w:pPr>
              <w:spacing w:line="276" w:lineRule="auto"/>
              <w:jc w:val="center"/>
              <w:rPr>
                <w:rFonts w:ascii="仿宋" w:eastAsia="仿宋" w:hAnsi="仿宋" w:cs="宋体"/>
                <w:sz w:val="24"/>
              </w:rPr>
            </w:pPr>
          </w:p>
        </w:tc>
        <w:tc>
          <w:tcPr>
            <w:tcW w:w="895" w:type="dxa"/>
            <w:shd w:val="clear" w:color="auto" w:fill="auto"/>
            <w:vAlign w:val="center"/>
          </w:tcPr>
          <w:p w14:paraId="20C4C08B"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auto"/>
            <w:vAlign w:val="center"/>
          </w:tcPr>
          <w:p w14:paraId="371B462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档案概览-年度概要</w:t>
            </w:r>
          </w:p>
        </w:tc>
        <w:tc>
          <w:tcPr>
            <w:tcW w:w="5126" w:type="dxa"/>
            <w:shd w:val="clear" w:color="auto" w:fill="auto"/>
            <w:vAlign w:val="center"/>
          </w:tcPr>
          <w:p w14:paraId="2C5FF03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支持查阅护士个人纬度假期情况、学分获取、院外学习、院内教育、带教、不良事件、科研证书获取情况。</w:t>
            </w:r>
          </w:p>
        </w:tc>
      </w:tr>
      <w:tr w:rsidR="00D07649" w:rsidRPr="00A9752F" w14:paraId="7E625BDA" w14:textId="77777777" w:rsidTr="00D07649">
        <w:tc>
          <w:tcPr>
            <w:tcW w:w="845" w:type="dxa"/>
            <w:vMerge w:val="restart"/>
            <w:shd w:val="clear" w:color="auto" w:fill="auto"/>
            <w:vAlign w:val="center"/>
          </w:tcPr>
          <w:p w14:paraId="6903A69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规培生管理</w:t>
            </w:r>
          </w:p>
        </w:tc>
        <w:tc>
          <w:tcPr>
            <w:tcW w:w="2454" w:type="dxa"/>
            <w:gridSpan w:val="2"/>
            <w:shd w:val="clear" w:color="auto" w:fill="auto"/>
            <w:vAlign w:val="center"/>
          </w:tcPr>
          <w:p w14:paraId="4C1B0F2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规培生档案</w:t>
            </w:r>
          </w:p>
        </w:tc>
        <w:tc>
          <w:tcPr>
            <w:tcW w:w="5126" w:type="dxa"/>
            <w:shd w:val="clear" w:color="auto" w:fill="auto"/>
            <w:vAlign w:val="center"/>
          </w:tcPr>
          <w:p w14:paraId="45202CC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维护规培生的基本档案，方便管理规培生；可按性别、学历等查询规培生信息。</w:t>
            </w:r>
          </w:p>
        </w:tc>
      </w:tr>
      <w:tr w:rsidR="00D07649" w:rsidRPr="00A9752F" w14:paraId="6A2CD2F7" w14:textId="77777777" w:rsidTr="00D07649">
        <w:tc>
          <w:tcPr>
            <w:tcW w:w="845" w:type="dxa"/>
            <w:vMerge/>
            <w:shd w:val="clear" w:color="auto" w:fill="auto"/>
            <w:vAlign w:val="center"/>
          </w:tcPr>
          <w:p w14:paraId="1E6AB5AE"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7EC894DF"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规培生简历</w:t>
            </w:r>
          </w:p>
        </w:tc>
        <w:tc>
          <w:tcPr>
            <w:tcW w:w="5126" w:type="dxa"/>
            <w:shd w:val="clear" w:color="auto" w:fill="auto"/>
            <w:vAlign w:val="center"/>
          </w:tcPr>
          <w:p w14:paraId="700425D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显示规培生在院的情况，包括基本信息、轮转信息、成绩。</w:t>
            </w:r>
          </w:p>
        </w:tc>
      </w:tr>
      <w:tr w:rsidR="00D07649" w:rsidRPr="00A9752F" w14:paraId="68E9628E" w14:textId="77777777" w:rsidTr="00D07649">
        <w:tc>
          <w:tcPr>
            <w:tcW w:w="845" w:type="dxa"/>
            <w:vMerge/>
            <w:shd w:val="clear" w:color="auto" w:fill="auto"/>
            <w:vAlign w:val="center"/>
          </w:tcPr>
          <w:p w14:paraId="54A6458A"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09C6A9F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规培生批次定义</w:t>
            </w:r>
          </w:p>
        </w:tc>
        <w:tc>
          <w:tcPr>
            <w:tcW w:w="5126" w:type="dxa"/>
            <w:shd w:val="clear" w:color="auto" w:fill="auto"/>
            <w:vAlign w:val="center"/>
          </w:tcPr>
          <w:p w14:paraId="2573DCC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维护规培生批次，分批次管理来院规培生。</w:t>
            </w:r>
          </w:p>
        </w:tc>
      </w:tr>
      <w:tr w:rsidR="00D07649" w:rsidRPr="00A9752F" w14:paraId="0545ABA1" w14:textId="77777777" w:rsidTr="00D07649">
        <w:tc>
          <w:tcPr>
            <w:tcW w:w="845" w:type="dxa"/>
            <w:vMerge/>
            <w:shd w:val="clear" w:color="auto" w:fill="auto"/>
            <w:vAlign w:val="center"/>
          </w:tcPr>
          <w:p w14:paraId="5C76DE7D"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574259B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规培生带教</w:t>
            </w:r>
          </w:p>
        </w:tc>
        <w:tc>
          <w:tcPr>
            <w:tcW w:w="5126" w:type="dxa"/>
            <w:shd w:val="clear" w:color="auto" w:fill="auto"/>
            <w:vAlign w:val="center"/>
          </w:tcPr>
          <w:p w14:paraId="2779C34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护理部或轮转科室为规培生安排带教老师。</w:t>
            </w:r>
          </w:p>
        </w:tc>
      </w:tr>
      <w:tr w:rsidR="00D07649" w:rsidRPr="00A9752F" w14:paraId="77AC505B" w14:textId="77777777" w:rsidTr="00D07649">
        <w:tc>
          <w:tcPr>
            <w:tcW w:w="845" w:type="dxa"/>
            <w:vMerge/>
            <w:shd w:val="clear" w:color="auto" w:fill="auto"/>
            <w:vAlign w:val="center"/>
          </w:tcPr>
          <w:p w14:paraId="5CD5E660"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14F3D522"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规培生轮转</w:t>
            </w:r>
          </w:p>
        </w:tc>
        <w:tc>
          <w:tcPr>
            <w:tcW w:w="5126" w:type="dxa"/>
            <w:shd w:val="clear" w:color="auto" w:fill="auto"/>
            <w:vAlign w:val="center"/>
          </w:tcPr>
          <w:p w14:paraId="69442E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为规培生安排轮转科室，并可查看各规培生的轮转及科室的轮转情况。</w:t>
            </w:r>
          </w:p>
        </w:tc>
      </w:tr>
      <w:tr w:rsidR="00D07649" w:rsidRPr="00A9752F" w14:paraId="33F4437A" w14:textId="77777777" w:rsidTr="00D07649">
        <w:tc>
          <w:tcPr>
            <w:tcW w:w="845" w:type="dxa"/>
            <w:vMerge w:val="restart"/>
            <w:shd w:val="clear" w:color="auto" w:fill="auto"/>
            <w:vAlign w:val="center"/>
          </w:tcPr>
          <w:p w14:paraId="2893B55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实习生管理</w:t>
            </w:r>
          </w:p>
        </w:tc>
        <w:tc>
          <w:tcPr>
            <w:tcW w:w="2454" w:type="dxa"/>
            <w:gridSpan w:val="2"/>
            <w:shd w:val="clear" w:color="auto" w:fill="auto"/>
            <w:vAlign w:val="center"/>
          </w:tcPr>
          <w:p w14:paraId="45A15F77"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实习生档案</w:t>
            </w:r>
          </w:p>
        </w:tc>
        <w:tc>
          <w:tcPr>
            <w:tcW w:w="5126" w:type="dxa"/>
            <w:shd w:val="clear" w:color="auto" w:fill="auto"/>
            <w:vAlign w:val="center"/>
          </w:tcPr>
          <w:p w14:paraId="5AD8384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维护实习生的基本档案，方便管理实习生；可按性别、学历、批次等查询实习生信息。</w:t>
            </w:r>
          </w:p>
        </w:tc>
      </w:tr>
      <w:tr w:rsidR="00D07649" w:rsidRPr="00A9752F" w14:paraId="4FAB38E7" w14:textId="77777777" w:rsidTr="00D07649">
        <w:tc>
          <w:tcPr>
            <w:tcW w:w="845" w:type="dxa"/>
            <w:vMerge/>
            <w:shd w:val="clear" w:color="auto" w:fill="auto"/>
            <w:vAlign w:val="center"/>
          </w:tcPr>
          <w:p w14:paraId="3CCD7BEF"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321846C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实习生简历</w:t>
            </w:r>
          </w:p>
        </w:tc>
        <w:tc>
          <w:tcPr>
            <w:tcW w:w="5126" w:type="dxa"/>
            <w:shd w:val="clear" w:color="auto" w:fill="auto"/>
            <w:vAlign w:val="center"/>
          </w:tcPr>
          <w:p w14:paraId="6860410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显示实习生在院的情况，包括基本信息、轮转信息、成绩。</w:t>
            </w:r>
          </w:p>
        </w:tc>
      </w:tr>
      <w:tr w:rsidR="00D07649" w:rsidRPr="00A9752F" w14:paraId="3DF5A2CC" w14:textId="77777777" w:rsidTr="00D07649">
        <w:tc>
          <w:tcPr>
            <w:tcW w:w="845" w:type="dxa"/>
            <w:vMerge/>
            <w:shd w:val="clear" w:color="auto" w:fill="auto"/>
            <w:vAlign w:val="center"/>
          </w:tcPr>
          <w:p w14:paraId="76B2D8D2"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4634E78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实习生批次定义</w:t>
            </w:r>
          </w:p>
        </w:tc>
        <w:tc>
          <w:tcPr>
            <w:tcW w:w="5126" w:type="dxa"/>
            <w:shd w:val="clear" w:color="auto" w:fill="auto"/>
            <w:vAlign w:val="center"/>
          </w:tcPr>
          <w:p w14:paraId="76A1F30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维护实习生批次，分批次管理来院实习生。</w:t>
            </w:r>
          </w:p>
        </w:tc>
      </w:tr>
      <w:tr w:rsidR="00D07649" w:rsidRPr="00A9752F" w14:paraId="011FB555" w14:textId="77777777" w:rsidTr="00D07649">
        <w:tc>
          <w:tcPr>
            <w:tcW w:w="845" w:type="dxa"/>
            <w:vMerge/>
            <w:shd w:val="clear" w:color="auto" w:fill="auto"/>
            <w:vAlign w:val="center"/>
          </w:tcPr>
          <w:p w14:paraId="13732FC6"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44FC733B" w14:textId="063DF683" w:rsidR="00D07649" w:rsidRPr="00A9752F" w:rsidRDefault="008C2F3A" w:rsidP="00D07649">
            <w:pPr>
              <w:widowControl/>
              <w:spacing w:line="276" w:lineRule="auto"/>
              <w:jc w:val="center"/>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实习生带教</w:t>
            </w:r>
          </w:p>
        </w:tc>
        <w:tc>
          <w:tcPr>
            <w:tcW w:w="5126" w:type="dxa"/>
            <w:shd w:val="clear" w:color="auto" w:fill="auto"/>
            <w:vAlign w:val="center"/>
          </w:tcPr>
          <w:p w14:paraId="23DD700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护理部或轮转科室为实习生安排带教老师。</w:t>
            </w:r>
          </w:p>
        </w:tc>
      </w:tr>
      <w:tr w:rsidR="00D07649" w:rsidRPr="00A9752F" w14:paraId="2112C251" w14:textId="77777777" w:rsidTr="00D07649">
        <w:tc>
          <w:tcPr>
            <w:tcW w:w="845" w:type="dxa"/>
            <w:vMerge/>
            <w:shd w:val="clear" w:color="auto" w:fill="auto"/>
            <w:vAlign w:val="center"/>
          </w:tcPr>
          <w:p w14:paraId="387C29DD"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0E5ECEAB"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实习生轮转</w:t>
            </w:r>
          </w:p>
        </w:tc>
        <w:tc>
          <w:tcPr>
            <w:tcW w:w="5126" w:type="dxa"/>
            <w:shd w:val="clear" w:color="auto" w:fill="auto"/>
            <w:vAlign w:val="center"/>
          </w:tcPr>
          <w:p w14:paraId="662B2AB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为实习生安排轮转科室，并可查看各实习生的轮转及科室的轮转情况。</w:t>
            </w:r>
          </w:p>
        </w:tc>
      </w:tr>
      <w:tr w:rsidR="00D07649" w:rsidRPr="00A9752F" w14:paraId="02D9BF40" w14:textId="77777777" w:rsidTr="00D07649">
        <w:tc>
          <w:tcPr>
            <w:tcW w:w="845" w:type="dxa"/>
            <w:vMerge w:val="restart"/>
            <w:shd w:val="clear" w:color="auto" w:fill="auto"/>
            <w:vAlign w:val="center"/>
          </w:tcPr>
          <w:p w14:paraId="67B55F5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进修生管理</w:t>
            </w:r>
          </w:p>
        </w:tc>
        <w:tc>
          <w:tcPr>
            <w:tcW w:w="2454" w:type="dxa"/>
            <w:gridSpan w:val="2"/>
            <w:shd w:val="clear" w:color="auto" w:fill="auto"/>
            <w:vAlign w:val="center"/>
          </w:tcPr>
          <w:p w14:paraId="341846A2"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进修生档案</w:t>
            </w:r>
          </w:p>
        </w:tc>
        <w:tc>
          <w:tcPr>
            <w:tcW w:w="5126" w:type="dxa"/>
            <w:shd w:val="clear" w:color="auto" w:fill="auto"/>
            <w:vAlign w:val="center"/>
          </w:tcPr>
          <w:p w14:paraId="225A722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维护进修生的基本档案，方便管理进修生；可按性别、学历等查询进修生信息。</w:t>
            </w:r>
          </w:p>
        </w:tc>
      </w:tr>
      <w:tr w:rsidR="00D07649" w:rsidRPr="00A9752F" w14:paraId="5C8AEFCF" w14:textId="77777777" w:rsidTr="00D07649">
        <w:tc>
          <w:tcPr>
            <w:tcW w:w="845" w:type="dxa"/>
            <w:vMerge/>
            <w:shd w:val="clear" w:color="auto" w:fill="auto"/>
            <w:vAlign w:val="center"/>
          </w:tcPr>
          <w:p w14:paraId="768AAA80"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40BBEFC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进修生简历</w:t>
            </w:r>
          </w:p>
        </w:tc>
        <w:tc>
          <w:tcPr>
            <w:tcW w:w="5126" w:type="dxa"/>
            <w:shd w:val="clear" w:color="auto" w:fill="auto"/>
            <w:vAlign w:val="center"/>
          </w:tcPr>
          <w:p w14:paraId="04EB939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显示进修生在院的情况，包括基本信息、成绩。</w:t>
            </w:r>
          </w:p>
        </w:tc>
      </w:tr>
      <w:tr w:rsidR="00D07649" w:rsidRPr="00A9752F" w14:paraId="3CED043F" w14:textId="77777777" w:rsidTr="00D07649">
        <w:tc>
          <w:tcPr>
            <w:tcW w:w="845" w:type="dxa"/>
            <w:vMerge/>
            <w:shd w:val="clear" w:color="auto" w:fill="auto"/>
            <w:vAlign w:val="center"/>
          </w:tcPr>
          <w:p w14:paraId="591EC91D"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0D16537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进修生轮转</w:t>
            </w:r>
          </w:p>
        </w:tc>
        <w:tc>
          <w:tcPr>
            <w:tcW w:w="5126" w:type="dxa"/>
            <w:shd w:val="clear" w:color="auto" w:fill="auto"/>
            <w:vAlign w:val="center"/>
          </w:tcPr>
          <w:p w14:paraId="2C8D1F0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为进修生安排轮转科室，并可查看各进修生的轮转及科室的轮转情况。</w:t>
            </w:r>
          </w:p>
        </w:tc>
      </w:tr>
      <w:tr w:rsidR="00D07649" w:rsidRPr="00A9752F" w14:paraId="1047AA49" w14:textId="77777777" w:rsidTr="00D07649">
        <w:tc>
          <w:tcPr>
            <w:tcW w:w="845" w:type="dxa"/>
            <w:vMerge/>
            <w:shd w:val="clear" w:color="auto" w:fill="auto"/>
            <w:vAlign w:val="center"/>
          </w:tcPr>
          <w:p w14:paraId="6BC8CC83"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auto"/>
            <w:vAlign w:val="center"/>
          </w:tcPr>
          <w:p w14:paraId="115A9F7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进修生带教</w:t>
            </w:r>
          </w:p>
        </w:tc>
        <w:tc>
          <w:tcPr>
            <w:tcW w:w="5126" w:type="dxa"/>
            <w:shd w:val="clear" w:color="auto" w:fill="auto"/>
            <w:vAlign w:val="center"/>
          </w:tcPr>
          <w:p w14:paraId="5CA3BAF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护理部或轮转科室为进修生安排带教老师。</w:t>
            </w:r>
          </w:p>
        </w:tc>
      </w:tr>
      <w:tr w:rsidR="00D07649" w:rsidRPr="00A9752F" w14:paraId="65D33261" w14:textId="77777777" w:rsidTr="00D07649">
        <w:tc>
          <w:tcPr>
            <w:tcW w:w="845" w:type="dxa"/>
            <w:vMerge w:val="restart"/>
            <w:shd w:val="clear" w:color="auto" w:fill="FFFFFF"/>
            <w:vAlign w:val="center"/>
          </w:tcPr>
          <w:p w14:paraId="285C7A3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护理排班</w:t>
            </w:r>
          </w:p>
        </w:tc>
        <w:tc>
          <w:tcPr>
            <w:tcW w:w="895" w:type="dxa"/>
            <w:vMerge w:val="restart"/>
            <w:shd w:val="clear" w:color="auto" w:fill="FFFFFF"/>
            <w:vAlign w:val="center"/>
          </w:tcPr>
          <w:p w14:paraId="7EC9D66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排班设置</w:t>
            </w:r>
          </w:p>
        </w:tc>
        <w:tc>
          <w:tcPr>
            <w:tcW w:w="1559" w:type="dxa"/>
            <w:shd w:val="clear" w:color="auto" w:fill="FFFFFF"/>
            <w:noWrap/>
            <w:vAlign w:val="center"/>
          </w:tcPr>
          <w:p w14:paraId="2032939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日工时设置</w:t>
            </w:r>
          </w:p>
        </w:tc>
        <w:tc>
          <w:tcPr>
            <w:tcW w:w="5126" w:type="dxa"/>
            <w:shd w:val="clear" w:color="auto" w:fill="FFFFFF"/>
            <w:vAlign w:val="center"/>
          </w:tcPr>
          <w:p w14:paraId="4F54086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护理部设置全院日工时后，科室可单独设置科室内适用的日工时。</w:t>
            </w:r>
          </w:p>
        </w:tc>
      </w:tr>
      <w:tr w:rsidR="00D07649" w:rsidRPr="00A9752F" w14:paraId="34E6F2B4" w14:textId="77777777" w:rsidTr="00D07649">
        <w:tc>
          <w:tcPr>
            <w:tcW w:w="845" w:type="dxa"/>
            <w:vMerge/>
            <w:shd w:val="clear" w:color="auto" w:fill="FFFFFF"/>
            <w:vAlign w:val="center"/>
          </w:tcPr>
          <w:p w14:paraId="7240A0B5"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462280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4A774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假期设置</w:t>
            </w:r>
          </w:p>
        </w:tc>
        <w:tc>
          <w:tcPr>
            <w:tcW w:w="5126" w:type="dxa"/>
            <w:shd w:val="clear" w:color="auto" w:fill="FFFFFF"/>
            <w:vAlign w:val="center"/>
          </w:tcPr>
          <w:p w14:paraId="173DB21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制定全年法定节假日（包括调休），设置不同工作年限护士的年假时长，设置年假和累计存假的清零规则。</w:t>
            </w:r>
          </w:p>
        </w:tc>
      </w:tr>
      <w:tr w:rsidR="00D07649" w:rsidRPr="00A9752F" w14:paraId="513C1BBD" w14:textId="77777777" w:rsidTr="00D07649">
        <w:tc>
          <w:tcPr>
            <w:tcW w:w="845" w:type="dxa"/>
            <w:vMerge/>
            <w:shd w:val="clear" w:color="auto" w:fill="FFFFFF"/>
            <w:vAlign w:val="center"/>
          </w:tcPr>
          <w:p w14:paraId="1AF9BA03"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7961B7A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4CFE5E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班次管理</w:t>
            </w:r>
          </w:p>
        </w:tc>
        <w:tc>
          <w:tcPr>
            <w:tcW w:w="5126" w:type="dxa"/>
            <w:shd w:val="clear" w:color="auto" w:fill="FFFFFF"/>
            <w:vAlign w:val="center"/>
          </w:tcPr>
          <w:p w14:paraId="26B38D2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护理部设置全院统一的班次，各个科室可以按需设定各科室的大类班次，班次类别如班次的颜色，适用说明等。可对请假班次、值班班次及院内班次库进行管理。</w:t>
            </w:r>
          </w:p>
        </w:tc>
      </w:tr>
      <w:tr w:rsidR="00D07649" w:rsidRPr="00A9752F" w14:paraId="4371EA5A" w14:textId="77777777" w:rsidTr="00D07649">
        <w:tc>
          <w:tcPr>
            <w:tcW w:w="845" w:type="dxa"/>
            <w:vMerge/>
            <w:shd w:val="clear" w:color="auto" w:fill="FFFFFF"/>
            <w:vAlign w:val="center"/>
          </w:tcPr>
          <w:p w14:paraId="0A010F6F"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5B9CCC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3F18B4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排班设置</w:t>
            </w:r>
          </w:p>
        </w:tc>
        <w:tc>
          <w:tcPr>
            <w:tcW w:w="5126" w:type="dxa"/>
            <w:shd w:val="clear" w:color="auto" w:fill="FFFFFF"/>
            <w:vAlign w:val="center"/>
          </w:tcPr>
          <w:p w14:paraId="04797B0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护士长可自定义班次、设置上班时长及是否加扣存假。</w:t>
            </w:r>
          </w:p>
        </w:tc>
      </w:tr>
      <w:tr w:rsidR="00D07649" w:rsidRPr="00A9752F" w14:paraId="56D55860" w14:textId="77777777" w:rsidTr="00D07649">
        <w:tc>
          <w:tcPr>
            <w:tcW w:w="845" w:type="dxa"/>
            <w:vMerge/>
            <w:shd w:val="clear" w:color="auto" w:fill="FFFFFF"/>
            <w:vAlign w:val="center"/>
          </w:tcPr>
          <w:p w14:paraId="04384F9F"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7F5340D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7EAFC7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夜班费设置</w:t>
            </w:r>
          </w:p>
        </w:tc>
        <w:tc>
          <w:tcPr>
            <w:tcW w:w="5126" w:type="dxa"/>
            <w:shd w:val="clear" w:color="auto" w:fill="FFFFFF"/>
            <w:vAlign w:val="center"/>
          </w:tcPr>
          <w:p w14:paraId="4CE3B64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护理部可设置医院的统一夜班费基础规则，各个科室也可设定各护理单元的夜班费计算规则。</w:t>
            </w:r>
          </w:p>
        </w:tc>
      </w:tr>
      <w:tr w:rsidR="00D07649" w:rsidRPr="00A9752F" w14:paraId="32D35B75" w14:textId="77777777" w:rsidTr="00D07649">
        <w:tc>
          <w:tcPr>
            <w:tcW w:w="845" w:type="dxa"/>
            <w:vMerge/>
            <w:shd w:val="clear" w:color="auto" w:fill="FFFFFF"/>
            <w:vAlign w:val="center"/>
          </w:tcPr>
          <w:p w14:paraId="51AC41C0"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58634BA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745A048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科室规则设置 </w:t>
            </w:r>
          </w:p>
        </w:tc>
        <w:tc>
          <w:tcPr>
            <w:tcW w:w="5126" w:type="dxa"/>
            <w:shd w:val="clear" w:color="auto" w:fill="FFFFFF"/>
            <w:vAlign w:val="center"/>
          </w:tcPr>
          <w:p w14:paraId="3C6CBE7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设置患者需要的护理班次以及班次数量；设置个人总工时限制规则；设置人员层级与班次关系规则；</w:t>
            </w:r>
          </w:p>
        </w:tc>
      </w:tr>
      <w:tr w:rsidR="00D07649" w:rsidRPr="00A9752F" w14:paraId="3915A475" w14:textId="77777777" w:rsidTr="00D07649">
        <w:tc>
          <w:tcPr>
            <w:tcW w:w="845" w:type="dxa"/>
            <w:vMerge/>
            <w:shd w:val="clear" w:color="auto" w:fill="FFFFFF"/>
            <w:vAlign w:val="center"/>
          </w:tcPr>
          <w:p w14:paraId="71685FE2"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C334CC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715228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全院规则设置</w:t>
            </w:r>
          </w:p>
        </w:tc>
        <w:tc>
          <w:tcPr>
            <w:tcW w:w="5126" w:type="dxa"/>
            <w:shd w:val="clear" w:color="auto" w:fill="FFFFFF"/>
            <w:vAlign w:val="center"/>
          </w:tcPr>
          <w:p w14:paraId="30DA12F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设定排班的各种约束，比如设置排班修改时间的规则、护士层级与班次的规则</w:t>
            </w:r>
          </w:p>
        </w:tc>
      </w:tr>
      <w:tr w:rsidR="00D07649" w:rsidRPr="00A9752F" w14:paraId="32347ECC" w14:textId="77777777" w:rsidTr="00D07649">
        <w:tc>
          <w:tcPr>
            <w:tcW w:w="845" w:type="dxa"/>
            <w:vMerge/>
            <w:shd w:val="clear" w:color="auto" w:fill="FFFFFF"/>
            <w:vAlign w:val="center"/>
          </w:tcPr>
          <w:p w14:paraId="0E52EE7B"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1E938D3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排班功能</w:t>
            </w:r>
          </w:p>
        </w:tc>
        <w:tc>
          <w:tcPr>
            <w:tcW w:w="1559" w:type="dxa"/>
            <w:shd w:val="clear" w:color="auto" w:fill="FFFFFF"/>
            <w:noWrap/>
            <w:vAlign w:val="center"/>
          </w:tcPr>
          <w:p w14:paraId="1D9D817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科室排班</w:t>
            </w:r>
          </w:p>
        </w:tc>
        <w:tc>
          <w:tcPr>
            <w:tcW w:w="5126" w:type="dxa"/>
            <w:shd w:val="clear" w:color="auto" w:fill="FFFFFF"/>
            <w:vAlign w:val="center"/>
          </w:tcPr>
          <w:p w14:paraId="3E7BE6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科室按周、按月、自定义时间段排班</w:t>
            </w:r>
            <w:r w:rsidRPr="00A9752F">
              <w:rPr>
                <w:rFonts w:ascii="仿宋" w:eastAsia="仿宋" w:hAnsi="仿宋" w:cs="宋体" w:hint="eastAsia"/>
                <w:kern w:val="0"/>
                <w:sz w:val="24"/>
                <w:lang w:bidi="ar"/>
              </w:rPr>
              <w:br/>
              <w:t>1.分科室、分人员按周填报护理人员每天排班数据及备注；2.支持一次操作多人、快捷复制粘贴备注等功能；3.科室可自定义人员排序、班次颜色等；4.自动读取借调，外派，轮转等状态；5.自动同步请假管理中的请假信息。</w:t>
            </w:r>
          </w:p>
        </w:tc>
      </w:tr>
      <w:tr w:rsidR="00D07649" w:rsidRPr="00A9752F" w14:paraId="2985FFBA" w14:textId="77777777" w:rsidTr="00D07649">
        <w:tc>
          <w:tcPr>
            <w:tcW w:w="845" w:type="dxa"/>
            <w:vMerge/>
            <w:shd w:val="clear" w:color="auto" w:fill="FFFFFF"/>
            <w:vAlign w:val="center"/>
          </w:tcPr>
          <w:p w14:paraId="22F1334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A49C6A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1B559DB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区域复制班次</w:t>
            </w:r>
          </w:p>
        </w:tc>
        <w:tc>
          <w:tcPr>
            <w:tcW w:w="5126" w:type="dxa"/>
            <w:shd w:val="clear" w:color="auto" w:fill="FFFFFF"/>
            <w:vAlign w:val="center"/>
          </w:tcPr>
          <w:p w14:paraId="3E8FB0F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可查找往周排班信息，直接快捷复制内容</w:t>
            </w:r>
          </w:p>
        </w:tc>
      </w:tr>
      <w:tr w:rsidR="00D07649" w:rsidRPr="00A9752F" w14:paraId="2FB160E3" w14:textId="77777777" w:rsidTr="00D07649">
        <w:tc>
          <w:tcPr>
            <w:tcW w:w="845" w:type="dxa"/>
            <w:vMerge/>
            <w:shd w:val="clear" w:color="auto" w:fill="FFFFFF"/>
            <w:vAlign w:val="center"/>
          </w:tcPr>
          <w:p w14:paraId="14B05B4A"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CAADBC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1BD6BF4" w14:textId="6EF30467"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快捷复制</w:t>
            </w:r>
          </w:p>
        </w:tc>
        <w:tc>
          <w:tcPr>
            <w:tcW w:w="5126" w:type="dxa"/>
            <w:shd w:val="clear" w:color="auto" w:fill="FFFFFF"/>
            <w:vAlign w:val="center"/>
          </w:tcPr>
          <w:p w14:paraId="6AE35E9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支持快捷键ctrl+C，ctrl+V的复制。</w:t>
            </w:r>
          </w:p>
        </w:tc>
      </w:tr>
      <w:tr w:rsidR="00D07649" w:rsidRPr="00A9752F" w14:paraId="0D7EB0B0" w14:textId="77777777" w:rsidTr="00D07649">
        <w:tc>
          <w:tcPr>
            <w:tcW w:w="845" w:type="dxa"/>
            <w:vMerge/>
            <w:shd w:val="clear" w:color="auto" w:fill="FFFFFF"/>
            <w:vAlign w:val="center"/>
          </w:tcPr>
          <w:p w14:paraId="42DEB29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74771C2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1881072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分组床位设置</w:t>
            </w:r>
          </w:p>
        </w:tc>
        <w:tc>
          <w:tcPr>
            <w:tcW w:w="5126" w:type="dxa"/>
            <w:shd w:val="clear" w:color="auto" w:fill="FFFFFF"/>
            <w:vAlign w:val="center"/>
          </w:tcPr>
          <w:p w14:paraId="28FD039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对科室内的人员进行分组、排序，可按组绑定床位。</w:t>
            </w:r>
          </w:p>
        </w:tc>
      </w:tr>
      <w:tr w:rsidR="00D07649" w:rsidRPr="00A9752F" w14:paraId="7CDDB6C0" w14:textId="77777777" w:rsidTr="00D07649">
        <w:tc>
          <w:tcPr>
            <w:tcW w:w="845" w:type="dxa"/>
            <w:vMerge/>
            <w:shd w:val="clear" w:color="auto" w:fill="FFFFFF"/>
            <w:vAlign w:val="center"/>
          </w:tcPr>
          <w:p w14:paraId="504D0FB3"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76035F9"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010353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夜班轮序</w:t>
            </w:r>
          </w:p>
        </w:tc>
        <w:tc>
          <w:tcPr>
            <w:tcW w:w="5126" w:type="dxa"/>
            <w:shd w:val="clear" w:color="auto" w:fill="FFFFFF"/>
            <w:vAlign w:val="center"/>
          </w:tcPr>
          <w:p w14:paraId="779A7DE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支持排列夜班顺序。</w:t>
            </w:r>
          </w:p>
        </w:tc>
      </w:tr>
      <w:tr w:rsidR="00D07649" w:rsidRPr="00A9752F" w14:paraId="6C4BA3CC" w14:textId="77777777" w:rsidTr="00D07649">
        <w:tc>
          <w:tcPr>
            <w:tcW w:w="845" w:type="dxa"/>
            <w:vMerge/>
            <w:shd w:val="clear" w:color="auto" w:fill="FFFFFF"/>
            <w:vAlign w:val="center"/>
          </w:tcPr>
          <w:p w14:paraId="60B8DE68"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2F3922F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DFEEF6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工时统计</w:t>
            </w:r>
          </w:p>
        </w:tc>
        <w:tc>
          <w:tcPr>
            <w:tcW w:w="5126" w:type="dxa"/>
            <w:shd w:val="clear" w:color="auto" w:fill="FFFFFF"/>
            <w:vAlign w:val="center"/>
          </w:tcPr>
          <w:p w14:paraId="78338A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在科室排班界面，科室护士长可查看护士当前时间段的周工时、班次数，剩余假期，年假等情况</w:t>
            </w:r>
          </w:p>
        </w:tc>
      </w:tr>
      <w:tr w:rsidR="00D07649" w:rsidRPr="00A9752F" w14:paraId="119C4C61" w14:textId="77777777" w:rsidTr="00D07649">
        <w:tc>
          <w:tcPr>
            <w:tcW w:w="845" w:type="dxa"/>
            <w:vMerge/>
            <w:shd w:val="clear" w:color="auto" w:fill="FFFFFF"/>
            <w:vAlign w:val="center"/>
          </w:tcPr>
          <w:p w14:paraId="2CD7AE57"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948025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0A8FA3E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同步带教班次</w:t>
            </w:r>
          </w:p>
        </w:tc>
        <w:tc>
          <w:tcPr>
            <w:tcW w:w="5126" w:type="dxa"/>
            <w:shd w:val="clear" w:color="auto" w:fill="FFFFFF"/>
            <w:vAlign w:val="center"/>
          </w:tcPr>
          <w:p w14:paraId="43904B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一键设置同步带教老师和学员的班次。</w:t>
            </w:r>
          </w:p>
        </w:tc>
      </w:tr>
      <w:tr w:rsidR="00D07649" w:rsidRPr="00A9752F" w14:paraId="50B87B63" w14:textId="77777777" w:rsidTr="00D07649">
        <w:tc>
          <w:tcPr>
            <w:tcW w:w="845" w:type="dxa"/>
            <w:vMerge/>
            <w:shd w:val="clear" w:color="auto" w:fill="FFFFFF"/>
            <w:vAlign w:val="center"/>
          </w:tcPr>
          <w:p w14:paraId="342AD51E"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A3EBC5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03CCF4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添加备注</w:t>
            </w:r>
          </w:p>
        </w:tc>
        <w:tc>
          <w:tcPr>
            <w:tcW w:w="5126" w:type="dxa"/>
            <w:shd w:val="clear" w:color="auto" w:fill="FFFFFF"/>
            <w:vAlign w:val="center"/>
          </w:tcPr>
          <w:p w14:paraId="68D8657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支持排班备注、班次备注、人员备注、日期备注</w:t>
            </w:r>
          </w:p>
        </w:tc>
      </w:tr>
      <w:tr w:rsidR="00D07649" w:rsidRPr="00A9752F" w14:paraId="769D7749" w14:textId="77777777" w:rsidTr="00D07649">
        <w:tc>
          <w:tcPr>
            <w:tcW w:w="845" w:type="dxa"/>
            <w:vMerge/>
            <w:shd w:val="clear" w:color="auto" w:fill="FFFFFF"/>
            <w:vAlign w:val="center"/>
          </w:tcPr>
          <w:p w14:paraId="50626EEA"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B45DAB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71E4011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排班导出</w:t>
            </w:r>
          </w:p>
        </w:tc>
        <w:tc>
          <w:tcPr>
            <w:tcW w:w="5126" w:type="dxa"/>
            <w:shd w:val="clear" w:color="auto" w:fill="FFFFFF"/>
            <w:vAlign w:val="center"/>
          </w:tcPr>
          <w:p w14:paraId="530B613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支持导出excel格式的排班内容</w:t>
            </w:r>
          </w:p>
        </w:tc>
      </w:tr>
      <w:tr w:rsidR="00D07649" w:rsidRPr="00A9752F" w14:paraId="4E628CC9" w14:textId="77777777" w:rsidTr="00D07649">
        <w:tc>
          <w:tcPr>
            <w:tcW w:w="845" w:type="dxa"/>
            <w:vMerge/>
            <w:shd w:val="clear" w:color="auto" w:fill="FFFFFF"/>
            <w:vAlign w:val="center"/>
          </w:tcPr>
          <w:p w14:paraId="11F61279"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282F759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FBFD0B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排班个人需求</w:t>
            </w:r>
          </w:p>
        </w:tc>
        <w:tc>
          <w:tcPr>
            <w:tcW w:w="5126" w:type="dxa"/>
            <w:shd w:val="clear" w:color="auto" w:fill="FFFFFF"/>
            <w:vAlign w:val="center"/>
          </w:tcPr>
          <w:p w14:paraId="3CB6DDA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护士可以提出对班次的个人需求，如想上白班</w:t>
            </w:r>
          </w:p>
        </w:tc>
      </w:tr>
      <w:tr w:rsidR="00D07649" w:rsidRPr="00A9752F" w14:paraId="765C2563" w14:textId="77777777" w:rsidTr="00D07649">
        <w:tc>
          <w:tcPr>
            <w:tcW w:w="845" w:type="dxa"/>
            <w:vMerge/>
            <w:shd w:val="clear" w:color="auto" w:fill="FFFFFF"/>
            <w:vAlign w:val="center"/>
          </w:tcPr>
          <w:p w14:paraId="35BFE68B"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DFC2F1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EA6B7C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调班审批</w:t>
            </w:r>
          </w:p>
        </w:tc>
        <w:tc>
          <w:tcPr>
            <w:tcW w:w="5126" w:type="dxa"/>
            <w:shd w:val="clear" w:color="auto" w:fill="FFFFFF"/>
            <w:vAlign w:val="center"/>
          </w:tcPr>
          <w:p w14:paraId="0CE633C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护士长对护士调班进行快捷审批</w:t>
            </w:r>
          </w:p>
        </w:tc>
      </w:tr>
      <w:tr w:rsidR="00D07649" w:rsidRPr="00A9752F" w14:paraId="2ED904B4" w14:textId="77777777" w:rsidTr="00D07649">
        <w:tc>
          <w:tcPr>
            <w:tcW w:w="845" w:type="dxa"/>
            <w:vMerge/>
            <w:shd w:val="clear" w:color="auto" w:fill="FFFFFF"/>
            <w:vAlign w:val="center"/>
          </w:tcPr>
          <w:p w14:paraId="48134299"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25EEB65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1D5B10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值班管理</w:t>
            </w:r>
          </w:p>
        </w:tc>
        <w:tc>
          <w:tcPr>
            <w:tcW w:w="5126" w:type="dxa"/>
            <w:shd w:val="clear" w:color="auto" w:fill="FFFFFF"/>
            <w:vAlign w:val="center"/>
          </w:tcPr>
          <w:p w14:paraId="0DF5EED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护理部用于全院总值班排班，并对更换人员进行审核。</w:t>
            </w:r>
          </w:p>
        </w:tc>
      </w:tr>
      <w:tr w:rsidR="00D07649" w:rsidRPr="00A9752F" w14:paraId="793CAF44" w14:textId="77777777" w:rsidTr="00D07649">
        <w:tc>
          <w:tcPr>
            <w:tcW w:w="845" w:type="dxa"/>
            <w:vMerge/>
            <w:shd w:val="clear" w:color="auto" w:fill="FFFFFF"/>
            <w:vAlign w:val="center"/>
          </w:tcPr>
          <w:p w14:paraId="56962942"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59B9A7D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请假管理</w:t>
            </w:r>
          </w:p>
        </w:tc>
        <w:tc>
          <w:tcPr>
            <w:tcW w:w="1559" w:type="dxa"/>
            <w:shd w:val="clear" w:color="auto" w:fill="FFFFFF"/>
            <w:vAlign w:val="center"/>
          </w:tcPr>
          <w:p w14:paraId="426894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请假申请 </w:t>
            </w:r>
          </w:p>
        </w:tc>
        <w:tc>
          <w:tcPr>
            <w:tcW w:w="5126" w:type="dxa"/>
            <w:shd w:val="clear" w:color="auto" w:fill="FFFFFF"/>
            <w:vAlign w:val="center"/>
          </w:tcPr>
          <w:p w14:paraId="412666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护理部成员可以填写请假申请，请假类型分事假、病假、产假、婚假、产前假、年休假等，请假类型可自行维护。</w:t>
            </w:r>
          </w:p>
        </w:tc>
      </w:tr>
      <w:tr w:rsidR="00D07649" w:rsidRPr="00A9752F" w14:paraId="4DC20677" w14:textId="77777777" w:rsidTr="00D07649">
        <w:tc>
          <w:tcPr>
            <w:tcW w:w="845" w:type="dxa"/>
            <w:vMerge/>
            <w:shd w:val="clear" w:color="auto" w:fill="FFFFFF"/>
            <w:vAlign w:val="center"/>
          </w:tcPr>
          <w:p w14:paraId="281CB00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F9AAF5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1C46C8C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请假审批</w:t>
            </w:r>
          </w:p>
        </w:tc>
        <w:tc>
          <w:tcPr>
            <w:tcW w:w="5126" w:type="dxa"/>
            <w:shd w:val="clear" w:color="auto" w:fill="FFFFFF"/>
            <w:vAlign w:val="center"/>
          </w:tcPr>
          <w:p w14:paraId="62901D5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护理部对应角色成员可对相应提交上来的请假申请进行审批。</w:t>
            </w:r>
          </w:p>
        </w:tc>
      </w:tr>
      <w:tr w:rsidR="00D07649" w:rsidRPr="00A9752F" w14:paraId="61D05F07" w14:textId="77777777" w:rsidTr="00D07649">
        <w:tc>
          <w:tcPr>
            <w:tcW w:w="845" w:type="dxa"/>
            <w:vMerge/>
            <w:shd w:val="clear" w:color="auto" w:fill="FFFFFF"/>
            <w:vAlign w:val="center"/>
          </w:tcPr>
          <w:p w14:paraId="277EF31A"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C40E73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70F205D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请假查询</w:t>
            </w:r>
          </w:p>
        </w:tc>
        <w:tc>
          <w:tcPr>
            <w:tcW w:w="5126" w:type="dxa"/>
            <w:shd w:val="clear" w:color="auto" w:fill="FFFFFF"/>
            <w:vAlign w:val="center"/>
          </w:tcPr>
          <w:p w14:paraId="0FD7B89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可根据请假类型、请假时间范围及护士工号或姓名查找请假记录。</w:t>
            </w:r>
          </w:p>
        </w:tc>
      </w:tr>
      <w:tr w:rsidR="00D07649" w:rsidRPr="00A9752F" w14:paraId="58D2500C" w14:textId="77777777" w:rsidTr="00D07649">
        <w:tc>
          <w:tcPr>
            <w:tcW w:w="845" w:type="dxa"/>
            <w:vMerge/>
            <w:shd w:val="clear" w:color="auto" w:fill="FFFFFF"/>
            <w:vAlign w:val="center"/>
          </w:tcPr>
          <w:p w14:paraId="11DA6CE8"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0390C03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32A15A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请假自动生成排班</w:t>
            </w:r>
          </w:p>
        </w:tc>
        <w:tc>
          <w:tcPr>
            <w:tcW w:w="5126" w:type="dxa"/>
            <w:shd w:val="clear" w:color="auto" w:fill="FFFFFF"/>
            <w:vAlign w:val="center"/>
          </w:tcPr>
          <w:p w14:paraId="608E940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系统可自动根据请假情况生成排班，在班次后显示请假总数并且自动计算当前班次是第几天</w:t>
            </w:r>
          </w:p>
        </w:tc>
      </w:tr>
      <w:tr w:rsidR="00D07649" w:rsidRPr="00A9752F" w14:paraId="0C6683E0" w14:textId="77777777" w:rsidTr="00D07649">
        <w:tc>
          <w:tcPr>
            <w:tcW w:w="845" w:type="dxa"/>
            <w:vMerge/>
            <w:shd w:val="clear" w:color="auto" w:fill="FFFFFF"/>
            <w:vAlign w:val="center"/>
          </w:tcPr>
          <w:p w14:paraId="1755C556"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50803A1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统计分析</w:t>
            </w:r>
          </w:p>
        </w:tc>
        <w:tc>
          <w:tcPr>
            <w:tcW w:w="1559" w:type="dxa"/>
            <w:shd w:val="clear" w:color="auto" w:fill="FFFFFF"/>
            <w:noWrap/>
            <w:vAlign w:val="center"/>
          </w:tcPr>
          <w:p w14:paraId="6240CFD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多层级分析</w:t>
            </w:r>
          </w:p>
        </w:tc>
        <w:tc>
          <w:tcPr>
            <w:tcW w:w="5126" w:type="dxa"/>
            <w:shd w:val="clear" w:color="auto" w:fill="FFFFFF"/>
            <w:vAlign w:val="center"/>
          </w:tcPr>
          <w:p w14:paraId="6B71EB8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支持全院、科室、护士三个层级的分析</w:t>
            </w:r>
          </w:p>
        </w:tc>
      </w:tr>
      <w:tr w:rsidR="00D07649" w:rsidRPr="00A9752F" w14:paraId="1EA7D9FC" w14:textId="77777777" w:rsidTr="00D07649">
        <w:tc>
          <w:tcPr>
            <w:tcW w:w="845" w:type="dxa"/>
            <w:vMerge/>
            <w:shd w:val="clear" w:color="auto" w:fill="FFFFFF"/>
            <w:vAlign w:val="center"/>
          </w:tcPr>
          <w:p w14:paraId="53DDE165"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021CC24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456B8F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数据环比统计</w:t>
            </w:r>
          </w:p>
        </w:tc>
        <w:tc>
          <w:tcPr>
            <w:tcW w:w="5126" w:type="dxa"/>
            <w:shd w:val="clear" w:color="auto" w:fill="FFFFFF"/>
            <w:vAlign w:val="center"/>
          </w:tcPr>
          <w:p w14:paraId="2E0205D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统计维度为周、月、季、年,统计制定周期内护患比、床护比、住院患者。</w:t>
            </w:r>
            <w:r w:rsidRPr="00A9752F">
              <w:rPr>
                <w:rFonts w:ascii="仿宋" w:eastAsia="仿宋" w:hAnsi="仿宋" w:cs="宋体" w:hint="eastAsia"/>
                <w:kern w:val="0"/>
                <w:sz w:val="24"/>
                <w:lang w:bidi="ar"/>
              </w:rPr>
              <w:br/>
            </w:r>
            <w:r w:rsidRPr="00A9752F">
              <w:rPr>
                <w:rFonts w:ascii="仿宋" w:eastAsia="仿宋" w:hAnsi="仿宋" w:cs="宋体" w:hint="eastAsia"/>
                <w:kern w:val="0"/>
                <w:sz w:val="24"/>
                <w:lang w:bidi="ar"/>
              </w:rPr>
              <w:lastRenderedPageBreak/>
              <w:t>实际占用床日数、总工时数、班次数、加班时长等指标，并可与上一周期对比。</w:t>
            </w:r>
          </w:p>
        </w:tc>
      </w:tr>
      <w:tr w:rsidR="00D07649" w:rsidRPr="00A9752F" w14:paraId="6C057594" w14:textId="77777777" w:rsidTr="00D07649">
        <w:tc>
          <w:tcPr>
            <w:tcW w:w="845" w:type="dxa"/>
            <w:vMerge/>
            <w:shd w:val="clear" w:color="auto" w:fill="FFFFFF"/>
            <w:vAlign w:val="center"/>
          </w:tcPr>
          <w:p w14:paraId="28626533"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1D1286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007A6D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护患比/床护比分析</w:t>
            </w:r>
          </w:p>
        </w:tc>
        <w:tc>
          <w:tcPr>
            <w:tcW w:w="5126" w:type="dxa"/>
            <w:shd w:val="clear" w:color="auto" w:fill="FFFFFF"/>
            <w:vAlign w:val="center"/>
          </w:tcPr>
          <w:p w14:paraId="3098ABD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统计周期内床护比、护患比、白班护患比、夜班护患比、平均护理时数每日趋势。</w:t>
            </w:r>
          </w:p>
        </w:tc>
      </w:tr>
      <w:tr w:rsidR="00D07649" w:rsidRPr="00A9752F" w14:paraId="791803D2" w14:textId="77777777" w:rsidTr="00D07649">
        <w:tc>
          <w:tcPr>
            <w:tcW w:w="845" w:type="dxa"/>
            <w:vMerge/>
            <w:shd w:val="clear" w:color="auto" w:fill="FFFFFF"/>
            <w:vAlign w:val="center"/>
          </w:tcPr>
          <w:p w14:paraId="287C8F20"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D8B88E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7D0EF9C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全量趋势分析</w:t>
            </w:r>
          </w:p>
        </w:tc>
        <w:tc>
          <w:tcPr>
            <w:tcW w:w="5126" w:type="dxa"/>
            <w:shd w:val="clear" w:color="auto" w:fill="FFFFFF"/>
            <w:vAlign w:val="center"/>
          </w:tcPr>
          <w:p w14:paraId="4292140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统计各种重要指标近几周、几月、几季度、几年的趋势分析。</w:t>
            </w:r>
          </w:p>
        </w:tc>
      </w:tr>
      <w:tr w:rsidR="00D07649" w:rsidRPr="00A9752F" w14:paraId="62C49C38" w14:textId="77777777" w:rsidTr="00D07649">
        <w:tc>
          <w:tcPr>
            <w:tcW w:w="845" w:type="dxa"/>
            <w:vMerge/>
            <w:shd w:val="clear" w:color="auto" w:fill="FFFFFF"/>
            <w:vAlign w:val="center"/>
          </w:tcPr>
          <w:p w14:paraId="29578BF9"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EA18C8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698CBF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科室对比</w:t>
            </w:r>
          </w:p>
        </w:tc>
        <w:tc>
          <w:tcPr>
            <w:tcW w:w="5126" w:type="dxa"/>
            <w:shd w:val="clear" w:color="auto" w:fill="FFFFFF"/>
            <w:vAlign w:val="center"/>
          </w:tcPr>
          <w:p w14:paraId="1ED4BF8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支持最多5个科室间对比数据。</w:t>
            </w:r>
          </w:p>
        </w:tc>
      </w:tr>
      <w:tr w:rsidR="00D07649" w:rsidRPr="00A9752F" w14:paraId="1CA1AADC" w14:textId="77777777" w:rsidTr="00D07649">
        <w:tc>
          <w:tcPr>
            <w:tcW w:w="845" w:type="dxa"/>
            <w:vMerge/>
            <w:shd w:val="clear" w:color="auto" w:fill="FFFFFF"/>
            <w:vAlign w:val="center"/>
          </w:tcPr>
          <w:p w14:paraId="2BAA0C0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59D244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886155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科室数据明细</w:t>
            </w:r>
          </w:p>
        </w:tc>
        <w:tc>
          <w:tcPr>
            <w:tcW w:w="5126" w:type="dxa"/>
            <w:shd w:val="clear" w:color="auto" w:fill="FFFFFF"/>
            <w:vAlign w:val="center"/>
          </w:tcPr>
          <w:p w14:paraId="7AEE222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统计科室数据明细，包括各班次工时、班次个数、总工时、请假天数、剩余年假等统计。</w:t>
            </w:r>
          </w:p>
        </w:tc>
      </w:tr>
      <w:tr w:rsidR="00D07649" w:rsidRPr="00A9752F" w14:paraId="65D9FFE8" w14:textId="77777777" w:rsidTr="00D07649">
        <w:tc>
          <w:tcPr>
            <w:tcW w:w="845" w:type="dxa"/>
            <w:vMerge/>
            <w:shd w:val="clear" w:color="auto" w:fill="FFFFFF"/>
            <w:vAlign w:val="center"/>
          </w:tcPr>
          <w:p w14:paraId="0124684F"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CC23C8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72989F6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护士数据明细</w:t>
            </w:r>
          </w:p>
        </w:tc>
        <w:tc>
          <w:tcPr>
            <w:tcW w:w="5126" w:type="dxa"/>
            <w:shd w:val="clear" w:color="auto" w:fill="FFFFFF"/>
            <w:vAlign w:val="center"/>
          </w:tcPr>
          <w:p w14:paraId="6427CC6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统计护士数据明细，包括各班次工时、班次个数、总工时、平均工时、请假天数、剩余年假等统计</w:t>
            </w:r>
          </w:p>
        </w:tc>
      </w:tr>
      <w:tr w:rsidR="00D07649" w:rsidRPr="00A9752F" w14:paraId="099903E5" w14:textId="77777777" w:rsidTr="00D07649">
        <w:tc>
          <w:tcPr>
            <w:tcW w:w="845" w:type="dxa"/>
            <w:vMerge/>
            <w:shd w:val="clear" w:color="auto" w:fill="FFFFFF"/>
            <w:vAlign w:val="center"/>
          </w:tcPr>
          <w:p w14:paraId="773B5BB7"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B3A860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4F34687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请假、休假明细</w:t>
            </w:r>
          </w:p>
        </w:tc>
        <w:tc>
          <w:tcPr>
            <w:tcW w:w="5126" w:type="dxa"/>
            <w:shd w:val="clear" w:color="auto" w:fill="FFFFFF"/>
            <w:vAlign w:val="center"/>
          </w:tcPr>
          <w:p w14:paraId="2898D1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统计护士统计期内请假、休假明细列表。</w:t>
            </w:r>
          </w:p>
        </w:tc>
      </w:tr>
      <w:tr w:rsidR="00D07649" w:rsidRPr="00A9752F" w14:paraId="2428C282" w14:textId="77777777" w:rsidTr="00D07649">
        <w:tc>
          <w:tcPr>
            <w:tcW w:w="845" w:type="dxa"/>
            <w:vMerge/>
            <w:shd w:val="clear" w:color="auto" w:fill="FFFFFF"/>
            <w:vAlign w:val="center"/>
          </w:tcPr>
          <w:p w14:paraId="4E371AB1"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307E27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088248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护士长数据明细</w:t>
            </w:r>
          </w:p>
        </w:tc>
        <w:tc>
          <w:tcPr>
            <w:tcW w:w="5126" w:type="dxa"/>
            <w:shd w:val="clear" w:color="auto" w:fill="FFFFFF"/>
            <w:vAlign w:val="center"/>
          </w:tcPr>
          <w:p w14:paraId="11EF4B4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护理部可单独查看护士长情况，以及护士长的休假明细。</w:t>
            </w:r>
          </w:p>
        </w:tc>
      </w:tr>
      <w:tr w:rsidR="00D07649" w:rsidRPr="00A9752F" w14:paraId="48E6DCDD" w14:textId="77777777" w:rsidTr="00D07649">
        <w:tc>
          <w:tcPr>
            <w:tcW w:w="845" w:type="dxa"/>
            <w:vMerge/>
            <w:shd w:val="clear" w:color="auto" w:fill="FFFFFF"/>
            <w:vAlign w:val="center"/>
          </w:tcPr>
          <w:p w14:paraId="4ABAC087"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7978E9E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EB36F6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夜班费统计</w:t>
            </w:r>
          </w:p>
        </w:tc>
        <w:tc>
          <w:tcPr>
            <w:tcW w:w="5126" w:type="dxa"/>
            <w:shd w:val="clear" w:color="auto" w:fill="FFFFFF"/>
            <w:vAlign w:val="center"/>
          </w:tcPr>
          <w:p w14:paraId="34C6C7A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根据排班信息，自动计算夜班费，并可以导出。</w:t>
            </w:r>
          </w:p>
        </w:tc>
      </w:tr>
      <w:tr w:rsidR="00D07649" w:rsidRPr="00A9752F" w14:paraId="604653E6" w14:textId="77777777" w:rsidTr="00D07649">
        <w:tc>
          <w:tcPr>
            <w:tcW w:w="845" w:type="dxa"/>
            <w:vMerge/>
            <w:shd w:val="clear" w:color="auto" w:fill="FFFFFF"/>
            <w:vAlign w:val="center"/>
          </w:tcPr>
          <w:p w14:paraId="5BB3D9C8"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DB6C32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0769351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日数据分析</w:t>
            </w:r>
          </w:p>
        </w:tc>
        <w:tc>
          <w:tcPr>
            <w:tcW w:w="5126" w:type="dxa"/>
            <w:shd w:val="clear" w:color="auto" w:fill="FFFFFF"/>
            <w:vAlign w:val="center"/>
          </w:tcPr>
          <w:p w14:paraId="6A26743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支持按天查询全天床护比、全天护患比、白班护患比、白班床护比、夜班护患比、夜班床护比数据，支持每日数据导出。</w:t>
            </w:r>
          </w:p>
        </w:tc>
      </w:tr>
      <w:tr w:rsidR="00D07649" w:rsidRPr="00A9752F" w14:paraId="75513E6F" w14:textId="77777777" w:rsidTr="00D07649">
        <w:tc>
          <w:tcPr>
            <w:tcW w:w="845" w:type="dxa"/>
            <w:vMerge/>
            <w:shd w:val="clear" w:color="auto" w:fill="FFFFFF"/>
            <w:vAlign w:val="center"/>
          </w:tcPr>
          <w:p w14:paraId="050D958B"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752EBA0D"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FFFFFF"/>
            <w:noWrap/>
            <w:vAlign w:val="center"/>
          </w:tcPr>
          <w:p w14:paraId="1CA48C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 xml:space="preserve">意愿班次 </w:t>
            </w:r>
          </w:p>
        </w:tc>
        <w:tc>
          <w:tcPr>
            <w:tcW w:w="5126" w:type="dxa"/>
            <w:shd w:val="clear" w:color="auto" w:fill="FFFFFF"/>
            <w:vAlign w:val="center"/>
          </w:tcPr>
          <w:p w14:paraId="6FB45C9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护士提交意愿班次，待护士长排班时参考。</w:t>
            </w:r>
          </w:p>
        </w:tc>
      </w:tr>
      <w:tr w:rsidR="00D07649" w:rsidRPr="00A9752F" w14:paraId="1DFA4A2E" w14:textId="77777777" w:rsidTr="00D07649">
        <w:tc>
          <w:tcPr>
            <w:tcW w:w="845" w:type="dxa"/>
            <w:vMerge/>
            <w:shd w:val="clear" w:color="auto" w:fill="FFFFFF"/>
            <w:vAlign w:val="center"/>
          </w:tcPr>
          <w:p w14:paraId="48D5150C"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195366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44555E2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调班请假申请</w:t>
            </w:r>
          </w:p>
        </w:tc>
        <w:tc>
          <w:tcPr>
            <w:tcW w:w="5126" w:type="dxa"/>
            <w:shd w:val="clear" w:color="auto" w:fill="FFFFFF"/>
            <w:vAlign w:val="center"/>
          </w:tcPr>
          <w:p w14:paraId="1A0A73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护士提交调班、请假的申请，支持撤销。</w:t>
            </w:r>
          </w:p>
        </w:tc>
      </w:tr>
      <w:tr w:rsidR="00D07649" w:rsidRPr="00A9752F" w14:paraId="2D7180C9" w14:textId="77777777" w:rsidTr="00D07649">
        <w:tc>
          <w:tcPr>
            <w:tcW w:w="845" w:type="dxa"/>
            <w:vMerge/>
            <w:shd w:val="clear" w:color="auto" w:fill="FFFFFF"/>
            <w:vAlign w:val="center"/>
          </w:tcPr>
          <w:p w14:paraId="25FC81AE"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6307C82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3C9749A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审批</w:t>
            </w:r>
          </w:p>
        </w:tc>
        <w:tc>
          <w:tcPr>
            <w:tcW w:w="5126" w:type="dxa"/>
            <w:shd w:val="clear" w:color="auto" w:fill="FFFFFF"/>
            <w:vAlign w:val="center"/>
          </w:tcPr>
          <w:p w14:paraId="12F072D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护士长审批护士提交的申请。</w:t>
            </w:r>
          </w:p>
        </w:tc>
      </w:tr>
      <w:tr w:rsidR="00D07649" w:rsidRPr="00A9752F" w14:paraId="2724C78C" w14:textId="77777777" w:rsidTr="00D07649">
        <w:tc>
          <w:tcPr>
            <w:tcW w:w="845" w:type="dxa"/>
            <w:vMerge/>
            <w:shd w:val="clear" w:color="auto" w:fill="FFFFFF"/>
            <w:vAlign w:val="center"/>
          </w:tcPr>
          <w:p w14:paraId="76667615"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53CD066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7B7A8FB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排班编辑</w:t>
            </w:r>
          </w:p>
        </w:tc>
        <w:tc>
          <w:tcPr>
            <w:tcW w:w="5126" w:type="dxa"/>
            <w:shd w:val="clear" w:color="auto" w:fill="FFFFFF"/>
            <w:vAlign w:val="center"/>
          </w:tcPr>
          <w:p w14:paraId="27E8C04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护士长可支持排班编辑。</w:t>
            </w:r>
          </w:p>
        </w:tc>
      </w:tr>
      <w:tr w:rsidR="00D07649" w:rsidRPr="00A9752F" w14:paraId="44A9176E" w14:textId="77777777" w:rsidTr="00D07649">
        <w:tc>
          <w:tcPr>
            <w:tcW w:w="845" w:type="dxa"/>
            <w:vMerge/>
            <w:shd w:val="clear" w:color="auto" w:fill="FFFFFF"/>
            <w:vAlign w:val="center"/>
          </w:tcPr>
          <w:p w14:paraId="49080D57"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54F4A76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48C6403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同步带教班次</w:t>
            </w:r>
          </w:p>
        </w:tc>
        <w:tc>
          <w:tcPr>
            <w:tcW w:w="5126" w:type="dxa"/>
            <w:shd w:val="clear" w:color="auto" w:fill="FFFFFF"/>
            <w:vAlign w:val="center"/>
          </w:tcPr>
          <w:p w14:paraId="7899F06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手机端支持同步带教班次</w:t>
            </w:r>
          </w:p>
        </w:tc>
      </w:tr>
      <w:tr w:rsidR="00D07649" w:rsidRPr="00A9752F" w14:paraId="63C01557" w14:textId="77777777" w:rsidTr="00D07649">
        <w:tc>
          <w:tcPr>
            <w:tcW w:w="845" w:type="dxa"/>
            <w:vMerge w:val="restart"/>
            <w:shd w:val="clear" w:color="auto" w:fill="FFFFFF"/>
            <w:vAlign w:val="center"/>
          </w:tcPr>
          <w:p w14:paraId="25F4B9CB"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质控检查</w:t>
            </w:r>
          </w:p>
        </w:tc>
        <w:tc>
          <w:tcPr>
            <w:tcW w:w="895" w:type="dxa"/>
            <w:vMerge w:val="restart"/>
            <w:shd w:val="clear" w:color="auto" w:fill="FFFFFF"/>
            <w:vAlign w:val="center"/>
          </w:tcPr>
          <w:p w14:paraId="38886AA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标准资源库</w:t>
            </w:r>
          </w:p>
        </w:tc>
        <w:tc>
          <w:tcPr>
            <w:tcW w:w="1559" w:type="dxa"/>
            <w:shd w:val="clear" w:color="auto" w:fill="FFFFFF"/>
            <w:vAlign w:val="center"/>
          </w:tcPr>
          <w:p w14:paraId="646F59B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质量标准库</w:t>
            </w:r>
          </w:p>
        </w:tc>
        <w:tc>
          <w:tcPr>
            <w:tcW w:w="5126" w:type="dxa"/>
            <w:shd w:val="clear" w:color="auto" w:fill="FFFFFF"/>
            <w:vAlign w:val="center"/>
          </w:tcPr>
          <w:p w14:paraId="1ED16FF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1.实现按照标准分类、标准类别、标准类型、支持组卷、发布状态等实现标准的分类管理查询，支持标准内容查看，导出。</w:t>
            </w:r>
            <w:r w:rsidRPr="00A9752F">
              <w:rPr>
                <w:rFonts w:ascii="仿宋" w:eastAsia="仿宋" w:hAnsi="仿宋" w:cs="宋体" w:hint="eastAsia"/>
                <w:kern w:val="0"/>
                <w:sz w:val="24"/>
                <w:lang w:bidi="ar"/>
              </w:rPr>
              <w:br/>
              <w:t>2.新建/编辑标准：支持设定标准属性，设定标准的具体项目、评分细则、关键流程、是否使用、分值等。</w:t>
            </w:r>
            <w:r w:rsidRPr="00A9752F">
              <w:rPr>
                <w:rFonts w:ascii="仿宋" w:eastAsia="仿宋" w:hAnsi="仿宋" w:cs="宋体" w:hint="eastAsia"/>
                <w:kern w:val="0"/>
                <w:sz w:val="24"/>
                <w:lang w:bidi="ar"/>
              </w:rPr>
              <w:br/>
              <w:t>3.建议反馈：支持按照检查标准进行建议反馈，查询建议反馈记录。</w:t>
            </w:r>
            <w:r w:rsidRPr="00A9752F">
              <w:rPr>
                <w:rFonts w:ascii="仿宋" w:eastAsia="仿宋" w:hAnsi="仿宋" w:cs="宋体" w:hint="eastAsia"/>
                <w:kern w:val="0"/>
                <w:sz w:val="24"/>
                <w:lang w:bidi="ar"/>
              </w:rPr>
              <w:br/>
              <w:t>4.版本管理：支持对历史版本进行管理，前后</w:t>
            </w:r>
            <w:r w:rsidRPr="00A9752F">
              <w:rPr>
                <w:rFonts w:ascii="仿宋" w:eastAsia="仿宋" w:hAnsi="仿宋" w:cs="宋体" w:hint="eastAsia"/>
                <w:kern w:val="0"/>
                <w:sz w:val="24"/>
                <w:lang w:bidi="ar"/>
              </w:rPr>
              <w:lastRenderedPageBreak/>
              <w:t>版本修改条目底色标黄区分。</w:t>
            </w:r>
            <w:r w:rsidRPr="00A9752F">
              <w:rPr>
                <w:rFonts w:ascii="仿宋" w:eastAsia="仿宋" w:hAnsi="仿宋" w:cs="宋体" w:hint="eastAsia"/>
                <w:kern w:val="0"/>
                <w:sz w:val="24"/>
                <w:lang w:bidi="ar"/>
              </w:rPr>
              <w:br/>
              <w:t>5.发布审核：支持管理者二次验证发布版本。</w:t>
            </w:r>
          </w:p>
        </w:tc>
      </w:tr>
      <w:tr w:rsidR="00D07649" w:rsidRPr="00A9752F" w14:paraId="262939D3" w14:textId="77777777" w:rsidTr="00D07649">
        <w:tc>
          <w:tcPr>
            <w:tcW w:w="845" w:type="dxa"/>
            <w:vMerge/>
            <w:shd w:val="clear" w:color="auto" w:fill="FFFFFF"/>
            <w:vAlign w:val="center"/>
          </w:tcPr>
          <w:p w14:paraId="5AFF8B9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1899EEC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46AFFF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检查试卷库</w:t>
            </w:r>
          </w:p>
        </w:tc>
        <w:tc>
          <w:tcPr>
            <w:tcW w:w="5126" w:type="dxa"/>
            <w:shd w:val="clear" w:color="auto" w:fill="FFFFFF"/>
            <w:vAlign w:val="center"/>
          </w:tcPr>
          <w:p w14:paraId="77EBA5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1.实现按照标准分类、科室范围、发布状态等实现标准的分类管理查询，支持试卷内容查看，导出</w:t>
            </w:r>
            <w:r w:rsidRPr="00A9752F">
              <w:rPr>
                <w:rFonts w:ascii="仿宋" w:eastAsia="仿宋" w:hAnsi="仿宋" w:cs="宋体" w:hint="eastAsia"/>
                <w:kern w:val="0"/>
                <w:sz w:val="24"/>
                <w:lang w:bidi="ar"/>
              </w:rPr>
              <w:br/>
              <w:t>2.新建/编辑试卷：支持设定试卷属性，从检查标准库中选择标准、项目、评分细节组卷，发布范围与管理范围一致。</w:t>
            </w:r>
          </w:p>
        </w:tc>
      </w:tr>
      <w:tr w:rsidR="00D07649" w:rsidRPr="00A9752F" w14:paraId="17C1201E" w14:textId="77777777" w:rsidTr="00D07649">
        <w:tc>
          <w:tcPr>
            <w:tcW w:w="845" w:type="dxa"/>
            <w:vMerge/>
            <w:shd w:val="clear" w:color="auto" w:fill="FFFFFF"/>
            <w:vAlign w:val="center"/>
          </w:tcPr>
          <w:p w14:paraId="169C1ECF"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7E56A5C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检查管理</w:t>
            </w:r>
          </w:p>
        </w:tc>
        <w:tc>
          <w:tcPr>
            <w:tcW w:w="1559" w:type="dxa"/>
            <w:shd w:val="clear" w:color="auto" w:fill="FFFFFF"/>
            <w:vAlign w:val="center"/>
          </w:tcPr>
          <w:p w14:paraId="5D2338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检查计划</w:t>
            </w:r>
          </w:p>
        </w:tc>
        <w:tc>
          <w:tcPr>
            <w:tcW w:w="5126" w:type="dxa"/>
            <w:shd w:val="clear" w:color="auto" w:fill="FFFFFF"/>
            <w:vAlign w:val="center"/>
          </w:tcPr>
          <w:p w14:paraId="2B31276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1.支持按照角色发起和查询护理三级质控的进展数据。</w:t>
            </w:r>
            <w:r w:rsidRPr="00A9752F">
              <w:rPr>
                <w:rFonts w:ascii="仿宋" w:eastAsia="仿宋" w:hAnsi="仿宋" w:cs="宋体" w:hint="eastAsia"/>
                <w:kern w:val="0"/>
                <w:sz w:val="24"/>
                <w:lang w:bidi="ar"/>
              </w:rPr>
              <w:br/>
              <w:t>2.支持护理部、大科室计划制定过程中，自定义检查分组，按照分组或者统一制定检查内容；并支持检查人员大科室规避、科室规避规则。</w:t>
            </w:r>
            <w:r w:rsidRPr="00A9752F">
              <w:rPr>
                <w:rFonts w:ascii="仿宋" w:eastAsia="仿宋" w:hAnsi="仿宋" w:cs="宋体" w:hint="eastAsia"/>
                <w:kern w:val="0"/>
                <w:sz w:val="24"/>
                <w:lang w:bidi="ar"/>
              </w:rPr>
              <w:br/>
              <w:t>3.支持科室自查，自定义本科室检查内容。</w:t>
            </w:r>
          </w:p>
        </w:tc>
      </w:tr>
      <w:tr w:rsidR="00D07649" w:rsidRPr="00A9752F" w14:paraId="1B198E2D" w14:textId="77777777" w:rsidTr="00D07649">
        <w:tc>
          <w:tcPr>
            <w:tcW w:w="845" w:type="dxa"/>
            <w:vMerge/>
            <w:shd w:val="clear" w:color="auto" w:fill="FFFFFF"/>
            <w:vAlign w:val="center"/>
          </w:tcPr>
          <w:p w14:paraId="66F9CAE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17E90B7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26A3D2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质量检查</w:t>
            </w:r>
          </w:p>
        </w:tc>
        <w:tc>
          <w:tcPr>
            <w:tcW w:w="5126" w:type="dxa"/>
            <w:shd w:val="clear" w:color="auto" w:fill="FFFFFF"/>
            <w:vAlign w:val="center"/>
          </w:tcPr>
          <w:p w14:paraId="20BA033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1.支持护理部、大科护士长、护士长登入按照自己的权限，查询质控数据，执行质量检查业务。</w:t>
            </w:r>
            <w:r w:rsidRPr="00A9752F">
              <w:rPr>
                <w:rFonts w:ascii="仿宋" w:eastAsia="仿宋" w:hAnsi="仿宋" w:cs="宋体" w:hint="eastAsia"/>
                <w:kern w:val="0"/>
                <w:sz w:val="24"/>
                <w:lang w:bidi="ar"/>
              </w:rPr>
              <w:br/>
              <w:t>2.支持按照护理三级质控引导待办任务项。</w:t>
            </w:r>
            <w:r w:rsidRPr="00A9752F">
              <w:rPr>
                <w:rFonts w:ascii="仿宋" w:eastAsia="仿宋" w:hAnsi="仿宋" w:cs="宋体" w:hint="eastAsia"/>
                <w:kern w:val="0"/>
                <w:sz w:val="24"/>
                <w:lang w:bidi="ar"/>
              </w:rPr>
              <w:br/>
              <w:t>3.支持按照质控类型按照年度、计划执行时间、分组等快速定位要检查的任务。</w:t>
            </w:r>
            <w:r w:rsidRPr="00A9752F">
              <w:rPr>
                <w:rFonts w:ascii="仿宋" w:eastAsia="仿宋" w:hAnsi="仿宋" w:cs="宋体" w:hint="eastAsia"/>
                <w:kern w:val="0"/>
                <w:sz w:val="24"/>
                <w:lang w:bidi="ar"/>
              </w:rPr>
              <w:br/>
              <w:t>4.支持查询每个待检查科室的检查进度和历史成绩情况，并实现对不合格指标约谈，填写约谈单</w:t>
            </w:r>
            <w:r w:rsidRPr="00A9752F">
              <w:rPr>
                <w:rFonts w:ascii="仿宋" w:eastAsia="仿宋" w:hAnsi="仿宋" w:cs="宋体" w:hint="eastAsia"/>
                <w:kern w:val="0"/>
                <w:sz w:val="24"/>
                <w:lang w:bidi="ar"/>
              </w:rPr>
              <w:br/>
              <w:t>5.支持从检查标准库或检查试卷库选择检查内容，进行随机检查。</w:t>
            </w:r>
            <w:r w:rsidRPr="00A9752F">
              <w:rPr>
                <w:rFonts w:ascii="仿宋" w:eastAsia="仿宋" w:hAnsi="仿宋" w:cs="宋体" w:hint="eastAsia"/>
                <w:kern w:val="0"/>
                <w:sz w:val="24"/>
                <w:lang w:bidi="ar"/>
              </w:rPr>
              <w:br/>
              <w:t>6.支持按照科室分析改进需求，自动关联检查标准表进行检查。</w:t>
            </w:r>
          </w:p>
        </w:tc>
      </w:tr>
      <w:tr w:rsidR="00D07649" w:rsidRPr="00A9752F" w14:paraId="7B472E02" w14:textId="77777777" w:rsidTr="00D07649">
        <w:tc>
          <w:tcPr>
            <w:tcW w:w="845" w:type="dxa"/>
            <w:vMerge/>
            <w:shd w:val="clear" w:color="auto" w:fill="FFFFFF"/>
            <w:vAlign w:val="center"/>
          </w:tcPr>
          <w:p w14:paraId="3E70153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6CEB842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223A82F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检查成绩</w:t>
            </w:r>
          </w:p>
        </w:tc>
        <w:tc>
          <w:tcPr>
            <w:tcW w:w="5126" w:type="dxa"/>
            <w:shd w:val="clear" w:color="auto" w:fill="FFFFFF"/>
            <w:vAlign w:val="center"/>
          </w:tcPr>
          <w:p w14:paraId="39BF4F0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1.支持按照角色获取数据范围，可按照检查日期、检查类型、科室、确认情况、约谈情况、申请情况等进行数据查询。</w:t>
            </w:r>
            <w:r w:rsidRPr="00A9752F">
              <w:rPr>
                <w:rFonts w:ascii="仿宋" w:eastAsia="仿宋" w:hAnsi="仿宋" w:cs="宋体" w:hint="eastAsia"/>
                <w:kern w:val="0"/>
                <w:sz w:val="24"/>
                <w:lang w:bidi="ar"/>
              </w:rPr>
              <w:br/>
              <w:t>2.支持查看质控检查表和试卷评分内容，了解评分项扣分点、扣分原因。</w:t>
            </w:r>
            <w:r w:rsidRPr="00A9752F">
              <w:rPr>
                <w:rFonts w:ascii="仿宋" w:eastAsia="仿宋" w:hAnsi="仿宋" w:cs="宋体" w:hint="eastAsia"/>
                <w:kern w:val="0"/>
                <w:sz w:val="24"/>
                <w:lang w:bidi="ar"/>
              </w:rPr>
              <w:br/>
              <w:t>3.支持查询护士长约谈护士的约谈单内容。</w:t>
            </w:r>
            <w:r w:rsidRPr="00A9752F">
              <w:rPr>
                <w:rFonts w:ascii="仿宋" w:eastAsia="仿宋" w:hAnsi="仿宋" w:cs="宋体" w:hint="eastAsia"/>
                <w:kern w:val="0"/>
                <w:sz w:val="24"/>
                <w:lang w:bidi="ar"/>
              </w:rPr>
              <w:br/>
              <w:t>4.申诉流程：支持护士长发起申诉、检查人意见、质控科意见、检查人修改评分等流程执行，形成待办任务快速办理。</w:t>
            </w:r>
            <w:r w:rsidRPr="00A9752F">
              <w:rPr>
                <w:rFonts w:ascii="仿宋" w:eastAsia="仿宋" w:hAnsi="仿宋" w:cs="宋体" w:hint="eastAsia"/>
                <w:kern w:val="0"/>
                <w:sz w:val="24"/>
                <w:lang w:bidi="ar"/>
              </w:rPr>
              <w:br/>
              <w:t>5.支持录入检查成绩后可以进行退回操作，以</w:t>
            </w:r>
            <w:r w:rsidRPr="00A9752F">
              <w:rPr>
                <w:rFonts w:ascii="仿宋" w:eastAsia="仿宋" w:hAnsi="仿宋" w:cs="宋体" w:hint="eastAsia"/>
                <w:kern w:val="0"/>
                <w:sz w:val="24"/>
                <w:lang w:bidi="ar"/>
              </w:rPr>
              <w:lastRenderedPageBreak/>
              <w:t>便检查者在提交检查成绩后有需要修改的内容进行修改。</w:t>
            </w:r>
          </w:p>
        </w:tc>
      </w:tr>
      <w:tr w:rsidR="00D07649" w:rsidRPr="00A9752F" w14:paraId="630B21E5" w14:textId="77777777" w:rsidTr="00D07649">
        <w:tc>
          <w:tcPr>
            <w:tcW w:w="845" w:type="dxa"/>
            <w:vMerge/>
            <w:shd w:val="clear" w:color="auto" w:fill="FFFFFF"/>
            <w:vAlign w:val="center"/>
          </w:tcPr>
          <w:p w14:paraId="74BCEF98"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0F40979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3C03B7E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分析改进</w:t>
            </w:r>
          </w:p>
        </w:tc>
        <w:tc>
          <w:tcPr>
            <w:tcW w:w="5126" w:type="dxa"/>
            <w:shd w:val="clear" w:color="auto" w:fill="FFFFFF"/>
            <w:vAlign w:val="center"/>
          </w:tcPr>
          <w:p w14:paraId="75B2AFB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1.支持按照角色获取数据范围，可按照开始时间段、科室范围、标准、改进结果等进行数据的查询</w:t>
            </w:r>
            <w:r w:rsidRPr="00A9752F">
              <w:rPr>
                <w:rFonts w:ascii="仿宋" w:eastAsia="仿宋" w:hAnsi="仿宋" w:cs="宋体" w:hint="eastAsia"/>
                <w:kern w:val="0"/>
                <w:sz w:val="24"/>
                <w:lang w:bidi="ar"/>
              </w:rPr>
              <w:br/>
              <w:t>2.支持护士长按照选择评分细则，设定改进周期、获取原始值、设定责任护士分析改进计划</w:t>
            </w:r>
            <w:r w:rsidRPr="00A9752F">
              <w:rPr>
                <w:rFonts w:ascii="仿宋" w:eastAsia="仿宋" w:hAnsi="仿宋" w:cs="宋体" w:hint="eastAsia"/>
                <w:kern w:val="0"/>
                <w:sz w:val="24"/>
                <w:lang w:bidi="ar"/>
              </w:rPr>
              <w:br/>
              <w:t>3.支持查看责任护士原因分析（原因、要因、安全隐患、改进措施）；支持护士长对原因分析内容进行分析整理；</w:t>
            </w:r>
            <w:r w:rsidRPr="00A9752F">
              <w:rPr>
                <w:rFonts w:ascii="仿宋" w:eastAsia="仿宋" w:hAnsi="仿宋" w:cs="宋体" w:hint="eastAsia"/>
                <w:kern w:val="0"/>
                <w:sz w:val="24"/>
                <w:lang w:bidi="ar"/>
              </w:rPr>
              <w:br/>
              <w:t>4.支持查看措施落实及按护士进行落实；支持将措施落实情况分享给科室成员</w:t>
            </w:r>
            <w:r w:rsidRPr="00A9752F">
              <w:rPr>
                <w:rFonts w:ascii="仿宋" w:eastAsia="仿宋" w:hAnsi="仿宋" w:cs="宋体" w:hint="eastAsia"/>
                <w:kern w:val="0"/>
                <w:sz w:val="24"/>
                <w:lang w:bidi="ar"/>
              </w:rPr>
              <w:br/>
              <w:t>5.支持将“改进分析评分细则的相关质控标准表内容”关联到分析改进周期中的本科室检查计划中，经过检查获取分值。</w:t>
            </w:r>
            <w:r w:rsidRPr="00A9752F">
              <w:rPr>
                <w:rFonts w:ascii="仿宋" w:eastAsia="仿宋" w:hAnsi="仿宋" w:cs="宋体" w:hint="eastAsia"/>
                <w:kern w:val="0"/>
                <w:sz w:val="24"/>
                <w:lang w:bidi="ar"/>
              </w:rPr>
              <w:br/>
              <w:t>6.结果值：支持按照结果值区间段自动生成结果值，自动判断分析改进的成败。</w:t>
            </w:r>
          </w:p>
        </w:tc>
      </w:tr>
      <w:tr w:rsidR="00D07649" w:rsidRPr="00A9752F" w14:paraId="7F696A51" w14:textId="77777777" w:rsidTr="00D07649">
        <w:tc>
          <w:tcPr>
            <w:tcW w:w="845" w:type="dxa"/>
            <w:vMerge/>
            <w:shd w:val="clear" w:color="auto" w:fill="FFFFFF"/>
            <w:vAlign w:val="center"/>
          </w:tcPr>
          <w:p w14:paraId="3D202D20"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167003C9"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报表汇总</w:t>
            </w:r>
          </w:p>
        </w:tc>
        <w:tc>
          <w:tcPr>
            <w:tcW w:w="1559" w:type="dxa"/>
            <w:shd w:val="clear" w:color="auto" w:fill="FFFFFF"/>
            <w:vAlign w:val="center"/>
          </w:tcPr>
          <w:p w14:paraId="624E03B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焦点问题</w:t>
            </w:r>
          </w:p>
        </w:tc>
        <w:tc>
          <w:tcPr>
            <w:tcW w:w="5126" w:type="dxa"/>
            <w:shd w:val="clear" w:color="auto" w:fill="FFFFFF"/>
            <w:vAlign w:val="center"/>
          </w:tcPr>
          <w:p w14:paraId="65F1918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支持按时间段、检查类型、标准类别查询评分细则被检查的情况、错误率、平均得分等数据，支持查询评分点详细扣分情况、改进分析情况、申诉情况。</w:t>
            </w:r>
          </w:p>
        </w:tc>
      </w:tr>
      <w:tr w:rsidR="00D07649" w:rsidRPr="00A9752F" w14:paraId="31E99151" w14:textId="77777777" w:rsidTr="00D07649">
        <w:tc>
          <w:tcPr>
            <w:tcW w:w="845" w:type="dxa"/>
            <w:vMerge/>
            <w:shd w:val="clear" w:color="auto" w:fill="FFFFFF"/>
            <w:vAlign w:val="center"/>
          </w:tcPr>
          <w:p w14:paraId="0A20AA0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22287BA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061D9C9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焦点人员</w:t>
            </w:r>
          </w:p>
        </w:tc>
        <w:tc>
          <w:tcPr>
            <w:tcW w:w="5126" w:type="dxa"/>
            <w:shd w:val="clear" w:color="auto" w:fill="FFFFFF"/>
            <w:vAlign w:val="center"/>
          </w:tcPr>
          <w:p w14:paraId="390C8F7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支持按时间段、科室、能级、职务查询护理人员在各类检查中被检查的例数、错误例数、申诉数、申诉率等情况，支持查询某护士的详细扣分情况、申诉情况。</w:t>
            </w:r>
          </w:p>
        </w:tc>
      </w:tr>
      <w:tr w:rsidR="00D07649" w:rsidRPr="00A9752F" w14:paraId="267697CE" w14:textId="77777777" w:rsidTr="00D07649">
        <w:tc>
          <w:tcPr>
            <w:tcW w:w="845" w:type="dxa"/>
            <w:vMerge/>
            <w:shd w:val="clear" w:color="auto" w:fill="FFFFFF"/>
            <w:vAlign w:val="center"/>
          </w:tcPr>
          <w:p w14:paraId="6878A14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6CFD3E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1E00CD6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焦点科室</w:t>
            </w:r>
          </w:p>
        </w:tc>
        <w:tc>
          <w:tcPr>
            <w:tcW w:w="5126" w:type="dxa"/>
            <w:shd w:val="clear" w:color="auto" w:fill="FFFFFF"/>
            <w:vAlign w:val="center"/>
          </w:tcPr>
          <w:p w14:paraId="1FD416A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支持按时间段、科室查询评分细则被检查的例数、问题数、申诉数、申诉率情况，支持查询某科室的问题扣分情况，扣分因素，申诉进展等。</w:t>
            </w:r>
          </w:p>
        </w:tc>
      </w:tr>
      <w:tr w:rsidR="00D07649" w:rsidRPr="00A9752F" w14:paraId="2A1ABEFC" w14:textId="77777777" w:rsidTr="00D07649">
        <w:tc>
          <w:tcPr>
            <w:tcW w:w="845" w:type="dxa"/>
            <w:vMerge/>
            <w:shd w:val="clear" w:color="auto" w:fill="FFFFFF"/>
            <w:vAlign w:val="center"/>
          </w:tcPr>
          <w:p w14:paraId="2EAA931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60D9268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05A8E99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督查表单</w:t>
            </w:r>
          </w:p>
        </w:tc>
        <w:tc>
          <w:tcPr>
            <w:tcW w:w="5126" w:type="dxa"/>
            <w:shd w:val="clear" w:color="auto" w:fill="FFFFFF"/>
            <w:vAlign w:val="center"/>
          </w:tcPr>
          <w:p w14:paraId="3C15C45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支持对检查标准库和检查试卷库进行整体分类分析，支持选择具体试卷或者表单进行各质控类型的得分图表分析、按受检科室得分图表分析、受检者图标分析、检查者图标分析，相关数据支持下载导出。</w:t>
            </w:r>
          </w:p>
        </w:tc>
      </w:tr>
      <w:tr w:rsidR="00D07649" w:rsidRPr="00A9752F" w14:paraId="3F67C458" w14:textId="77777777" w:rsidTr="00D07649">
        <w:tc>
          <w:tcPr>
            <w:tcW w:w="845" w:type="dxa"/>
            <w:vMerge/>
            <w:shd w:val="clear" w:color="auto" w:fill="FFFFFF"/>
            <w:vAlign w:val="center"/>
          </w:tcPr>
          <w:p w14:paraId="5F1DA0E9"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0EB302E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0483463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查房人员</w:t>
            </w:r>
          </w:p>
        </w:tc>
        <w:tc>
          <w:tcPr>
            <w:tcW w:w="5126" w:type="dxa"/>
            <w:shd w:val="clear" w:color="auto" w:fill="FFFFFF"/>
            <w:vAlign w:val="center"/>
          </w:tcPr>
          <w:p w14:paraId="3B296DD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按照指定时间，统计质控检查人员参与各类质控计划、发现各类问题的数据进行统计，支持选择查房人员查询详细的问题情况以及被申诉的进展。</w:t>
            </w:r>
          </w:p>
        </w:tc>
      </w:tr>
      <w:tr w:rsidR="00D07649" w:rsidRPr="00A9752F" w14:paraId="33C86833" w14:textId="77777777" w:rsidTr="00D07649">
        <w:tc>
          <w:tcPr>
            <w:tcW w:w="845" w:type="dxa"/>
            <w:vMerge/>
            <w:shd w:val="clear" w:color="auto" w:fill="FFFFFF"/>
            <w:vAlign w:val="center"/>
          </w:tcPr>
          <w:p w14:paraId="0AE44BB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33AA7D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2C44D71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得分分析</w:t>
            </w:r>
          </w:p>
        </w:tc>
        <w:tc>
          <w:tcPr>
            <w:tcW w:w="5126" w:type="dxa"/>
            <w:shd w:val="clear" w:color="auto" w:fill="FFFFFF"/>
            <w:vAlign w:val="center"/>
          </w:tcPr>
          <w:p w14:paraId="67FB6E6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1.按照质控类型分析：支持按照指定时间绘制各类质控计划的符合占比，并支持数据同类科室之间对比。</w:t>
            </w:r>
            <w:r w:rsidRPr="00A9752F">
              <w:rPr>
                <w:rFonts w:ascii="仿宋" w:eastAsia="仿宋" w:hAnsi="仿宋" w:cs="宋体" w:hint="eastAsia"/>
                <w:kern w:val="0"/>
                <w:sz w:val="24"/>
                <w:lang w:bidi="ar"/>
              </w:rPr>
              <w:br/>
              <w:t>2.按照质控计划分析：具体选择一个质控计划，对质控计划的检查人员、受检者进行平均给分分析，选择具体的检查标准或者试卷后，对得分进行科室排名统计、扣分项目排名统计，错误例数柏拉图统计等。</w:t>
            </w:r>
          </w:p>
        </w:tc>
      </w:tr>
      <w:tr w:rsidR="00D07649" w:rsidRPr="00A9752F" w14:paraId="272FBB55" w14:textId="77777777" w:rsidTr="00D07649">
        <w:tc>
          <w:tcPr>
            <w:tcW w:w="845" w:type="dxa"/>
            <w:vMerge/>
            <w:shd w:val="clear" w:color="auto" w:fill="FFFFFF"/>
            <w:vAlign w:val="center"/>
          </w:tcPr>
          <w:p w14:paraId="2A523822"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2F402E6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C409B7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符合分析</w:t>
            </w:r>
          </w:p>
        </w:tc>
        <w:tc>
          <w:tcPr>
            <w:tcW w:w="5126" w:type="dxa"/>
            <w:shd w:val="clear" w:color="auto" w:fill="FFFFFF"/>
            <w:vAlign w:val="center"/>
          </w:tcPr>
          <w:p w14:paraId="659884E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1.支持自定义符合率区间段设置。</w:t>
            </w:r>
            <w:r w:rsidRPr="00A9752F">
              <w:rPr>
                <w:rFonts w:ascii="仿宋" w:eastAsia="仿宋" w:hAnsi="仿宋" w:cs="宋体" w:hint="eastAsia"/>
                <w:kern w:val="0"/>
                <w:sz w:val="24"/>
                <w:lang w:bidi="ar"/>
              </w:rPr>
              <w:br/>
              <w:t>2.按照质控类型分析：支持按照指定时间绘制各类质控计划的得分趋势图，并支持科室之间的数据对比</w:t>
            </w:r>
            <w:r w:rsidRPr="00A9752F">
              <w:rPr>
                <w:rFonts w:ascii="仿宋" w:eastAsia="仿宋" w:hAnsi="仿宋" w:cs="宋体" w:hint="eastAsia"/>
                <w:kern w:val="0"/>
                <w:sz w:val="24"/>
                <w:lang w:bidi="ar"/>
              </w:rPr>
              <w:br/>
              <w:t>3.按照质控计划分析：具体选择一个质控计划，生成整体符合率分析，列举所有参与科室的符合率情况，支持对该计划中的集体检查标准及项目进行符合率分析。</w:t>
            </w:r>
          </w:p>
        </w:tc>
      </w:tr>
      <w:tr w:rsidR="00D07649" w:rsidRPr="00A9752F" w14:paraId="3DC12823" w14:textId="77777777" w:rsidTr="00D07649">
        <w:tc>
          <w:tcPr>
            <w:tcW w:w="845" w:type="dxa"/>
            <w:vMerge/>
            <w:shd w:val="clear" w:color="auto" w:fill="FFFFFF"/>
            <w:vAlign w:val="center"/>
          </w:tcPr>
          <w:p w14:paraId="6D3279C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4477AA1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3DC49DC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综合分析</w:t>
            </w:r>
          </w:p>
        </w:tc>
        <w:tc>
          <w:tcPr>
            <w:tcW w:w="5126" w:type="dxa"/>
            <w:shd w:val="clear" w:color="auto" w:fill="FFFFFF"/>
            <w:vAlign w:val="center"/>
          </w:tcPr>
          <w:p w14:paraId="3AE6A7D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1.支持按照质控标准表标准类型，设定各质控标准的权重占比。</w:t>
            </w:r>
            <w:r w:rsidRPr="00A9752F">
              <w:rPr>
                <w:rFonts w:ascii="仿宋" w:eastAsia="仿宋" w:hAnsi="仿宋" w:cs="宋体" w:hint="eastAsia"/>
                <w:kern w:val="0"/>
                <w:sz w:val="24"/>
                <w:lang w:bidi="ar"/>
              </w:rPr>
              <w:br/>
              <w:t>2.支持按照质控标准权重的设置，计算不同类型科室相同分类的综合得分及整体得分，形成科室数据之间的比较，分析方式不限于雷达图，列表，柱状图等，支持下载导出。</w:t>
            </w:r>
          </w:p>
        </w:tc>
      </w:tr>
      <w:tr w:rsidR="00D07649" w:rsidRPr="00A9752F" w14:paraId="05A28CDB" w14:textId="77777777" w:rsidTr="00D07649">
        <w:tc>
          <w:tcPr>
            <w:tcW w:w="845" w:type="dxa"/>
            <w:vMerge/>
            <w:shd w:val="clear" w:color="auto" w:fill="FFFFFF"/>
            <w:vAlign w:val="center"/>
          </w:tcPr>
          <w:p w14:paraId="362DA26E"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0FBD160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402C9A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质量分析报告</w:t>
            </w:r>
          </w:p>
        </w:tc>
        <w:tc>
          <w:tcPr>
            <w:tcW w:w="5126" w:type="dxa"/>
            <w:shd w:val="clear" w:color="auto" w:fill="FFFFFF"/>
            <w:vAlign w:val="center"/>
          </w:tcPr>
          <w:p w14:paraId="59FE237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按照角色权限范围获取数据，可按所选护理单元范围筛选质量分析报告，并查询数据</w:t>
            </w:r>
          </w:p>
        </w:tc>
      </w:tr>
      <w:tr w:rsidR="00D07649" w:rsidRPr="00A9752F" w14:paraId="28CB01E6" w14:textId="77777777" w:rsidTr="00D07649">
        <w:tc>
          <w:tcPr>
            <w:tcW w:w="845" w:type="dxa"/>
            <w:vMerge/>
            <w:shd w:val="clear" w:color="auto" w:fill="FFFFFF"/>
            <w:vAlign w:val="center"/>
          </w:tcPr>
          <w:p w14:paraId="48026920"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1F87D9F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FFFFFF"/>
            <w:vAlign w:val="center"/>
          </w:tcPr>
          <w:p w14:paraId="39C20E2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分析改进</w:t>
            </w:r>
          </w:p>
        </w:tc>
        <w:tc>
          <w:tcPr>
            <w:tcW w:w="5126" w:type="dxa"/>
            <w:shd w:val="clear" w:color="auto" w:fill="FFFFFF"/>
            <w:vAlign w:val="center"/>
          </w:tcPr>
          <w:p w14:paraId="64A4FEA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支持护士在手机里进行分析改进原因分析；支持科室护士获取分析改进措施落实详情；支持措施落实人，提交措施落实结果。</w:t>
            </w:r>
          </w:p>
        </w:tc>
      </w:tr>
      <w:tr w:rsidR="00D07649" w:rsidRPr="00A9752F" w14:paraId="54C2516A" w14:textId="77777777" w:rsidTr="00D07649">
        <w:tc>
          <w:tcPr>
            <w:tcW w:w="845" w:type="dxa"/>
            <w:vMerge/>
            <w:shd w:val="clear" w:color="auto" w:fill="FFFFFF"/>
            <w:vAlign w:val="center"/>
          </w:tcPr>
          <w:p w14:paraId="0F14A03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2553E2C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1E30DDD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质量检查</w:t>
            </w:r>
          </w:p>
        </w:tc>
        <w:tc>
          <w:tcPr>
            <w:tcW w:w="5126" w:type="dxa"/>
            <w:shd w:val="clear" w:color="auto" w:fill="FFFFFF"/>
            <w:vAlign w:val="center"/>
          </w:tcPr>
          <w:p w14:paraId="53BB55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1.支持护理部、大科护士长、护士长登入按照自己的权限，查询质控数据，执行质量检查业务</w:t>
            </w:r>
            <w:r w:rsidRPr="00A9752F">
              <w:rPr>
                <w:rFonts w:ascii="仿宋" w:eastAsia="仿宋" w:hAnsi="仿宋" w:cs="宋体" w:hint="eastAsia"/>
                <w:kern w:val="0"/>
                <w:sz w:val="24"/>
                <w:lang w:bidi="ar"/>
              </w:rPr>
              <w:br/>
              <w:t>2.支持按照护理三级质控引导待办任务项</w:t>
            </w:r>
            <w:r w:rsidRPr="00A9752F">
              <w:rPr>
                <w:rFonts w:ascii="仿宋" w:eastAsia="仿宋" w:hAnsi="仿宋" w:cs="宋体" w:hint="eastAsia"/>
                <w:kern w:val="0"/>
                <w:sz w:val="24"/>
                <w:lang w:bidi="ar"/>
              </w:rPr>
              <w:br/>
              <w:t>3.支持按照质控类型、年度、计划执行时间、分组等快速定位要检查的任务</w:t>
            </w:r>
            <w:r w:rsidRPr="00A9752F">
              <w:rPr>
                <w:rFonts w:ascii="仿宋" w:eastAsia="仿宋" w:hAnsi="仿宋" w:cs="宋体" w:hint="eastAsia"/>
                <w:kern w:val="0"/>
                <w:sz w:val="24"/>
                <w:lang w:bidi="ar"/>
              </w:rPr>
              <w:br/>
              <w:t>4.支持查询每个待检查科室的检查进度和历史成绩情况，并实现对不合格指标约谈，填写约谈单</w:t>
            </w:r>
            <w:r w:rsidRPr="00A9752F">
              <w:rPr>
                <w:rFonts w:ascii="仿宋" w:eastAsia="仿宋" w:hAnsi="仿宋" w:cs="宋体" w:hint="eastAsia"/>
                <w:kern w:val="0"/>
                <w:sz w:val="24"/>
                <w:lang w:bidi="ar"/>
              </w:rPr>
              <w:br/>
              <w:t>5.支持从检查标准库或检查试卷库选择检查内容，进行随机检查</w:t>
            </w:r>
            <w:r w:rsidRPr="00A9752F">
              <w:rPr>
                <w:rFonts w:ascii="仿宋" w:eastAsia="仿宋" w:hAnsi="仿宋" w:cs="宋体" w:hint="eastAsia"/>
                <w:kern w:val="0"/>
                <w:sz w:val="24"/>
                <w:lang w:bidi="ar"/>
              </w:rPr>
              <w:br/>
            </w:r>
            <w:r w:rsidRPr="00A9752F">
              <w:rPr>
                <w:rFonts w:ascii="仿宋" w:eastAsia="仿宋" w:hAnsi="仿宋" w:cs="宋体" w:hint="eastAsia"/>
                <w:kern w:val="0"/>
                <w:sz w:val="24"/>
                <w:lang w:bidi="ar"/>
              </w:rPr>
              <w:lastRenderedPageBreak/>
              <w:t>6.支持按照科室分析改进需求，自动关联检查标准表进行检查</w:t>
            </w:r>
          </w:p>
        </w:tc>
      </w:tr>
      <w:tr w:rsidR="00D07649" w:rsidRPr="00A9752F" w14:paraId="3CB90228" w14:textId="77777777" w:rsidTr="00D07649">
        <w:tc>
          <w:tcPr>
            <w:tcW w:w="845" w:type="dxa"/>
            <w:vMerge w:val="restart"/>
            <w:shd w:val="clear" w:color="auto" w:fill="FFFFFF"/>
            <w:vAlign w:val="center"/>
          </w:tcPr>
          <w:p w14:paraId="3DBA2F31"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lastRenderedPageBreak/>
              <w:t>不良事件管理</w:t>
            </w:r>
          </w:p>
        </w:tc>
        <w:tc>
          <w:tcPr>
            <w:tcW w:w="2454" w:type="dxa"/>
            <w:gridSpan w:val="2"/>
            <w:shd w:val="clear" w:color="auto" w:fill="FFFFFF"/>
            <w:vAlign w:val="center"/>
          </w:tcPr>
          <w:p w14:paraId="2AB142E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不良事件填报模板管理</w:t>
            </w:r>
          </w:p>
        </w:tc>
        <w:tc>
          <w:tcPr>
            <w:tcW w:w="5126" w:type="dxa"/>
            <w:shd w:val="clear" w:color="auto" w:fill="FFFFFF"/>
            <w:vAlign w:val="center"/>
          </w:tcPr>
          <w:p w14:paraId="6D60FC3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定制符合医院要求的护理不良事件模板,实现与国家不良事件上报数据兼容</w:t>
            </w:r>
          </w:p>
        </w:tc>
      </w:tr>
      <w:tr w:rsidR="00D07649" w:rsidRPr="00A9752F" w14:paraId="2FD75931" w14:textId="77777777" w:rsidTr="00D07649">
        <w:tc>
          <w:tcPr>
            <w:tcW w:w="845" w:type="dxa"/>
            <w:vMerge/>
            <w:shd w:val="clear" w:color="auto" w:fill="FFFFFF"/>
            <w:vAlign w:val="center"/>
          </w:tcPr>
          <w:p w14:paraId="20947E4B"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7BBDBAD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不良事件上报</w:t>
            </w:r>
          </w:p>
        </w:tc>
        <w:tc>
          <w:tcPr>
            <w:tcW w:w="5126" w:type="dxa"/>
            <w:shd w:val="clear" w:color="auto" w:fill="FFFFFF"/>
            <w:vAlign w:val="center"/>
          </w:tcPr>
          <w:p w14:paraId="38B5C1C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支持实名及匿名方式的不良事件上报</w:t>
            </w:r>
          </w:p>
        </w:tc>
      </w:tr>
      <w:tr w:rsidR="00D07649" w:rsidRPr="00A9752F" w14:paraId="3806300C" w14:textId="77777777" w:rsidTr="00D07649">
        <w:tc>
          <w:tcPr>
            <w:tcW w:w="845" w:type="dxa"/>
            <w:vMerge/>
            <w:shd w:val="clear" w:color="auto" w:fill="FFFFFF"/>
            <w:vAlign w:val="center"/>
          </w:tcPr>
          <w:p w14:paraId="7385703C"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612F99E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不良事件管理（护理部）</w:t>
            </w:r>
          </w:p>
        </w:tc>
        <w:tc>
          <w:tcPr>
            <w:tcW w:w="5126" w:type="dxa"/>
            <w:shd w:val="clear" w:color="auto" w:fill="FFFFFF"/>
            <w:vAlign w:val="center"/>
          </w:tcPr>
          <w:p w14:paraId="7A30AA6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护理部根据实际情况可以对各护理单元的不良事件提出整改意见，也可以转交给质控组进行处理</w:t>
            </w:r>
          </w:p>
        </w:tc>
      </w:tr>
      <w:tr w:rsidR="00D07649" w:rsidRPr="00A9752F" w14:paraId="4220C03D" w14:textId="77777777" w:rsidTr="00D07649">
        <w:tc>
          <w:tcPr>
            <w:tcW w:w="845" w:type="dxa"/>
            <w:vMerge/>
            <w:shd w:val="clear" w:color="auto" w:fill="FFFFFF"/>
            <w:vAlign w:val="center"/>
          </w:tcPr>
          <w:p w14:paraId="606E154C"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7A33F5B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不良事件管理（质控组）</w:t>
            </w:r>
          </w:p>
        </w:tc>
        <w:tc>
          <w:tcPr>
            <w:tcW w:w="5126" w:type="dxa"/>
            <w:shd w:val="clear" w:color="auto" w:fill="FFFFFF"/>
            <w:vAlign w:val="center"/>
          </w:tcPr>
          <w:p w14:paraId="3667AB3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各质控组(如压力性损伤小组)对不良事件提出整改意见</w:t>
            </w:r>
          </w:p>
        </w:tc>
      </w:tr>
      <w:tr w:rsidR="00D07649" w:rsidRPr="00A9752F" w14:paraId="023958C2" w14:textId="77777777" w:rsidTr="00D07649">
        <w:tc>
          <w:tcPr>
            <w:tcW w:w="845" w:type="dxa"/>
            <w:vMerge/>
            <w:shd w:val="clear" w:color="auto" w:fill="FFFFFF"/>
            <w:vAlign w:val="center"/>
          </w:tcPr>
          <w:p w14:paraId="7D7BBAC6"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0EB93D3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质控小组设置</w:t>
            </w:r>
          </w:p>
        </w:tc>
        <w:tc>
          <w:tcPr>
            <w:tcW w:w="5126" w:type="dxa"/>
            <w:shd w:val="clear" w:color="auto" w:fill="FFFFFF"/>
            <w:vAlign w:val="center"/>
          </w:tcPr>
          <w:p w14:paraId="736EF1A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通过权限系统，设置和管理不良事件质控小组名单</w:t>
            </w:r>
          </w:p>
        </w:tc>
      </w:tr>
      <w:tr w:rsidR="00D07649" w:rsidRPr="00A9752F" w14:paraId="0B8AF332" w14:textId="77777777" w:rsidTr="00D07649">
        <w:tc>
          <w:tcPr>
            <w:tcW w:w="845" w:type="dxa"/>
            <w:vMerge/>
            <w:shd w:val="clear" w:color="auto" w:fill="FFFFFF"/>
            <w:vAlign w:val="center"/>
          </w:tcPr>
          <w:p w14:paraId="6D0EA9DE"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6697ADF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不良事件类型</w:t>
            </w:r>
          </w:p>
        </w:tc>
        <w:tc>
          <w:tcPr>
            <w:tcW w:w="5126" w:type="dxa"/>
            <w:shd w:val="clear" w:color="auto" w:fill="FFFFFF"/>
            <w:vAlign w:val="center"/>
          </w:tcPr>
          <w:p w14:paraId="63FA11D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支持自定义设置不良事件类型</w:t>
            </w:r>
          </w:p>
        </w:tc>
      </w:tr>
      <w:tr w:rsidR="00D07649" w:rsidRPr="00A9752F" w14:paraId="6D6945F4" w14:textId="77777777" w:rsidTr="00D07649">
        <w:tc>
          <w:tcPr>
            <w:tcW w:w="845" w:type="dxa"/>
            <w:vMerge/>
            <w:shd w:val="clear" w:color="auto" w:fill="FFFFFF"/>
            <w:vAlign w:val="center"/>
          </w:tcPr>
          <w:p w14:paraId="6CA07E55" w14:textId="77777777" w:rsidR="00D07649" w:rsidRPr="00A9752F" w:rsidRDefault="00D07649" w:rsidP="00D07649">
            <w:pPr>
              <w:spacing w:line="276" w:lineRule="auto"/>
              <w:jc w:val="center"/>
              <w:rPr>
                <w:rFonts w:ascii="仿宋" w:eastAsia="仿宋" w:hAnsi="仿宋" w:cs="宋体"/>
                <w:sz w:val="24"/>
              </w:rPr>
            </w:pPr>
          </w:p>
        </w:tc>
        <w:tc>
          <w:tcPr>
            <w:tcW w:w="2454" w:type="dxa"/>
            <w:gridSpan w:val="2"/>
            <w:shd w:val="clear" w:color="auto" w:fill="FFFFFF"/>
            <w:vAlign w:val="center"/>
          </w:tcPr>
          <w:p w14:paraId="641B736B" w14:textId="2B1A9189"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不良事件概况统计</w:t>
            </w:r>
          </w:p>
        </w:tc>
        <w:tc>
          <w:tcPr>
            <w:tcW w:w="5126" w:type="dxa"/>
            <w:shd w:val="clear" w:color="auto" w:fill="FFFFFF"/>
            <w:vAlign w:val="center"/>
          </w:tcPr>
          <w:p w14:paraId="0C27C97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统计不良事件的整体情况，比如各护理单元各类不良事件的数量、不同事件结果不良事件数，支持数据导出</w:t>
            </w:r>
          </w:p>
        </w:tc>
      </w:tr>
      <w:tr w:rsidR="00D07649" w:rsidRPr="00A9752F" w14:paraId="1518567A" w14:textId="77777777" w:rsidTr="00D07649">
        <w:tc>
          <w:tcPr>
            <w:tcW w:w="845" w:type="dxa"/>
            <w:vMerge/>
            <w:shd w:val="clear" w:color="auto" w:fill="FFFFFF"/>
            <w:vAlign w:val="center"/>
          </w:tcPr>
          <w:p w14:paraId="7AAD8C69"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6EF0923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不良事件总概分析</w:t>
            </w:r>
          </w:p>
        </w:tc>
        <w:tc>
          <w:tcPr>
            <w:tcW w:w="1559" w:type="dxa"/>
            <w:shd w:val="clear" w:color="auto" w:fill="FFFFFF"/>
            <w:vAlign w:val="center"/>
          </w:tcPr>
          <w:p w14:paraId="1E25AAB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统计维度</w:t>
            </w:r>
          </w:p>
        </w:tc>
        <w:tc>
          <w:tcPr>
            <w:tcW w:w="5126" w:type="dxa"/>
            <w:shd w:val="clear" w:color="auto" w:fill="FFFFFF"/>
            <w:vAlign w:val="center"/>
          </w:tcPr>
          <w:p w14:paraId="2611D4A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按照月、季、年的时间维度，全院或者科室的维度统计</w:t>
            </w:r>
          </w:p>
        </w:tc>
      </w:tr>
      <w:tr w:rsidR="00D07649" w:rsidRPr="00A9752F" w14:paraId="6A397E0D" w14:textId="77777777" w:rsidTr="00D07649">
        <w:tc>
          <w:tcPr>
            <w:tcW w:w="845" w:type="dxa"/>
            <w:vMerge/>
            <w:shd w:val="clear" w:color="auto" w:fill="FFFFFF"/>
            <w:vAlign w:val="center"/>
          </w:tcPr>
          <w:p w14:paraId="61BA3C3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40A414A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71B8C68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概要统计</w:t>
            </w:r>
          </w:p>
        </w:tc>
        <w:tc>
          <w:tcPr>
            <w:tcW w:w="5126" w:type="dxa"/>
            <w:shd w:val="clear" w:color="auto" w:fill="FFFFFF"/>
            <w:vAlign w:val="center"/>
          </w:tcPr>
          <w:p w14:paraId="58A5C31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不良事件的发生总例数，不良事件发生最多类型及占比</w:t>
            </w:r>
          </w:p>
        </w:tc>
      </w:tr>
      <w:tr w:rsidR="00D07649" w:rsidRPr="00A9752F" w14:paraId="349B3C80" w14:textId="77777777" w:rsidTr="00D07649">
        <w:tc>
          <w:tcPr>
            <w:tcW w:w="845" w:type="dxa"/>
            <w:vMerge/>
            <w:shd w:val="clear" w:color="auto" w:fill="FFFFFF"/>
            <w:vAlign w:val="center"/>
          </w:tcPr>
          <w:p w14:paraId="3AA5A3D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F8C721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A027CA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事件发生情况</w:t>
            </w:r>
          </w:p>
        </w:tc>
        <w:tc>
          <w:tcPr>
            <w:tcW w:w="5126" w:type="dxa"/>
            <w:shd w:val="clear" w:color="auto" w:fill="FFFFFF"/>
            <w:vAlign w:val="center"/>
          </w:tcPr>
          <w:p w14:paraId="5C75F74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按照事件发生例数、发生趋势、发生科室、发生时间、事件结果级别、处理过程中被退回次数形成统计分析，支持数据下载</w:t>
            </w:r>
          </w:p>
        </w:tc>
      </w:tr>
      <w:tr w:rsidR="00D07649" w:rsidRPr="00A9752F" w14:paraId="4381E6CF" w14:textId="77777777" w:rsidTr="00D07649">
        <w:tc>
          <w:tcPr>
            <w:tcW w:w="845" w:type="dxa"/>
            <w:vMerge/>
            <w:shd w:val="clear" w:color="auto" w:fill="FFFFFF"/>
            <w:vAlign w:val="center"/>
          </w:tcPr>
          <w:p w14:paraId="426CC3B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619CBBF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4E4AC7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患者基本情况</w:t>
            </w:r>
          </w:p>
        </w:tc>
        <w:tc>
          <w:tcPr>
            <w:tcW w:w="5126" w:type="dxa"/>
            <w:shd w:val="clear" w:color="auto" w:fill="FFFFFF"/>
            <w:vAlign w:val="center"/>
          </w:tcPr>
          <w:p w14:paraId="63B8CC4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按照日期类型、患者性别、患者年龄形成饼图或柱状图统计，支持下载详细数据</w:t>
            </w:r>
          </w:p>
        </w:tc>
      </w:tr>
      <w:tr w:rsidR="00D07649" w:rsidRPr="00A9752F" w14:paraId="62BD195B" w14:textId="77777777" w:rsidTr="00D07649">
        <w:tc>
          <w:tcPr>
            <w:tcW w:w="845" w:type="dxa"/>
            <w:vMerge/>
            <w:shd w:val="clear" w:color="auto" w:fill="FFFFFF"/>
            <w:vAlign w:val="center"/>
          </w:tcPr>
          <w:p w14:paraId="6980685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E2ED27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54C7C9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当事人基本情况</w:t>
            </w:r>
          </w:p>
        </w:tc>
        <w:tc>
          <w:tcPr>
            <w:tcW w:w="5126" w:type="dxa"/>
            <w:shd w:val="clear" w:color="auto" w:fill="FFFFFF"/>
            <w:vAlign w:val="center"/>
          </w:tcPr>
          <w:p w14:paraId="4255702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按照职务、职称形成饼图或柱状图统计，支持下载详细数据</w:t>
            </w:r>
          </w:p>
        </w:tc>
      </w:tr>
      <w:tr w:rsidR="00D07649" w:rsidRPr="00A9752F" w14:paraId="4691B0EB" w14:textId="77777777" w:rsidTr="00D07649">
        <w:tc>
          <w:tcPr>
            <w:tcW w:w="845" w:type="dxa"/>
            <w:vMerge/>
            <w:shd w:val="clear" w:color="auto" w:fill="FFFFFF"/>
            <w:vAlign w:val="center"/>
          </w:tcPr>
          <w:p w14:paraId="0B829BF1"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2CA524E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68555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科室基本情况</w:t>
            </w:r>
          </w:p>
        </w:tc>
        <w:tc>
          <w:tcPr>
            <w:tcW w:w="5126" w:type="dxa"/>
            <w:shd w:val="clear" w:color="auto" w:fill="FFFFFF"/>
            <w:vAlign w:val="center"/>
          </w:tcPr>
          <w:p w14:paraId="5439C04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按照当日在岗护理人数、当日病人总数、当日手术病人数、特级护理人数、Ⅰ级护理人数形成数据统计，支持下载详细数据</w:t>
            </w:r>
          </w:p>
        </w:tc>
      </w:tr>
      <w:tr w:rsidR="00D07649" w:rsidRPr="00A9752F" w14:paraId="7FEF29AF" w14:textId="77777777" w:rsidTr="00D07649">
        <w:tc>
          <w:tcPr>
            <w:tcW w:w="845" w:type="dxa"/>
            <w:vMerge/>
            <w:shd w:val="clear" w:color="auto" w:fill="FFFFFF"/>
            <w:vAlign w:val="center"/>
          </w:tcPr>
          <w:p w14:paraId="5E3CF465"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6378BC6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9E0A2F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科室分析处理情况</w:t>
            </w:r>
          </w:p>
        </w:tc>
        <w:tc>
          <w:tcPr>
            <w:tcW w:w="5126" w:type="dxa"/>
            <w:shd w:val="clear" w:color="auto" w:fill="FFFFFF"/>
            <w:vAlign w:val="center"/>
          </w:tcPr>
          <w:p w14:paraId="29D8DEF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按照科室护理总人数、参加讨论护士数、休假护士数、未参加会议人数、参加讨论人数占比形成趋势图，支持下载详细数据</w:t>
            </w:r>
          </w:p>
        </w:tc>
      </w:tr>
      <w:tr w:rsidR="00D07649" w:rsidRPr="00A9752F" w14:paraId="75ECB6F3" w14:textId="77777777" w:rsidTr="00D07649">
        <w:tc>
          <w:tcPr>
            <w:tcW w:w="845" w:type="dxa"/>
            <w:vMerge/>
            <w:shd w:val="clear" w:color="auto" w:fill="FFFFFF"/>
            <w:vAlign w:val="center"/>
          </w:tcPr>
          <w:p w14:paraId="151F0B00"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62F5AC2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不良事件分析</w:t>
            </w:r>
          </w:p>
        </w:tc>
        <w:tc>
          <w:tcPr>
            <w:tcW w:w="1559" w:type="dxa"/>
            <w:shd w:val="clear" w:color="auto" w:fill="FFFFFF"/>
            <w:vAlign w:val="center"/>
          </w:tcPr>
          <w:p w14:paraId="05DB4ED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统计维度</w:t>
            </w:r>
          </w:p>
        </w:tc>
        <w:tc>
          <w:tcPr>
            <w:tcW w:w="5126" w:type="dxa"/>
            <w:shd w:val="clear" w:color="auto" w:fill="FFFFFF"/>
            <w:vAlign w:val="center"/>
          </w:tcPr>
          <w:p w14:paraId="496D01D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按照月、季、年的时间维度，全院或者科室的维度统计</w:t>
            </w:r>
          </w:p>
        </w:tc>
      </w:tr>
      <w:tr w:rsidR="00D07649" w:rsidRPr="00A9752F" w14:paraId="50679C14" w14:textId="77777777" w:rsidTr="00D07649">
        <w:tc>
          <w:tcPr>
            <w:tcW w:w="845" w:type="dxa"/>
            <w:vMerge/>
            <w:shd w:val="clear" w:color="auto" w:fill="FFFFFF"/>
            <w:vAlign w:val="center"/>
          </w:tcPr>
          <w:p w14:paraId="15336F4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141D3E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056A69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对比统计</w:t>
            </w:r>
          </w:p>
        </w:tc>
        <w:tc>
          <w:tcPr>
            <w:tcW w:w="5126" w:type="dxa"/>
            <w:shd w:val="clear" w:color="auto" w:fill="FFFFFF"/>
            <w:vAlign w:val="center"/>
          </w:tcPr>
          <w:p w14:paraId="5E4D23E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支持在相同维度下，不同科室之间形成数据对比</w:t>
            </w:r>
          </w:p>
        </w:tc>
      </w:tr>
      <w:tr w:rsidR="00D07649" w:rsidRPr="00A9752F" w14:paraId="3BE40741" w14:textId="77777777" w:rsidTr="00D07649">
        <w:tc>
          <w:tcPr>
            <w:tcW w:w="845" w:type="dxa"/>
            <w:vMerge/>
            <w:shd w:val="clear" w:color="auto" w:fill="FFFFFF"/>
            <w:vAlign w:val="center"/>
          </w:tcPr>
          <w:p w14:paraId="31DB7D77"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4C68FBA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728BCD3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概要统计</w:t>
            </w:r>
          </w:p>
        </w:tc>
        <w:tc>
          <w:tcPr>
            <w:tcW w:w="5126" w:type="dxa"/>
            <w:shd w:val="clear" w:color="auto" w:fill="FFFFFF"/>
            <w:vAlign w:val="center"/>
          </w:tcPr>
          <w:p w14:paraId="784CF87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不良事件的发生总例数，实现与去年进行同比，显示该不良事件的全院发生率、科室发生率</w:t>
            </w:r>
          </w:p>
        </w:tc>
      </w:tr>
      <w:tr w:rsidR="00D07649" w:rsidRPr="00A9752F" w14:paraId="3A993F8D" w14:textId="77777777" w:rsidTr="00D07649">
        <w:tc>
          <w:tcPr>
            <w:tcW w:w="845" w:type="dxa"/>
            <w:vMerge/>
            <w:shd w:val="clear" w:color="auto" w:fill="FFFFFF"/>
            <w:vAlign w:val="center"/>
          </w:tcPr>
          <w:p w14:paraId="35F71A5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63BB1BC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1C2591C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事件发生情况</w:t>
            </w:r>
          </w:p>
        </w:tc>
        <w:tc>
          <w:tcPr>
            <w:tcW w:w="5126" w:type="dxa"/>
            <w:shd w:val="clear" w:color="auto" w:fill="FFFFFF"/>
            <w:vAlign w:val="center"/>
          </w:tcPr>
          <w:p w14:paraId="6855B1F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按照事件发生例数、发生趋势、发生科室、发生时间、事件结果级别、处理过程中被退回次数形成统计分析，支持数据下载</w:t>
            </w:r>
          </w:p>
        </w:tc>
      </w:tr>
      <w:tr w:rsidR="00D07649" w:rsidRPr="00A9752F" w14:paraId="4980C3F9" w14:textId="77777777" w:rsidTr="00D07649">
        <w:tc>
          <w:tcPr>
            <w:tcW w:w="845" w:type="dxa"/>
            <w:vMerge/>
            <w:shd w:val="clear" w:color="auto" w:fill="FFFFFF"/>
            <w:vAlign w:val="center"/>
          </w:tcPr>
          <w:p w14:paraId="2427D08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267694E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E3AD93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患者基本情况</w:t>
            </w:r>
          </w:p>
        </w:tc>
        <w:tc>
          <w:tcPr>
            <w:tcW w:w="5126" w:type="dxa"/>
            <w:shd w:val="clear" w:color="auto" w:fill="FFFFFF"/>
            <w:vAlign w:val="center"/>
          </w:tcPr>
          <w:p w14:paraId="22AC5D3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按照日期类型、患者性别、患者年龄形成饼图或柱状图统计，支持下载详细数据</w:t>
            </w:r>
          </w:p>
        </w:tc>
      </w:tr>
      <w:tr w:rsidR="00D07649" w:rsidRPr="00A9752F" w14:paraId="4DB7B070" w14:textId="77777777" w:rsidTr="00D07649">
        <w:tc>
          <w:tcPr>
            <w:tcW w:w="845" w:type="dxa"/>
            <w:vMerge/>
            <w:shd w:val="clear" w:color="auto" w:fill="FFFFFF"/>
            <w:vAlign w:val="center"/>
          </w:tcPr>
          <w:p w14:paraId="6BEAFBC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30C8DBD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24A711A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事件基本情况</w:t>
            </w:r>
          </w:p>
        </w:tc>
        <w:tc>
          <w:tcPr>
            <w:tcW w:w="5126" w:type="dxa"/>
            <w:shd w:val="clear" w:color="auto" w:fill="FFFFFF"/>
            <w:vAlign w:val="center"/>
          </w:tcPr>
          <w:p w14:paraId="385C731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按照不同不良事件类型特有属性，比如CVC相关血感染中的置管无菌屏障、操作时是否佩戴手套、严格执行无菌操作等事项形成饼图、柱状图、柏拉图等分析</w:t>
            </w:r>
          </w:p>
        </w:tc>
      </w:tr>
      <w:tr w:rsidR="00D07649" w:rsidRPr="00A9752F" w14:paraId="7E5DFB9A" w14:textId="77777777" w:rsidTr="00D07649">
        <w:tc>
          <w:tcPr>
            <w:tcW w:w="845" w:type="dxa"/>
            <w:vMerge/>
            <w:shd w:val="clear" w:color="auto" w:fill="FFFFFF"/>
            <w:vAlign w:val="center"/>
          </w:tcPr>
          <w:p w14:paraId="1AF8A14A"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4F505D3D"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5915C05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当事人基本情况</w:t>
            </w:r>
          </w:p>
        </w:tc>
        <w:tc>
          <w:tcPr>
            <w:tcW w:w="5126" w:type="dxa"/>
            <w:shd w:val="clear" w:color="auto" w:fill="FFFFFF"/>
            <w:vAlign w:val="center"/>
          </w:tcPr>
          <w:p w14:paraId="3280482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按照职务、职称形成饼图或柱状图统计，支持下载详细数据</w:t>
            </w:r>
          </w:p>
        </w:tc>
      </w:tr>
      <w:tr w:rsidR="00D07649" w:rsidRPr="00A9752F" w14:paraId="3A421C7E" w14:textId="77777777" w:rsidTr="00D07649">
        <w:tc>
          <w:tcPr>
            <w:tcW w:w="845" w:type="dxa"/>
            <w:vMerge/>
            <w:shd w:val="clear" w:color="auto" w:fill="FFFFFF"/>
            <w:vAlign w:val="center"/>
          </w:tcPr>
          <w:p w14:paraId="768A3C8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3041E5EF"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B1ECD4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科室基本情况</w:t>
            </w:r>
          </w:p>
        </w:tc>
        <w:tc>
          <w:tcPr>
            <w:tcW w:w="5126" w:type="dxa"/>
            <w:shd w:val="clear" w:color="auto" w:fill="FFFFFF"/>
            <w:vAlign w:val="center"/>
          </w:tcPr>
          <w:p w14:paraId="17B5F34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按照当日在岗护理人数、当日病人总数、当日手术病人数、特级护理人数、Ⅰ级护理人数形成数据统计，支持下载详细数据</w:t>
            </w:r>
          </w:p>
        </w:tc>
      </w:tr>
      <w:tr w:rsidR="00D07649" w:rsidRPr="00A9752F" w14:paraId="7D4C7CED" w14:textId="77777777" w:rsidTr="00D07649">
        <w:tc>
          <w:tcPr>
            <w:tcW w:w="845" w:type="dxa"/>
            <w:vMerge/>
            <w:shd w:val="clear" w:color="auto" w:fill="FFFFFF"/>
            <w:vAlign w:val="center"/>
          </w:tcPr>
          <w:p w14:paraId="154BEEB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1D12576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noWrap/>
            <w:vAlign w:val="center"/>
          </w:tcPr>
          <w:p w14:paraId="63B09BC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科室分析处理情况</w:t>
            </w:r>
          </w:p>
        </w:tc>
        <w:tc>
          <w:tcPr>
            <w:tcW w:w="5126" w:type="dxa"/>
            <w:shd w:val="clear" w:color="auto" w:fill="FFFFFF"/>
            <w:vAlign w:val="center"/>
          </w:tcPr>
          <w:p w14:paraId="09542CE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按照科室护理总人数、参加讨论护士数、休假护士数、未参加讨论人数、参加讨论人数占比形成趋势图，支持下载详细数据</w:t>
            </w:r>
          </w:p>
        </w:tc>
      </w:tr>
      <w:tr w:rsidR="00D07649" w:rsidRPr="00A9752F" w14:paraId="04563F99" w14:textId="77777777" w:rsidTr="00D07649">
        <w:tc>
          <w:tcPr>
            <w:tcW w:w="845" w:type="dxa"/>
            <w:vMerge w:val="restart"/>
            <w:shd w:val="clear" w:color="auto" w:fill="FFFFFF"/>
            <w:vAlign w:val="center"/>
          </w:tcPr>
          <w:p w14:paraId="7A61817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敏感指标管理</w:t>
            </w:r>
          </w:p>
        </w:tc>
        <w:tc>
          <w:tcPr>
            <w:tcW w:w="895" w:type="dxa"/>
            <w:vMerge w:val="restart"/>
            <w:shd w:val="clear" w:color="auto" w:fill="FFFFFF"/>
            <w:vAlign w:val="center"/>
          </w:tcPr>
          <w:p w14:paraId="09B08554" w14:textId="0A0FBC56" w:rsidR="00D07649" w:rsidRPr="00A9752F" w:rsidRDefault="008C2F3A" w:rsidP="00D07649">
            <w:pPr>
              <w:widowControl/>
              <w:spacing w:line="276" w:lineRule="auto"/>
              <w:jc w:val="center"/>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敏感指标填报</w:t>
            </w:r>
          </w:p>
        </w:tc>
        <w:tc>
          <w:tcPr>
            <w:tcW w:w="1559" w:type="dxa"/>
            <w:shd w:val="clear" w:color="auto" w:fill="FFFFFF"/>
            <w:vAlign w:val="center"/>
          </w:tcPr>
          <w:p w14:paraId="53F7ABE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指标设置</w:t>
            </w:r>
          </w:p>
        </w:tc>
        <w:tc>
          <w:tcPr>
            <w:tcW w:w="5126" w:type="dxa"/>
            <w:shd w:val="clear" w:color="auto" w:fill="FFFFFF"/>
            <w:vAlign w:val="center"/>
          </w:tcPr>
          <w:p w14:paraId="5F8B76B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在后台管理界面设置变量和指标的上报时间（可以按照日、月、季度）、上报范围、以及上报内容。基础设置自带护士数量相关配置数据，还包括人力资源结构(职称/学历/工作年限)、离职、身体约束、导管非计划拔管、导管相关性感染、跌倒、院内压力性损伤、职业暴露、儿科指标的相关数据，其他可以根据医院自己配置。</w:t>
            </w:r>
          </w:p>
        </w:tc>
      </w:tr>
      <w:tr w:rsidR="00D07649" w:rsidRPr="00A9752F" w14:paraId="053158C2" w14:textId="77777777" w:rsidTr="00D07649">
        <w:tc>
          <w:tcPr>
            <w:tcW w:w="845" w:type="dxa"/>
            <w:vMerge/>
            <w:shd w:val="clear" w:color="auto" w:fill="FFFFFF"/>
            <w:vAlign w:val="center"/>
          </w:tcPr>
          <w:p w14:paraId="7BD28062"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55942B7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30540B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变量填报</w:t>
            </w:r>
          </w:p>
        </w:tc>
        <w:tc>
          <w:tcPr>
            <w:tcW w:w="5126" w:type="dxa"/>
            <w:shd w:val="clear" w:color="auto" w:fill="FFFFFF"/>
            <w:vAlign w:val="center"/>
          </w:tcPr>
          <w:p w14:paraId="233A0DD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各个病区按照医院设置的时间和范围进行相关变量数据填报，填报时各指标均带有具体解释以及统计方法的简要说明</w:t>
            </w:r>
          </w:p>
        </w:tc>
      </w:tr>
      <w:tr w:rsidR="00D07649" w:rsidRPr="00A9752F" w14:paraId="1F3441A1" w14:textId="77777777" w:rsidTr="00D07649">
        <w:tc>
          <w:tcPr>
            <w:tcW w:w="845" w:type="dxa"/>
            <w:vMerge/>
            <w:shd w:val="clear" w:color="auto" w:fill="FFFFFF"/>
            <w:vAlign w:val="center"/>
          </w:tcPr>
          <w:p w14:paraId="5126BCAE"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56212D83"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1DBCD4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智能校验</w:t>
            </w:r>
          </w:p>
        </w:tc>
        <w:tc>
          <w:tcPr>
            <w:tcW w:w="5126" w:type="dxa"/>
            <w:shd w:val="clear" w:color="auto" w:fill="FFFFFF"/>
            <w:vAlign w:val="center"/>
          </w:tcPr>
          <w:p w14:paraId="78603DE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系统根据上报的数据进行自动校验功能，不符合实际情况的数据将无法提交</w:t>
            </w:r>
          </w:p>
        </w:tc>
      </w:tr>
      <w:tr w:rsidR="00D07649" w:rsidRPr="00A9752F" w14:paraId="6EF70F78" w14:textId="77777777" w:rsidTr="00D07649">
        <w:tc>
          <w:tcPr>
            <w:tcW w:w="845" w:type="dxa"/>
            <w:vMerge/>
            <w:shd w:val="clear" w:color="auto" w:fill="FFFFFF"/>
            <w:vAlign w:val="center"/>
          </w:tcPr>
          <w:p w14:paraId="32C68EA3"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065AD23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53E668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数据审核</w:t>
            </w:r>
          </w:p>
        </w:tc>
        <w:tc>
          <w:tcPr>
            <w:tcW w:w="5126" w:type="dxa"/>
            <w:shd w:val="clear" w:color="auto" w:fill="FFFFFF"/>
            <w:vAlign w:val="center"/>
          </w:tcPr>
          <w:p w14:paraId="25EF78B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病区上报的数据，由护理部统一审核，不符合的数据可以退回，病区修改后重新提交</w:t>
            </w:r>
          </w:p>
        </w:tc>
      </w:tr>
      <w:tr w:rsidR="00D07649" w:rsidRPr="00A9752F" w14:paraId="5D8C11F3" w14:textId="77777777" w:rsidTr="00D07649">
        <w:tc>
          <w:tcPr>
            <w:tcW w:w="845" w:type="dxa"/>
            <w:vMerge/>
            <w:shd w:val="clear" w:color="auto" w:fill="FFFFFF"/>
            <w:vAlign w:val="center"/>
          </w:tcPr>
          <w:p w14:paraId="17196CA0"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568FDAE"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7D8E7F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数据导出</w:t>
            </w:r>
          </w:p>
        </w:tc>
        <w:tc>
          <w:tcPr>
            <w:tcW w:w="5126" w:type="dxa"/>
            <w:shd w:val="clear" w:color="auto" w:fill="FFFFFF"/>
            <w:vAlign w:val="center"/>
          </w:tcPr>
          <w:p w14:paraId="0747837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可按上报的内容导出数据，也可按国家护理质量数据平台的要求导出需要上报的数据</w:t>
            </w:r>
          </w:p>
        </w:tc>
      </w:tr>
      <w:tr w:rsidR="00D07649" w:rsidRPr="00A9752F" w14:paraId="77EA3017" w14:textId="77777777" w:rsidTr="00D07649">
        <w:tc>
          <w:tcPr>
            <w:tcW w:w="845" w:type="dxa"/>
            <w:vMerge/>
            <w:shd w:val="clear" w:color="auto" w:fill="FFFFFF"/>
            <w:vAlign w:val="center"/>
          </w:tcPr>
          <w:p w14:paraId="61997250"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56C35B8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敏感指标分析</w:t>
            </w:r>
          </w:p>
        </w:tc>
        <w:tc>
          <w:tcPr>
            <w:tcW w:w="1559" w:type="dxa"/>
            <w:shd w:val="clear" w:color="auto" w:fill="FFFFFF"/>
            <w:vAlign w:val="center"/>
          </w:tcPr>
          <w:p w14:paraId="1F9A21A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医院层面指标分析展示</w:t>
            </w:r>
          </w:p>
        </w:tc>
        <w:tc>
          <w:tcPr>
            <w:tcW w:w="5126" w:type="dxa"/>
            <w:shd w:val="clear" w:color="auto" w:fill="FFFFFF"/>
            <w:vAlign w:val="center"/>
          </w:tcPr>
          <w:p w14:paraId="770AE46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院层面默认展示当前分析时间段全部病区的全部指标数据，每个指标按由好到差的顺序排序进行排列，处于前10%的指标标注绿色，后10%的指标标注红色，其他的数据不标注颜色。可以选择查看全部指标或者选择某些指标查看</w:t>
            </w:r>
          </w:p>
        </w:tc>
      </w:tr>
      <w:tr w:rsidR="00D07649" w:rsidRPr="00A9752F" w14:paraId="07EEB966" w14:textId="77777777" w:rsidTr="00D07649">
        <w:tc>
          <w:tcPr>
            <w:tcW w:w="845" w:type="dxa"/>
            <w:vMerge/>
            <w:shd w:val="clear" w:color="auto" w:fill="FFFFFF"/>
            <w:vAlign w:val="center"/>
          </w:tcPr>
          <w:p w14:paraId="6E43E45B"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3D9C5698"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31B2CF7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指标总体分析展示</w:t>
            </w:r>
          </w:p>
        </w:tc>
        <w:tc>
          <w:tcPr>
            <w:tcW w:w="5126" w:type="dxa"/>
            <w:shd w:val="clear" w:color="auto" w:fill="FFFFFF"/>
            <w:vAlign w:val="center"/>
          </w:tcPr>
          <w:p w14:paraId="33CE2F0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指标总览，默认展示全院当前时间段所有指标的中位数、上下四分位数、病区个数，点击操作中的图表查看，进入指标分析详细页面。</w:t>
            </w:r>
          </w:p>
        </w:tc>
      </w:tr>
      <w:tr w:rsidR="00D07649" w:rsidRPr="00A9752F" w14:paraId="007C0487" w14:textId="77777777" w:rsidTr="00D07649">
        <w:tc>
          <w:tcPr>
            <w:tcW w:w="845" w:type="dxa"/>
            <w:vMerge/>
            <w:shd w:val="clear" w:color="auto" w:fill="FFFFFF"/>
            <w:vAlign w:val="center"/>
          </w:tcPr>
          <w:p w14:paraId="6C4B24B7"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9CC763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3DF1D6D" w14:textId="08DB7323" w:rsidR="00D07649" w:rsidRPr="00A9752F" w:rsidRDefault="008C2F3A" w:rsidP="00D07649">
            <w:pPr>
              <w:widowControl/>
              <w:spacing w:line="276" w:lineRule="auto"/>
              <w:jc w:val="left"/>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全院指标数据分析</w:t>
            </w:r>
          </w:p>
        </w:tc>
        <w:tc>
          <w:tcPr>
            <w:tcW w:w="5126" w:type="dxa"/>
            <w:shd w:val="clear" w:color="auto" w:fill="FFFFFF"/>
            <w:vAlign w:val="center"/>
          </w:tcPr>
          <w:p w14:paraId="3178C07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全院分析指标包括医疗机构床护比、住院病区床护比、白班平均护患比、夜班平均护患比、平均每天护患比、每住院患者24小时平均护理时数、主管护师及以上护士占比、护士（初级）占比、护师占比、主管护师占比、副主任护师占比、主任护师占比、本科及以上护士占比、中专护士占比、大专护士占比、本科护士占比、硕士护士占比、博士护士占比、≥10年资护士占比、&lt;1年资护士占比、1≤y&lt;2年资护士占比、2≤y&lt;5年资护士占比、5≤y&lt;10年资护士占比、10≤y&lt;20年资护士占比、≥20年资护士占比、护士离职率、护士（初级）离职率、护师离职率、主管护师离职率、副主任护师离职率、主任护师离职率、中专护士离职率、大专护士离职率、本科护士离职率、硕士护士离职率、博士护士离职率、&lt;1年资护士离职率、1≤y&lt;2年资护士离职率、2≤y&lt;5年资护士离职率、5≤y&lt;10年资护士离职率、10≤y&lt;20年资护士离职率、≥20年资护士离职率、护士（初级）离职占比、护师离职占比、主管护师离职占比、副主任护师离职占比、主任护师离职占比、中专护士离职占比、大专护士离职占比、本科护士离职占比、硕士护士离职占比、博士护士离职占比、&lt;1年资护士离职占比、1≤y&lt;2年资护士离职占比、2≤y&lt;5年资护士离职占比、5≤y&lt;10年资护士离职占比、10≤y&lt;20年资护士离职占比、≥20年资护士离职占比、身体约束率、气管导管非计划拔管率、CVC非计划拔管率、PICC非计划拔管率、导尿管非计划拔管率、胃肠管（经口鼻）</w:t>
            </w:r>
            <w:r w:rsidRPr="00A9752F">
              <w:rPr>
                <w:rFonts w:ascii="仿宋" w:eastAsia="仿宋" w:hAnsi="仿宋" w:cs="宋体" w:hint="eastAsia"/>
                <w:kern w:val="0"/>
                <w:sz w:val="24"/>
                <w:lang w:bidi="ar"/>
              </w:rPr>
              <w:lastRenderedPageBreak/>
              <w:t>非计划拔管率、中心血管导管相关血流感染（CLABSI)发生率、CVC相关血流感染发生率、PICC相关血流感染发生率、呼吸机相关肺炎（VAP)发生率、导尿管相关尿路感染(CAUTI)发生率、跌倒发生率、跌倒伤害占比、跌倒轻度伤害（1级）占比、跌倒中度伤害（2级）占比、跌倒重度伤害（3级）占比、跌倒死亡占比、2期及以上病区压力性损伤发生率分析形式主要由折线图、柱形图以及环状图构成，医院用户还可查阅参与计算的变量值</w:t>
            </w:r>
          </w:p>
        </w:tc>
      </w:tr>
      <w:tr w:rsidR="00D07649" w:rsidRPr="00A9752F" w14:paraId="398B69FE" w14:textId="77777777" w:rsidTr="00D07649">
        <w:tc>
          <w:tcPr>
            <w:tcW w:w="845" w:type="dxa"/>
            <w:vMerge/>
            <w:shd w:val="clear" w:color="auto" w:fill="FFFFFF"/>
            <w:vAlign w:val="center"/>
          </w:tcPr>
          <w:p w14:paraId="30C64F1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42D5DB7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2152021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病区指标数据分析</w:t>
            </w:r>
          </w:p>
        </w:tc>
        <w:tc>
          <w:tcPr>
            <w:tcW w:w="5126" w:type="dxa"/>
            <w:shd w:val="clear" w:color="auto" w:fill="FFFFFF"/>
            <w:vAlign w:val="center"/>
          </w:tcPr>
          <w:p w14:paraId="622827C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普通病区分析指标包括病区床护比、白班平均护患比、夜班平均护患比、平均每天护患比、每住院患者24小时平均护理时数、主管护师及以上护士占比、护士（初级）占比、护师占比、主管护师占比、副主任护师占比、主任护师占比、本科及以上护士占比、中专护士占比、大专护士占比、本科护士占比、硕士护士占比、博士护士占比、≥10年资护士占比、&lt;1年资护士占比、1≤y&lt;2年资护士占比、2≤y&lt;5年资护士占比、5≤y&lt;10年资护士占比、10≤y&lt;20年资护士占比、≥20年资护士占比、护士离职率、身体约束率、气管导管非计划拔管率、CVC非计划拔管率、PICC非计划拔管率、导尿管非计划拔管率、胃肠管（经口鼻）非计划拔管率、中心血管导管相关血流感染（CLABSI)发生率、CVC相关血流感染发生率、PICC相关血流感染发生率、呼吸机相关肺炎（VAP)发生率、导尿管相关尿路感染(CAUTI)发生率、跌倒发生率、跌倒伤害占比、跌倒轻度伤害（1级）占比、跌倒中度伤害（2级）占比、跌倒重度伤害（3级）占比、跌倒死亡占比、2期及以上院内压力性损伤发生率，分析形式主要由折线图、柱形图以及环状图构成，医院用户还可查阅参与计算的变量值</w:t>
            </w:r>
          </w:p>
        </w:tc>
      </w:tr>
      <w:tr w:rsidR="00D07649" w:rsidRPr="00A9752F" w14:paraId="42EE581B" w14:textId="77777777" w:rsidTr="00D07649">
        <w:tc>
          <w:tcPr>
            <w:tcW w:w="845" w:type="dxa"/>
            <w:vMerge/>
            <w:shd w:val="clear" w:color="auto" w:fill="FFFFFF"/>
            <w:vAlign w:val="center"/>
          </w:tcPr>
          <w:p w14:paraId="346E078C"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7C244A44"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17420CB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结果指标相关信息分析</w:t>
            </w:r>
          </w:p>
        </w:tc>
        <w:tc>
          <w:tcPr>
            <w:tcW w:w="5126" w:type="dxa"/>
            <w:shd w:val="clear" w:color="auto" w:fill="FFFFFF"/>
            <w:vAlign w:val="center"/>
          </w:tcPr>
          <w:p w14:paraId="5BED8AB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导尿管非计划拔管、胃肠管非计划拔管、picc非计划拔管、cvc非计划拔管、气管导管非计划拔管、呼吸机相关性肺炎、picc相关血流感染、cvc相关血流感染、导尿管相关性感染、</w:t>
            </w:r>
            <w:r w:rsidRPr="00A9752F">
              <w:rPr>
                <w:rFonts w:ascii="仿宋" w:eastAsia="仿宋" w:hAnsi="仿宋" w:cs="宋体" w:hint="eastAsia"/>
                <w:kern w:val="0"/>
                <w:sz w:val="24"/>
                <w:lang w:bidi="ar"/>
              </w:rPr>
              <w:lastRenderedPageBreak/>
              <w:t>II期及以上院内新发压力性损伤、跌倒坠床的相关信息分析</w:t>
            </w:r>
          </w:p>
        </w:tc>
      </w:tr>
      <w:tr w:rsidR="00D07649" w:rsidRPr="00A9752F" w14:paraId="6C1C41D1" w14:textId="77777777" w:rsidTr="00D07649">
        <w:tc>
          <w:tcPr>
            <w:tcW w:w="845" w:type="dxa"/>
            <w:vMerge/>
            <w:shd w:val="clear" w:color="auto" w:fill="FFFFFF"/>
            <w:vAlign w:val="center"/>
          </w:tcPr>
          <w:p w14:paraId="4CB6D94D"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1DBB427B"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33F2248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指标分析数据导出</w:t>
            </w:r>
          </w:p>
        </w:tc>
        <w:tc>
          <w:tcPr>
            <w:tcW w:w="5126" w:type="dxa"/>
            <w:shd w:val="clear" w:color="auto" w:fill="FFFFFF"/>
            <w:vAlign w:val="center"/>
          </w:tcPr>
          <w:p w14:paraId="6B71141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将各个指标分析结果导出相应数据</w:t>
            </w:r>
          </w:p>
        </w:tc>
      </w:tr>
      <w:tr w:rsidR="00D07649" w:rsidRPr="00A9752F" w14:paraId="59C5F2BA" w14:textId="77777777" w:rsidTr="00D07649">
        <w:tc>
          <w:tcPr>
            <w:tcW w:w="845" w:type="dxa"/>
            <w:vMerge w:val="restart"/>
            <w:shd w:val="clear" w:color="auto" w:fill="FFFFFF"/>
            <w:vAlign w:val="center"/>
          </w:tcPr>
          <w:p w14:paraId="1315E73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护士长手册</w:t>
            </w:r>
          </w:p>
        </w:tc>
        <w:tc>
          <w:tcPr>
            <w:tcW w:w="895" w:type="dxa"/>
            <w:vMerge w:val="restart"/>
            <w:shd w:val="clear" w:color="auto" w:fill="FFFFFF"/>
            <w:vAlign w:val="center"/>
          </w:tcPr>
          <w:p w14:paraId="4A52E471"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工作计划</w:t>
            </w:r>
          </w:p>
        </w:tc>
        <w:tc>
          <w:tcPr>
            <w:tcW w:w="1559" w:type="dxa"/>
            <w:shd w:val="clear" w:color="auto" w:fill="FFFFFF"/>
            <w:vAlign w:val="center"/>
          </w:tcPr>
          <w:p w14:paraId="6912B23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计划设置</w:t>
            </w:r>
          </w:p>
        </w:tc>
        <w:tc>
          <w:tcPr>
            <w:tcW w:w="5126" w:type="dxa"/>
            <w:shd w:val="clear" w:color="auto" w:fill="FFFFFF"/>
            <w:vAlign w:val="center"/>
          </w:tcPr>
          <w:p w14:paraId="0D4CE3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支持护理部管理员自定义循环模式（周、月、季、年）、其他定义模式工作计划发起，设定计划的制定人、查阅人，有效支持护理年度计划、季度计划、月计划、周计划、特殊计划的制定与管理。</w:t>
            </w:r>
          </w:p>
        </w:tc>
      </w:tr>
      <w:tr w:rsidR="00D07649" w:rsidRPr="00A9752F" w14:paraId="3D54EB58" w14:textId="77777777" w:rsidTr="00D07649">
        <w:tc>
          <w:tcPr>
            <w:tcW w:w="845" w:type="dxa"/>
            <w:vMerge/>
            <w:shd w:val="clear" w:color="auto" w:fill="FFFFFF"/>
            <w:vAlign w:val="center"/>
          </w:tcPr>
          <w:p w14:paraId="19FDB5D8"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3535E50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F9F206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计划制定</w:t>
            </w:r>
          </w:p>
        </w:tc>
        <w:tc>
          <w:tcPr>
            <w:tcW w:w="5126" w:type="dxa"/>
            <w:shd w:val="clear" w:color="auto" w:fill="FFFFFF"/>
            <w:vAlign w:val="center"/>
          </w:tcPr>
          <w:p w14:paraId="46AB868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支持按照护理部要求自动生成待制定计划，计划制定人按照TO DO LIST模式制定计划的任务，对已设定任务进行按时完成、延期完成、计划取消等评价，支持对计划完成情况进行留言总结。</w:t>
            </w:r>
          </w:p>
        </w:tc>
      </w:tr>
      <w:tr w:rsidR="00D07649" w:rsidRPr="00A9752F" w14:paraId="618CC38B" w14:textId="77777777" w:rsidTr="00D07649">
        <w:tc>
          <w:tcPr>
            <w:tcW w:w="845" w:type="dxa"/>
            <w:vMerge/>
            <w:shd w:val="clear" w:color="auto" w:fill="FFFFFF"/>
            <w:vAlign w:val="center"/>
          </w:tcPr>
          <w:p w14:paraId="7DD563E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E67C74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E54C79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计划查阅</w:t>
            </w:r>
          </w:p>
        </w:tc>
        <w:tc>
          <w:tcPr>
            <w:tcW w:w="5126" w:type="dxa"/>
            <w:shd w:val="clear" w:color="auto" w:fill="FFFFFF"/>
            <w:vAlign w:val="center"/>
          </w:tcPr>
          <w:p w14:paraId="457982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查阅人可查阅自己发起的计划以及被授权可查阅的计划内容，查阅计划整体完成情况、具体计划完成情况、计划总结。支持对具体计划进行留言，支持对任务完成情况进行订阅关注。</w:t>
            </w:r>
          </w:p>
        </w:tc>
      </w:tr>
      <w:tr w:rsidR="00D07649" w:rsidRPr="00A9752F" w14:paraId="6AB77897" w14:textId="77777777" w:rsidTr="00D07649">
        <w:tc>
          <w:tcPr>
            <w:tcW w:w="845" w:type="dxa"/>
            <w:vMerge/>
            <w:shd w:val="clear" w:color="auto" w:fill="FFFFFF"/>
            <w:vAlign w:val="center"/>
          </w:tcPr>
          <w:p w14:paraId="70369DA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A4C3BE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9A229F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手机APP计划查阅</w:t>
            </w:r>
          </w:p>
        </w:tc>
        <w:tc>
          <w:tcPr>
            <w:tcW w:w="5126" w:type="dxa"/>
            <w:shd w:val="clear" w:color="auto" w:fill="FFFFFF"/>
            <w:vAlign w:val="center"/>
          </w:tcPr>
          <w:p w14:paraId="3D2FB82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支持计划制定人制定计划、总结计划、计划留言；支持计划查阅人查阅别人制定完成的计划、计划留言，对计划任务进行订阅获取变动情况。</w:t>
            </w:r>
          </w:p>
        </w:tc>
      </w:tr>
      <w:tr w:rsidR="00D07649" w:rsidRPr="00A9752F" w14:paraId="05498368" w14:textId="77777777" w:rsidTr="00D07649">
        <w:tc>
          <w:tcPr>
            <w:tcW w:w="845" w:type="dxa"/>
            <w:vMerge/>
            <w:shd w:val="clear" w:color="auto" w:fill="FFFFFF"/>
            <w:vAlign w:val="center"/>
          </w:tcPr>
          <w:p w14:paraId="1B9A3850"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vAlign w:val="center"/>
          </w:tcPr>
          <w:p w14:paraId="066F076B"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科室会议纪要及总结</w:t>
            </w:r>
          </w:p>
        </w:tc>
        <w:tc>
          <w:tcPr>
            <w:tcW w:w="1559" w:type="dxa"/>
            <w:shd w:val="clear" w:color="auto" w:fill="FFFFFF"/>
            <w:vAlign w:val="center"/>
          </w:tcPr>
          <w:p w14:paraId="6C7C49B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护士长例会</w:t>
            </w:r>
          </w:p>
        </w:tc>
        <w:tc>
          <w:tcPr>
            <w:tcW w:w="5126" w:type="dxa"/>
            <w:shd w:val="clear" w:color="auto" w:fill="FFFFFF"/>
            <w:vAlign w:val="center"/>
          </w:tcPr>
          <w:p w14:paraId="7725EED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填写护士长例会的讨论内容，同时可以同步护理会议中的会议纪要</w:t>
            </w:r>
          </w:p>
        </w:tc>
      </w:tr>
      <w:tr w:rsidR="00D07649" w:rsidRPr="00A9752F" w14:paraId="5D964D35" w14:textId="77777777" w:rsidTr="00D07649">
        <w:tc>
          <w:tcPr>
            <w:tcW w:w="845" w:type="dxa"/>
            <w:vMerge/>
            <w:shd w:val="clear" w:color="auto" w:fill="FFFFFF"/>
            <w:vAlign w:val="center"/>
          </w:tcPr>
          <w:p w14:paraId="7042EEA4"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2C9FCD1"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29F4C5D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科务会议记录</w:t>
            </w:r>
          </w:p>
        </w:tc>
        <w:tc>
          <w:tcPr>
            <w:tcW w:w="5126" w:type="dxa"/>
            <w:shd w:val="clear" w:color="auto" w:fill="FFFFFF"/>
            <w:vAlign w:val="center"/>
          </w:tcPr>
          <w:p w14:paraId="2E57139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护理科务会登记上报，记录参加科务会的人员、存在的问题、整体改措施、其它问题讨论的结果。同时可以同步护理会议中的会议纪要。</w:t>
            </w:r>
          </w:p>
        </w:tc>
      </w:tr>
      <w:tr w:rsidR="00D07649" w:rsidRPr="00A9752F" w14:paraId="354179C5" w14:textId="77777777" w:rsidTr="00D07649">
        <w:tc>
          <w:tcPr>
            <w:tcW w:w="845" w:type="dxa"/>
            <w:vMerge/>
            <w:shd w:val="clear" w:color="auto" w:fill="FFFFFF"/>
            <w:vAlign w:val="center"/>
          </w:tcPr>
          <w:p w14:paraId="6A1CD88C"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6FAC5B1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22F27D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工休座谈会记录</w:t>
            </w:r>
          </w:p>
        </w:tc>
        <w:tc>
          <w:tcPr>
            <w:tcW w:w="5126" w:type="dxa"/>
            <w:shd w:val="clear" w:color="auto" w:fill="FFFFFF"/>
            <w:vAlign w:val="center"/>
          </w:tcPr>
          <w:p w14:paraId="2619579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填写工休会的讨论的内容，同时可以同步护理会议中的会议纪要</w:t>
            </w:r>
          </w:p>
        </w:tc>
      </w:tr>
      <w:tr w:rsidR="00D07649" w:rsidRPr="00A9752F" w14:paraId="1D2EE2A5" w14:textId="77777777" w:rsidTr="00D07649">
        <w:tc>
          <w:tcPr>
            <w:tcW w:w="845" w:type="dxa"/>
            <w:vMerge/>
            <w:shd w:val="clear" w:color="auto" w:fill="FFFFFF"/>
            <w:vAlign w:val="center"/>
          </w:tcPr>
          <w:p w14:paraId="2BE94C77"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3027392A"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BC8C21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疑难病例讨论</w:t>
            </w:r>
          </w:p>
        </w:tc>
        <w:tc>
          <w:tcPr>
            <w:tcW w:w="5126" w:type="dxa"/>
            <w:shd w:val="clear" w:color="auto" w:fill="FFFFFF"/>
            <w:vAlign w:val="center"/>
          </w:tcPr>
          <w:p w14:paraId="0FCBEC2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填写疑难病例讨论的相关内容，支持图片上传</w:t>
            </w:r>
          </w:p>
        </w:tc>
      </w:tr>
      <w:tr w:rsidR="00D07649" w:rsidRPr="00A9752F" w14:paraId="776C26E0" w14:textId="77777777" w:rsidTr="00D07649">
        <w:tc>
          <w:tcPr>
            <w:tcW w:w="845" w:type="dxa"/>
            <w:vMerge/>
            <w:shd w:val="clear" w:color="auto" w:fill="FFFFFF"/>
            <w:vAlign w:val="center"/>
          </w:tcPr>
          <w:p w14:paraId="2AB984F2"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2A2E09D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33B387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应急预案演练记录</w:t>
            </w:r>
          </w:p>
        </w:tc>
        <w:tc>
          <w:tcPr>
            <w:tcW w:w="5126" w:type="dxa"/>
            <w:shd w:val="clear" w:color="auto" w:fill="FFFFFF"/>
            <w:vAlign w:val="center"/>
          </w:tcPr>
          <w:p w14:paraId="51F321F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填写管理应急预案演练记录，有演练评价，支持图片上传</w:t>
            </w:r>
          </w:p>
        </w:tc>
      </w:tr>
      <w:tr w:rsidR="00D07649" w:rsidRPr="00A9752F" w14:paraId="4BECF070" w14:textId="77777777" w:rsidTr="00D07649">
        <w:tc>
          <w:tcPr>
            <w:tcW w:w="845" w:type="dxa"/>
            <w:vMerge/>
            <w:shd w:val="clear" w:color="auto" w:fill="FFFFFF"/>
            <w:vAlign w:val="center"/>
          </w:tcPr>
          <w:p w14:paraId="0B1C4727"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56E26CA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76FE39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护理隐患讨论</w:t>
            </w:r>
          </w:p>
        </w:tc>
        <w:tc>
          <w:tcPr>
            <w:tcW w:w="5126" w:type="dxa"/>
            <w:shd w:val="clear" w:color="auto" w:fill="FFFFFF"/>
            <w:vAlign w:val="center"/>
          </w:tcPr>
          <w:p w14:paraId="2A7B014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护理隐患讨论记录，记录讨论时间、护理隐患内容、原因分析、整改措施；支持图片上传</w:t>
            </w:r>
          </w:p>
        </w:tc>
      </w:tr>
      <w:tr w:rsidR="00D07649" w:rsidRPr="00A9752F" w14:paraId="208E42A1" w14:textId="77777777" w:rsidTr="00D07649">
        <w:tc>
          <w:tcPr>
            <w:tcW w:w="845" w:type="dxa"/>
            <w:vMerge/>
            <w:shd w:val="clear" w:color="auto" w:fill="FFFFFF"/>
            <w:vAlign w:val="center"/>
          </w:tcPr>
          <w:p w14:paraId="5BD0C4E3"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vAlign w:val="center"/>
          </w:tcPr>
          <w:p w14:paraId="731E2E40"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7E13BC4"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护理不良事件讨论分析</w:t>
            </w:r>
          </w:p>
        </w:tc>
        <w:tc>
          <w:tcPr>
            <w:tcW w:w="5126" w:type="dxa"/>
            <w:shd w:val="clear" w:color="auto" w:fill="FFFFFF"/>
            <w:vAlign w:val="center"/>
          </w:tcPr>
          <w:p w14:paraId="46BECB6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护理不良事件的讨论记录，记录讨论时间、讨论内容、原因分析、整改措施、参加人数等信息。支持图片上传</w:t>
            </w:r>
          </w:p>
        </w:tc>
      </w:tr>
      <w:tr w:rsidR="00D07649" w:rsidRPr="00A9752F" w14:paraId="7CF3AA38" w14:textId="77777777" w:rsidTr="00D07649">
        <w:tc>
          <w:tcPr>
            <w:tcW w:w="845" w:type="dxa"/>
            <w:vMerge w:val="restart"/>
            <w:shd w:val="clear" w:color="auto" w:fill="FFFFFF"/>
            <w:vAlign w:val="center"/>
          </w:tcPr>
          <w:p w14:paraId="0C9ED8E8"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护理会议</w:t>
            </w:r>
          </w:p>
        </w:tc>
        <w:tc>
          <w:tcPr>
            <w:tcW w:w="895" w:type="dxa"/>
            <w:shd w:val="clear" w:color="auto" w:fill="FFFFFF"/>
            <w:vAlign w:val="center"/>
          </w:tcPr>
          <w:p w14:paraId="44F3FB85"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会议设置</w:t>
            </w:r>
          </w:p>
        </w:tc>
        <w:tc>
          <w:tcPr>
            <w:tcW w:w="1559" w:type="dxa"/>
            <w:shd w:val="clear" w:color="auto" w:fill="FFFFFF"/>
            <w:vAlign w:val="center"/>
          </w:tcPr>
          <w:p w14:paraId="5F0502D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自定义会议类型</w:t>
            </w:r>
          </w:p>
        </w:tc>
        <w:tc>
          <w:tcPr>
            <w:tcW w:w="5126" w:type="dxa"/>
            <w:shd w:val="clear" w:color="auto" w:fill="FFFFFF"/>
            <w:vAlign w:val="center"/>
          </w:tcPr>
          <w:p w14:paraId="5E4AF70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包括支持护理科务会、护理隐患讨论、护患座谈会、PDCA讨论会、护士长会议等会议类型</w:t>
            </w:r>
            <w:r w:rsidRPr="00A9752F">
              <w:rPr>
                <w:rFonts w:ascii="仿宋" w:eastAsia="仿宋" w:hAnsi="仿宋" w:cs="宋体" w:hint="eastAsia"/>
                <w:kern w:val="0"/>
                <w:sz w:val="24"/>
                <w:lang w:bidi="ar"/>
              </w:rPr>
              <w:br/>
              <w:t>管理员可自定义院内所需会议类型，自行配置生成会议记录表、评分表等</w:t>
            </w:r>
          </w:p>
        </w:tc>
      </w:tr>
      <w:tr w:rsidR="00D07649" w:rsidRPr="00A9752F" w14:paraId="6730EB6E" w14:textId="77777777" w:rsidTr="00D07649">
        <w:tc>
          <w:tcPr>
            <w:tcW w:w="845" w:type="dxa"/>
            <w:vMerge/>
            <w:shd w:val="clear" w:color="auto" w:fill="FFFFFF"/>
            <w:vAlign w:val="center"/>
          </w:tcPr>
          <w:p w14:paraId="2AD62F04"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75D66BE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我的会议</w:t>
            </w:r>
          </w:p>
        </w:tc>
        <w:tc>
          <w:tcPr>
            <w:tcW w:w="1559" w:type="dxa"/>
            <w:shd w:val="clear" w:color="auto" w:fill="FFFFFF"/>
            <w:vAlign w:val="center"/>
          </w:tcPr>
          <w:p w14:paraId="3DF6EA7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预约我的</w:t>
            </w:r>
          </w:p>
        </w:tc>
        <w:tc>
          <w:tcPr>
            <w:tcW w:w="5126" w:type="dxa"/>
            <w:shd w:val="clear" w:color="auto" w:fill="FFFFFF"/>
            <w:vAlign w:val="center"/>
          </w:tcPr>
          <w:p w14:paraId="448CC36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展示预约我的相关议程，可处理、查看</w:t>
            </w:r>
          </w:p>
        </w:tc>
      </w:tr>
      <w:tr w:rsidR="00D07649" w:rsidRPr="00A9752F" w14:paraId="46C50911" w14:textId="77777777" w:rsidTr="00D07649">
        <w:tc>
          <w:tcPr>
            <w:tcW w:w="845" w:type="dxa"/>
            <w:vMerge/>
            <w:shd w:val="clear" w:color="auto" w:fill="FFFFFF"/>
            <w:vAlign w:val="center"/>
          </w:tcPr>
          <w:p w14:paraId="5AC4D0D2"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4B8BFDC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4938DF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我发起的</w:t>
            </w:r>
          </w:p>
        </w:tc>
        <w:tc>
          <w:tcPr>
            <w:tcW w:w="5126" w:type="dxa"/>
            <w:shd w:val="clear" w:color="auto" w:fill="FFFFFF"/>
            <w:vAlign w:val="center"/>
          </w:tcPr>
          <w:p w14:paraId="3BB9177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展示我发起的相关议程，可处理、查看</w:t>
            </w:r>
          </w:p>
        </w:tc>
      </w:tr>
      <w:tr w:rsidR="00D07649" w:rsidRPr="00A9752F" w14:paraId="3235CE52" w14:textId="77777777" w:rsidTr="00D07649">
        <w:tc>
          <w:tcPr>
            <w:tcW w:w="845" w:type="dxa"/>
            <w:vMerge/>
            <w:shd w:val="clear" w:color="auto" w:fill="FFFFFF"/>
            <w:vAlign w:val="center"/>
          </w:tcPr>
          <w:p w14:paraId="0FF9A1C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76C0FA07"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6444E67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会议人员记录</w:t>
            </w:r>
          </w:p>
        </w:tc>
        <w:tc>
          <w:tcPr>
            <w:tcW w:w="5126" w:type="dxa"/>
            <w:shd w:val="clear" w:color="auto" w:fill="FFFFFF"/>
            <w:vAlign w:val="center"/>
          </w:tcPr>
          <w:p w14:paraId="424A29E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对会议参与人员进行当场清点，记录</w:t>
            </w:r>
          </w:p>
        </w:tc>
      </w:tr>
      <w:tr w:rsidR="00D07649" w:rsidRPr="00A9752F" w14:paraId="744B8E76" w14:textId="77777777" w:rsidTr="00D07649">
        <w:tc>
          <w:tcPr>
            <w:tcW w:w="845" w:type="dxa"/>
            <w:vMerge/>
            <w:shd w:val="clear" w:color="auto" w:fill="FFFFFF"/>
            <w:vAlign w:val="center"/>
          </w:tcPr>
          <w:p w14:paraId="5538E5FF"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02DC490C"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57EB09E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预约评分</w:t>
            </w:r>
          </w:p>
        </w:tc>
        <w:tc>
          <w:tcPr>
            <w:tcW w:w="5126" w:type="dxa"/>
            <w:shd w:val="clear" w:color="auto" w:fill="FFFFFF"/>
            <w:vAlign w:val="center"/>
          </w:tcPr>
          <w:p w14:paraId="6EE8CE9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部分会议类型可直接指定评分表进行评分</w:t>
            </w:r>
          </w:p>
        </w:tc>
      </w:tr>
      <w:tr w:rsidR="00D07649" w:rsidRPr="00A9752F" w14:paraId="0DCE1837" w14:textId="77777777" w:rsidTr="00D07649">
        <w:tc>
          <w:tcPr>
            <w:tcW w:w="845" w:type="dxa"/>
            <w:vMerge/>
            <w:shd w:val="clear" w:color="auto" w:fill="FFFFFF"/>
            <w:vAlign w:val="center"/>
          </w:tcPr>
          <w:p w14:paraId="11A549DE" w14:textId="77777777" w:rsidR="00D07649" w:rsidRPr="00A9752F" w:rsidRDefault="00D07649" w:rsidP="00D07649">
            <w:pPr>
              <w:spacing w:line="276" w:lineRule="auto"/>
              <w:jc w:val="center"/>
              <w:rPr>
                <w:rFonts w:ascii="仿宋" w:eastAsia="仿宋" w:hAnsi="仿宋" w:cs="宋体"/>
                <w:sz w:val="24"/>
              </w:rPr>
            </w:pPr>
          </w:p>
        </w:tc>
        <w:tc>
          <w:tcPr>
            <w:tcW w:w="895" w:type="dxa"/>
            <w:shd w:val="clear" w:color="auto" w:fill="FFFFFF"/>
            <w:vAlign w:val="center"/>
          </w:tcPr>
          <w:p w14:paraId="0D0F8D0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所有会议</w:t>
            </w:r>
          </w:p>
        </w:tc>
        <w:tc>
          <w:tcPr>
            <w:tcW w:w="1559" w:type="dxa"/>
            <w:shd w:val="clear" w:color="auto" w:fill="FFFFFF"/>
            <w:vAlign w:val="center"/>
          </w:tcPr>
          <w:p w14:paraId="28A16AE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查看</w:t>
            </w:r>
          </w:p>
        </w:tc>
        <w:tc>
          <w:tcPr>
            <w:tcW w:w="5126" w:type="dxa"/>
            <w:shd w:val="clear" w:color="auto" w:fill="FFFFFF"/>
            <w:vAlign w:val="center"/>
          </w:tcPr>
          <w:p w14:paraId="538E1BD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按照医院组织架构查看院内所有会议详情</w:t>
            </w:r>
          </w:p>
        </w:tc>
      </w:tr>
      <w:tr w:rsidR="00D07649" w:rsidRPr="00A9752F" w14:paraId="436CA2A2" w14:textId="77777777" w:rsidTr="00D07649">
        <w:tc>
          <w:tcPr>
            <w:tcW w:w="845" w:type="dxa"/>
            <w:vMerge/>
            <w:shd w:val="clear" w:color="auto" w:fill="FFFFFF"/>
            <w:vAlign w:val="center"/>
          </w:tcPr>
          <w:p w14:paraId="3683B00D" w14:textId="77777777" w:rsidR="00D07649" w:rsidRPr="00A9752F" w:rsidRDefault="00D07649" w:rsidP="00D07649">
            <w:pPr>
              <w:spacing w:line="276" w:lineRule="auto"/>
              <w:jc w:val="center"/>
              <w:rPr>
                <w:rFonts w:ascii="仿宋" w:eastAsia="仿宋" w:hAnsi="仿宋" w:cs="宋体"/>
                <w:sz w:val="24"/>
              </w:rPr>
            </w:pPr>
          </w:p>
        </w:tc>
        <w:tc>
          <w:tcPr>
            <w:tcW w:w="895" w:type="dxa"/>
            <w:shd w:val="clear" w:color="auto" w:fill="FFFFFF"/>
            <w:vAlign w:val="center"/>
          </w:tcPr>
          <w:p w14:paraId="7505B3CB"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数据分析</w:t>
            </w:r>
          </w:p>
        </w:tc>
        <w:tc>
          <w:tcPr>
            <w:tcW w:w="1559" w:type="dxa"/>
            <w:shd w:val="clear" w:color="auto" w:fill="FFFFFF"/>
            <w:vAlign w:val="center"/>
          </w:tcPr>
          <w:p w14:paraId="76CF611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预约会议汇总统计</w:t>
            </w:r>
          </w:p>
        </w:tc>
        <w:tc>
          <w:tcPr>
            <w:tcW w:w="5126" w:type="dxa"/>
            <w:shd w:val="clear" w:color="auto" w:fill="FFFFFF"/>
            <w:vAlign w:val="center"/>
          </w:tcPr>
          <w:p w14:paraId="0CCD84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按月、季、年的时间维度，统计不同的会议类型的预约数量</w:t>
            </w:r>
          </w:p>
        </w:tc>
      </w:tr>
      <w:tr w:rsidR="00D07649" w:rsidRPr="00A9752F" w14:paraId="7CDB9771" w14:textId="77777777" w:rsidTr="00D07649">
        <w:tc>
          <w:tcPr>
            <w:tcW w:w="845" w:type="dxa"/>
            <w:vMerge/>
            <w:shd w:val="clear" w:color="auto" w:fill="FFFFFF"/>
            <w:vAlign w:val="center"/>
          </w:tcPr>
          <w:p w14:paraId="39A80BDA"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FFFFFF"/>
            <w:vAlign w:val="center"/>
          </w:tcPr>
          <w:p w14:paraId="7EDB6C5A" w14:textId="62CCFB09" w:rsidR="00D07649" w:rsidRPr="00A9752F" w:rsidRDefault="008C2F3A" w:rsidP="00D07649">
            <w:pPr>
              <w:widowControl/>
              <w:spacing w:line="276" w:lineRule="auto"/>
              <w:jc w:val="center"/>
              <w:textAlignment w:val="center"/>
              <w:rPr>
                <w:rFonts w:ascii="仿宋" w:eastAsia="仿宋" w:hAnsi="仿宋" w:cs="宋体"/>
                <w:sz w:val="24"/>
              </w:rPr>
            </w:pPr>
            <w:r w:rsidRPr="00A9752F">
              <w:rPr>
                <w:rFonts w:ascii="仿宋" w:eastAsia="仿宋" w:hAnsi="仿宋" w:cs="Microsoft JhengHei" w:hint="eastAsia"/>
                <w:sz w:val="24"/>
              </w:rPr>
              <w:t>★</w:t>
            </w:r>
            <w:r w:rsidR="00D07649" w:rsidRPr="00A9752F">
              <w:rPr>
                <w:rFonts w:ascii="仿宋" w:eastAsia="仿宋" w:hAnsi="仿宋" w:cs="宋体" w:hint="eastAsia"/>
                <w:kern w:val="0"/>
                <w:sz w:val="24"/>
                <w:lang w:bidi="ar"/>
              </w:rPr>
              <w:t>手机APP</w:t>
            </w:r>
          </w:p>
        </w:tc>
        <w:tc>
          <w:tcPr>
            <w:tcW w:w="1559" w:type="dxa"/>
            <w:shd w:val="clear" w:color="auto" w:fill="FFFFFF"/>
            <w:vAlign w:val="center"/>
          </w:tcPr>
          <w:p w14:paraId="42D8C7C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会议的查看</w:t>
            </w:r>
          </w:p>
        </w:tc>
        <w:tc>
          <w:tcPr>
            <w:tcW w:w="5126" w:type="dxa"/>
            <w:shd w:val="clear" w:color="auto" w:fill="FFFFFF"/>
            <w:vAlign w:val="center"/>
          </w:tcPr>
          <w:p w14:paraId="117627A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按照预约我的、我主持的、所有会议查询相关会议内容</w:t>
            </w:r>
          </w:p>
        </w:tc>
      </w:tr>
      <w:tr w:rsidR="00D07649" w:rsidRPr="00A9752F" w14:paraId="526B8E7B" w14:textId="77777777" w:rsidTr="00D07649">
        <w:tc>
          <w:tcPr>
            <w:tcW w:w="845" w:type="dxa"/>
            <w:vMerge/>
            <w:shd w:val="clear" w:color="auto" w:fill="FFFFFF"/>
            <w:vAlign w:val="center"/>
          </w:tcPr>
          <w:p w14:paraId="0F4DB43A"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FFFFFF"/>
            <w:vAlign w:val="center"/>
          </w:tcPr>
          <w:p w14:paraId="3307D762"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EDE9AED"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人员清点</w:t>
            </w:r>
          </w:p>
        </w:tc>
        <w:tc>
          <w:tcPr>
            <w:tcW w:w="5126" w:type="dxa"/>
            <w:shd w:val="clear" w:color="auto" w:fill="FFFFFF"/>
            <w:vAlign w:val="center"/>
          </w:tcPr>
          <w:p w14:paraId="4CEA452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主持人的现场人员清单和记录</w:t>
            </w:r>
          </w:p>
        </w:tc>
      </w:tr>
      <w:tr w:rsidR="00D07649" w:rsidRPr="00A9752F" w14:paraId="3096AAAB" w14:textId="77777777" w:rsidTr="00D07649">
        <w:tc>
          <w:tcPr>
            <w:tcW w:w="845" w:type="dxa"/>
            <w:vMerge w:val="restart"/>
            <w:shd w:val="clear" w:color="auto" w:fill="FFFFFF"/>
            <w:vAlign w:val="center"/>
          </w:tcPr>
          <w:p w14:paraId="0345F00F"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满意度调查</w:t>
            </w:r>
          </w:p>
        </w:tc>
        <w:tc>
          <w:tcPr>
            <w:tcW w:w="2454" w:type="dxa"/>
            <w:gridSpan w:val="2"/>
            <w:shd w:val="clear" w:color="auto" w:fill="FFFFFF"/>
            <w:noWrap/>
            <w:vAlign w:val="center"/>
          </w:tcPr>
          <w:p w14:paraId="2D172E1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创建问卷</w:t>
            </w:r>
          </w:p>
        </w:tc>
        <w:tc>
          <w:tcPr>
            <w:tcW w:w="5126" w:type="dxa"/>
            <w:shd w:val="clear" w:color="auto" w:fill="FFFFFF"/>
            <w:vAlign w:val="center"/>
          </w:tcPr>
          <w:p w14:paraId="6D4FFC80"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1.支持医院所有护士自行创建问卷，问卷基本属性包括问卷标题、问卷描述、题目、选项分值等；</w:t>
            </w:r>
            <w:r w:rsidRPr="00A9752F">
              <w:rPr>
                <w:rFonts w:ascii="仿宋" w:eastAsia="仿宋" w:hAnsi="仿宋" w:cs="宋体" w:hint="eastAsia"/>
                <w:kern w:val="0"/>
                <w:sz w:val="24"/>
                <w:lang w:bidi="ar"/>
              </w:rPr>
              <w:br/>
              <w:t>2.问卷题目类型包括：单选题、多选题、评分题、问答题；</w:t>
            </w:r>
            <w:r w:rsidRPr="00A9752F">
              <w:rPr>
                <w:rFonts w:ascii="仿宋" w:eastAsia="仿宋" w:hAnsi="仿宋" w:cs="宋体" w:hint="eastAsia"/>
                <w:kern w:val="0"/>
                <w:sz w:val="24"/>
                <w:lang w:bidi="ar"/>
              </w:rPr>
              <w:br/>
              <w:t>3.支持题目快速录入创建，支持效果预览、题目排序；支持给单选题各选项自定义分值，1~10分。</w:t>
            </w:r>
          </w:p>
        </w:tc>
      </w:tr>
      <w:tr w:rsidR="00D07649" w:rsidRPr="00A9752F" w14:paraId="79D96EE3" w14:textId="77777777" w:rsidTr="00D07649">
        <w:tc>
          <w:tcPr>
            <w:tcW w:w="845" w:type="dxa"/>
            <w:vMerge/>
            <w:shd w:val="clear" w:color="auto" w:fill="FFFFFF"/>
            <w:vAlign w:val="center"/>
          </w:tcPr>
          <w:p w14:paraId="1F1E38D1" w14:textId="77777777" w:rsidR="00D07649" w:rsidRPr="00A9752F" w:rsidRDefault="00D07649" w:rsidP="00D07649">
            <w:pPr>
              <w:spacing w:line="276" w:lineRule="auto"/>
              <w:jc w:val="left"/>
              <w:rPr>
                <w:rFonts w:ascii="仿宋" w:eastAsia="仿宋" w:hAnsi="仿宋" w:cs="宋体"/>
                <w:sz w:val="24"/>
              </w:rPr>
            </w:pPr>
          </w:p>
        </w:tc>
        <w:tc>
          <w:tcPr>
            <w:tcW w:w="2454" w:type="dxa"/>
            <w:gridSpan w:val="2"/>
            <w:shd w:val="clear" w:color="auto" w:fill="FFFFFF"/>
            <w:noWrap/>
            <w:vAlign w:val="center"/>
          </w:tcPr>
          <w:p w14:paraId="65766378"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发布问卷</w:t>
            </w:r>
          </w:p>
        </w:tc>
        <w:tc>
          <w:tcPr>
            <w:tcW w:w="5126" w:type="dxa"/>
            <w:shd w:val="clear" w:color="auto" w:fill="FFFFFF"/>
            <w:vAlign w:val="center"/>
          </w:tcPr>
          <w:p w14:paraId="09D2DF9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1.管理员拥有发布问卷权限，可以将问卷发布到护士、本院其他员工与院外人员，平台外问卷支持医院通过网址链接方式回收等；</w:t>
            </w:r>
            <w:r w:rsidRPr="00A9752F">
              <w:rPr>
                <w:rFonts w:ascii="仿宋" w:eastAsia="仿宋" w:hAnsi="仿宋" w:cs="宋体" w:hint="eastAsia"/>
                <w:kern w:val="0"/>
                <w:sz w:val="24"/>
                <w:lang w:bidi="ar"/>
              </w:rPr>
              <w:br/>
              <w:t>2.护士经管理员分层发布，各层级管理员只能将问卷发送给自身管理范围内科室的护士；实现每份问卷可不限次数发布；</w:t>
            </w:r>
            <w:r w:rsidRPr="00A9752F">
              <w:rPr>
                <w:rFonts w:ascii="仿宋" w:eastAsia="仿宋" w:hAnsi="仿宋" w:cs="宋体" w:hint="eastAsia"/>
                <w:kern w:val="0"/>
                <w:sz w:val="24"/>
                <w:lang w:bidi="ar"/>
              </w:rPr>
              <w:br/>
              <w:t>3.实现问卷按月度、季度、年度周期性调查，自定义时间，循环自动发送问卷；支持单评、互评调查模式；支持实名、匿名调查。</w:t>
            </w:r>
          </w:p>
        </w:tc>
      </w:tr>
      <w:tr w:rsidR="00D07649" w:rsidRPr="00A9752F" w14:paraId="3AA00DB5" w14:textId="77777777" w:rsidTr="00D07649">
        <w:tc>
          <w:tcPr>
            <w:tcW w:w="845" w:type="dxa"/>
            <w:vMerge/>
            <w:shd w:val="clear" w:color="auto" w:fill="FFFFFF"/>
            <w:vAlign w:val="center"/>
          </w:tcPr>
          <w:p w14:paraId="257FE70A" w14:textId="77777777" w:rsidR="00D07649" w:rsidRPr="00A9752F" w:rsidRDefault="00D07649" w:rsidP="00D07649">
            <w:pPr>
              <w:spacing w:line="276" w:lineRule="auto"/>
              <w:jc w:val="left"/>
              <w:rPr>
                <w:rFonts w:ascii="仿宋" w:eastAsia="仿宋" w:hAnsi="仿宋" w:cs="宋体"/>
                <w:sz w:val="24"/>
              </w:rPr>
            </w:pPr>
          </w:p>
        </w:tc>
        <w:tc>
          <w:tcPr>
            <w:tcW w:w="2454" w:type="dxa"/>
            <w:gridSpan w:val="2"/>
            <w:shd w:val="clear" w:color="auto" w:fill="FFFFFF"/>
            <w:noWrap/>
            <w:vAlign w:val="center"/>
          </w:tcPr>
          <w:p w14:paraId="36CF25C1"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问卷管理</w:t>
            </w:r>
          </w:p>
        </w:tc>
        <w:tc>
          <w:tcPr>
            <w:tcW w:w="5126" w:type="dxa"/>
            <w:shd w:val="clear" w:color="auto" w:fill="FFFFFF"/>
            <w:vAlign w:val="center"/>
          </w:tcPr>
          <w:p w14:paraId="43E81CA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医院自行维护与管理已发布问卷、已创建问卷；支持医院、院区管理员及问卷发布者可对</w:t>
            </w:r>
            <w:r w:rsidRPr="00A9752F">
              <w:rPr>
                <w:rFonts w:ascii="仿宋" w:eastAsia="仿宋" w:hAnsi="仿宋" w:cs="宋体" w:hint="eastAsia"/>
                <w:kern w:val="0"/>
                <w:sz w:val="24"/>
                <w:lang w:bidi="ar"/>
              </w:rPr>
              <w:lastRenderedPageBreak/>
              <w:t>已发布平台内问卷操作人员进行管理，对已发布平台外问卷复制链接，停用、启用问卷；支持发布、编辑、删除、复制已创建问卷</w:t>
            </w:r>
          </w:p>
        </w:tc>
      </w:tr>
      <w:tr w:rsidR="00D07649" w:rsidRPr="00A9752F" w14:paraId="4D5448BC" w14:textId="77777777" w:rsidTr="00D07649">
        <w:tc>
          <w:tcPr>
            <w:tcW w:w="845" w:type="dxa"/>
            <w:vMerge/>
            <w:shd w:val="clear" w:color="auto" w:fill="FFFFFF"/>
            <w:vAlign w:val="center"/>
          </w:tcPr>
          <w:p w14:paraId="293AA6D5" w14:textId="77777777" w:rsidR="00D07649" w:rsidRPr="00A9752F" w:rsidRDefault="00D07649" w:rsidP="00D07649">
            <w:pPr>
              <w:spacing w:line="276" w:lineRule="auto"/>
              <w:jc w:val="left"/>
              <w:rPr>
                <w:rFonts w:ascii="仿宋" w:eastAsia="仿宋" w:hAnsi="仿宋" w:cs="宋体"/>
                <w:sz w:val="24"/>
              </w:rPr>
            </w:pPr>
          </w:p>
        </w:tc>
        <w:tc>
          <w:tcPr>
            <w:tcW w:w="2454" w:type="dxa"/>
            <w:gridSpan w:val="2"/>
            <w:shd w:val="clear" w:color="auto" w:fill="FFFFFF"/>
            <w:noWrap/>
            <w:vAlign w:val="center"/>
          </w:tcPr>
          <w:p w14:paraId="4A1EF73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数据统计</w:t>
            </w:r>
          </w:p>
        </w:tc>
        <w:tc>
          <w:tcPr>
            <w:tcW w:w="5126" w:type="dxa"/>
            <w:shd w:val="clear" w:color="auto" w:fill="FFFFFF"/>
            <w:vAlign w:val="center"/>
          </w:tcPr>
          <w:p w14:paraId="20FE0D63"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回收问卷进行数据统计，对于不同模式问卷，进行合适维度的统计与分析，包括每份问卷提交情况，题目得分情况，问题选项分析，反馈建议统计；以及平台内问卷科室调查情况，护士互评模式问卷调查情况；支持统计报表导出</w:t>
            </w:r>
          </w:p>
        </w:tc>
      </w:tr>
      <w:tr w:rsidR="00D07649" w:rsidRPr="00A9752F" w14:paraId="708467C2" w14:textId="77777777" w:rsidTr="00D07649">
        <w:tc>
          <w:tcPr>
            <w:tcW w:w="845" w:type="dxa"/>
            <w:vMerge/>
            <w:shd w:val="clear" w:color="auto" w:fill="FFFFFF"/>
            <w:vAlign w:val="center"/>
          </w:tcPr>
          <w:p w14:paraId="35772FDC" w14:textId="77777777" w:rsidR="00D07649" w:rsidRPr="00A9752F" w:rsidRDefault="00D07649" w:rsidP="00D07649">
            <w:pPr>
              <w:spacing w:line="276" w:lineRule="auto"/>
              <w:jc w:val="left"/>
              <w:rPr>
                <w:rFonts w:ascii="仿宋" w:eastAsia="仿宋" w:hAnsi="仿宋" w:cs="宋体"/>
                <w:sz w:val="24"/>
              </w:rPr>
            </w:pPr>
          </w:p>
        </w:tc>
        <w:tc>
          <w:tcPr>
            <w:tcW w:w="895" w:type="dxa"/>
            <w:vMerge w:val="restart"/>
            <w:shd w:val="clear" w:color="auto" w:fill="FFFFFF"/>
            <w:vAlign w:val="center"/>
          </w:tcPr>
          <w:p w14:paraId="3873E36A"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FFFFFF"/>
            <w:vAlign w:val="center"/>
          </w:tcPr>
          <w:p w14:paraId="50E820D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问卷回收</w:t>
            </w:r>
          </w:p>
        </w:tc>
        <w:tc>
          <w:tcPr>
            <w:tcW w:w="5126" w:type="dxa"/>
            <w:shd w:val="clear" w:color="auto" w:fill="FFFFFF"/>
            <w:vAlign w:val="center"/>
          </w:tcPr>
          <w:p w14:paraId="7440AEF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问卷平台内发布后，护士在app端收到满意度调查问卷及消息提醒，填写问卷后提交；平台外问卷通过问卷链接，填写问卷后提交</w:t>
            </w:r>
          </w:p>
        </w:tc>
      </w:tr>
      <w:tr w:rsidR="00D07649" w:rsidRPr="00A9752F" w14:paraId="36C301A4" w14:textId="77777777" w:rsidTr="00D07649">
        <w:tc>
          <w:tcPr>
            <w:tcW w:w="845" w:type="dxa"/>
            <w:vMerge/>
            <w:shd w:val="clear" w:color="auto" w:fill="FFFFFF"/>
            <w:vAlign w:val="center"/>
          </w:tcPr>
          <w:p w14:paraId="228D6268" w14:textId="77777777" w:rsidR="00D07649" w:rsidRPr="00A9752F" w:rsidRDefault="00D07649" w:rsidP="00D07649">
            <w:pPr>
              <w:spacing w:line="276" w:lineRule="auto"/>
              <w:jc w:val="left"/>
              <w:rPr>
                <w:rFonts w:ascii="仿宋" w:eastAsia="仿宋" w:hAnsi="仿宋" w:cs="宋体"/>
                <w:sz w:val="24"/>
              </w:rPr>
            </w:pPr>
          </w:p>
        </w:tc>
        <w:tc>
          <w:tcPr>
            <w:tcW w:w="895" w:type="dxa"/>
            <w:vMerge/>
            <w:shd w:val="clear" w:color="auto" w:fill="FFFFFF"/>
            <w:vAlign w:val="center"/>
          </w:tcPr>
          <w:p w14:paraId="2504FD09"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FFFFFF"/>
            <w:vAlign w:val="center"/>
          </w:tcPr>
          <w:p w14:paraId="4B6C002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问卷查看</w:t>
            </w:r>
          </w:p>
        </w:tc>
        <w:tc>
          <w:tcPr>
            <w:tcW w:w="5126" w:type="dxa"/>
            <w:shd w:val="clear" w:color="auto" w:fill="FFFFFF"/>
            <w:vAlign w:val="center"/>
          </w:tcPr>
          <w:p w14:paraId="094F0016"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查看已经填写的问卷</w:t>
            </w:r>
          </w:p>
        </w:tc>
      </w:tr>
      <w:tr w:rsidR="00D07649" w:rsidRPr="00A9752F" w14:paraId="6F30FF2A" w14:textId="77777777" w:rsidTr="00D07649">
        <w:tc>
          <w:tcPr>
            <w:tcW w:w="845" w:type="dxa"/>
            <w:vMerge w:val="restart"/>
            <w:shd w:val="clear" w:color="auto" w:fill="auto"/>
            <w:vAlign w:val="center"/>
          </w:tcPr>
          <w:p w14:paraId="7222CC8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系统消息</w:t>
            </w:r>
          </w:p>
        </w:tc>
        <w:tc>
          <w:tcPr>
            <w:tcW w:w="895" w:type="dxa"/>
            <w:vMerge w:val="restart"/>
            <w:shd w:val="clear" w:color="auto" w:fill="auto"/>
            <w:noWrap/>
            <w:vAlign w:val="center"/>
          </w:tcPr>
          <w:p w14:paraId="3C0CB8EC"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消息管理</w:t>
            </w:r>
          </w:p>
        </w:tc>
        <w:tc>
          <w:tcPr>
            <w:tcW w:w="1559" w:type="dxa"/>
            <w:shd w:val="clear" w:color="auto" w:fill="auto"/>
            <w:noWrap/>
            <w:vAlign w:val="center"/>
          </w:tcPr>
          <w:p w14:paraId="4F1F0EF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消息管理</w:t>
            </w:r>
          </w:p>
        </w:tc>
        <w:tc>
          <w:tcPr>
            <w:tcW w:w="5126" w:type="dxa"/>
            <w:shd w:val="clear" w:color="auto" w:fill="auto"/>
            <w:vAlign w:val="center"/>
          </w:tcPr>
          <w:p w14:paraId="758E4D1B"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对已经发送的消息进行管理与查询</w:t>
            </w:r>
          </w:p>
        </w:tc>
      </w:tr>
      <w:tr w:rsidR="00D07649" w:rsidRPr="00A9752F" w14:paraId="733A91A6" w14:textId="77777777" w:rsidTr="00D07649">
        <w:tc>
          <w:tcPr>
            <w:tcW w:w="845" w:type="dxa"/>
            <w:vMerge/>
            <w:shd w:val="clear" w:color="auto" w:fill="auto"/>
            <w:vAlign w:val="center"/>
          </w:tcPr>
          <w:p w14:paraId="45B9DFED"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noWrap/>
            <w:vAlign w:val="center"/>
          </w:tcPr>
          <w:p w14:paraId="06D04FB5"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noWrap/>
            <w:vAlign w:val="center"/>
          </w:tcPr>
          <w:p w14:paraId="008E869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发送消息</w:t>
            </w:r>
          </w:p>
        </w:tc>
        <w:tc>
          <w:tcPr>
            <w:tcW w:w="5126" w:type="dxa"/>
            <w:shd w:val="clear" w:color="auto" w:fill="auto"/>
            <w:vAlign w:val="center"/>
          </w:tcPr>
          <w:p w14:paraId="76CEB675"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支持医院管理员按照导入名单、筛选、搜索等综合手段确定消息发布对象，进行消息、提醒的发布</w:t>
            </w:r>
          </w:p>
        </w:tc>
      </w:tr>
      <w:tr w:rsidR="00D07649" w:rsidRPr="00A9752F" w14:paraId="68EF64A1" w14:textId="77777777" w:rsidTr="00D07649">
        <w:tc>
          <w:tcPr>
            <w:tcW w:w="845" w:type="dxa"/>
            <w:vMerge/>
            <w:shd w:val="clear" w:color="auto" w:fill="auto"/>
            <w:vAlign w:val="center"/>
          </w:tcPr>
          <w:p w14:paraId="28F28F4F" w14:textId="77777777" w:rsidR="00D07649" w:rsidRPr="00A9752F" w:rsidRDefault="00D07649" w:rsidP="00D07649">
            <w:pPr>
              <w:spacing w:line="276" w:lineRule="auto"/>
              <w:jc w:val="center"/>
              <w:rPr>
                <w:rFonts w:ascii="仿宋" w:eastAsia="仿宋" w:hAnsi="仿宋" w:cs="宋体"/>
                <w:sz w:val="24"/>
              </w:rPr>
            </w:pPr>
          </w:p>
        </w:tc>
        <w:tc>
          <w:tcPr>
            <w:tcW w:w="895" w:type="dxa"/>
            <w:shd w:val="clear" w:color="auto" w:fill="auto"/>
            <w:noWrap/>
            <w:vAlign w:val="center"/>
          </w:tcPr>
          <w:p w14:paraId="7C7082DE"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手机APP</w:t>
            </w:r>
          </w:p>
        </w:tc>
        <w:tc>
          <w:tcPr>
            <w:tcW w:w="1559" w:type="dxa"/>
            <w:shd w:val="clear" w:color="auto" w:fill="auto"/>
            <w:noWrap/>
            <w:vAlign w:val="center"/>
          </w:tcPr>
          <w:p w14:paraId="03596F32"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接受消息</w:t>
            </w:r>
          </w:p>
        </w:tc>
        <w:tc>
          <w:tcPr>
            <w:tcW w:w="5126" w:type="dxa"/>
            <w:shd w:val="clear" w:color="auto" w:fill="auto"/>
            <w:vAlign w:val="center"/>
          </w:tcPr>
          <w:p w14:paraId="190B7E0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接受管理员发送的消息及通知</w:t>
            </w:r>
          </w:p>
        </w:tc>
      </w:tr>
      <w:tr w:rsidR="00D07649" w:rsidRPr="00A9752F" w14:paraId="6ABF3110" w14:textId="77777777" w:rsidTr="00D07649">
        <w:tc>
          <w:tcPr>
            <w:tcW w:w="845" w:type="dxa"/>
            <w:vMerge w:val="restart"/>
            <w:shd w:val="clear" w:color="auto" w:fill="auto"/>
            <w:vAlign w:val="center"/>
          </w:tcPr>
          <w:p w14:paraId="42F45F43"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系统管理</w:t>
            </w:r>
          </w:p>
        </w:tc>
        <w:tc>
          <w:tcPr>
            <w:tcW w:w="2454" w:type="dxa"/>
            <w:gridSpan w:val="2"/>
            <w:shd w:val="clear" w:color="auto" w:fill="auto"/>
            <w:noWrap/>
            <w:vAlign w:val="center"/>
          </w:tcPr>
          <w:p w14:paraId="33F760F6"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组织架构</w:t>
            </w:r>
          </w:p>
        </w:tc>
        <w:tc>
          <w:tcPr>
            <w:tcW w:w="5126" w:type="dxa"/>
            <w:shd w:val="clear" w:color="auto" w:fill="auto"/>
            <w:vAlign w:val="center"/>
          </w:tcPr>
          <w:p w14:paraId="344F8C1E"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支持对接HIS组织架构，支持自定义院区、大科室，对护理组织架构进行适应管理划分</w:t>
            </w:r>
          </w:p>
        </w:tc>
      </w:tr>
      <w:tr w:rsidR="00D07649" w:rsidRPr="00A9752F" w14:paraId="14FDC5B7" w14:textId="77777777" w:rsidTr="00D07649">
        <w:tc>
          <w:tcPr>
            <w:tcW w:w="845" w:type="dxa"/>
            <w:vMerge/>
            <w:shd w:val="clear" w:color="auto" w:fill="auto"/>
            <w:vAlign w:val="center"/>
          </w:tcPr>
          <w:p w14:paraId="43CA2EAB" w14:textId="77777777" w:rsidR="00D07649" w:rsidRPr="00A9752F" w:rsidRDefault="00D07649" w:rsidP="00D07649">
            <w:pPr>
              <w:spacing w:line="276" w:lineRule="auto"/>
              <w:jc w:val="center"/>
              <w:rPr>
                <w:rFonts w:ascii="仿宋" w:eastAsia="仿宋" w:hAnsi="仿宋" w:cs="宋体"/>
                <w:sz w:val="24"/>
              </w:rPr>
            </w:pPr>
          </w:p>
        </w:tc>
        <w:tc>
          <w:tcPr>
            <w:tcW w:w="895" w:type="dxa"/>
            <w:vMerge w:val="restart"/>
            <w:shd w:val="clear" w:color="auto" w:fill="auto"/>
            <w:noWrap/>
            <w:vAlign w:val="center"/>
          </w:tcPr>
          <w:p w14:paraId="3E6D39A0" w14:textId="77777777" w:rsidR="00D07649" w:rsidRPr="00A9752F" w:rsidRDefault="00D07649" w:rsidP="00D07649">
            <w:pPr>
              <w:widowControl/>
              <w:spacing w:line="276" w:lineRule="auto"/>
              <w:jc w:val="center"/>
              <w:textAlignment w:val="center"/>
              <w:rPr>
                <w:rFonts w:ascii="仿宋" w:eastAsia="仿宋" w:hAnsi="仿宋" w:cs="宋体"/>
                <w:sz w:val="24"/>
              </w:rPr>
            </w:pPr>
            <w:r w:rsidRPr="00A9752F">
              <w:rPr>
                <w:rFonts w:ascii="仿宋" w:eastAsia="仿宋" w:hAnsi="仿宋" w:cs="宋体" w:hint="eastAsia"/>
                <w:kern w:val="0"/>
                <w:sz w:val="24"/>
                <w:lang w:bidi="ar"/>
              </w:rPr>
              <w:t>系统权限</w:t>
            </w:r>
          </w:p>
        </w:tc>
        <w:tc>
          <w:tcPr>
            <w:tcW w:w="1559" w:type="dxa"/>
            <w:shd w:val="clear" w:color="auto" w:fill="auto"/>
            <w:noWrap/>
            <w:vAlign w:val="center"/>
          </w:tcPr>
          <w:p w14:paraId="7F48915A"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用户管理</w:t>
            </w:r>
          </w:p>
        </w:tc>
        <w:tc>
          <w:tcPr>
            <w:tcW w:w="5126" w:type="dxa"/>
            <w:shd w:val="clear" w:color="auto" w:fill="auto"/>
            <w:vAlign w:val="center"/>
          </w:tcPr>
          <w:p w14:paraId="1DFD2EEC"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可以设置用户的管辖范围、个人权限、权限点的数据范围、所属权限组，支持密码重置。支持按照科室、姓名、工号查找和编辑用户信息。</w:t>
            </w:r>
          </w:p>
        </w:tc>
      </w:tr>
      <w:tr w:rsidR="00D07649" w:rsidRPr="00A9752F" w14:paraId="1F4FCFF2" w14:textId="77777777" w:rsidTr="00D07649">
        <w:tc>
          <w:tcPr>
            <w:tcW w:w="845" w:type="dxa"/>
            <w:vMerge/>
            <w:shd w:val="clear" w:color="auto" w:fill="auto"/>
            <w:vAlign w:val="center"/>
          </w:tcPr>
          <w:p w14:paraId="6696B6E0" w14:textId="77777777" w:rsidR="00D07649" w:rsidRPr="00A9752F" w:rsidRDefault="00D07649" w:rsidP="00D07649">
            <w:pPr>
              <w:spacing w:line="276" w:lineRule="auto"/>
              <w:jc w:val="center"/>
              <w:rPr>
                <w:rFonts w:ascii="仿宋" w:eastAsia="仿宋" w:hAnsi="仿宋" w:cs="宋体"/>
                <w:sz w:val="24"/>
              </w:rPr>
            </w:pPr>
          </w:p>
        </w:tc>
        <w:tc>
          <w:tcPr>
            <w:tcW w:w="895" w:type="dxa"/>
            <w:vMerge/>
            <w:shd w:val="clear" w:color="auto" w:fill="auto"/>
            <w:noWrap/>
            <w:vAlign w:val="center"/>
          </w:tcPr>
          <w:p w14:paraId="3EF28E76" w14:textId="77777777" w:rsidR="00D07649" w:rsidRPr="00A9752F" w:rsidRDefault="00D07649" w:rsidP="00D07649">
            <w:pPr>
              <w:spacing w:line="276" w:lineRule="auto"/>
              <w:jc w:val="center"/>
              <w:rPr>
                <w:rFonts w:ascii="仿宋" w:eastAsia="仿宋" w:hAnsi="仿宋" w:cs="宋体"/>
                <w:sz w:val="24"/>
              </w:rPr>
            </w:pPr>
          </w:p>
        </w:tc>
        <w:tc>
          <w:tcPr>
            <w:tcW w:w="1559" w:type="dxa"/>
            <w:shd w:val="clear" w:color="auto" w:fill="auto"/>
            <w:noWrap/>
            <w:vAlign w:val="center"/>
          </w:tcPr>
          <w:p w14:paraId="7A500B99"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权限组管理</w:t>
            </w:r>
          </w:p>
        </w:tc>
        <w:tc>
          <w:tcPr>
            <w:tcW w:w="5126" w:type="dxa"/>
            <w:shd w:val="clear" w:color="auto" w:fill="auto"/>
            <w:vAlign w:val="center"/>
          </w:tcPr>
          <w:p w14:paraId="6BD9D867" w14:textId="77777777" w:rsidR="00D07649" w:rsidRPr="00A9752F" w:rsidRDefault="00D07649" w:rsidP="00D07649">
            <w:pPr>
              <w:widowControl/>
              <w:spacing w:line="276" w:lineRule="auto"/>
              <w:jc w:val="left"/>
              <w:textAlignment w:val="center"/>
              <w:rPr>
                <w:rFonts w:ascii="仿宋" w:eastAsia="仿宋" w:hAnsi="仿宋" w:cs="宋体"/>
                <w:sz w:val="24"/>
              </w:rPr>
            </w:pPr>
            <w:r w:rsidRPr="00A9752F">
              <w:rPr>
                <w:rFonts w:ascii="仿宋" w:eastAsia="仿宋" w:hAnsi="仿宋" w:cs="宋体" w:hint="eastAsia"/>
                <w:kern w:val="0"/>
                <w:sz w:val="24"/>
                <w:lang w:bidi="ar"/>
              </w:rPr>
              <w:t>可以新增/编辑/删除权限组，可以设置权限组成员，权限点，权限点的数据范围。</w:t>
            </w:r>
          </w:p>
        </w:tc>
      </w:tr>
    </w:tbl>
    <w:p w14:paraId="53E93960" w14:textId="77777777" w:rsidR="00D07649" w:rsidRPr="00A9752F" w:rsidRDefault="00D07649" w:rsidP="00D07649">
      <w:pPr>
        <w:spacing w:beforeLines="50" w:before="120" w:afterLines="50" w:after="120" w:line="360" w:lineRule="auto"/>
        <w:outlineLvl w:val="2"/>
        <w:rPr>
          <w:rFonts w:ascii="仿宋" w:eastAsia="仿宋" w:hAnsi="仿宋"/>
          <w:b/>
          <w:sz w:val="24"/>
        </w:rPr>
      </w:pPr>
      <w:bookmarkStart w:id="317" w:name="_Toc139993130"/>
      <w:r w:rsidRPr="00A9752F">
        <w:rPr>
          <w:rFonts w:ascii="仿宋" w:eastAsia="仿宋" w:hAnsi="仿宋" w:hint="eastAsia"/>
          <w:b/>
          <w:sz w:val="24"/>
        </w:rPr>
        <w:t>4</w:t>
      </w:r>
      <w:r w:rsidRPr="00A9752F">
        <w:rPr>
          <w:rFonts w:ascii="仿宋" w:eastAsia="仿宋" w:hAnsi="仿宋"/>
          <w:b/>
          <w:sz w:val="24"/>
        </w:rPr>
        <w:t>.</w:t>
      </w:r>
      <w:r w:rsidRPr="00A9752F">
        <w:rPr>
          <w:rFonts w:ascii="仿宋" w:eastAsia="仿宋" w:hAnsi="仿宋" w:hint="eastAsia"/>
          <w:b/>
          <w:sz w:val="24"/>
        </w:rPr>
        <w:t>移动PDA技术要求</w:t>
      </w:r>
      <w:bookmarkEnd w:id="317"/>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5528"/>
      </w:tblGrid>
      <w:tr w:rsidR="00D07649" w:rsidRPr="00A9752F" w14:paraId="7DE66822"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4AF623" w14:textId="77777777" w:rsidR="00D07649" w:rsidRPr="00A9752F" w:rsidRDefault="00D07649" w:rsidP="00D07649">
            <w:pPr>
              <w:widowControl/>
              <w:jc w:val="center"/>
              <w:rPr>
                <w:rFonts w:ascii="仿宋" w:eastAsia="仿宋" w:hAnsi="仿宋" w:cs="宋体"/>
                <w:b/>
                <w:kern w:val="0"/>
                <w:sz w:val="24"/>
              </w:rPr>
            </w:pPr>
            <w:r w:rsidRPr="00A9752F">
              <w:rPr>
                <w:rFonts w:ascii="仿宋" w:eastAsia="仿宋" w:hAnsi="仿宋" w:cs="宋体" w:hint="eastAsia"/>
                <w:b/>
                <w:kern w:val="0"/>
                <w:sz w:val="24"/>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D16386" w14:textId="77777777" w:rsidR="00D07649" w:rsidRPr="00A9752F" w:rsidRDefault="00D07649" w:rsidP="00D07649">
            <w:pPr>
              <w:widowControl/>
              <w:jc w:val="center"/>
              <w:rPr>
                <w:rFonts w:ascii="仿宋" w:eastAsia="仿宋" w:hAnsi="仿宋" w:cs="宋体"/>
                <w:b/>
                <w:kern w:val="0"/>
                <w:sz w:val="24"/>
              </w:rPr>
            </w:pPr>
            <w:r w:rsidRPr="00A9752F">
              <w:rPr>
                <w:rFonts w:ascii="仿宋" w:eastAsia="仿宋" w:hAnsi="仿宋" w:cs="宋体" w:hint="eastAsia"/>
                <w:b/>
                <w:kern w:val="0"/>
                <w:sz w:val="24"/>
              </w:rPr>
              <w:t>系统模块\功能</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E3D81B" w14:textId="77777777" w:rsidR="00D07649" w:rsidRPr="00A9752F" w:rsidRDefault="00D07649" w:rsidP="00D07649">
            <w:pPr>
              <w:widowControl/>
              <w:jc w:val="center"/>
              <w:rPr>
                <w:rFonts w:ascii="仿宋" w:eastAsia="仿宋" w:hAnsi="仿宋" w:cs="宋体"/>
                <w:b/>
                <w:kern w:val="0"/>
                <w:sz w:val="24"/>
              </w:rPr>
            </w:pPr>
            <w:r w:rsidRPr="00A9752F">
              <w:rPr>
                <w:rFonts w:ascii="仿宋" w:eastAsia="仿宋" w:hAnsi="仿宋" w:cs="宋体" w:hint="eastAsia"/>
                <w:b/>
                <w:kern w:val="0"/>
                <w:sz w:val="24"/>
              </w:rPr>
              <w:t>招标技术要求</w:t>
            </w:r>
          </w:p>
        </w:tc>
      </w:tr>
      <w:tr w:rsidR="00D07649" w:rsidRPr="00A9752F" w14:paraId="2D5728AA"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0B35E8E0" w14:textId="77777777" w:rsidR="00D07649" w:rsidRPr="00A9752F" w:rsidRDefault="00D07649" w:rsidP="00D07649">
            <w:pPr>
              <w:widowControl/>
              <w:jc w:val="center"/>
              <w:rPr>
                <w:rFonts w:ascii="仿宋" w:eastAsia="仿宋" w:hAnsi="仿宋" w:cs="宋体"/>
                <w:kern w:val="0"/>
                <w:sz w:val="24"/>
              </w:rPr>
            </w:pPr>
            <w:r w:rsidRPr="00A9752F">
              <w:rPr>
                <w:rFonts w:ascii="仿宋" w:eastAsia="仿宋" w:hAnsi="仿宋" w:cs="宋体" w:hint="eastAsia"/>
                <w:kern w:val="0"/>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2E338B0E"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处理器</w:t>
            </w:r>
          </w:p>
        </w:tc>
        <w:tc>
          <w:tcPr>
            <w:tcW w:w="5528" w:type="dxa"/>
            <w:tcBorders>
              <w:top w:val="single" w:sz="4" w:space="0" w:color="auto"/>
              <w:left w:val="single" w:sz="4" w:space="0" w:color="auto"/>
              <w:bottom w:val="single" w:sz="4" w:space="0" w:color="auto"/>
              <w:right w:val="single" w:sz="4" w:space="0" w:color="auto"/>
            </w:tcBorders>
            <w:vAlign w:val="center"/>
          </w:tcPr>
          <w:p w14:paraId="0A6A5BF9"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≥八核2.0GHz高性能处理器（提供网站截图或产品彩页说明书以作证明）</w:t>
            </w:r>
          </w:p>
        </w:tc>
      </w:tr>
      <w:tr w:rsidR="00D07649" w:rsidRPr="00A9752F" w14:paraId="6C9CE5FA"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03BFC6FF" w14:textId="77777777" w:rsidR="00D07649" w:rsidRPr="00A9752F" w:rsidRDefault="00D07649" w:rsidP="00D07649">
            <w:pPr>
              <w:widowControl/>
              <w:jc w:val="center"/>
              <w:rPr>
                <w:rFonts w:ascii="仿宋" w:eastAsia="仿宋" w:hAnsi="仿宋" w:cs="宋体"/>
                <w:kern w:val="0"/>
                <w:sz w:val="24"/>
              </w:rPr>
            </w:pPr>
            <w:r w:rsidRPr="00A9752F">
              <w:rPr>
                <w:rFonts w:ascii="仿宋" w:eastAsia="仿宋" w:hAnsi="仿宋" w:cs="宋体" w:hint="eastAsia"/>
                <w:kern w:val="0"/>
                <w:sz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F41D1D1"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操作系统</w:t>
            </w:r>
          </w:p>
        </w:tc>
        <w:tc>
          <w:tcPr>
            <w:tcW w:w="5528" w:type="dxa"/>
            <w:tcBorders>
              <w:top w:val="single" w:sz="4" w:space="0" w:color="auto"/>
              <w:left w:val="single" w:sz="4" w:space="0" w:color="auto"/>
              <w:bottom w:val="single" w:sz="4" w:space="0" w:color="auto"/>
              <w:right w:val="single" w:sz="4" w:space="0" w:color="auto"/>
            </w:tcBorders>
            <w:vAlign w:val="center"/>
          </w:tcPr>
          <w:p w14:paraId="4B1B2D12"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Android 11.0或以上（提供网站截图或产品彩页说明书以作证明）</w:t>
            </w:r>
          </w:p>
        </w:tc>
      </w:tr>
      <w:tr w:rsidR="00D07649" w:rsidRPr="00A9752F" w14:paraId="72E928C5"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5A2F8AE0" w14:textId="77777777" w:rsidR="00D07649" w:rsidRPr="00A9752F" w:rsidRDefault="00D07649" w:rsidP="00D07649">
            <w:pPr>
              <w:widowControl/>
              <w:jc w:val="center"/>
              <w:rPr>
                <w:rFonts w:ascii="仿宋" w:eastAsia="仿宋" w:hAnsi="仿宋" w:cs="宋体"/>
                <w:kern w:val="0"/>
                <w:sz w:val="24"/>
              </w:rPr>
            </w:pPr>
            <w:r w:rsidRPr="00A9752F">
              <w:rPr>
                <w:rFonts w:ascii="仿宋" w:eastAsia="仿宋" w:hAnsi="仿宋" w:cs="宋体" w:hint="eastAsia"/>
                <w:kern w:val="0"/>
                <w:sz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6CEF924F"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存储器</w:t>
            </w:r>
          </w:p>
        </w:tc>
        <w:tc>
          <w:tcPr>
            <w:tcW w:w="5528" w:type="dxa"/>
            <w:tcBorders>
              <w:top w:val="single" w:sz="4" w:space="0" w:color="auto"/>
              <w:left w:val="single" w:sz="4" w:space="0" w:color="auto"/>
              <w:bottom w:val="single" w:sz="4" w:space="0" w:color="auto"/>
              <w:right w:val="single" w:sz="4" w:space="0" w:color="auto"/>
            </w:tcBorders>
            <w:vAlign w:val="center"/>
          </w:tcPr>
          <w:p w14:paraId="3DCCBFDC" w14:textId="38FEF06A" w:rsidR="00D07649" w:rsidRPr="00A9752F" w:rsidRDefault="007A4131" w:rsidP="00D07649">
            <w:pPr>
              <w:widowControl/>
              <w:jc w:val="left"/>
              <w:rPr>
                <w:rFonts w:ascii="仿宋" w:eastAsia="仿宋" w:hAnsi="仿宋" w:cs="宋体"/>
                <w:kern w:val="0"/>
                <w:sz w:val="24"/>
              </w:rPr>
            </w:pPr>
            <w:r w:rsidRPr="00A9752F">
              <w:rPr>
                <w:rFonts w:ascii="仿宋" w:eastAsia="仿宋" w:hAnsi="仿宋" w:cs="宋体" w:hint="eastAsia"/>
                <w:kern w:val="0"/>
                <w:sz w:val="24"/>
              </w:rPr>
              <w:t>≥</w:t>
            </w:r>
            <w:r w:rsidR="00D07649" w:rsidRPr="00A9752F">
              <w:rPr>
                <w:rFonts w:ascii="仿宋" w:eastAsia="仿宋" w:hAnsi="仿宋" w:cs="宋体" w:hint="eastAsia"/>
                <w:kern w:val="0"/>
                <w:sz w:val="24"/>
              </w:rPr>
              <w:t>64GB ROM+4GB RAM（提供网站截图或产品彩页说明书以作证明）</w:t>
            </w:r>
          </w:p>
        </w:tc>
      </w:tr>
      <w:tr w:rsidR="00D07649" w:rsidRPr="00A9752F" w14:paraId="3EDBEF96"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75CE0333" w14:textId="77777777" w:rsidR="00D07649" w:rsidRPr="00A9752F" w:rsidRDefault="00D07649" w:rsidP="00D07649">
            <w:pPr>
              <w:widowControl/>
              <w:jc w:val="center"/>
              <w:rPr>
                <w:rFonts w:ascii="仿宋" w:eastAsia="仿宋" w:hAnsi="仿宋" w:cs="宋体"/>
                <w:kern w:val="0"/>
                <w:sz w:val="24"/>
              </w:rPr>
            </w:pPr>
            <w:r w:rsidRPr="00A9752F">
              <w:rPr>
                <w:rFonts w:ascii="仿宋" w:eastAsia="仿宋" w:hAnsi="仿宋" w:cs="宋体" w:hint="eastAsia"/>
                <w:kern w:val="0"/>
                <w:sz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7B5DC29F"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显示</w:t>
            </w:r>
          </w:p>
        </w:tc>
        <w:tc>
          <w:tcPr>
            <w:tcW w:w="5528" w:type="dxa"/>
            <w:tcBorders>
              <w:top w:val="single" w:sz="4" w:space="0" w:color="auto"/>
              <w:left w:val="single" w:sz="4" w:space="0" w:color="auto"/>
              <w:bottom w:val="single" w:sz="4" w:space="0" w:color="auto"/>
              <w:right w:val="single" w:sz="4" w:space="0" w:color="auto"/>
            </w:tcBorders>
            <w:vAlign w:val="center"/>
          </w:tcPr>
          <w:p w14:paraId="57003AC8" w14:textId="41B0D33F"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w:t>
            </w:r>
            <w:r w:rsidR="00E8213F" w:rsidRPr="00A9752F">
              <w:rPr>
                <w:rFonts w:ascii="仿宋" w:eastAsia="仿宋" w:hAnsi="仿宋" w:cs="宋体" w:hint="eastAsia"/>
                <w:kern w:val="0"/>
                <w:sz w:val="24"/>
              </w:rPr>
              <w:t>6</w:t>
            </w:r>
            <w:r w:rsidRPr="00A9752F">
              <w:rPr>
                <w:rFonts w:ascii="仿宋" w:eastAsia="仿宋" w:hAnsi="仿宋" w:cs="宋体" w:hint="eastAsia"/>
                <w:kern w:val="0"/>
                <w:sz w:val="24"/>
              </w:rPr>
              <w:t>英寸（提供网站截图或产品彩页说明书以作证明）</w:t>
            </w:r>
            <w:r w:rsidR="00E8213F" w:rsidRPr="00A9752F">
              <w:rPr>
                <w:rFonts w:ascii="仿宋" w:eastAsia="仿宋" w:hAnsi="仿宋" w:cs="宋体" w:hint="eastAsia"/>
                <w:kern w:val="0"/>
                <w:sz w:val="24"/>
              </w:rPr>
              <w:t>，分辨率≥1520*720</w:t>
            </w:r>
          </w:p>
        </w:tc>
      </w:tr>
      <w:tr w:rsidR="00D07649" w:rsidRPr="00A9752F" w14:paraId="428C2E07"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732C70BB" w14:textId="0D87809E"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tcPr>
          <w:p w14:paraId="0AED9FA9"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摄像头</w:t>
            </w:r>
          </w:p>
        </w:tc>
        <w:tc>
          <w:tcPr>
            <w:tcW w:w="5528" w:type="dxa"/>
            <w:tcBorders>
              <w:top w:val="single" w:sz="4" w:space="0" w:color="auto"/>
              <w:left w:val="single" w:sz="4" w:space="0" w:color="auto"/>
              <w:bottom w:val="single" w:sz="4" w:space="0" w:color="auto"/>
              <w:right w:val="single" w:sz="4" w:space="0" w:color="auto"/>
            </w:tcBorders>
            <w:vAlign w:val="center"/>
          </w:tcPr>
          <w:p w14:paraId="5912D542" w14:textId="58B51807" w:rsidR="00D07649" w:rsidRPr="00A9752F" w:rsidRDefault="00E8213F" w:rsidP="00D07649">
            <w:pPr>
              <w:widowControl/>
              <w:jc w:val="left"/>
              <w:rPr>
                <w:rFonts w:ascii="仿宋" w:eastAsia="仿宋" w:hAnsi="仿宋" w:cs="宋体"/>
                <w:kern w:val="0"/>
                <w:sz w:val="24"/>
              </w:rPr>
            </w:pPr>
            <w:r w:rsidRPr="00A9752F">
              <w:rPr>
                <w:rFonts w:ascii="仿宋" w:eastAsia="仿宋" w:hAnsi="仿宋" w:cs="宋体" w:hint="eastAsia"/>
                <w:kern w:val="0"/>
                <w:sz w:val="24"/>
              </w:rPr>
              <w:t>≥</w:t>
            </w:r>
            <w:r w:rsidR="00D07649" w:rsidRPr="00A9752F">
              <w:rPr>
                <w:rFonts w:ascii="仿宋" w:eastAsia="仿宋" w:hAnsi="仿宋" w:cs="宋体" w:hint="eastAsia"/>
                <w:kern w:val="0"/>
                <w:sz w:val="24"/>
              </w:rPr>
              <w:t>后置1600万摄像头+30万副摄，前置500万像素，支持自动对焦（提供网站截图或产品彩页说明书以作证明）</w:t>
            </w:r>
          </w:p>
        </w:tc>
      </w:tr>
      <w:tr w:rsidR="00D07649" w:rsidRPr="00A9752F" w14:paraId="714A563B"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16CE8F59" w14:textId="7274F749"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0D5E03C8" w14:textId="77777777" w:rsidR="00D07649" w:rsidRPr="00A9752F" w:rsidRDefault="00D07649" w:rsidP="00D07649">
            <w:pPr>
              <w:widowControl/>
              <w:jc w:val="left"/>
              <w:rPr>
                <w:rFonts w:ascii="仿宋" w:eastAsia="仿宋" w:hAnsi="仿宋" w:cs="宋体"/>
                <w:sz w:val="24"/>
              </w:rPr>
            </w:pPr>
            <w:r w:rsidRPr="00A9752F">
              <w:rPr>
                <w:rFonts w:ascii="仿宋" w:eastAsia="仿宋" w:hAnsi="仿宋" w:cs="宋体" w:hint="eastAsia"/>
                <w:sz w:val="24"/>
              </w:rPr>
              <w:t>SIM</w:t>
            </w:r>
          </w:p>
        </w:tc>
        <w:tc>
          <w:tcPr>
            <w:tcW w:w="5528" w:type="dxa"/>
            <w:tcBorders>
              <w:top w:val="single" w:sz="4" w:space="0" w:color="auto"/>
              <w:left w:val="single" w:sz="4" w:space="0" w:color="auto"/>
              <w:bottom w:val="single" w:sz="4" w:space="0" w:color="auto"/>
              <w:right w:val="single" w:sz="4" w:space="0" w:color="auto"/>
            </w:tcBorders>
            <w:vAlign w:val="center"/>
          </w:tcPr>
          <w:p w14:paraId="6AC3B6D7"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三选二SIM卡槽，支持双卡双待</w:t>
            </w:r>
          </w:p>
        </w:tc>
      </w:tr>
      <w:tr w:rsidR="00D07649" w:rsidRPr="00A9752F" w14:paraId="47C420B7"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BDB0680" w14:textId="515A8E58"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7</w:t>
            </w:r>
          </w:p>
        </w:tc>
        <w:tc>
          <w:tcPr>
            <w:tcW w:w="2268" w:type="dxa"/>
            <w:tcBorders>
              <w:top w:val="single" w:sz="4" w:space="0" w:color="auto"/>
              <w:left w:val="single" w:sz="4" w:space="0" w:color="auto"/>
              <w:bottom w:val="single" w:sz="4" w:space="0" w:color="auto"/>
              <w:right w:val="single" w:sz="4" w:space="0" w:color="auto"/>
            </w:tcBorders>
            <w:vAlign w:val="center"/>
          </w:tcPr>
          <w:p w14:paraId="2C953A16"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电池</w:t>
            </w:r>
          </w:p>
        </w:tc>
        <w:tc>
          <w:tcPr>
            <w:tcW w:w="5528" w:type="dxa"/>
            <w:tcBorders>
              <w:top w:val="single" w:sz="4" w:space="0" w:color="auto"/>
              <w:left w:val="single" w:sz="4" w:space="0" w:color="auto"/>
              <w:bottom w:val="single" w:sz="4" w:space="0" w:color="auto"/>
              <w:right w:val="single" w:sz="4" w:space="0" w:color="auto"/>
            </w:tcBorders>
            <w:vAlign w:val="center"/>
          </w:tcPr>
          <w:p w14:paraId="73E232CF" w14:textId="53E3F0F9"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w:t>
            </w:r>
            <w:r w:rsidR="00E8213F" w:rsidRPr="00A9752F">
              <w:rPr>
                <w:rFonts w:ascii="仿宋" w:eastAsia="仿宋" w:hAnsi="仿宋" w:cs="宋体" w:hint="eastAsia"/>
                <w:kern w:val="0"/>
                <w:sz w:val="24"/>
              </w:rPr>
              <w:t xml:space="preserve"> 4</w:t>
            </w:r>
            <w:r w:rsidR="00E8213F" w:rsidRPr="00A9752F">
              <w:rPr>
                <w:rFonts w:ascii="仿宋" w:eastAsia="仿宋" w:hAnsi="仿宋" w:cs="宋体"/>
                <w:kern w:val="0"/>
                <w:sz w:val="24"/>
              </w:rPr>
              <w:t>0</w:t>
            </w:r>
            <w:r w:rsidRPr="00A9752F">
              <w:rPr>
                <w:rFonts w:ascii="仿宋" w:eastAsia="仿宋" w:hAnsi="仿宋" w:cs="宋体" w:hint="eastAsia"/>
                <w:kern w:val="0"/>
                <w:sz w:val="24"/>
              </w:rPr>
              <w:t>00mAh锂离子电池，为便于后期更换，可不借助其他工具徒手自行拆卸电池</w:t>
            </w:r>
          </w:p>
        </w:tc>
      </w:tr>
      <w:tr w:rsidR="00D07649" w:rsidRPr="00A9752F" w14:paraId="5F18DEBE"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A27ED83" w14:textId="412BB065"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78CF9D0B"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充电</w:t>
            </w:r>
          </w:p>
        </w:tc>
        <w:tc>
          <w:tcPr>
            <w:tcW w:w="5528" w:type="dxa"/>
            <w:tcBorders>
              <w:top w:val="single" w:sz="4" w:space="0" w:color="auto"/>
              <w:left w:val="single" w:sz="4" w:space="0" w:color="auto"/>
              <w:bottom w:val="single" w:sz="4" w:space="0" w:color="auto"/>
              <w:right w:val="single" w:sz="4" w:space="0" w:color="auto"/>
            </w:tcBorders>
            <w:vAlign w:val="center"/>
          </w:tcPr>
          <w:p w14:paraId="4FC8A2C2" w14:textId="704FA4BE"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支持快充（提供网站截图或产品彩页说明书以作证明）</w:t>
            </w:r>
          </w:p>
        </w:tc>
      </w:tr>
      <w:tr w:rsidR="00D07649" w:rsidRPr="00A9752F" w14:paraId="36CB101F"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5825F8F0" w14:textId="3673071C"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43CBE7D4"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触摸</w:t>
            </w:r>
          </w:p>
        </w:tc>
        <w:tc>
          <w:tcPr>
            <w:tcW w:w="5528" w:type="dxa"/>
            <w:tcBorders>
              <w:top w:val="single" w:sz="4" w:space="0" w:color="auto"/>
              <w:left w:val="single" w:sz="4" w:space="0" w:color="auto"/>
              <w:bottom w:val="single" w:sz="4" w:space="0" w:color="auto"/>
              <w:right w:val="single" w:sz="4" w:space="0" w:color="auto"/>
            </w:tcBorders>
            <w:vAlign w:val="center"/>
          </w:tcPr>
          <w:p w14:paraId="0089854A"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工业级电容触控屏（需支持戴手套触控）（提供网站截图或产品彩页说明书以作证明）</w:t>
            </w:r>
          </w:p>
        </w:tc>
      </w:tr>
      <w:tr w:rsidR="00D07649" w:rsidRPr="00A9752F" w14:paraId="537EC0BA"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27363D7F" w14:textId="0CEE3944"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66E1F3F9"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颜色</w:t>
            </w:r>
          </w:p>
        </w:tc>
        <w:tc>
          <w:tcPr>
            <w:tcW w:w="5528" w:type="dxa"/>
            <w:tcBorders>
              <w:top w:val="single" w:sz="4" w:space="0" w:color="auto"/>
              <w:left w:val="single" w:sz="4" w:space="0" w:color="auto"/>
              <w:bottom w:val="single" w:sz="4" w:space="0" w:color="auto"/>
              <w:right w:val="single" w:sz="4" w:space="0" w:color="auto"/>
            </w:tcBorders>
            <w:vAlign w:val="center"/>
          </w:tcPr>
          <w:p w14:paraId="05597233"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医疗白或蓝色</w:t>
            </w:r>
          </w:p>
        </w:tc>
      </w:tr>
      <w:tr w:rsidR="00D07649" w:rsidRPr="00A9752F" w14:paraId="32D0CB3E"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0B4943C" w14:textId="58FD44CF"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11</w:t>
            </w:r>
          </w:p>
        </w:tc>
        <w:tc>
          <w:tcPr>
            <w:tcW w:w="2268" w:type="dxa"/>
            <w:tcBorders>
              <w:top w:val="single" w:sz="4" w:space="0" w:color="auto"/>
              <w:left w:val="single" w:sz="4" w:space="0" w:color="auto"/>
              <w:bottom w:val="single" w:sz="4" w:space="0" w:color="auto"/>
              <w:right w:val="single" w:sz="4" w:space="0" w:color="auto"/>
            </w:tcBorders>
            <w:vAlign w:val="center"/>
          </w:tcPr>
          <w:p w14:paraId="6AA79484"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提示</w:t>
            </w:r>
          </w:p>
        </w:tc>
        <w:tc>
          <w:tcPr>
            <w:tcW w:w="5528" w:type="dxa"/>
            <w:tcBorders>
              <w:top w:val="single" w:sz="4" w:space="0" w:color="auto"/>
              <w:left w:val="single" w:sz="4" w:space="0" w:color="auto"/>
              <w:bottom w:val="single" w:sz="4" w:space="0" w:color="auto"/>
              <w:right w:val="single" w:sz="4" w:space="0" w:color="auto"/>
            </w:tcBorders>
            <w:vAlign w:val="center"/>
          </w:tcPr>
          <w:p w14:paraId="39F97A2C"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大功率喇叭/振动提示/LED提示/音频提示</w:t>
            </w:r>
          </w:p>
        </w:tc>
      </w:tr>
      <w:tr w:rsidR="00D07649" w:rsidRPr="00A9752F" w14:paraId="57A15C7D"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0F11DA86" w14:textId="121C7C67" w:rsidR="00D07649" w:rsidRPr="00A9752F" w:rsidRDefault="00D07649" w:rsidP="00E8213F">
            <w:pPr>
              <w:widowControl/>
              <w:jc w:val="center"/>
              <w:rPr>
                <w:rFonts w:ascii="仿宋" w:eastAsia="仿宋" w:hAnsi="仿宋" w:cs="宋体"/>
                <w:kern w:val="0"/>
                <w:sz w:val="24"/>
              </w:rPr>
            </w:pPr>
            <w:r w:rsidRPr="00A9752F">
              <w:rPr>
                <w:rFonts w:ascii="仿宋" w:eastAsia="仿宋" w:hAnsi="仿宋" w:cs="宋体" w:hint="eastAsia"/>
                <w:kern w:val="0"/>
                <w:sz w:val="24"/>
              </w:rPr>
              <w:t>1</w:t>
            </w:r>
            <w:r w:rsidR="00E8213F" w:rsidRPr="00A9752F">
              <w:rPr>
                <w:rFonts w:ascii="仿宋" w:eastAsia="仿宋" w:hAnsi="仿宋" w:cs="宋体"/>
                <w:kern w:val="0"/>
                <w:sz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3AF907B8"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接口</w:t>
            </w:r>
          </w:p>
        </w:tc>
        <w:tc>
          <w:tcPr>
            <w:tcW w:w="5528" w:type="dxa"/>
            <w:tcBorders>
              <w:top w:val="single" w:sz="4" w:space="0" w:color="auto"/>
              <w:left w:val="single" w:sz="4" w:space="0" w:color="auto"/>
              <w:bottom w:val="single" w:sz="4" w:space="0" w:color="auto"/>
              <w:right w:val="single" w:sz="4" w:space="0" w:color="auto"/>
            </w:tcBorders>
            <w:vAlign w:val="center"/>
          </w:tcPr>
          <w:p w14:paraId="7EA9EACB"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Type-C的USB 接口</w:t>
            </w:r>
          </w:p>
        </w:tc>
      </w:tr>
      <w:tr w:rsidR="00D07649" w:rsidRPr="00A9752F" w14:paraId="4F632533" w14:textId="77777777" w:rsidTr="00D07649">
        <w:trPr>
          <w:trHeight w:val="454"/>
        </w:trPr>
        <w:tc>
          <w:tcPr>
            <w:tcW w:w="704" w:type="dxa"/>
            <w:tcBorders>
              <w:top w:val="single" w:sz="4" w:space="0" w:color="auto"/>
              <w:left w:val="single" w:sz="4" w:space="0" w:color="auto"/>
              <w:right w:val="single" w:sz="4" w:space="0" w:color="auto"/>
            </w:tcBorders>
            <w:vAlign w:val="center"/>
          </w:tcPr>
          <w:p w14:paraId="20E5FC82" w14:textId="44F733AD" w:rsidR="00D07649" w:rsidRPr="00A9752F" w:rsidRDefault="00D07649" w:rsidP="00E8213F">
            <w:pPr>
              <w:widowControl/>
              <w:jc w:val="center"/>
              <w:rPr>
                <w:rFonts w:ascii="仿宋" w:eastAsia="仿宋" w:hAnsi="仿宋" w:cs="宋体"/>
                <w:kern w:val="0"/>
                <w:sz w:val="24"/>
              </w:rPr>
            </w:pPr>
            <w:r w:rsidRPr="00A9752F">
              <w:rPr>
                <w:rFonts w:ascii="仿宋" w:eastAsia="仿宋" w:hAnsi="仿宋" w:cs="宋体" w:hint="eastAsia"/>
                <w:kern w:val="0"/>
                <w:sz w:val="24"/>
              </w:rPr>
              <w:t>1</w:t>
            </w:r>
            <w:r w:rsidR="00E8213F" w:rsidRPr="00A9752F">
              <w:rPr>
                <w:rFonts w:ascii="仿宋" w:eastAsia="仿宋" w:hAnsi="仿宋" w:cs="宋体"/>
                <w:kern w:val="0"/>
                <w:sz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3214D6CD"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条码引擎</w:t>
            </w:r>
          </w:p>
        </w:tc>
        <w:tc>
          <w:tcPr>
            <w:tcW w:w="5528" w:type="dxa"/>
            <w:tcBorders>
              <w:top w:val="single" w:sz="4" w:space="0" w:color="auto"/>
              <w:left w:val="single" w:sz="4" w:space="0" w:color="auto"/>
              <w:bottom w:val="single" w:sz="4" w:space="0" w:color="auto"/>
              <w:right w:val="single" w:sz="4" w:space="0" w:color="auto"/>
            </w:tcBorders>
            <w:vAlign w:val="center"/>
          </w:tcPr>
          <w:p w14:paraId="64814C90"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支持国际通用的一维条码与二维条码，软解码引擎品牌需与所投设备品牌一致，并取得专利证书，条码阅读软件需取得相关软件著作权</w:t>
            </w:r>
          </w:p>
        </w:tc>
      </w:tr>
      <w:tr w:rsidR="00D07649" w:rsidRPr="00A9752F" w14:paraId="0779DBB7" w14:textId="77777777" w:rsidTr="00D07649">
        <w:trPr>
          <w:trHeight w:val="454"/>
        </w:trPr>
        <w:tc>
          <w:tcPr>
            <w:tcW w:w="704" w:type="dxa"/>
            <w:tcBorders>
              <w:left w:val="single" w:sz="4" w:space="0" w:color="auto"/>
              <w:right w:val="single" w:sz="4" w:space="0" w:color="auto"/>
            </w:tcBorders>
            <w:vAlign w:val="center"/>
          </w:tcPr>
          <w:p w14:paraId="7D375855" w14:textId="295F58B1" w:rsidR="00D07649" w:rsidRPr="00A9752F" w:rsidRDefault="00D07649" w:rsidP="00E8213F">
            <w:pPr>
              <w:widowControl/>
              <w:jc w:val="center"/>
              <w:rPr>
                <w:rFonts w:ascii="仿宋" w:eastAsia="仿宋" w:hAnsi="仿宋" w:cs="宋体"/>
                <w:kern w:val="0"/>
                <w:sz w:val="24"/>
              </w:rPr>
            </w:pPr>
            <w:r w:rsidRPr="00A9752F">
              <w:rPr>
                <w:rFonts w:ascii="仿宋" w:eastAsia="仿宋" w:hAnsi="仿宋" w:cs="宋体" w:hint="eastAsia"/>
                <w:kern w:val="0"/>
                <w:sz w:val="24"/>
              </w:rPr>
              <w:t>1</w:t>
            </w:r>
            <w:r w:rsidR="00E8213F" w:rsidRPr="00A9752F">
              <w:rPr>
                <w:rFonts w:ascii="仿宋" w:eastAsia="仿宋" w:hAnsi="仿宋" w:cs="宋体"/>
                <w:kern w:val="0"/>
                <w:sz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4F44ADD0" w14:textId="77777777" w:rsidR="00D07649" w:rsidRPr="00A9752F" w:rsidRDefault="00D07649" w:rsidP="00D07649">
            <w:pPr>
              <w:widowControl/>
              <w:jc w:val="left"/>
              <w:rPr>
                <w:rFonts w:ascii="仿宋" w:eastAsia="仿宋" w:hAnsi="仿宋" w:cs="宋体"/>
                <w:sz w:val="24"/>
              </w:rPr>
            </w:pPr>
            <w:r w:rsidRPr="00A9752F">
              <w:rPr>
                <w:rFonts w:ascii="仿宋" w:eastAsia="仿宋" w:hAnsi="仿宋" w:cs="宋体" w:hint="eastAsia"/>
                <w:sz w:val="24"/>
              </w:rPr>
              <w:t>防护等级</w:t>
            </w:r>
          </w:p>
        </w:tc>
        <w:tc>
          <w:tcPr>
            <w:tcW w:w="5528" w:type="dxa"/>
            <w:tcBorders>
              <w:top w:val="single" w:sz="4" w:space="0" w:color="auto"/>
              <w:left w:val="single" w:sz="4" w:space="0" w:color="auto"/>
              <w:bottom w:val="single" w:sz="4" w:space="0" w:color="auto"/>
              <w:right w:val="single" w:sz="4" w:space="0" w:color="auto"/>
            </w:tcBorders>
            <w:vAlign w:val="center"/>
          </w:tcPr>
          <w:p w14:paraId="18CCE4FF"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达到IP67，并提供相关证书</w:t>
            </w:r>
          </w:p>
        </w:tc>
      </w:tr>
      <w:tr w:rsidR="00D07649" w:rsidRPr="00A9752F" w14:paraId="7A827E20" w14:textId="77777777" w:rsidTr="00D07649">
        <w:trPr>
          <w:trHeight w:val="454"/>
        </w:trPr>
        <w:tc>
          <w:tcPr>
            <w:tcW w:w="704" w:type="dxa"/>
            <w:tcBorders>
              <w:left w:val="single" w:sz="4" w:space="0" w:color="auto"/>
              <w:right w:val="single" w:sz="4" w:space="0" w:color="auto"/>
            </w:tcBorders>
            <w:vAlign w:val="center"/>
          </w:tcPr>
          <w:p w14:paraId="68EE9D1F" w14:textId="6697F0F6" w:rsidR="00D07649" w:rsidRPr="00A9752F" w:rsidRDefault="00D07649" w:rsidP="00E8213F">
            <w:pPr>
              <w:widowControl/>
              <w:jc w:val="center"/>
              <w:rPr>
                <w:rFonts w:ascii="仿宋" w:eastAsia="仿宋" w:hAnsi="仿宋" w:cs="宋体"/>
                <w:kern w:val="0"/>
                <w:sz w:val="24"/>
              </w:rPr>
            </w:pPr>
            <w:r w:rsidRPr="00A9752F">
              <w:rPr>
                <w:rFonts w:ascii="仿宋" w:eastAsia="仿宋" w:hAnsi="仿宋" w:cs="宋体" w:hint="eastAsia"/>
                <w:kern w:val="0"/>
                <w:sz w:val="24"/>
              </w:rPr>
              <w:t>1</w:t>
            </w:r>
            <w:r w:rsidR="00E8213F" w:rsidRPr="00A9752F">
              <w:rPr>
                <w:rFonts w:ascii="仿宋" w:eastAsia="仿宋" w:hAnsi="仿宋" w:cs="宋体"/>
                <w:kern w:val="0"/>
                <w:sz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250E9D75" w14:textId="77777777" w:rsidR="00D07649" w:rsidRPr="00A9752F" w:rsidRDefault="00D07649" w:rsidP="00D07649">
            <w:pPr>
              <w:widowControl/>
              <w:jc w:val="left"/>
              <w:rPr>
                <w:rFonts w:ascii="仿宋" w:eastAsia="仿宋" w:hAnsi="仿宋" w:cs="宋体"/>
                <w:sz w:val="24"/>
              </w:rPr>
            </w:pPr>
            <w:r w:rsidRPr="00A9752F">
              <w:rPr>
                <w:rFonts w:ascii="仿宋" w:eastAsia="仿宋" w:hAnsi="仿宋" w:cs="宋体" w:hint="eastAsia"/>
                <w:sz w:val="24"/>
              </w:rPr>
              <w:t>消毒</w:t>
            </w:r>
          </w:p>
        </w:tc>
        <w:tc>
          <w:tcPr>
            <w:tcW w:w="5528" w:type="dxa"/>
            <w:tcBorders>
              <w:top w:val="single" w:sz="4" w:space="0" w:color="auto"/>
              <w:left w:val="single" w:sz="4" w:space="0" w:color="auto"/>
              <w:bottom w:val="single" w:sz="4" w:space="0" w:color="auto"/>
              <w:right w:val="single" w:sz="4" w:space="0" w:color="auto"/>
            </w:tcBorders>
            <w:vAlign w:val="center"/>
          </w:tcPr>
          <w:p w14:paraId="3CBB5A43"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为防止感染，设备需能经受过氧化氢及酒精擦拭，并提供权威机构认证</w:t>
            </w:r>
          </w:p>
        </w:tc>
      </w:tr>
      <w:tr w:rsidR="00D07649" w:rsidRPr="00A9752F" w14:paraId="7B194A3B"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305C51D0" w14:textId="3B52F929" w:rsidR="00D07649" w:rsidRPr="00A9752F" w:rsidRDefault="00E8213F" w:rsidP="00E8213F">
            <w:pPr>
              <w:widowControl/>
              <w:jc w:val="center"/>
              <w:rPr>
                <w:rFonts w:ascii="仿宋" w:eastAsia="仿宋" w:hAnsi="仿宋" w:cs="宋体"/>
                <w:kern w:val="0"/>
                <w:sz w:val="24"/>
              </w:rPr>
            </w:pPr>
            <w:r w:rsidRPr="00A9752F">
              <w:rPr>
                <w:rFonts w:ascii="仿宋" w:eastAsia="仿宋" w:hAnsi="仿宋" w:cs="宋体"/>
                <w:bCs/>
                <w:sz w:val="24"/>
              </w:rPr>
              <w:t>16</w:t>
            </w:r>
          </w:p>
        </w:tc>
        <w:tc>
          <w:tcPr>
            <w:tcW w:w="2268" w:type="dxa"/>
            <w:tcBorders>
              <w:top w:val="single" w:sz="4" w:space="0" w:color="auto"/>
              <w:left w:val="single" w:sz="4" w:space="0" w:color="auto"/>
              <w:bottom w:val="single" w:sz="4" w:space="0" w:color="auto"/>
              <w:right w:val="single" w:sz="4" w:space="0" w:color="auto"/>
            </w:tcBorders>
            <w:vAlign w:val="center"/>
          </w:tcPr>
          <w:p w14:paraId="60BB5CD2"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网络制式</w:t>
            </w:r>
          </w:p>
        </w:tc>
        <w:tc>
          <w:tcPr>
            <w:tcW w:w="5528" w:type="dxa"/>
            <w:tcBorders>
              <w:top w:val="single" w:sz="4" w:space="0" w:color="auto"/>
              <w:left w:val="single" w:sz="4" w:space="0" w:color="auto"/>
              <w:bottom w:val="single" w:sz="4" w:space="0" w:color="auto"/>
              <w:right w:val="single" w:sz="4" w:space="0" w:color="auto"/>
            </w:tcBorders>
            <w:vAlign w:val="center"/>
          </w:tcPr>
          <w:p w14:paraId="0EE4D057"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5G全网通，兼容移动、电信、联通</w:t>
            </w:r>
          </w:p>
        </w:tc>
      </w:tr>
      <w:tr w:rsidR="00D07649" w:rsidRPr="00A9752F" w14:paraId="773FB7D1"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1441B538" w14:textId="03460623"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17</w:t>
            </w:r>
          </w:p>
        </w:tc>
        <w:tc>
          <w:tcPr>
            <w:tcW w:w="2268" w:type="dxa"/>
            <w:tcBorders>
              <w:top w:val="single" w:sz="4" w:space="0" w:color="auto"/>
              <w:left w:val="single" w:sz="4" w:space="0" w:color="auto"/>
              <w:bottom w:val="single" w:sz="4" w:space="0" w:color="auto"/>
              <w:right w:val="single" w:sz="4" w:space="0" w:color="auto"/>
            </w:tcBorders>
            <w:vAlign w:val="center"/>
          </w:tcPr>
          <w:p w14:paraId="37D1DB85"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WLAN</w:t>
            </w:r>
          </w:p>
        </w:tc>
        <w:tc>
          <w:tcPr>
            <w:tcW w:w="5528" w:type="dxa"/>
            <w:tcBorders>
              <w:top w:val="single" w:sz="4" w:space="0" w:color="auto"/>
              <w:left w:val="single" w:sz="4" w:space="0" w:color="auto"/>
              <w:bottom w:val="single" w:sz="4" w:space="0" w:color="auto"/>
              <w:right w:val="single" w:sz="4" w:space="0" w:color="auto"/>
            </w:tcBorders>
            <w:vAlign w:val="center"/>
          </w:tcPr>
          <w:p w14:paraId="08DF3D4F"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Wi-Fi 802.11a/b/g/n/ac/d/e/h/i/j/k/r/v/w（2.4G+5G双频Wi-Fi），支持快速漫游，并具备PDA上WIFI功率放大器的专利证书</w:t>
            </w:r>
          </w:p>
        </w:tc>
      </w:tr>
      <w:tr w:rsidR="00D07649" w:rsidRPr="00A9752F" w14:paraId="6B80DA50"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627BCF00" w14:textId="5E53B7A5"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18</w:t>
            </w:r>
          </w:p>
        </w:tc>
        <w:tc>
          <w:tcPr>
            <w:tcW w:w="2268" w:type="dxa"/>
            <w:tcBorders>
              <w:top w:val="single" w:sz="4" w:space="0" w:color="auto"/>
              <w:left w:val="single" w:sz="4" w:space="0" w:color="auto"/>
              <w:bottom w:val="single" w:sz="4" w:space="0" w:color="auto"/>
              <w:right w:val="single" w:sz="4" w:space="0" w:color="auto"/>
            </w:tcBorders>
            <w:vAlign w:val="center"/>
          </w:tcPr>
          <w:p w14:paraId="42C1196D"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蓝牙</w:t>
            </w:r>
          </w:p>
        </w:tc>
        <w:tc>
          <w:tcPr>
            <w:tcW w:w="5528" w:type="dxa"/>
            <w:tcBorders>
              <w:top w:val="single" w:sz="4" w:space="0" w:color="auto"/>
              <w:left w:val="single" w:sz="4" w:space="0" w:color="auto"/>
              <w:bottom w:val="single" w:sz="4" w:space="0" w:color="auto"/>
              <w:right w:val="single" w:sz="4" w:space="0" w:color="auto"/>
            </w:tcBorders>
            <w:vAlign w:val="center"/>
          </w:tcPr>
          <w:p w14:paraId="04F9500E"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Bluetooth 5.1</w:t>
            </w:r>
          </w:p>
        </w:tc>
      </w:tr>
      <w:tr w:rsidR="00D07649" w:rsidRPr="00A9752F" w14:paraId="506D1331"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94415DD" w14:textId="715CD21C"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19</w:t>
            </w:r>
          </w:p>
        </w:tc>
        <w:tc>
          <w:tcPr>
            <w:tcW w:w="2268" w:type="dxa"/>
            <w:tcBorders>
              <w:top w:val="single" w:sz="4" w:space="0" w:color="auto"/>
              <w:left w:val="single" w:sz="4" w:space="0" w:color="auto"/>
              <w:bottom w:val="single" w:sz="4" w:space="0" w:color="auto"/>
              <w:right w:val="single" w:sz="4" w:space="0" w:color="auto"/>
            </w:tcBorders>
            <w:vAlign w:val="center"/>
          </w:tcPr>
          <w:p w14:paraId="5407A137"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管理软件</w:t>
            </w:r>
          </w:p>
        </w:tc>
        <w:tc>
          <w:tcPr>
            <w:tcW w:w="5528" w:type="dxa"/>
            <w:tcBorders>
              <w:top w:val="single" w:sz="4" w:space="0" w:color="auto"/>
              <w:left w:val="single" w:sz="4" w:space="0" w:color="auto"/>
              <w:bottom w:val="single" w:sz="4" w:space="0" w:color="auto"/>
              <w:right w:val="single" w:sz="4" w:space="0" w:color="auto"/>
            </w:tcBorders>
            <w:vAlign w:val="center"/>
          </w:tcPr>
          <w:p w14:paraId="43C0A454"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需要有与设备同一品牌的单台桌面管理工具，定制医护人员使用内容，专设专用</w:t>
            </w:r>
          </w:p>
        </w:tc>
      </w:tr>
      <w:tr w:rsidR="00D07649" w:rsidRPr="00A9752F" w14:paraId="621055D3"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716D90CC" w14:textId="22ED6087"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20</w:t>
            </w:r>
          </w:p>
        </w:tc>
        <w:tc>
          <w:tcPr>
            <w:tcW w:w="2268" w:type="dxa"/>
            <w:tcBorders>
              <w:top w:val="single" w:sz="4" w:space="0" w:color="auto"/>
              <w:left w:val="single" w:sz="4" w:space="0" w:color="auto"/>
              <w:bottom w:val="single" w:sz="4" w:space="0" w:color="auto"/>
              <w:right w:val="single" w:sz="4" w:space="0" w:color="auto"/>
            </w:tcBorders>
            <w:vAlign w:val="center"/>
          </w:tcPr>
          <w:p w14:paraId="1358E397" w14:textId="77777777" w:rsidR="00D07649" w:rsidRPr="00A9752F" w:rsidRDefault="00D07649" w:rsidP="00D07649">
            <w:pPr>
              <w:widowControl/>
              <w:jc w:val="left"/>
              <w:rPr>
                <w:rFonts w:ascii="仿宋" w:eastAsia="仿宋" w:hAnsi="仿宋" w:cs="宋体"/>
                <w:sz w:val="24"/>
              </w:rPr>
            </w:pPr>
            <w:r w:rsidRPr="00A9752F">
              <w:rPr>
                <w:rFonts w:ascii="仿宋" w:eastAsia="仿宋" w:hAnsi="仿宋" w:cs="宋体" w:hint="eastAsia"/>
                <w:sz w:val="24"/>
              </w:rPr>
              <w:t>安全证书</w:t>
            </w:r>
          </w:p>
        </w:tc>
        <w:tc>
          <w:tcPr>
            <w:tcW w:w="5528" w:type="dxa"/>
            <w:tcBorders>
              <w:top w:val="single" w:sz="4" w:space="0" w:color="auto"/>
              <w:left w:val="single" w:sz="4" w:space="0" w:color="auto"/>
              <w:bottom w:val="single" w:sz="4" w:space="0" w:color="auto"/>
              <w:right w:val="single" w:sz="4" w:space="0" w:color="auto"/>
            </w:tcBorders>
            <w:vAlign w:val="center"/>
          </w:tcPr>
          <w:p w14:paraId="541FC689"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 xml:space="preserve">所投型号设备通过 3C、ROHS 认证 </w:t>
            </w:r>
          </w:p>
        </w:tc>
      </w:tr>
      <w:tr w:rsidR="00D07649" w:rsidRPr="00A9752F" w14:paraId="4752E4AF" w14:textId="77777777" w:rsidTr="00D0764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27B97A9D" w14:textId="6BB83D17" w:rsidR="00D07649" w:rsidRPr="00A9752F" w:rsidRDefault="00E8213F" w:rsidP="00D07649">
            <w:pPr>
              <w:widowControl/>
              <w:jc w:val="center"/>
              <w:rPr>
                <w:rFonts w:ascii="仿宋" w:eastAsia="仿宋" w:hAnsi="仿宋" w:cs="宋体"/>
                <w:kern w:val="0"/>
                <w:sz w:val="24"/>
              </w:rPr>
            </w:pPr>
            <w:r w:rsidRPr="00A9752F">
              <w:rPr>
                <w:rFonts w:ascii="仿宋" w:eastAsia="仿宋" w:hAnsi="仿宋" w:cs="宋体"/>
                <w:kern w:val="0"/>
                <w:sz w:val="24"/>
              </w:rPr>
              <w:t>21</w:t>
            </w:r>
          </w:p>
        </w:tc>
        <w:tc>
          <w:tcPr>
            <w:tcW w:w="2268" w:type="dxa"/>
            <w:tcBorders>
              <w:top w:val="single" w:sz="4" w:space="0" w:color="auto"/>
              <w:left w:val="single" w:sz="4" w:space="0" w:color="auto"/>
              <w:bottom w:val="single" w:sz="4" w:space="0" w:color="auto"/>
              <w:right w:val="single" w:sz="4" w:space="0" w:color="auto"/>
            </w:tcBorders>
            <w:vAlign w:val="center"/>
          </w:tcPr>
          <w:p w14:paraId="11A18F49" w14:textId="77777777" w:rsidR="00D07649" w:rsidRPr="00A9752F" w:rsidRDefault="00D07649" w:rsidP="00D07649">
            <w:pPr>
              <w:widowControl/>
              <w:jc w:val="left"/>
              <w:rPr>
                <w:rFonts w:ascii="仿宋" w:eastAsia="仿宋" w:hAnsi="仿宋" w:cs="宋体"/>
                <w:kern w:val="0"/>
                <w:sz w:val="24"/>
              </w:rPr>
            </w:pPr>
            <w:r w:rsidRPr="00A9752F">
              <w:rPr>
                <w:rFonts w:ascii="仿宋" w:eastAsia="仿宋" w:hAnsi="仿宋" w:cs="宋体" w:hint="eastAsia"/>
                <w:kern w:val="0"/>
                <w:sz w:val="24"/>
              </w:rPr>
              <w:t>无线电证书</w:t>
            </w:r>
          </w:p>
        </w:tc>
        <w:tc>
          <w:tcPr>
            <w:tcW w:w="5528" w:type="dxa"/>
            <w:tcBorders>
              <w:top w:val="single" w:sz="4" w:space="0" w:color="auto"/>
              <w:left w:val="single" w:sz="4" w:space="0" w:color="auto"/>
              <w:bottom w:val="single" w:sz="4" w:space="0" w:color="auto"/>
              <w:right w:val="single" w:sz="4" w:space="0" w:color="auto"/>
            </w:tcBorders>
            <w:vAlign w:val="center"/>
          </w:tcPr>
          <w:p w14:paraId="7E02AA79" w14:textId="77777777" w:rsidR="00D07649" w:rsidRPr="00A9752F" w:rsidRDefault="00D07649" w:rsidP="00D07649">
            <w:pPr>
              <w:widowControl/>
              <w:jc w:val="left"/>
              <w:rPr>
                <w:rFonts w:ascii="仿宋" w:eastAsia="仿宋" w:hAnsi="仿宋" w:cs="宋体"/>
                <w:sz w:val="24"/>
              </w:rPr>
            </w:pPr>
            <w:r w:rsidRPr="00A9752F">
              <w:rPr>
                <w:rFonts w:ascii="仿宋" w:eastAsia="仿宋" w:hAnsi="仿宋" w:cs="宋体" w:hint="eastAsia"/>
                <w:sz w:val="24"/>
              </w:rPr>
              <w:t>所投型号设备通过无线电发射设备型号核准证书</w:t>
            </w:r>
          </w:p>
        </w:tc>
      </w:tr>
    </w:tbl>
    <w:p w14:paraId="4992CE0B" w14:textId="77777777" w:rsidR="00D07649" w:rsidRPr="00A9752F" w:rsidRDefault="00D07649" w:rsidP="00D07649">
      <w:pPr>
        <w:rPr>
          <w:rFonts w:ascii="仿宋" w:eastAsia="仿宋" w:hAnsi="仿宋" w:cs="宋体"/>
          <w:sz w:val="24"/>
        </w:rPr>
      </w:pPr>
    </w:p>
    <w:p w14:paraId="1FF76725" w14:textId="0EC5E1DB" w:rsidR="00D07649" w:rsidRPr="00A9752F" w:rsidRDefault="00D07649" w:rsidP="00D07649">
      <w:pPr>
        <w:numPr>
          <w:ilvl w:val="255"/>
          <w:numId w:val="0"/>
        </w:numPr>
        <w:spacing w:before="156" w:after="156" w:line="360" w:lineRule="auto"/>
        <w:outlineLvl w:val="1"/>
        <w:rPr>
          <w:rFonts w:ascii="仿宋" w:eastAsia="仿宋" w:hAnsi="仿宋"/>
          <w:b/>
          <w:sz w:val="24"/>
        </w:rPr>
      </w:pPr>
      <w:bookmarkStart w:id="318" w:name="_Toc139993131"/>
      <w:r w:rsidRPr="00A9752F">
        <w:rPr>
          <w:rFonts w:ascii="仿宋" w:eastAsia="仿宋" w:hAnsi="仿宋" w:hint="eastAsia"/>
          <w:b/>
          <w:sz w:val="24"/>
        </w:rPr>
        <w:t>三、文档要求</w:t>
      </w:r>
      <w:bookmarkEnd w:id="318"/>
    </w:p>
    <w:p w14:paraId="713CC689"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开发过程各阶段技术文档要齐全，文档与实际要严格一致。系统实施过程中，配合实施进度，须向医院按时提供如下文档：</w:t>
      </w:r>
    </w:p>
    <w:p w14:paraId="43997CA4" w14:textId="203116D1"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cs="宋体" w:hint="eastAsia"/>
          <w:kern w:val="0"/>
          <w:sz w:val="24"/>
        </w:rPr>
        <w:t>1、</w:t>
      </w:r>
      <w:r w:rsidR="00D07649" w:rsidRPr="00A9752F">
        <w:rPr>
          <w:rFonts w:ascii="仿宋" w:eastAsia="仿宋" w:hAnsi="仿宋" w:cs="宋体" w:hint="eastAsia"/>
          <w:kern w:val="0"/>
          <w:sz w:val="24"/>
        </w:rPr>
        <w:t>功能说明</w:t>
      </w:r>
    </w:p>
    <w:p w14:paraId="724F779E" w14:textId="4F139EE3"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sz w:val="24"/>
          <w:lang w:val="zh-CN"/>
        </w:rPr>
        <w:t>2、</w:t>
      </w:r>
      <w:r w:rsidR="00D07649" w:rsidRPr="00A9752F">
        <w:rPr>
          <w:rFonts w:ascii="仿宋" w:eastAsia="仿宋" w:hAnsi="仿宋" w:cs="宋体" w:hint="eastAsia"/>
          <w:kern w:val="0"/>
          <w:sz w:val="24"/>
        </w:rPr>
        <w:t>操作使用说明书</w:t>
      </w:r>
    </w:p>
    <w:p w14:paraId="6DACD2A5" w14:textId="7DC8C451"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sz w:val="24"/>
          <w:lang w:val="zh-CN"/>
        </w:rPr>
        <w:t>3、</w:t>
      </w:r>
      <w:r w:rsidR="00D07649" w:rsidRPr="00A9752F">
        <w:rPr>
          <w:rFonts w:ascii="仿宋" w:eastAsia="仿宋" w:hAnsi="仿宋" w:cs="宋体" w:hint="eastAsia"/>
          <w:kern w:val="0"/>
          <w:sz w:val="24"/>
        </w:rPr>
        <w:t>项目实施计划</w:t>
      </w:r>
    </w:p>
    <w:p w14:paraId="1A19F3AA" w14:textId="63851B96"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sz w:val="24"/>
        </w:rPr>
        <w:t>4、</w:t>
      </w:r>
      <w:r w:rsidR="00D07649" w:rsidRPr="00A9752F">
        <w:rPr>
          <w:rFonts w:ascii="仿宋" w:eastAsia="仿宋" w:hAnsi="仿宋" w:cs="宋体" w:hint="eastAsia"/>
          <w:kern w:val="0"/>
          <w:sz w:val="24"/>
        </w:rPr>
        <w:t>功能模块上线清单</w:t>
      </w:r>
    </w:p>
    <w:p w14:paraId="70A56DA3" w14:textId="43EBA350"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sz w:val="24"/>
        </w:rPr>
        <w:lastRenderedPageBreak/>
        <w:t>5、</w:t>
      </w:r>
      <w:r w:rsidR="00D07649" w:rsidRPr="00A9752F">
        <w:rPr>
          <w:rFonts w:ascii="仿宋" w:eastAsia="仿宋" w:hAnsi="仿宋" w:cs="宋体" w:hint="eastAsia"/>
          <w:kern w:val="0"/>
          <w:sz w:val="24"/>
        </w:rPr>
        <w:t>系统测试方案</w:t>
      </w:r>
    </w:p>
    <w:p w14:paraId="156BFEDA" w14:textId="623941DF" w:rsidR="00D07649" w:rsidRPr="00A9752F" w:rsidRDefault="009653D8" w:rsidP="00D07649">
      <w:pPr>
        <w:spacing w:line="360" w:lineRule="auto"/>
        <w:ind w:left="480"/>
        <w:rPr>
          <w:rFonts w:ascii="仿宋" w:eastAsia="仿宋" w:hAnsi="仿宋" w:cs="宋体"/>
          <w:kern w:val="0"/>
          <w:sz w:val="24"/>
        </w:rPr>
      </w:pPr>
      <w:r w:rsidRPr="00A9752F">
        <w:rPr>
          <w:rFonts w:ascii="仿宋" w:eastAsia="仿宋" w:hAnsi="仿宋" w:cs="宋体" w:hint="eastAsia"/>
          <w:kern w:val="0"/>
          <w:sz w:val="24"/>
        </w:rPr>
        <w:t>6、</w:t>
      </w:r>
      <w:r w:rsidR="00D07649" w:rsidRPr="00A9752F">
        <w:rPr>
          <w:rFonts w:ascii="仿宋" w:eastAsia="仿宋" w:hAnsi="仿宋" w:cs="宋体" w:hint="eastAsia"/>
          <w:kern w:val="0"/>
          <w:sz w:val="24"/>
        </w:rPr>
        <w:t>培训手册</w:t>
      </w:r>
    </w:p>
    <w:p w14:paraId="6B1CB5C1" w14:textId="77777777" w:rsidR="00D07649" w:rsidRPr="00A9752F" w:rsidRDefault="00D07649" w:rsidP="00D07649">
      <w:pPr>
        <w:pStyle w:val="2b"/>
        <w:spacing w:line="360" w:lineRule="auto"/>
        <w:ind w:firstLine="480"/>
        <w:rPr>
          <w:rFonts w:ascii="仿宋" w:eastAsia="仿宋" w:hAnsi="仿宋" w:cs="宋体"/>
          <w:sz w:val="24"/>
        </w:rPr>
      </w:pPr>
      <w:r w:rsidRPr="00A9752F">
        <w:rPr>
          <w:rFonts w:ascii="仿宋" w:eastAsia="仿宋" w:hAnsi="仿宋" w:cs="宋体" w:hint="eastAsia"/>
          <w:sz w:val="24"/>
        </w:rPr>
        <w:t>以上文档作为验收标准之一。</w:t>
      </w:r>
    </w:p>
    <w:p w14:paraId="47758EAB" w14:textId="537812FA" w:rsidR="00D07649" w:rsidRPr="00A9752F" w:rsidRDefault="00D07649" w:rsidP="00D07649">
      <w:pPr>
        <w:numPr>
          <w:ilvl w:val="255"/>
          <w:numId w:val="0"/>
        </w:numPr>
        <w:spacing w:before="156" w:after="156" w:line="360" w:lineRule="auto"/>
        <w:outlineLvl w:val="1"/>
        <w:rPr>
          <w:rFonts w:ascii="仿宋" w:eastAsia="仿宋" w:hAnsi="仿宋"/>
          <w:b/>
          <w:sz w:val="24"/>
        </w:rPr>
      </w:pPr>
      <w:bookmarkStart w:id="319" w:name="_Toc139993132"/>
      <w:r w:rsidRPr="00A9752F">
        <w:rPr>
          <w:rFonts w:ascii="仿宋" w:eastAsia="仿宋" w:hAnsi="仿宋" w:hint="eastAsia"/>
          <w:b/>
          <w:sz w:val="24"/>
        </w:rPr>
        <w:t>四、</w:t>
      </w:r>
      <w:r w:rsidRPr="00A9752F">
        <w:rPr>
          <w:rFonts w:ascii="仿宋" w:eastAsia="仿宋" w:hAnsi="仿宋"/>
          <w:b/>
          <w:sz w:val="24"/>
        </w:rPr>
        <w:t>系统的安装、调试及上线</w:t>
      </w:r>
      <w:bookmarkEnd w:id="319"/>
    </w:p>
    <w:p w14:paraId="03EF2325" w14:textId="77777777" w:rsidR="00D07649" w:rsidRPr="00A9752F" w:rsidRDefault="00D07649" w:rsidP="00D07649">
      <w:pPr>
        <w:spacing w:line="360" w:lineRule="auto"/>
        <w:ind w:firstLine="480"/>
        <w:rPr>
          <w:rFonts w:ascii="仿宋" w:eastAsia="仿宋" w:hAnsi="仿宋"/>
          <w:sz w:val="24"/>
          <w:lang w:val="zh-CN"/>
        </w:rPr>
      </w:pPr>
      <w:r w:rsidRPr="00A9752F">
        <w:rPr>
          <w:rFonts w:ascii="仿宋" w:eastAsia="仿宋" w:hAnsi="仿宋"/>
          <w:sz w:val="24"/>
          <w:lang w:val="zh-CN"/>
        </w:rPr>
        <w:t>1、中标人负责所供</w:t>
      </w:r>
      <w:r w:rsidRPr="00A9752F">
        <w:rPr>
          <w:rFonts w:ascii="仿宋" w:eastAsia="仿宋" w:hAnsi="仿宋" w:hint="eastAsia"/>
          <w:sz w:val="24"/>
          <w:lang w:val="zh-CN"/>
        </w:rPr>
        <w:t>系统</w:t>
      </w:r>
      <w:r w:rsidRPr="00A9752F">
        <w:rPr>
          <w:rFonts w:ascii="仿宋" w:eastAsia="仿宋" w:hAnsi="仿宋"/>
          <w:sz w:val="24"/>
          <w:lang w:val="zh-CN"/>
        </w:rPr>
        <w:t>软件的安装、调试及上线。</w:t>
      </w:r>
    </w:p>
    <w:p w14:paraId="082400EF" w14:textId="77777777" w:rsidR="00D07649" w:rsidRPr="00A9752F" w:rsidRDefault="00D07649" w:rsidP="00D07649">
      <w:pPr>
        <w:spacing w:line="360" w:lineRule="auto"/>
        <w:ind w:firstLine="480"/>
        <w:rPr>
          <w:rFonts w:ascii="仿宋" w:eastAsia="仿宋" w:hAnsi="仿宋"/>
          <w:sz w:val="24"/>
          <w:lang w:val="zh-CN"/>
        </w:rPr>
      </w:pPr>
      <w:r w:rsidRPr="00A9752F">
        <w:rPr>
          <w:rFonts w:ascii="仿宋" w:eastAsia="仿宋" w:hAnsi="仿宋"/>
          <w:sz w:val="24"/>
          <w:lang w:val="zh-CN"/>
        </w:rPr>
        <w:t>2、</w:t>
      </w:r>
      <w:r w:rsidRPr="00A9752F">
        <w:rPr>
          <w:rFonts w:ascii="仿宋" w:eastAsia="仿宋" w:hAnsi="仿宋" w:hint="eastAsia"/>
          <w:sz w:val="24"/>
          <w:lang w:val="zh-CN"/>
        </w:rPr>
        <w:t>系统</w:t>
      </w:r>
      <w:r w:rsidRPr="00A9752F">
        <w:rPr>
          <w:rFonts w:ascii="仿宋" w:eastAsia="仿宋" w:hAnsi="仿宋"/>
          <w:sz w:val="24"/>
          <w:lang w:val="zh-CN"/>
        </w:rPr>
        <w:t>软件的安装、调试所需的工具、仪表及安装材料等应由投标人自行解决。</w:t>
      </w:r>
    </w:p>
    <w:p w14:paraId="68449708" w14:textId="77777777" w:rsidR="00D07649" w:rsidRPr="00A9752F" w:rsidRDefault="00D07649" w:rsidP="00D07649">
      <w:pPr>
        <w:spacing w:line="360" w:lineRule="auto"/>
        <w:ind w:firstLine="480"/>
        <w:rPr>
          <w:rFonts w:ascii="仿宋" w:eastAsia="仿宋" w:hAnsi="仿宋"/>
          <w:sz w:val="24"/>
          <w:lang w:val="zh-CN"/>
        </w:rPr>
      </w:pPr>
      <w:r w:rsidRPr="00A9752F">
        <w:rPr>
          <w:rFonts w:ascii="仿宋" w:eastAsia="仿宋" w:hAnsi="仿宋"/>
          <w:sz w:val="24"/>
          <w:lang w:val="zh-CN"/>
        </w:rPr>
        <w:t>3、中标人在实施前提供详细的实施方案，并提交招标人认可。中标人应根据招标人的需要，在规定的时间内，保证质量，完成系统建设。实施过程中应科学、合理地掌握与其他工作界面的协调、交叉。</w:t>
      </w:r>
    </w:p>
    <w:p w14:paraId="2A62EF51" w14:textId="6F1899B8" w:rsidR="00D07649" w:rsidRPr="00A9752F" w:rsidRDefault="00D07649" w:rsidP="00D07649">
      <w:pPr>
        <w:spacing w:line="360" w:lineRule="auto"/>
        <w:ind w:firstLine="480"/>
        <w:rPr>
          <w:rFonts w:ascii="仿宋" w:eastAsia="仿宋" w:hAnsi="仿宋"/>
          <w:sz w:val="24"/>
        </w:rPr>
      </w:pPr>
      <w:r w:rsidRPr="00A9752F">
        <w:rPr>
          <w:rFonts w:ascii="仿宋" w:eastAsia="仿宋" w:hAnsi="仿宋"/>
          <w:sz w:val="24"/>
        </w:rPr>
        <w:t>4、实施工期：</w:t>
      </w:r>
      <w:r w:rsidR="008B016E" w:rsidRPr="00A9752F">
        <w:rPr>
          <w:rFonts w:ascii="仿宋_GB2312" w:eastAsia="仿宋_GB2312" w:hint="eastAsia"/>
          <w:sz w:val="24"/>
        </w:rPr>
        <w:t>系统软件须在合同签订之日起</w:t>
      </w:r>
      <w:r w:rsidR="008B016E" w:rsidRPr="00A9752F">
        <w:rPr>
          <w:rFonts w:ascii="仿宋_GB2312" w:eastAsia="仿宋_GB2312"/>
          <w:sz w:val="24"/>
        </w:rPr>
        <w:t>6</w:t>
      </w:r>
      <w:r w:rsidR="008B016E" w:rsidRPr="00A9752F">
        <w:rPr>
          <w:rFonts w:ascii="仿宋_GB2312" w:eastAsia="仿宋_GB2312" w:hint="eastAsia"/>
          <w:sz w:val="24"/>
        </w:rPr>
        <w:t>个月内到货、安装、调试验收完毕</w:t>
      </w:r>
      <w:r w:rsidRPr="00A9752F">
        <w:rPr>
          <w:rFonts w:ascii="仿宋" w:eastAsia="仿宋" w:hAnsi="仿宋" w:hint="eastAsia"/>
          <w:sz w:val="24"/>
        </w:rPr>
        <w:t>；</w:t>
      </w:r>
      <w:r w:rsidRPr="00A9752F">
        <w:rPr>
          <w:rFonts w:ascii="仿宋" w:eastAsia="仿宋" w:hAnsi="仿宋"/>
          <w:sz w:val="24"/>
        </w:rPr>
        <w:t xml:space="preserve"> </w:t>
      </w:r>
    </w:p>
    <w:p w14:paraId="3083AEFF" w14:textId="1983C008" w:rsidR="00D07649" w:rsidRPr="00A9752F" w:rsidRDefault="00D07649" w:rsidP="00D07649">
      <w:pPr>
        <w:spacing w:line="360" w:lineRule="auto"/>
        <w:ind w:firstLine="480"/>
        <w:rPr>
          <w:rFonts w:ascii="仿宋" w:eastAsia="仿宋" w:hAnsi="仿宋"/>
          <w:sz w:val="24"/>
        </w:rPr>
      </w:pPr>
      <w:r w:rsidRPr="00A9752F">
        <w:rPr>
          <w:rFonts w:ascii="仿宋" w:eastAsia="仿宋" w:hAnsi="仿宋"/>
          <w:sz w:val="24"/>
        </w:rPr>
        <w:t>5、实施地点：</w:t>
      </w:r>
      <w:r w:rsidR="009653D8" w:rsidRPr="00A9752F">
        <w:rPr>
          <w:rFonts w:ascii="仿宋" w:eastAsia="仿宋" w:hAnsi="仿宋" w:hint="eastAsia"/>
          <w:sz w:val="24"/>
        </w:rPr>
        <w:t>采购人</w:t>
      </w:r>
      <w:r w:rsidRPr="00A9752F">
        <w:rPr>
          <w:rFonts w:ascii="仿宋" w:eastAsia="仿宋" w:hAnsi="仿宋" w:hint="eastAsia"/>
          <w:sz w:val="24"/>
        </w:rPr>
        <w:t>指定地点</w:t>
      </w:r>
    </w:p>
    <w:p w14:paraId="46DD4BCC" w14:textId="0C12BF14" w:rsidR="00D07649" w:rsidRPr="00A9752F" w:rsidRDefault="00D07649" w:rsidP="00D07649">
      <w:pPr>
        <w:numPr>
          <w:ilvl w:val="255"/>
          <w:numId w:val="0"/>
        </w:numPr>
        <w:spacing w:before="156" w:after="156" w:line="360" w:lineRule="auto"/>
        <w:outlineLvl w:val="1"/>
        <w:rPr>
          <w:rFonts w:ascii="仿宋" w:eastAsia="仿宋" w:hAnsi="仿宋"/>
          <w:b/>
          <w:sz w:val="24"/>
        </w:rPr>
      </w:pPr>
      <w:bookmarkStart w:id="320" w:name="_Toc139993133"/>
      <w:r w:rsidRPr="00A9752F">
        <w:rPr>
          <w:rFonts w:ascii="仿宋" w:eastAsia="仿宋" w:hAnsi="仿宋" w:hint="eastAsia"/>
          <w:b/>
          <w:sz w:val="24"/>
        </w:rPr>
        <w:t>五、</w:t>
      </w:r>
      <w:r w:rsidRPr="00A9752F">
        <w:rPr>
          <w:rFonts w:ascii="仿宋" w:eastAsia="仿宋" w:hAnsi="仿宋"/>
          <w:b/>
          <w:sz w:val="24"/>
        </w:rPr>
        <w:t>售后服务及培训</w:t>
      </w:r>
      <w:bookmarkEnd w:id="320"/>
    </w:p>
    <w:p w14:paraId="32B19ED0" w14:textId="77777777" w:rsidR="00D07649" w:rsidRPr="00A9752F" w:rsidRDefault="00D07649" w:rsidP="00D07649">
      <w:pPr>
        <w:spacing w:beforeLines="50" w:before="120" w:afterLines="50" w:after="120" w:line="360" w:lineRule="auto"/>
        <w:outlineLvl w:val="2"/>
        <w:rPr>
          <w:rFonts w:ascii="仿宋" w:eastAsia="仿宋" w:hAnsi="仿宋"/>
          <w:b/>
          <w:sz w:val="24"/>
        </w:rPr>
      </w:pPr>
      <w:bookmarkStart w:id="321" w:name="_Toc139993134"/>
      <w:r w:rsidRPr="00A9752F">
        <w:rPr>
          <w:rFonts w:ascii="仿宋" w:eastAsia="仿宋" w:hAnsi="仿宋" w:hint="eastAsia"/>
          <w:b/>
          <w:sz w:val="24"/>
        </w:rPr>
        <w:t>1</w:t>
      </w:r>
      <w:r w:rsidRPr="00A9752F">
        <w:rPr>
          <w:rFonts w:ascii="仿宋" w:eastAsia="仿宋" w:hAnsi="仿宋"/>
          <w:b/>
          <w:sz w:val="24"/>
        </w:rPr>
        <w:t>.售后服务</w:t>
      </w:r>
      <w:bookmarkEnd w:id="321"/>
    </w:p>
    <w:p w14:paraId="632652E6" w14:textId="0759BEBC"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1、本次项目中涉及的</w:t>
      </w:r>
      <w:r w:rsidR="00E8213F" w:rsidRPr="00A9752F">
        <w:rPr>
          <w:rFonts w:ascii="仿宋" w:eastAsia="仿宋" w:hAnsi="仿宋" w:hint="eastAsia"/>
          <w:sz w:val="24"/>
        </w:rPr>
        <w:t>软硬件</w:t>
      </w:r>
      <w:r w:rsidRPr="00A9752F">
        <w:rPr>
          <w:rFonts w:ascii="仿宋" w:eastAsia="仿宋" w:hAnsi="仿宋" w:hint="eastAsia"/>
          <w:sz w:val="24"/>
        </w:rPr>
        <w:t>产品须至少提供原厂</w:t>
      </w:r>
      <w:bookmarkStart w:id="322" w:name="_Hlk90630139"/>
      <w:r w:rsidRPr="00A9752F">
        <w:rPr>
          <w:rFonts w:ascii="仿宋" w:eastAsia="仿宋" w:hAnsi="仿宋" w:hint="eastAsia"/>
          <w:sz w:val="24"/>
        </w:rPr>
        <w:t>三年</w:t>
      </w:r>
      <w:bookmarkEnd w:id="322"/>
      <w:r w:rsidRPr="00A9752F">
        <w:rPr>
          <w:rFonts w:ascii="仿宋" w:eastAsia="仿宋" w:hAnsi="仿宋" w:hint="eastAsia"/>
          <w:sz w:val="24"/>
        </w:rPr>
        <w:t>质保服务；</w:t>
      </w:r>
    </w:p>
    <w:p w14:paraId="50472A61"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2、投标方应在投标文件中说明在保修期内提供的服务计划，维护范围包括（包括但不限于）软、硬件安装，调试、维修，接口、集成等内容。</w:t>
      </w:r>
    </w:p>
    <w:p w14:paraId="5531A97F"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3、在系统的服务期内，投标方应确保系统的正常使用。在接到用户服务要求后应立即做出回应，并在承诺的服务时间内实施服务。</w:t>
      </w:r>
    </w:p>
    <w:p w14:paraId="6D405A4E" w14:textId="1460B133"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4、投标人有良好的售后服务能力，并提供三年免费服务及软件升级服务，需提供7天24小时服务（电话、远程或现场），并在接到招标人通知后</w:t>
      </w:r>
      <w:r w:rsidRPr="00A9752F">
        <w:rPr>
          <w:rFonts w:ascii="仿宋" w:eastAsia="仿宋" w:hAnsi="仿宋"/>
          <w:sz w:val="24"/>
        </w:rPr>
        <w:t>4</w:t>
      </w:r>
      <w:r w:rsidRPr="00A9752F">
        <w:rPr>
          <w:rFonts w:ascii="仿宋" w:eastAsia="仿宋" w:hAnsi="仿宋" w:hint="eastAsia"/>
          <w:sz w:val="24"/>
        </w:rPr>
        <w:t>小时内到达现场。项目验收合格后，每年不低于4次的例行维护及巡检。例行维护内容包括：软件的功能增强性维护等应用软件系统扩充升级（其中包括系统维护、跟踪检测），保证投标方所开发的软件正常运行。</w:t>
      </w:r>
    </w:p>
    <w:p w14:paraId="270D81A9" w14:textId="62FB3FC5" w:rsidR="00E8213F" w:rsidRPr="00A9752F" w:rsidRDefault="00E8213F" w:rsidP="00E8213F">
      <w:pPr>
        <w:spacing w:line="360" w:lineRule="auto"/>
        <w:ind w:firstLineChars="200" w:firstLine="480"/>
        <w:rPr>
          <w:rFonts w:ascii="仿宋" w:eastAsia="仿宋" w:hAnsi="仿宋"/>
          <w:sz w:val="24"/>
        </w:rPr>
      </w:pPr>
      <w:r w:rsidRPr="00A9752F">
        <w:rPr>
          <w:rFonts w:ascii="仿宋" w:eastAsia="仿宋" w:hAnsi="仿宋"/>
          <w:sz w:val="24"/>
        </w:rPr>
        <w:t>5</w:t>
      </w:r>
      <w:r w:rsidRPr="00A9752F">
        <w:rPr>
          <w:rFonts w:ascii="仿宋" w:eastAsia="仿宋" w:hAnsi="仿宋" w:hint="eastAsia"/>
          <w:sz w:val="24"/>
        </w:rPr>
        <w:t>、中标人应配合采购人完成等保测评及电子病历评级等。</w:t>
      </w:r>
    </w:p>
    <w:p w14:paraId="58D55520" w14:textId="77777777" w:rsidR="00D07649" w:rsidRPr="00A9752F" w:rsidRDefault="00D07649" w:rsidP="00D07649">
      <w:pPr>
        <w:spacing w:beforeLines="50" w:before="120" w:afterLines="50" w:after="120" w:line="360" w:lineRule="auto"/>
        <w:outlineLvl w:val="2"/>
        <w:rPr>
          <w:rFonts w:ascii="仿宋" w:eastAsia="仿宋" w:hAnsi="仿宋"/>
          <w:b/>
          <w:sz w:val="24"/>
        </w:rPr>
      </w:pPr>
      <w:bookmarkStart w:id="323" w:name="_Toc139993135"/>
      <w:r w:rsidRPr="00A9752F">
        <w:rPr>
          <w:rFonts w:ascii="仿宋" w:eastAsia="仿宋" w:hAnsi="仿宋" w:hint="eastAsia"/>
          <w:b/>
          <w:sz w:val="24"/>
        </w:rPr>
        <w:t>2</w:t>
      </w:r>
      <w:r w:rsidRPr="00A9752F">
        <w:rPr>
          <w:rFonts w:ascii="仿宋" w:eastAsia="仿宋" w:hAnsi="仿宋"/>
          <w:b/>
          <w:sz w:val="24"/>
        </w:rPr>
        <w:t>.培训</w:t>
      </w:r>
      <w:bookmarkEnd w:id="323"/>
    </w:p>
    <w:p w14:paraId="0B2F90F5"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1、培训：培训对象包括系统管理员、医院管理人员、操作员，系统管理人员培训内容为系统中涉及的相关技术内容；医院管理人员培训内容为系统流程和相关管理思想；操作员为系统的操作培训。</w:t>
      </w:r>
    </w:p>
    <w:p w14:paraId="3AD8C2CC"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lastRenderedPageBreak/>
        <w:t>2、根据医院的情况制定相关培训方案，课程设置等。包括培训资料、讲义等。</w:t>
      </w:r>
    </w:p>
    <w:p w14:paraId="28B5E401" w14:textId="77777777" w:rsidR="00D07649" w:rsidRPr="00A9752F" w:rsidRDefault="00D07649" w:rsidP="00D07649">
      <w:pPr>
        <w:spacing w:line="360" w:lineRule="auto"/>
        <w:ind w:firstLineChars="200" w:firstLine="480"/>
        <w:rPr>
          <w:rFonts w:ascii="仿宋" w:eastAsia="仿宋" w:hAnsi="仿宋"/>
          <w:sz w:val="24"/>
        </w:rPr>
      </w:pPr>
      <w:r w:rsidRPr="00A9752F">
        <w:rPr>
          <w:rFonts w:ascii="仿宋" w:eastAsia="仿宋" w:hAnsi="仿宋" w:hint="eastAsia"/>
          <w:sz w:val="24"/>
        </w:rPr>
        <w:t>3、所有的培训费用必须计入投标总价。</w:t>
      </w:r>
    </w:p>
    <w:p w14:paraId="64F8B04F" w14:textId="77777777" w:rsidR="00D07649" w:rsidRPr="00A9752F" w:rsidRDefault="00D07649" w:rsidP="00D07649">
      <w:pPr>
        <w:spacing w:line="360" w:lineRule="auto"/>
        <w:ind w:firstLineChars="200" w:firstLine="480"/>
        <w:rPr>
          <w:rFonts w:ascii="仿宋" w:eastAsia="仿宋" w:hAnsi="仿宋"/>
          <w:sz w:val="24"/>
        </w:rPr>
      </w:pPr>
    </w:p>
    <w:p w14:paraId="3390BE83" w14:textId="77777777" w:rsidR="00D07649" w:rsidRPr="00A9752F" w:rsidRDefault="00D07649" w:rsidP="00D07649">
      <w:pPr>
        <w:spacing w:line="360" w:lineRule="auto"/>
        <w:ind w:firstLineChars="200" w:firstLine="480"/>
        <w:rPr>
          <w:rFonts w:ascii="仿宋" w:eastAsia="仿宋" w:hAnsi="仿宋"/>
          <w:sz w:val="24"/>
        </w:rPr>
      </w:pPr>
    </w:p>
    <w:p w14:paraId="52E96C13" w14:textId="77777777" w:rsidR="00D07649" w:rsidRPr="00A9752F" w:rsidRDefault="00D07649" w:rsidP="00D07649">
      <w:pPr>
        <w:spacing w:line="360" w:lineRule="auto"/>
        <w:rPr>
          <w:rFonts w:ascii="仿宋" w:eastAsia="仿宋" w:hAnsi="仿宋"/>
          <w:sz w:val="24"/>
        </w:rPr>
      </w:pPr>
    </w:p>
    <w:p w14:paraId="17C193E1" w14:textId="5FE3EF7D" w:rsidR="00CA2687" w:rsidRPr="00A9752F" w:rsidRDefault="00D07649">
      <w:pPr>
        <w:pStyle w:val="1"/>
        <w:spacing w:line="560" w:lineRule="exact"/>
        <w:rPr>
          <w:rFonts w:ascii="仿宋_GB2312" w:eastAsia="仿宋_GB2312" w:hAnsi="仿宋_GB2312" w:cs="仿宋_GB2312"/>
        </w:rPr>
      </w:pPr>
      <w:r w:rsidRPr="00A9752F">
        <w:rPr>
          <w:rFonts w:ascii="仿宋_GB2312" w:eastAsia="仿宋_GB2312" w:hAnsi="仿宋_GB2312" w:cs="仿宋_GB2312"/>
          <w:szCs w:val="32"/>
        </w:rPr>
        <w:br w:type="page"/>
      </w:r>
      <w:bookmarkStart w:id="324" w:name="_Toc139993136"/>
      <w:r w:rsidRPr="00A9752F">
        <w:rPr>
          <w:rFonts w:ascii="仿宋_GB2312" w:eastAsia="仿宋_GB2312" w:hAnsi="仿宋_GB2312" w:cs="仿宋_GB2312" w:hint="eastAsia"/>
          <w:szCs w:val="32"/>
        </w:rPr>
        <w:lastRenderedPageBreak/>
        <w:t>第六章  投标文件格式</w:t>
      </w:r>
      <w:bookmarkEnd w:id="295"/>
      <w:bookmarkEnd w:id="296"/>
      <w:bookmarkEnd w:id="297"/>
      <w:bookmarkEnd w:id="298"/>
      <w:bookmarkEnd w:id="299"/>
      <w:bookmarkEnd w:id="324"/>
    </w:p>
    <w:p w14:paraId="7852CC37" w14:textId="77777777" w:rsidR="00CA2687" w:rsidRPr="00A9752F" w:rsidRDefault="008B6BFF">
      <w:pPr>
        <w:pStyle w:val="21"/>
        <w:jc w:val="left"/>
        <w:rPr>
          <w:rFonts w:ascii="宋体" w:eastAsia="宋体" w:hAnsi="宋体"/>
          <w:b w:val="0"/>
          <w:lang w:val="zh-CN"/>
        </w:rPr>
      </w:pPr>
      <w:r w:rsidRPr="00A9752F">
        <w:rPr>
          <w:szCs w:val="30"/>
          <w:lang w:val="zh-CN"/>
        </w:rPr>
        <w:br w:type="page"/>
      </w:r>
      <w:bookmarkStart w:id="325" w:name="_Toc139993137"/>
      <w:r w:rsidRPr="00A9752F">
        <w:rPr>
          <w:rFonts w:ascii="宋体" w:eastAsia="宋体" w:hAnsi="宋体" w:hint="eastAsia"/>
          <w:b w:val="0"/>
          <w:lang w:val="zh-CN"/>
        </w:rPr>
        <w:lastRenderedPageBreak/>
        <w:t>一、资格证明文件</w:t>
      </w:r>
      <w:bookmarkEnd w:id="325"/>
    </w:p>
    <w:p w14:paraId="1B716400" w14:textId="77777777" w:rsidR="00CA2687" w:rsidRPr="00A9752F" w:rsidRDefault="00CA2687">
      <w:pPr>
        <w:autoSpaceDE w:val="0"/>
        <w:autoSpaceDN w:val="0"/>
        <w:adjustRightInd w:val="0"/>
        <w:snapToGrid w:val="0"/>
        <w:spacing w:line="360" w:lineRule="auto"/>
        <w:rPr>
          <w:bCs/>
          <w:sz w:val="28"/>
          <w:szCs w:val="28"/>
          <w:lang w:val="zh-CN"/>
        </w:rPr>
      </w:pPr>
    </w:p>
    <w:p w14:paraId="68161DF4" w14:textId="77777777" w:rsidR="00CA2687" w:rsidRPr="00A9752F" w:rsidRDefault="008B6BFF">
      <w:pPr>
        <w:jc w:val="right"/>
        <w:rPr>
          <w:b/>
          <w:bCs/>
          <w:sz w:val="30"/>
          <w:szCs w:val="30"/>
          <w:lang w:val="zh-CN"/>
        </w:rPr>
      </w:pPr>
      <w:r w:rsidRPr="00A9752F">
        <w:rPr>
          <w:rFonts w:hint="eastAsia"/>
          <w:b/>
          <w:bCs/>
          <w:sz w:val="30"/>
          <w:szCs w:val="30"/>
          <w:lang w:val="zh-CN"/>
        </w:rPr>
        <w:t>正本</w:t>
      </w:r>
      <w:r w:rsidRPr="00A9752F">
        <w:rPr>
          <w:rFonts w:hint="eastAsia"/>
          <w:b/>
          <w:bCs/>
          <w:sz w:val="30"/>
          <w:szCs w:val="30"/>
          <w:lang w:val="zh-CN"/>
        </w:rPr>
        <w:t>/</w:t>
      </w:r>
      <w:r w:rsidRPr="00A9752F">
        <w:rPr>
          <w:rFonts w:hint="eastAsia"/>
          <w:b/>
          <w:bCs/>
          <w:sz w:val="30"/>
          <w:szCs w:val="30"/>
          <w:lang w:val="zh-CN"/>
        </w:rPr>
        <w:t>副本</w:t>
      </w:r>
    </w:p>
    <w:p w14:paraId="3387FE32" w14:textId="77777777" w:rsidR="00CA2687" w:rsidRPr="00A9752F" w:rsidRDefault="00CA2687">
      <w:pPr>
        <w:autoSpaceDE w:val="0"/>
        <w:autoSpaceDN w:val="0"/>
        <w:adjustRightInd w:val="0"/>
        <w:snapToGrid w:val="0"/>
        <w:spacing w:line="360" w:lineRule="auto"/>
        <w:jc w:val="right"/>
        <w:rPr>
          <w:b/>
          <w:bCs/>
          <w:sz w:val="30"/>
          <w:szCs w:val="30"/>
          <w:lang w:val="zh-CN"/>
        </w:rPr>
      </w:pPr>
    </w:p>
    <w:p w14:paraId="032F94DE" w14:textId="77777777" w:rsidR="00CA2687" w:rsidRPr="00A9752F" w:rsidRDefault="008B6BFF">
      <w:pPr>
        <w:rPr>
          <w:b/>
          <w:bCs/>
          <w:sz w:val="28"/>
          <w:szCs w:val="28"/>
          <w:lang w:val="zh-CN"/>
        </w:rPr>
      </w:pPr>
      <w:r w:rsidRPr="00A9752F">
        <w:rPr>
          <w:b/>
          <w:bCs/>
          <w:sz w:val="28"/>
          <w:szCs w:val="28"/>
          <w:lang w:val="zh-CN"/>
        </w:rPr>
        <w:t>政府采购项目</w:t>
      </w:r>
    </w:p>
    <w:p w14:paraId="536EADD0" w14:textId="4B1428FD" w:rsidR="00CA2687" w:rsidRPr="00A9752F" w:rsidRDefault="008B6BFF">
      <w:pPr>
        <w:rPr>
          <w:b/>
          <w:bCs/>
          <w:sz w:val="28"/>
          <w:szCs w:val="28"/>
          <w:lang w:val="zh-CN"/>
        </w:rPr>
      </w:pPr>
      <w:r w:rsidRPr="00A9752F">
        <w:rPr>
          <w:b/>
          <w:bCs/>
          <w:sz w:val="28"/>
          <w:szCs w:val="28"/>
          <w:lang w:val="zh-CN"/>
        </w:rPr>
        <w:t>采购项目编号：</w:t>
      </w:r>
      <w:r w:rsidRPr="00A9752F">
        <w:rPr>
          <w:rFonts w:hint="eastAsia"/>
          <w:b/>
          <w:bCs/>
          <w:sz w:val="28"/>
          <w:szCs w:val="28"/>
          <w:lang w:val="zh-CN"/>
        </w:rPr>
        <w:t>ZCSP-</w:t>
      </w:r>
      <w:r w:rsidRPr="00A9752F">
        <w:rPr>
          <w:rFonts w:hint="eastAsia"/>
          <w:b/>
          <w:bCs/>
          <w:sz w:val="28"/>
          <w:szCs w:val="28"/>
          <w:lang w:val="zh-CN"/>
        </w:rPr>
        <w:t>渭南市</w:t>
      </w:r>
      <w:r w:rsidRPr="00A9752F">
        <w:rPr>
          <w:rFonts w:hint="eastAsia"/>
          <w:b/>
          <w:bCs/>
          <w:sz w:val="28"/>
          <w:szCs w:val="28"/>
          <w:lang w:val="zh-CN"/>
        </w:rPr>
        <w:t>-2023-</w:t>
      </w:r>
      <w:r w:rsidR="002138DC" w:rsidRPr="00A9752F">
        <w:rPr>
          <w:b/>
          <w:bCs/>
          <w:sz w:val="28"/>
          <w:szCs w:val="28"/>
          <w:lang w:val="zh-CN"/>
        </w:rPr>
        <w:t>00849</w:t>
      </w:r>
      <w:r w:rsidRPr="00A9752F">
        <w:rPr>
          <w:rFonts w:hint="eastAsia"/>
          <w:b/>
          <w:bCs/>
          <w:sz w:val="28"/>
          <w:szCs w:val="28"/>
          <w:lang w:val="zh-CN"/>
        </w:rPr>
        <w:t>、</w:t>
      </w:r>
      <w:r w:rsidRPr="00A9752F">
        <w:rPr>
          <w:b/>
          <w:bCs/>
          <w:sz w:val="28"/>
          <w:szCs w:val="28"/>
          <w:lang w:val="zh-CN"/>
        </w:rPr>
        <w:t>SCZB2023-ZB-</w:t>
      </w:r>
      <w:r w:rsidR="00484B08" w:rsidRPr="00A9752F">
        <w:rPr>
          <w:b/>
          <w:bCs/>
          <w:sz w:val="28"/>
          <w:szCs w:val="28"/>
          <w:lang w:val="zh-CN"/>
        </w:rPr>
        <w:t>1315-8</w:t>
      </w:r>
    </w:p>
    <w:p w14:paraId="580EE200" w14:textId="77777777" w:rsidR="00CA2687" w:rsidRPr="00A9752F" w:rsidRDefault="00CA2687">
      <w:pPr>
        <w:spacing w:line="240" w:lineRule="atLeast"/>
        <w:ind w:leftChars="257" w:left="1080" w:hanging="540"/>
        <w:jc w:val="center"/>
        <w:rPr>
          <w:rFonts w:ascii="仿宋_GB2312" w:eastAsia="仿宋_GB2312"/>
          <w:b/>
          <w:sz w:val="52"/>
          <w:szCs w:val="52"/>
        </w:rPr>
      </w:pPr>
    </w:p>
    <w:p w14:paraId="4E00F7E2" w14:textId="77777777" w:rsidR="00CA2687" w:rsidRPr="00A9752F" w:rsidRDefault="00CA2687">
      <w:pPr>
        <w:autoSpaceDE w:val="0"/>
        <w:autoSpaceDN w:val="0"/>
        <w:adjustRightInd w:val="0"/>
        <w:snapToGrid w:val="0"/>
        <w:spacing w:line="360" w:lineRule="auto"/>
        <w:jc w:val="center"/>
        <w:rPr>
          <w:b/>
          <w:bCs/>
          <w:sz w:val="44"/>
          <w:szCs w:val="44"/>
          <w:u w:val="single"/>
        </w:rPr>
      </w:pPr>
    </w:p>
    <w:p w14:paraId="2BDD11C8" w14:textId="3972857C" w:rsidR="00CA2687" w:rsidRPr="00A9752F" w:rsidRDefault="00FD3723" w:rsidP="000B3CEE">
      <w:pPr>
        <w:autoSpaceDE w:val="0"/>
        <w:autoSpaceDN w:val="0"/>
        <w:adjustRightInd w:val="0"/>
        <w:snapToGrid w:val="0"/>
        <w:spacing w:line="360" w:lineRule="auto"/>
        <w:jc w:val="center"/>
        <w:rPr>
          <w:b/>
          <w:bCs/>
          <w:sz w:val="48"/>
          <w:szCs w:val="48"/>
        </w:rPr>
      </w:pPr>
      <w:r w:rsidRPr="00A9752F">
        <w:rPr>
          <w:rFonts w:hint="eastAsia"/>
          <w:b/>
          <w:bCs/>
          <w:sz w:val="48"/>
          <w:szCs w:val="48"/>
        </w:rPr>
        <w:t>渭南市中心医院移动护理信息管理系统及护理管理质控系统采购项目</w:t>
      </w:r>
    </w:p>
    <w:p w14:paraId="1B141269" w14:textId="77777777" w:rsidR="000B3CEE" w:rsidRPr="00A9752F" w:rsidRDefault="000B3CEE">
      <w:pPr>
        <w:tabs>
          <w:tab w:val="left" w:pos="5670"/>
        </w:tabs>
        <w:autoSpaceDE w:val="0"/>
        <w:autoSpaceDN w:val="0"/>
        <w:adjustRightInd w:val="0"/>
        <w:snapToGrid w:val="0"/>
        <w:spacing w:line="360" w:lineRule="auto"/>
        <w:jc w:val="center"/>
        <w:rPr>
          <w:b/>
          <w:bCs/>
          <w:sz w:val="52"/>
          <w:szCs w:val="52"/>
          <w:lang w:val="zh-CN"/>
        </w:rPr>
      </w:pPr>
    </w:p>
    <w:p w14:paraId="1AF1DA61" w14:textId="77777777" w:rsidR="000B3CEE" w:rsidRPr="00A9752F" w:rsidRDefault="000B3CEE">
      <w:pPr>
        <w:tabs>
          <w:tab w:val="left" w:pos="5670"/>
        </w:tabs>
        <w:autoSpaceDE w:val="0"/>
        <w:autoSpaceDN w:val="0"/>
        <w:adjustRightInd w:val="0"/>
        <w:snapToGrid w:val="0"/>
        <w:spacing w:line="360" w:lineRule="auto"/>
        <w:jc w:val="center"/>
        <w:rPr>
          <w:b/>
          <w:bCs/>
          <w:sz w:val="52"/>
          <w:szCs w:val="52"/>
          <w:lang w:val="zh-CN"/>
        </w:rPr>
      </w:pPr>
    </w:p>
    <w:p w14:paraId="5AFFE1BF" w14:textId="346ED518" w:rsidR="00CA2687" w:rsidRPr="00A9752F" w:rsidRDefault="008B6BFF">
      <w:pPr>
        <w:tabs>
          <w:tab w:val="left" w:pos="5670"/>
        </w:tabs>
        <w:autoSpaceDE w:val="0"/>
        <w:autoSpaceDN w:val="0"/>
        <w:adjustRightInd w:val="0"/>
        <w:snapToGrid w:val="0"/>
        <w:spacing w:line="360" w:lineRule="auto"/>
        <w:jc w:val="center"/>
        <w:rPr>
          <w:b/>
          <w:bCs/>
          <w:sz w:val="52"/>
          <w:szCs w:val="52"/>
          <w:lang w:val="zh-CN"/>
        </w:rPr>
      </w:pPr>
      <w:r w:rsidRPr="00A9752F">
        <w:rPr>
          <w:rFonts w:hint="eastAsia"/>
          <w:b/>
          <w:bCs/>
          <w:sz w:val="52"/>
          <w:szCs w:val="52"/>
          <w:lang w:val="zh-CN"/>
        </w:rPr>
        <w:t>投</w:t>
      </w:r>
      <w:r w:rsidRPr="00A9752F">
        <w:rPr>
          <w:b/>
          <w:bCs/>
          <w:sz w:val="52"/>
          <w:szCs w:val="52"/>
          <w:lang w:val="zh-CN"/>
        </w:rPr>
        <w:t xml:space="preserve"> </w:t>
      </w:r>
      <w:r w:rsidRPr="00A9752F">
        <w:rPr>
          <w:b/>
          <w:bCs/>
          <w:sz w:val="52"/>
          <w:szCs w:val="52"/>
          <w:lang w:val="zh-CN"/>
        </w:rPr>
        <w:t>标</w:t>
      </w:r>
      <w:r w:rsidRPr="00A9752F">
        <w:rPr>
          <w:b/>
          <w:bCs/>
          <w:sz w:val="52"/>
          <w:szCs w:val="52"/>
          <w:lang w:val="zh-CN"/>
        </w:rPr>
        <w:t xml:space="preserve"> </w:t>
      </w:r>
      <w:r w:rsidRPr="00A9752F">
        <w:rPr>
          <w:b/>
          <w:bCs/>
          <w:sz w:val="52"/>
          <w:szCs w:val="52"/>
          <w:lang w:val="zh-CN"/>
        </w:rPr>
        <w:t>文</w:t>
      </w:r>
      <w:r w:rsidRPr="00A9752F">
        <w:rPr>
          <w:b/>
          <w:bCs/>
          <w:sz w:val="52"/>
          <w:szCs w:val="52"/>
          <w:lang w:val="zh-CN"/>
        </w:rPr>
        <w:t xml:space="preserve"> </w:t>
      </w:r>
      <w:r w:rsidRPr="00A9752F">
        <w:rPr>
          <w:b/>
          <w:bCs/>
          <w:sz w:val="52"/>
          <w:szCs w:val="52"/>
          <w:lang w:val="zh-CN"/>
        </w:rPr>
        <w:t>件</w:t>
      </w:r>
    </w:p>
    <w:p w14:paraId="25845027" w14:textId="77777777" w:rsidR="00CA2687" w:rsidRPr="00A9752F" w:rsidRDefault="008B6BFF">
      <w:pPr>
        <w:jc w:val="center"/>
        <w:rPr>
          <w:rFonts w:ascii="仿宋_GB2312" w:eastAsia="仿宋_GB2312"/>
          <w:b/>
          <w:sz w:val="32"/>
          <w:szCs w:val="32"/>
        </w:rPr>
      </w:pPr>
      <w:r w:rsidRPr="00A9752F">
        <w:rPr>
          <w:rFonts w:eastAsia="黑体" w:hint="eastAsia"/>
          <w:b/>
          <w:bCs/>
          <w:sz w:val="32"/>
          <w:szCs w:val="32"/>
        </w:rPr>
        <w:t>（资格证明文件）</w:t>
      </w:r>
    </w:p>
    <w:p w14:paraId="6003B3FE" w14:textId="77777777" w:rsidR="00CA2687" w:rsidRPr="00A9752F" w:rsidRDefault="00CA2687">
      <w:pPr>
        <w:spacing w:line="240" w:lineRule="atLeast"/>
        <w:ind w:leftChars="257" w:left="1080" w:hanging="540"/>
        <w:jc w:val="center"/>
        <w:rPr>
          <w:rFonts w:ascii="仿宋_GB2312" w:eastAsia="仿宋_GB2312"/>
          <w:b/>
          <w:sz w:val="32"/>
          <w:szCs w:val="32"/>
        </w:rPr>
      </w:pPr>
    </w:p>
    <w:p w14:paraId="091D1096" w14:textId="77777777" w:rsidR="00CA2687" w:rsidRPr="00A9752F" w:rsidRDefault="00CA2687">
      <w:pPr>
        <w:autoSpaceDE w:val="0"/>
        <w:autoSpaceDN w:val="0"/>
        <w:adjustRightInd w:val="0"/>
        <w:snapToGrid w:val="0"/>
        <w:spacing w:line="360" w:lineRule="auto"/>
        <w:jc w:val="center"/>
        <w:rPr>
          <w:rFonts w:eastAsia="黑体"/>
          <w:b/>
          <w:bCs/>
          <w:sz w:val="32"/>
          <w:szCs w:val="32"/>
        </w:rPr>
      </w:pPr>
    </w:p>
    <w:p w14:paraId="3B1200E4" w14:textId="77777777" w:rsidR="00CA2687" w:rsidRPr="00A9752F" w:rsidRDefault="00CA2687">
      <w:pPr>
        <w:autoSpaceDE w:val="0"/>
        <w:autoSpaceDN w:val="0"/>
        <w:adjustRightInd w:val="0"/>
        <w:snapToGrid w:val="0"/>
        <w:spacing w:line="360" w:lineRule="auto"/>
        <w:rPr>
          <w:rFonts w:eastAsia="黑体"/>
          <w:sz w:val="30"/>
          <w:szCs w:val="30"/>
        </w:rPr>
      </w:pPr>
    </w:p>
    <w:p w14:paraId="20372E55" w14:textId="77777777" w:rsidR="00CA2687" w:rsidRPr="00A9752F" w:rsidRDefault="00CA2687">
      <w:pPr>
        <w:autoSpaceDE w:val="0"/>
        <w:autoSpaceDN w:val="0"/>
        <w:adjustRightInd w:val="0"/>
        <w:snapToGrid w:val="0"/>
        <w:spacing w:line="360" w:lineRule="auto"/>
        <w:rPr>
          <w:b/>
          <w:bCs/>
          <w:sz w:val="32"/>
          <w:szCs w:val="32"/>
          <w:lang w:val="zh-CN"/>
        </w:rPr>
      </w:pPr>
    </w:p>
    <w:p w14:paraId="7FF92959" w14:textId="77777777" w:rsidR="00CA2687" w:rsidRPr="00A9752F" w:rsidRDefault="008B6BFF">
      <w:pPr>
        <w:autoSpaceDE w:val="0"/>
        <w:autoSpaceDN w:val="0"/>
        <w:adjustRightInd w:val="0"/>
        <w:snapToGrid w:val="0"/>
        <w:spacing w:line="360" w:lineRule="auto"/>
        <w:rPr>
          <w:b/>
          <w:bCs/>
          <w:sz w:val="32"/>
          <w:szCs w:val="32"/>
          <w:u w:val="single"/>
        </w:rPr>
      </w:pPr>
      <w:r w:rsidRPr="00A9752F">
        <w:rPr>
          <w:rFonts w:eastAsia="黑体"/>
          <w:sz w:val="30"/>
          <w:szCs w:val="30"/>
        </w:rPr>
        <w:t xml:space="preserve">              </w:t>
      </w:r>
      <w:r w:rsidRPr="00A9752F">
        <w:rPr>
          <w:rFonts w:eastAsia="黑体" w:hint="eastAsia"/>
          <w:sz w:val="30"/>
          <w:szCs w:val="30"/>
        </w:rPr>
        <w:t xml:space="preserve">   </w:t>
      </w:r>
      <w:r w:rsidRPr="00A9752F">
        <w:rPr>
          <w:b/>
          <w:bCs/>
          <w:sz w:val="32"/>
          <w:szCs w:val="32"/>
          <w:lang w:val="zh-CN"/>
        </w:rPr>
        <w:t>投</w:t>
      </w:r>
      <w:r w:rsidRPr="00A9752F">
        <w:rPr>
          <w:b/>
          <w:bCs/>
          <w:sz w:val="32"/>
          <w:szCs w:val="32"/>
        </w:rPr>
        <w:t xml:space="preserve"> </w:t>
      </w:r>
      <w:r w:rsidRPr="00A9752F">
        <w:rPr>
          <w:b/>
          <w:bCs/>
          <w:sz w:val="32"/>
          <w:szCs w:val="32"/>
          <w:lang w:val="zh-CN"/>
        </w:rPr>
        <w:t>标</w:t>
      </w:r>
      <w:r w:rsidRPr="00A9752F">
        <w:rPr>
          <w:b/>
          <w:bCs/>
          <w:sz w:val="32"/>
          <w:szCs w:val="32"/>
        </w:rPr>
        <w:t xml:space="preserve"> </w:t>
      </w:r>
      <w:r w:rsidRPr="00A9752F">
        <w:rPr>
          <w:b/>
          <w:bCs/>
          <w:sz w:val="32"/>
          <w:szCs w:val="32"/>
          <w:lang w:val="zh-CN"/>
        </w:rPr>
        <w:t>人：</w:t>
      </w:r>
      <w:r w:rsidRPr="00A9752F">
        <w:rPr>
          <w:b/>
          <w:bCs/>
          <w:sz w:val="32"/>
          <w:szCs w:val="32"/>
          <w:u w:val="single"/>
        </w:rPr>
        <w:t xml:space="preserve">                   </w:t>
      </w:r>
    </w:p>
    <w:p w14:paraId="14B43D8F" w14:textId="77777777" w:rsidR="00CA2687" w:rsidRPr="00A9752F" w:rsidRDefault="00CA2687">
      <w:pPr>
        <w:pStyle w:val="10"/>
      </w:pPr>
    </w:p>
    <w:p w14:paraId="61AA6519" w14:textId="77777777" w:rsidR="00CA2687" w:rsidRPr="00A9752F" w:rsidRDefault="00CA2687">
      <w:pPr>
        <w:pStyle w:val="10"/>
      </w:pPr>
    </w:p>
    <w:p w14:paraId="60F55B3A" w14:textId="77777777" w:rsidR="00CA2687" w:rsidRPr="00A9752F" w:rsidRDefault="008B6BFF">
      <w:pPr>
        <w:autoSpaceDE w:val="0"/>
        <w:autoSpaceDN w:val="0"/>
        <w:adjustRightInd w:val="0"/>
        <w:snapToGrid w:val="0"/>
        <w:spacing w:line="360" w:lineRule="auto"/>
        <w:ind w:firstLineChars="800" w:firstLine="2570"/>
        <w:rPr>
          <w:b/>
          <w:bCs/>
          <w:sz w:val="32"/>
          <w:szCs w:val="32"/>
        </w:rPr>
      </w:pPr>
      <w:r w:rsidRPr="00A9752F">
        <w:rPr>
          <w:b/>
          <w:bCs/>
          <w:sz w:val="32"/>
          <w:szCs w:val="32"/>
          <w:lang w:val="zh-CN"/>
        </w:rPr>
        <w:t>时</w:t>
      </w:r>
      <w:r w:rsidRPr="00A9752F">
        <w:rPr>
          <w:b/>
          <w:bCs/>
          <w:sz w:val="32"/>
          <w:szCs w:val="32"/>
        </w:rPr>
        <w:t xml:space="preserve">    </w:t>
      </w:r>
      <w:r w:rsidRPr="00A9752F">
        <w:rPr>
          <w:b/>
          <w:bCs/>
          <w:sz w:val="32"/>
          <w:szCs w:val="32"/>
          <w:lang w:val="zh-CN"/>
        </w:rPr>
        <w:t>间：</w:t>
      </w:r>
      <w:r w:rsidRPr="00A9752F">
        <w:rPr>
          <w:b/>
          <w:bCs/>
          <w:sz w:val="32"/>
          <w:szCs w:val="32"/>
          <w:u w:val="single"/>
        </w:rPr>
        <w:t xml:space="preserve">                   </w:t>
      </w:r>
    </w:p>
    <w:p w14:paraId="3FB9B688" w14:textId="77777777" w:rsidR="00CA2687" w:rsidRPr="00A9752F" w:rsidRDefault="00CA2687">
      <w:pPr>
        <w:spacing w:line="360" w:lineRule="auto"/>
        <w:ind w:leftChars="350" w:left="735" w:firstLineChars="50" w:firstLine="120"/>
        <w:rPr>
          <w:rFonts w:ascii="仿宋_GB2312" w:eastAsia="仿宋_GB2312" w:hAnsi="宋体"/>
          <w:sz w:val="24"/>
        </w:rPr>
      </w:pPr>
    </w:p>
    <w:p w14:paraId="529C5FEA" w14:textId="77777777" w:rsidR="00CA2687" w:rsidRPr="00A9752F" w:rsidRDefault="008B6BFF">
      <w:pPr>
        <w:pStyle w:val="21"/>
        <w:rPr>
          <w:rFonts w:ascii="仿宋_GB2312" w:eastAsia="仿宋_GB2312" w:hAnsi="仿宋_GB2312" w:cs="仿宋_GB2312"/>
          <w:sz w:val="32"/>
          <w:szCs w:val="32"/>
        </w:rPr>
      </w:pPr>
      <w:r w:rsidRPr="00A9752F">
        <w:rPr>
          <w:rFonts w:ascii="仿宋_GB2312" w:eastAsia="仿宋_GB2312" w:hAnsi="宋体"/>
          <w:sz w:val="24"/>
        </w:rPr>
        <w:br w:type="page"/>
      </w:r>
      <w:bookmarkStart w:id="326" w:name="_Toc18974"/>
      <w:bookmarkStart w:id="327" w:name="_Toc532473494"/>
      <w:bookmarkStart w:id="328" w:name="_Toc18694"/>
      <w:bookmarkStart w:id="329" w:name="_Toc515647803"/>
      <w:bookmarkStart w:id="330" w:name="_Toc60929126"/>
      <w:bookmarkStart w:id="331" w:name="_Toc139993138"/>
      <w:r w:rsidRPr="00A9752F">
        <w:rPr>
          <w:rFonts w:ascii="仿宋_GB2312" w:eastAsia="仿宋_GB2312" w:hAnsi="仿宋_GB2312" w:cs="仿宋_GB2312" w:hint="eastAsia"/>
          <w:sz w:val="32"/>
          <w:szCs w:val="32"/>
        </w:rPr>
        <w:lastRenderedPageBreak/>
        <w:t xml:space="preserve">第一部分 </w:t>
      </w:r>
      <w:bookmarkEnd w:id="326"/>
      <w:bookmarkEnd w:id="327"/>
      <w:bookmarkEnd w:id="328"/>
      <w:bookmarkEnd w:id="329"/>
      <w:r w:rsidRPr="00A9752F">
        <w:rPr>
          <w:rFonts w:ascii="仿宋_GB2312" w:eastAsia="仿宋_GB2312" w:hAnsi="仿宋_GB2312" w:cs="仿宋_GB2312" w:hint="eastAsia"/>
          <w:sz w:val="32"/>
          <w:szCs w:val="32"/>
        </w:rPr>
        <w:t xml:space="preserve"> </w:t>
      </w:r>
      <w:bookmarkEnd w:id="330"/>
      <w:r w:rsidRPr="00A9752F">
        <w:rPr>
          <w:rFonts w:ascii="仿宋_GB2312" w:eastAsia="仿宋_GB2312" w:hAnsi="仿宋_GB2312" w:cs="仿宋_GB2312" w:hint="eastAsia"/>
          <w:sz w:val="32"/>
          <w:szCs w:val="32"/>
        </w:rPr>
        <w:t>身份证明文件</w:t>
      </w:r>
      <w:bookmarkEnd w:id="331"/>
    </w:p>
    <w:p w14:paraId="54186C0C" w14:textId="77777777" w:rsidR="00CA2687" w:rsidRPr="00A9752F" w:rsidRDefault="00CA2687">
      <w:pPr>
        <w:pStyle w:val="a5"/>
      </w:pPr>
    </w:p>
    <w:p w14:paraId="47F5F29C" w14:textId="77777777" w:rsidR="00CA2687" w:rsidRPr="00A9752F" w:rsidRDefault="008B6BFF">
      <w:pPr>
        <w:numPr>
          <w:ilvl w:val="0"/>
          <w:numId w:val="7"/>
        </w:numPr>
        <w:jc w:val="center"/>
        <w:rPr>
          <w:rFonts w:ascii="仿宋_GB2312" w:eastAsia="仿宋_GB2312" w:hAnsi="仿宋_GB2312" w:cs="仿宋_GB2312"/>
          <w:b/>
          <w:sz w:val="28"/>
          <w:szCs w:val="28"/>
        </w:rPr>
      </w:pPr>
      <w:bookmarkStart w:id="332" w:name="_Toc60929127"/>
      <w:r w:rsidRPr="00A9752F">
        <w:rPr>
          <w:rFonts w:ascii="仿宋_GB2312" w:eastAsia="仿宋_GB2312" w:hAnsi="仿宋_GB2312" w:cs="仿宋_GB2312" w:hint="eastAsia"/>
          <w:b/>
          <w:sz w:val="28"/>
          <w:szCs w:val="28"/>
        </w:rPr>
        <w:t>法定代表人</w:t>
      </w:r>
      <w:r w:rsidRPr="00A9752F">
        <w:rPr>
          <w:rFonts w:ascii="仿宋_GB2312" w:eastAsia="仿宋_GB2312" w:hAnsi="仿宋_GB2312" w:cs="仿宋_GB2312" w:hint="eastAsia"/>
          <w:b/>
          <w:i/>
          <w:iCs/>
          <w:sz w:val="28"/>
          <w:szCs w:val="28"/>
        </w:rPr>
        <w:t>（或单位负责人）</w:t>
      </w:r>
      <w:r w:rsidRPr="00A9752F">
        <w:rPr>
          <w:rFonts w:ascii="仿宋_GB2312" w:eastAsia="仿宋_GB2312" w:hAnsi="仿宋_GB2312" w:cs="仿宋_GB2312" w:hint="eastAsia"/>
          <w:b/>
          <w:sz w:val="28"/>
          <w:szCs w:val="28"/>
        </w:rPr>
        <w:t>授权书</w:t>
      </w:r>
      <w:bookmarkEnd w:id="332"/>
    </w:p>
    <w:p w14:paraId="416913E1" w14:textId="77777777" w:rsidR="00CA2687" w:rsidRPr="00A9752F" w:rsidRDefault="00CA2687">
      <w:pPr>
        <w:pStyle w:val="10"/>
      </w:pPr>
    </w:p>
    <w:p w14:paraId="772C63F8" w14:textId="77777777" w:rsidR="00CA2687" w:rsidRPr="00A9752F" w:rsidRDefault="008B6BFF">
      <w:pPr>
        <w:pStyle w:val="af"/>
        <w:tabs>
          <w:tab w:val="left" w:pos="5580"/>
        </w:tabs>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本授权书声明：注册于</w:t>
      </w:r>
      <w:r w:rsidRPr="00A9752F">
        <w:rPr>
          <w:rFonts w:ascii="仿宋_GB2312" w:eastAsia="仿宋_GB2312" w:hAnsi="宋体" w:hint="eastAsia"/>
          <w:sz w:val="24"/>
          <w:u w:val="single"/>
        </w:rPr>
        <w:t>（国家或地区的名称）</w:t>
      </w:r>
      <w:r w:rsidRPr="00A9752F">
        <w:rPr>
          <w:rFonts w:ascii="仿宋_GB2312" w:eastAsia="仿宋_GB2312" w:hAnsi="宋体" w:hint="eastAsia"/>
          <w:sz w:val="24"/>
        </w:rPr>
        <w:t>的（</w:t>
      </w:r>
      <w:r w:rsidRPr="00A9752F">
        <w:rPr>
          <w:rFonts w:ascii="仿宋_GB2312" w:eastAsia="仿宋_GB2312" w:hAnsi="宋体" w:hint="eastAsia"/>
          <w:sz w:val="24"/>
          <w:u w:val="single"/>
        </w:rPr>
        <w:t>投标人</w:t>
      </w:r>
      <w:r w:rsidRPr="00A9752F">
        <w:rPr>
          <w:rFonts w:ascii="仿宋_GB2312" w:eastAsia="仿宋_GB2312" w:hAnsi="宋体" w:hint="eastAsia"/>
          <w:sz w:val="24"/>
        </w:rPr>
        <w:t>）的在下面签字的（</w:t>
      </w:r>
      <w:r w:rsidRPr="00A9752F">
        <w:rPr>
          <w:rFonts w:ascii="仿宋_GB2312" w:eastAsia="仿宋_GB2312" w:hAnsi="宋体" w:hint="eastAsia"/>
          <w:sz w:val="24"/>
          <w:u w:val="single"/>
        </w:rPr>
        <w:t>法人代表姓名、职务</w:t>
      </w:r>
      <w:r w:rsidRPr="00A9752F">
        <w:rPr>
          <w:rFonts w:ascii="仿宋_GB2312" w:eastAsia="仿宋_GB2312" w:hAnsi="宋体" w:hint="eastAsia"/>
          <w:sz w:val="24"/>
        </w:rPr>
        <w:t>）代表我单位授权在下面签字的（</w:t>
      </w:r>
      <w:r w:rsidRPr="00A9752F">
        <w:rPr>
          <w:rFonts w:ascii="仿宋_GB2312" w:eastAsia="仿宋_GB2312" w:hAnsi="宋体" w:hint="eastAsia"/>
          <w:sz w:val="24"/>
          <w:u w:val="single"/>
        </w:rPr>
        <w:t>被授权人的姓名</w:t>
      </w:r>
      <w:r w:rsidRPr="00A9752F">
        <w:rPr>
          <w:rFonts w:ascii="仿宋_GB2312" w:eastAsia="仿宋_GB2312" w:hAnsi="宋体" w:hint="eastAsia"/>
          <w:sz w:val="24"/>
        </w:rPr>
        <w:t>）为我单位的合法代理人，就（</w:t>
      </w:r>
      <w:r w:rsidRPr="00A9752F">
        <w:rPr>
          <w:rFonts w:ascii="仿宋_GB2312" w:eastAsia="仿宋_GB2312" w:hAnsi="宋体" w:hint="eastAsia"/>
          <w:sz w:val="24"/>
          <w:u w:val="single"/>
        </w:rPr>
        <w:t>项目名称和采购项目编号</w:t>
      </w:r>
      <w:r w:rsidRPr="00A9752F">
        <w:rPr>
          <w:rFonts w:ascii="仿宋_GB2312" w:eastAsia="仿宋_GB2312" w:hAnsi="宋体" w:hint="eastAsia"/>
          <w:sz w:val="24"/>
        </w:rPr>
        <w:t>）投标，以我单位名义处理一切与之有关的事务。</w:t>
      </w:r>
      <w:r w:rsidRPr="00A9752F">
        <w:rPr>
          <w:rFonts w:ascii="仿宋_GB2312" w:eastAsia="仿宋_GB2312" w:hAnsi="宋体" w:hint="eastAsia"/>
          <w:sz w:val="24"/>
        </w:rPr>
        <w:cr/>
        <w:t xml:space="preserve">　　本授权书于</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年</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月</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日签字生效,特此声明。（</w:t>
      </w:r>
      <w:r w:rsidRPr="00A9752F">
        <w:rPr>
          <w:rFonts w:ascii="仿宋_GB2312" w:eastAsia="仿宋_GB2312" w:hAnsi="宋体" w:hint="eastAsia"/>
          <w:i/>
          <w:sz w:val="24"/>
        </w:rPr>
        <w:t>提示：此日期应不晚于投标函签署日期</w:t>
      </w:r>
      <w:r w:rsidRPr="00A9752F">
        <w:rPr>
          <w:rFonts w:ascii="仿宋_GB2312" w:eastAsia="仿宋_GB2312" w:hAnsi="宋体" w:hint="eastAsia"/>
          <w:sz w:val="24"/>
        </w:rPr>
        <w:t>）</w:t>
      </w:r>
      <w:r w:rsidRPr="00A9752F">
        <w:rPr>
          <w:rFonts w:ascii="仿宋_GB2312" w:eastAsia="仿宋_GB2312" w:hAnsi="宋体" w:hint="eastAsia"/>
          <w:sz w:val="24"/>
        </w:rPr>
        <w:cr/>
      </w:r>
    </w:p>
    <w:p w14:paraId="7D041B00" w14:textId="77777777" w:rsidR="00CA2687" w:rsidRPr="00A9752F" w:rsidRDefault="008B6BFF">
      <w:pPr>
        <w:pStyle w:val="af"/>
        <w:tabs>
          <w:tab w:val="left" w:pos="5580"/>
        </w:tabs>
        <w:spacing w:line="360" w:lineRule="auto"/>
        <w:rPr>
          <w:rFonts w:ascii="仿宋_GB2312" w:eastAsia="仿宋_GB2312" w:hAnsi="宋体"/>
          <w:sz w:val="24"/>
        </w:rPr>
      </w:pPr>
      <w:r w:rsidRPr="00A9752F">
        <w:rPr>
          <w:rFonts w:ascii="仿宋_GB2312" w:eastAsia="仿宋_GB2312" w:hAnsi="仿宋" w:hint="eastAsia"/>
          <w:sz w:val="24"/>
          <w:lang w:val="zh-CN"/>
        </w:rPr>
        <w:t>附： 授权代表姓名：</w:t>
      </w:r>
      <w:r w:rsidRPr="00A9752F">
        <w:rPr>
          <w:rFonts w:ascii="仿宋_GB2312" w:eastAsia="仿宋_GB2312" w:hAnsi="仿宋" w:hint="eastAsia"/>
          <w:sz w:val="24"/>
          <w:u w:val="single"/>
        </w:rPr>
        <w:t xml:space="preserve">          </w:t>
      </w:r>
      <w:r w:rsidRPr="00A9752F">
        <w:rPr>
          <w:rFonts w:ascii="仿宋_GB2312" w:eastAsia="仿宋_GB2312" w:hAnsi="仿宋" w:hint="eastAsia"/>
          <w:sz w:val="24"/>
          <w:lang w:val="zh-CN"/>
        </w:rPr>
        <w:t>性别：</w:t>
      </w:r>
      <w:r w:rsidRPr="00A9752F">
        <w:rPr>
          <w:rFonts w:ascii="仿宋_GB2312" w:eastAsia="仿宋_GB2312" w:hAnsi="仿宋" w:hint="eastAsia"/>
          <w:sz w:val="24"/>
          <w:u w:val="single"/>
        </w:rPr>
        <w:t xml:space="preserve">    </w:t>
      </w:r>
      <w:r w:rsidRPr="00A9752F">
        <w:rPr>
          <w:rFonts w:ascii="仿宋_GB2312" w:eastAsia="仿宋_GB2312" w:hAnsi="仿宋" w:hint="eastAsia"/>
          <w:sz w:val="24"/>
          <w:lang w:val="zh-CN"/>
        </w:rPr>
        <w:t>年龄：</w:t>
      </w:r>
      <w:r w:rsidRPr="00A9752F">
        <w:rPr>
          <w:rFonts w:ascii="仿宋_GB2312" w:eastAsia="仿宋_GB2312" w:hAnsi="仿宋" w:hint="eastAsia"/>
          <w:sz w:val="24"/>
          <w:u w:val="single"/>
        </w:rPr>
        <w:t xml:space="preserve">        </w:t>
      </w:r>
    </w:p>
    <w:p w14:paraId="218CBD39" w14:textId="77777777" w:rsidR="00CA2687" w:rsidRPr="00A9752F" w:rsidRDefault="008B6BFF">
      <w:pPr>
        <w:autoSpaceDE w:val="0"/>
        <w:autoSpaceDN w:val="0"/>
        <w:adjustRightInd w:val="0"/>
        <w:spacing w:line="360" w:lineRule="auto"/>
        <w:ind w:firstLine="630"/>
        <w:rPr>
          <w:rFonts w:ascii="仿宋_GB2312" w:eastAsia="仿宋_GB2312" w:hAnsi="仿宋"/>
          <w:sz w:val="24"/>
        </w:rPr>
      </w:pPr>
      <w:r w:rsidRPr="00A9752F">
        <w:rPr>
          <w:rFonts w:ascii="仿宋_GB2312" w:eastAsia="仿宋_GB2312" w:hAnsi="仿宋" w:hint="eastAsia"/>
          <w:sz w:val="24"/>
          <w:lang w:val="zh-CN"/>
        </w:rPr>
        <w:t>职</w:t>
      </w:r>
      <w:r w:rsidRPr="00A9752F">
        <w:rPr>
          <w:rFonts w:ascii="仿宋_GB2312" w:eastAsia="仿宋_GB2312" w:hAnsi="仿宋" w:hint="eastAsia"/>
          <w:sz w:val="24"/>
        </w:rPr>
        <w:t xml:space="preserve">    </w:t>
      </w:r>
      <w:r w:rsidRPr="00A9752F">
        <w:rPr>
          <w:rFonts w:ascii="仿宋_GB2312" w:eastAsia="仿宋_GB2312" w:hAnsi="仿宋" w:hint="eastAsia"/>
          <w:sz w:val="24"/>
          <w:lang w:val="zh-CN"/>
        </w:rPr>
        <w:t>务：</w:t>
      </w:r>
      <w:r w:rsidRPr="00A9752F">
        <w:rPr>
          <w:rFonts w:ascii="仿宋_GB2312" w:eastAsia="仿宋_GB2312" w:hAnsi="仿宋" w:hint="eastAsia"/>
          <w:sz w:val="24"/>
          <w:u w:val="single"/>
        </w:rPr>
        <w:t xml:space="preserve">             </w:t>
      </w:r>
      <w:r w:rsidRPr="00A9752F">
        <w:rPr>
          <w:rFonts w:ascii="仿宋_GB2312" w:eastAsia="仿宋_GB2312" w:hAnsi="仿宋" w:hint="eastAsia"/>
          <w:sz w:val="24"/>
          <w:lang w:val="zh-CN"/>
        </w:rPr>
        <w:t>身份证号码：</w:t>
      </w:r>
      <w:r w:rsidRPr="00A9752F">
        <w:rPr>
          <w:rFonts w:ascii="仿宋_GB2312" w:eastAsia="仿宋_GB2312" w:hAnsi="仿宋" w:hint="eastAsia"/>
          <w:sz w:val="24"/>
          <w:u w:val="single"/>
        </w:rPr>
        <w:t xml:space="preserve">             </w:t>
      </w:r>
    </w:p>
    <w:p w14:paraId="2F43EEAD" w14:textId="77777777" w:rsidR="00CA2687" w:rsidRPr="00A9752F" w:rsidRDefault="008B6BFF">
      <w:pPr>
        <w:autoSpaceDE w:val="0"/>
        <w:autoSpaceDN w:val="0"/>
        <w:adjustRightInd w:val="0"/>
        <w:spacing w:line="360" w:lineRule="auto"/>
        <w:ind w:firstLine="630"/>
        <w:rPr>
          <w:rFonts w:ascii="仿宋_GB2312" w:eastAsia="仿宋_GB2312" w:hAnsi="仿宋"/>
          <w:sz w:val="24"/>
          <w:u w:val="single"/>
        </w:rPr>
      </w:pPr>
      <w:r w:rsidRPr="00A9752F">
        <w:rPr>
          <w:rFonts w:ascii="仿宋_GB2312" w:eastAsia="仿宋_GB2312" w:hAnsi="仿宋" w:hint="eastAsia"/>
          <w:sz w:val="24"/>
          <w:lang w:val="zh-CN"/>
        </w:rPr>
        <w:t>通讯地址：</w:t>
      </w:r>
      <w:r w:rsidRPr="00A9752F">
        <w:rPr>
          <w:rFonts w:ascii="仿宋_GB2312" w:eastAsia="仿宋_GB2312" w:hAnsi="仿宋" w:hint="eastAsia"/>
          <w:sz w:val="24"/>
          <w:u w:val="single"/>
        </w:rPr>
        <w:t xml:space="preserve">                                      </w:t>
      </w:r>
    </w:p>
    <w:p w14:paraId="5C283AD0" w14:textId="77777777" w:rsidR="00CA2687" w:rsidRPr="00A9752F" w:rsidRDefault="008B6BFF">
      <w:pPr>
        <w:autoSpaceDE w:val="0"/>
        <w:autoSpaceDN w:val="0"/>
        <w:adjustRightInd w:val="0"/>
        <w:spacing w:line="360" w:lineRule="auto"/>
        <w:ind w:firstLine="630"/>
        <w:rPr>
          <w:rFonts w:ascii="仿宋_GB2312" w:eastAsia="仿宋_GB2312" w:hAnsi="仿宋"/>
          <w:sz w:val="24"/>
          <w:u w:val="single"/>
        </w:rPr>
      </w:pPr>
      <w:r w:rsidRPr="00A9752F">
        <w:rPr>
          <w:rFonts w:ascii="仿宋_GB2312" w:eastAsia="仿宋_GB2312" w:hAnsi="仿宋" w:hint="eastAsia"/>
          <w:sz w:val="24"/>
          <w:lang w:val="zh-CN"/>
        </w:rPr>
        <w:t>邮政编码：</w:t>
      </w:r>
      <w:r w:rsidRPr="00A9752F">
        <w:rPr>
          <w:rFonts w:ascii="仿宋_GB2312" w:eastAsia="仿宋_GB2312" w:hAnsi="仿宋" w:hint="eastAsia"/>
          <w:sz w:val="24"/>
          <w:u w:val="single"/>
        </w:rPr>
        <w:t xml:space="preserve">            </w:t>
      </w:r>
      <w:r w:rsidRPr="00A9752F">
        <w:rPr>
          <w:rFonts w:ascii="仿宋_GB2312" w:eastAsia="仿宋_GB2312" w:hAnsi="仿宋" w:hint="eastAsia"/>
          <w:sz w:val="24"/>
        </w:rPr>
        <w:t xml:space="preserve">      </w:t>
      </w:r>
      <w:r w:rsidRPr="00A9752F">
        <w:rPr>
          <w:rFonts w:ascii="仿宋_GB2312" w:eastAsia="仿宋_GB2312" w:hAnsi="仿宋" w:hint="eastAsia"/>
          <w:sz w:val="24"/>
          <w:lang w:val="zh-CN"/>
        </w:rPr>
        <w:t>电话：</w:t>
      </w:r>
      <w:r w:rsidRPr="00A9752F">
        <w:rPr>
          <w:rFonts w:ascii="仿宋_GB2312" w:eastAsia="仿宋_GB2312" w:hAnsi="仿宋" w:hint="eastAsia"/>
          <w:sz w:val="24"/>
          <w:u w:val="single"/>
        </w:rPr>
        <w:t xml:space="preserve">               </w:t>
      </w:r>
    </w:p>
    <w:p w14:paraId="0E6520D9" w14:textId="77777777" w:rsidR="00CA2687" w:rsidRPr="00A9752F" w:rsidRDefault="00CA2687">
      <w:pPr>
        <w:autoSpaceDE w:val="0"/>
        <w:autoSpaceDN w:val="0"/>
        <w:adjustRightInd w:val="0"/>
        <w:spacing w:line="360" w:lineRule="auto"/>
        <w:rPr>
          <w:rFonts w:ascii="仿宋_GB2312" w:eastAsia="仿宋_GB2312" w:hAnsi="仿宋"/>
          <w:sz w:val="24"/>
        </w:rPr>
      </w:pPr>
    </w:p>
    <w:p w14:paraId="58A9CBCB" w14:textId="77777777" w:rsidR="00CA2687" w:rsidRPr="00A9752F" w:rsidRDefault="008B6BFF">
      <w:pPr>
        <w:autoSpaceDE w:val="0"/>
        <w:autoSpaceDN w:val="0"/>
        <w:adjustRightInd w:val="0"/>
        <w:spacing w:line="360" w:lineRule="auto"/>
        <w:ind w:firstLineChars="150" w:firstLine="360"/>
        <w:rPr>
          <w:rFonts w:ascii="仿宋_GB2312" w:eastAsia="仿宋_GB2312" w:hAnsi="仿宋"/>
          <w:sz w:val="24"/>
        </w:rPr>
      </w:pPr>
      <w:r w:rsidRPr="00A9752F">
        <w:rPr>
          <w:rFonts w:ascii="仿宋_GB2312" w:eastAsia="仿宋_GB2312" w:hAnsi="仿宋" w:hint="eastAsia"/>
          <w:sz w:val="24"/>
          <w:lang w:val="zh-CN"/>
        </w:rPr>
        <w:t>法定代表人</w:t>
      </w:r>
      <w:r w:rsidRPr="00A9752F">
        <w:rPr>
          <w:rFonts w:ascii="仿宋_GB2312" w:eastAsia="仿宋_GB2312" w:hAnsi="仿宋" w:hint="eastAsia"/>
          <w:sz w:val="24"/>
        </w:rPr>
        <w:t>及</w:t>
      </w:r>
      <w:r w:rsidRPr="00A9752F">
        <w:rPr>
          <w:rFonts w:ascii="仿宋_GB2312" w:eastAsia="仿宋_GB2312" w:hAnsi="仿宋"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5C0827" w:rsidRPr="00A9752F" w14:paraId="076F94C5" w14:textId="77777777">
        <w:trPr>
          <w:trHeight w:val="2770"/>
        </w:trPr>
        <w:tc>
          <w:tcPr>
            <w:tcW w:w="4049" w:type="dxa"/>
            <w:tcBorders>
              <w:top w:val="single" w:sz="6" w:space="0" w:color="auto"/>
              <w:left w:val="single" w:sz="6" w:space="0" w:color="auto"/>
              <w:bottom w:val="single" w:sz="6" w:space="0" w:color="auto"/>
              <w:right w:val="single" w:sz="6" w:space="0" w:color="auto"/>
            </w:tcBorders>
            <w:vAlign w:val="center"/>
          </w:tcPr>
          <w:p w14:paraId="04FC15F9" w14:textId="77777777" w:rsidR="00CA2687" w:rsidRPr="00A9752F" w:rsidRDefault="008B6BFF">
            <w:pPr>
              <w:autoSpaceDE w:val="0"/>
              <w:autoSpaceDN w:val="0"/>
              <w:adjustRightInd w:val="0"/>
              <w:spacing w:line="312" w:lineRule="auto"/>
              <w:jc w:val="center"/>
              <w:rPr>
                <w:rFonts w:ascii="仿宋_GB2312" w:eastAsia="仿宋_GB2312" w:hAnsi="仿宋"/>
                <w:sz w:val="24"/>
                <w:lang w:val="zh-CN"/>
              </w:rPr>
            </w:pPr>
            <w:r w:rsidRPr="00A9752F">
              <w:rPr>
                <w:rFonts w:ascii="仿宋_GB2312" w:eastAsia="仿宋_GB2312" w:hAnsi="仿宋" w:hint="eastAsia"/>
                <w:sz w:val="24"/>
                <w:lang w:val="zh-CN"/>
              </w:rPr>
              <w:t>法定代表人</w:t>
            </w:r>
            <w:r w:rsidRPr="00A9752F">
              <w:rPr>
                <w:rFonts w:ascii="仿宋_GB2312" w:eastAsia="仿宋_GB2312" w:hAnsi="宋体" w:hint="eastAsia"/>
                <w:sz w:val="24"/>
              </w:rPr>
              <w:t>或其他组织负责人</w:t>
            </w:r>
            <w:r w:rsidRPr="00A9752F">
              <w:rPr>
                <w:rFonts w:ascii="仿宋_GB2312" w:eastAsia="仿宋_GB2312" w:hAnsi="仿宋" w:hint="eastAsia"/>
                <w:sz w:val="24"/>
                <w:lang w:val="zh-CN"/>
              </w:rPr>
              <w:t>身份证复印件</w:t>
            </w:r>
          </w:p>
          <w:p w14:paraId="55E3A229" w14:textId="77777777" w:rsidR="00CA2687" w:rsidRPr="00A9752F" w:rsidRDefault="008B6BFF">
            <w:pPr>
              <w:autoSpaceDE w:val="0"/>
              <w:autoSpaceDN w:val="0"/>
              <w:adjustRightInd w:val="0"/>
              <w:spacing w:line="312" w:lineRule="auto"/>
              <w:jc w:val="center"/>
              <w:rPr>
                <w:rFonts w:ascii="仿宋_GB2312" w:eastAsia="仿宋_GB2312" w:hAnsi="仿宋"/>
                <w:sz w:val="24"/>
                <w:u w:val="single"/>
              </w:rPr>
            </w:pPr>
            <w:r w:rsidRPr="00A9752F">
              <w:rPr>
                <w:rFonts w:ascii="仿宋_GB2312" w:eastAsia="仿宋_GB2312"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18D0DB49" w14:textId="77777777" w:rsidR="00CA2687" w:rsidRPr="00A9752F" w:rsidRDefault="008B6BFF">
            <w:pPr>
              <w:autoSpaceDE w:val="0"/>
              <w:autoSpaceDN w:val="0"/>
              <w:adjustRightInd w:val="0"/>
              <w:spacing w:line="312" w:lineRule="auto"/>
              <w:jc w:val="center"/>
              <w:rPr>
                <w:rFonts w:ascii="仿宋_GB2312" w:eastAsia="仿宋_GB2312" w:hAnsi="仿宋"/>
                <w:sz w:val="24"/>
                <w:lang w:val="zh-CN"/>
              </w:rPr>
            </w:pPr>
            <w:r w:rsidRPr="00A9752F">
              <w:rPr>
                <w:rFonts w:ascii="仿宋_GB2312" w:eastAsia="仿宋_GB2312" w:hAnsi="仿宋" w:hint="eastAsia"/>
                <w:sz w:val="24"/>
                <w:lang w:val="zh-CN"/>
              </w:rPr>
              <w:t>授权代表身份证复印件</w:t>
            </w:r>
          </w:p>
          <w:p w14:paraId="1F793193" w14:textId="77777777" w:rsidR="00CA2687" w:rsidRPr="00A9752F" w:rsidRDefault="008B6BFF">
            <w:pPr>
              <w:autoSpaceDE w:val="0"/>
              <w:autoSpaceDN w:val="0"/>
              <w:adjustRightInd w:val="0"/>
              <w:spacing w:line="312" w:lineRule="auto"/>
              <w:jc w:val="center"/>
              <w:rPr>
                <w:rFonts w:ascii="仿宋_GB2312" w:eastAsia="仿宋_GB2312" w:hAnsi="仿宋"/>
                <w:sz w:val="24"/>
                <w:u w:val="single"/>
              </w:rPr>
            </w:pPr>
            <w:r w:rsidRPr="00A9752F">
              <w:rPr>
                <w:rFonts w:ascii="仿宋_GB2312" w:eastAsia="仿宋_GB2312" w:hAnsi="仿宋" w:hint="eastAsia"/>
                <w:sz w:val="24"/>
                <w:lang w:val="zh-CN"/>
              </w:rPr>
              <w:t>（正反面）</w:t>
            </w:r>
          </w:p>
        </w:tc>
      </w:tr>
    </w:tbl>
    <w:p w14:paraId="5EAAFE2A" w14:textId="77777777" w:rsidR="00CA2687" w:rsidRPr="00A9752F" w:rsidRDefault="008B6BFF">
      <w:pPr>
        <w:adjustRightInd w:val="0"/>
        <w:snapToGrid w:val="0"/>
        <w:spacing w:line="360" w:lineRule="auto"/>
        <w:rPr>
          <w:rFonts w:ascii="仿宋_GB2312" w:eastAsia="仿宋_GB2312" w:hAnsi="仿宋"/>
          <w:sz w:val="24"/>
        </w:rPr>
      </w:pPr>
      <w:r w:rsidRPr="00A9752F">
        <w:rPr>
          <w:rFonts w:ascii="仿宋_GB2312" w:eastAsia="仿宋_GB2312" w:hAnsi="仿宋" w:hint="eastAsia"/>
          <w:sz w:val="24"/>
        </w:rPr>
        <w:t xml:space="preserve">  </w:t>
      </w:r>
    </w:p>
    <w:p w14:paraId="60E57EBA" w14:textId="77777777" w:rsidR="00CA2687" w:rsidRPr="00A9752F" w:rsidRDefault="008B6BFF">
      <w:pPr>
        <w:adjustRightInd w:val="0"/>
        <w:snapToGrid w:val="0"/>
        <w:spacing w:line="360" w:lineRule="auto"/>
        <w:ind w:firstLineChars="150" w:firstLine="360"/>
        <w:rPr>
          <w:rFonts w:ascii="仿宋_GB2312" w:eastAsia="仿宋_GB2312" w:hAnsi="仿宋"/>
          <w:sz w:val="24"/>
        </w:rPr>
      </w:pPr>
      <w:r w:rsidRPr="00A9752F">
        <w:rPr>
          <w:rFonts w:ascii="仿宋_GB2312" w:eastAsia="仿宋_GB2312" w:hAnsi="仿宋" w:hint="eastAsia"/>
          <w:sz w:val="24"/>
        </w:rPr>
        <w:t xml:space="preserve"> 投标人               法定代表人</w:t>
      </w:r>
      <w:r w:rsidRPr="00A9752F">
        <w:rPr>
          <w:rFonts w:ascii="仿宋_GB2312" w:eastAsia="仿宋_GB2312" w:hAnsi="宋体" w:hint="eastAsia"/>
          <w:sz w:val="24"/>
        </w:rPr>
        <w:t xml:space="preserve">或其他组织负责人 </w:t>
      </w:r>
      <w:r w:rsidRPr="00A9752F">
        <w:rPr>
          <w:rFonts w:ascii="仿宋_GB2312" w:eastAsia="仿宋_GB2312" w:hAnsi="宋体"/>
          <w:sz w:val="24"/>
        </w:rPr>
        <w:t xml:space="preserve">      </w:t>
      </w:r>
      <w:r w:rsidRPr="00A9752F">
        <w:rPr>
          <w:rFonts w:ascii="仿宋_GB2312" w:eastAsia="仿宋_GB2312" w:hAnsi="宋体" w:hint="eastAsia"/>
          <w:sz w:val="24"/>
        </w:rPr>
        <w:t>授权代表</w:t>
      </w:r>
    </w:p>
    <w:p w14:paraId="5F3B8DDE" w14:textId="77777777" w:rsidR="00CA2687" w:rsidRPr="00A9752F" w:rsidRDefault="008B6BFF">
      <w:pPr>
        <w:adjustRightInd w:val="0"/>
        <w:snapToGrid w:val="0"/>
        <w:spacing w:line="360" w:lineRule="auto"/>
        <w:rPr>
          <w:rFonts w:ascii="仿宋_GB2312" w:eastAsia="仿宋_GB2312" w:hAnsi="仿宋"/>
          <w:sz w:val="24"/>
        </w:rPr>
      </w:pPr>
      <w:r w:rsidRPr="00A9752F">
        <w:rPr>
          <w:rFonts w:ascii="仿宋_GB2312" w:eastAsia="仿宋_GB2312" w:hAnsi="仿宋" w:hint="eastAsia"/>
          <w:sz w:val="24"/>
        </w:rPr>
        <w:t xml:space="preserve">   （公章）：          （签字或盖章）： </w:t>
      </w:r>
      <w:r w:rsidRPr="00A9752F">
        <w:rPr>
          <w:rFonts w:ascii="仿宋_GB2312" w:eastAsia="仿宋_GB2312" w:hAnsi="仿宋"/>
          <w:sz w:val="24"/>
        </w:rPr>
        <w:t xml:space="preserve">               </w:t>
      </w:r>
      <w:r w:rsidRPr="00A9752F">
        <w:rPr>
          <w:rFonts w:ascii="仿宋_GB2312" w:eastAsia="仿宋_GB2312" w:hAnsi="仿宋" w:hint="eastAsia"/>
          <w:sz w:val="24"/>
        </w:rPr>
        <w:t>（签字或盖章）：</w:t>
      </w:r>
    </w:p>
    <w:p w14:paraId="0ABE77DC" w14:textId="77777777" w:rsidR="00CA2687" w:rsidRPr="00A9752F" w:rsidRDefault="00CA2687">
      <w:pPr>
        <w:spacing w:before="120" w:after="120" w:line="360" w:lineRule="auto"/>
        <w:ind w:firstLineChars="200" w:firstLine="480"/>
        <w:rPr>
          <w:rFonts w:ascii="仿宋_GB2312" w:eastAsia="仿宋_GB2312" w:hAnsi="仿宋_GB2312" w:cs="仿宋_GB2312"/>
          <w:sz w:val="24"/>
        </w:rPr>
      </w:pPr>
    </w:p>
    <w:p w14:paraId="4808F037" w14:textId="77777777" w:rsidR="00CA2687" w:rsidRPr="00A9752F" w:rsidRDefault="008B6BFF">
      <w:pPr>
        <w:spacing w:before="120" w:after="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日    期：</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年</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月</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日</w:t>
      </w:r>
    </w:p>
    <w:p w14:paraId="19F437CA" w14:textId="77777777" w:rsidR="00CA2687" w:rsidRPr="00A9752F" w:rsidRDefault="00CA2687">
      <w:pPr>
        <w:spacing w:line="360" w:lineRule="auto"/>
        <w:ind w:firstLine="480"/>
        <w:rPr>
          <w:rFonts w:ascii="仿宋_GB2312" w:eastAsia="仿宋_GB2312" w:hAnsi="宋体"/>
          <w:sz w:val="24"/>
        </w:rPr>
      </w:pPr>
    </w:p>
    <w:p w14:paraId="490CF0A3" w14:textId="77777777" w:rsidR="00CA2687" w:rsidRPr="00A9752F" w:rsidRDefault="008B6BFF">
      <w:pPr>
        <w:spacing w:line="360" w:lineRule="auto"/>
        <w:ind w:firstLine="480"/>
        <w:rPr>
          <w:rFonts w:ascii="仿宋_GB2312" w:eastAsia="仿宋_GB2312" w:hAnsi="宋体"/>
          <w:sz w:val="24"/>
        </w:rPr>
      </w:pPr>
      <w:r w:rsidRPr="00A9752F">
        <w:rPr>
          <w:rFonts w:ascii="仿宋_GB2312" w:eastAsia="仿宋_GB2312" w:hAnsi="宋体" w:hint="eastAsia"/>
          <w:sz w:val="24"/>
        </w:rPr>
        <w:t>注：自然人投标的或法定代表人投标的无需提供</w:t>
      </w:r>
    </w:p>
    <w:p w14:paraId="10787628" w14:textId="77777777" w:rsidR="00CA2687" w:rsidRPr="00A9752F" w:rsidRDefault="00CA2687">
      <w:pPr>
        <w:spacing w:line="360" w:lineRule="auto"/>
        <w:ind w:firstLine="480"/>
        <w:rPr>
          <w:rFonts w:ascii="仿宋_GB2312" w:eastAsia="仿宋_GB2312" w:hAnsi="宋体"/>
          <w:sz w:val="24"/>
        </w:rPr>
      </w:pPr>
    </w:p>
    <w:p w14:paraId="7859A74E" w14:textId="77777777" w:rsidR="00CA2687" w:rsidRPr="00A9752F" w:rsidRDefault="008B6BFF">
      <w:pPr>
        <w:jc w:val="center"/>
        <w:rPr>
          <w:rFonts w:ascii="仿宋_GB2312" w:eastAsia="仿宋_GB2312" w:hAnsi="仿宋_GB2312" w:cs="仿宋_GB2312"/>
          <w:b/>
          <w:sz w:val="28"/>
          <w:szCs w:val="28"/>
        </w:rPr>
      </w:pPr>
      <w:bookmarkStart w:id="333" w:name="_Toc60929128"/>
      <w:r w:rsidRPr="00A9752F">
        <w:rPr>
          <w:rFonts w:ascii="仿宋_GB2312" w:eastAsia="仿宋_GB2312" w:hAnsi="仿宋_GB2312" w:cs="仿宋_GB2312" w:hint="eastAsia"/>
          <w:b/>
          <w:sz w:val="28"/>
          <w:szCs w:val="28"/>
        </w:rPr>
        <w:lastRenderedPageBreak/>
        <w:t>2、法定代表人</w:t>
      </w:r>
      <w:r w:rsidRPr="00A9752F">
        <w:rPr>
          <w:rFonts w:ascii="仿宋_GB2312" w:eastAsia="仿宋_GB2312" w:hAnsi="仿宋_GB2312" w:cs="仿宋_GB2312" w:hint="eastAsia"/>
          <w:b/>
          <w:i/>
          <w:iCs/>
          <w:sz w:val="28"/>
          <w:szCs w:val="28"/>
        </w:rPr>
        <w:t>（或单位负责人）</w:t>
      </w:r>
      <w:r w:rsidRPr="00A9752F">
        <w:rPr>
          <w:rFonts w:ascii="仿宋_GB2312" w:eastAsia="仿宋_GB2312" w:hAnsi="仿宋_GB2312" w:cs="仿宋_GB2312" w:hint="eastAsia"/>
          <w:b/>
          <w:sz w:val="28"/>
          <w:szCs w:val="28"/>
        </w:rPr>
        <w:t>身份证明</w:t>
      </w:r>
      <w:bookmarkEnd w:id="333"/>
    </w:p>
    <w:p w14:paraId="2274662E" w14:textId="77777777" w:rsidR="00CA2687" w:rsidRPr="00A9752F" w:rsidRDefault="00CA2687">
      <w:pPr>
        <w:spacing w:line="360" w:lineRule="auto"/>
        <w:rPr>
          <w:rFonts w:ascii="Arial" w:hAnsi="Arial" w:cs="Arial"/>
          <w:shd w:val="clear" w:color="auto" w:fill="FFFFFF"/>
        </w:rPr>
      </w:pPr>
    </w:p>
    <w:p w14:paraId="6680BC83" w14:textId="77777777" w:rsidR="00CA2687" w:rsidRPr="00A9752F" w:rsidRDefault="008B6BFF">
      <w:pPr>
        <w:spacing w:line="360" w:lineRule="auto"/>
        <w:rPr>
          <w:rFonts w:ascii="仿宋_GB2312" w:eastAsia="仿宋_GB2312" w:hAnsi="宋体"/>
          <w:sz w:val="24"/>
        </w:rPr>
      </w:pPr>
      <w:r w:rsidRPr="00A9752F">
        <w:rPr>
          <w:rFonts w:ascii="仿宋_GB2312" w:eastAsia="仿宋_GB2312" w:hAnsi="宋体"/>
          <w:sz w:val="24"/>
          <w:u w:val="single"/>
        </w:rPr>
        <w:t>致</w:t>
      </w:r>
      <w:r w:rsidRPr="00A9752F">
        <w:rPr>
          <w:rFonts w:ascii="仿宋_GB2312" w:eastAsia="仿宋_GB2312" w:hAnsi="宋体" w:hint="eastAsia"/>
          <w:sz w:val="24"/>
          <w:u w:val="single"/>
        </w:rPr>
        <w:t>（采购代理机构名称）</w:t>
      </w:r>
      <w:r w:rsidRPr="00A9752F">
        <w:rPr>
          <w:rFonts w:ascii="仿宋_GB2312" w:eastAsia="仿宋_GB2312" w:hAnsi="宋体" w:hint="eastAsia"/>
          <w:sz w:val="24"/>
        </w:rPr>
        <w:t>：</w:t>
      </w:r>
    </w:p>
    <w:p w14:paraId="73CCEA91" w14:textId="0747C7B8" w:rsidR="00CA2687" w:rsidRPr="00A9752F" w:rsidRDefault="008B6BFF">
      <w:pPr>
        <w:spacing w:line="360" w:lineRule="auto"/>
        <w:ind w:firstLineChars="250" w:firstLine="600"/>
        <w:rPr>
          <w:rFonts w:ascii="仿宋_GB2312" w:eastAsia="仿宋_GB2312" w:hAnsi="宋体"/>
          <w:sz w:val="24"/>
        </w:rPr>
      </w:pPr>
      <w:r w:rsidRPr="00A9752F">
        <w:rPr>
          <w:rFonts w:ascii="仿宋_GB2312" w:eastAsia="仿宋_GB2312" w:hAnsi="宋体" w:hint="eastAsia"/>
          <w:sz w:val="24"/>
          <w:u w:val="single"/>
        </w:rPr>
        <w:t xml:space="preserve">  </w:t>
      </w:r>
      <w:r w:rsidRPr="00A9752F">
        <w:rPr>
          <w:rFonts w:ascii="仿宋_GB2312" w:eastAsia="仿宋_GB2312" w:hAnsi="宋体"/>
          <w:sz w:val="24"/>
          <w:u w:val="single"/>
        </w:rPr>
        <w:t xml:space="preserve">     </w:t>
      </w:r>
      <w:r w:rsidRPr="00A9752F">
        <w:rPr>
          <w:rFonts w:ascii="仿宋_GB2312" w:eastAsia="仿宋_GB2312" w:hAnsi="宋体" w:hint="eastAsia"/>
          <w:sz w:val="24"/>
          <w:u w:val="single"/>
        </w:rPr>
        <w:t xml:space="preserve"> </w:t>
      </w:r>
      <w:r w:rsidRPr="00A9752F">
        <w:rPr>
          <w:rFonts w:ascii="仿宋_GB2312" w:eastAsia="仿宋_GB2312" w:hAnsi="宋体"/>
          <w:sz w:val="24"/>
        </w:rPr>
        <w:t>（姓名、性别、年龄</w:t>
      </w:r>
      <w:r w:rsidRPr="00A9752F">
        <w:rPr>
          <w:rFonts w:ascii="仿宋_GB2312" w:eastAsia="仿宋_GB2312" w:hAnsi="宋体" w:hint="eastAsia"/>
          <w:sz w:val="24"/>
        </w:rPr>
        <w:t>、身份证</w:t>
      </w:r>
      <w:r w:rsidRPr="00A9752F">
        <w:rPr>
          <w:rFonts w:ascii="仿宋_GB2312" w:eastAsia="仿宋_GB2312" w:hAnsi="宋体"/>
          <w:sz w:val="24"/>
        </w:rPr>
        <w:t>号码）在我</w:t>
      </w:r>
      <w:hyperlink r:id="rId14" w:tgtFrame="_blank" w:history="1">
        <w:r w:rsidRPr="00A9752F">
          <w:rPr>
            <w:rFonts w:ascii="仿宋_GB2312" w:eastAsia="仿宋_GB2312" w:hAnsi="宋体"/>
            <w:sz w:val="24"/>
          </w:rPr>
          <w:t>单位</w:t>
        </w:r>
      </w:hyperlink>
      <w:r w:rsidRPr="00A9752F">
        <w:rPr>
          <w:rFonts w:ascii="仿宋_GB2312" w:eastAsia="仿宋_GB2312" w:hAnsi="宋体"/>
          <w:sz w:val="24"/>
        </w:rPr>
        <w:t>任</w:t>
      </w:r>
      <w:r w:rsidRPr="00A9752F">
        <w:rPr>
          <w:rFonts w:ascii="仿宋_GB2312" w:eastAsia="仿宋_GB2312" w:hAnsi="宋体"/>
          <w:sz w:val="24"/>
          <w:u w:val="single"/>
        </w:rPr>
        <w:t xml:space="preserve">       </w:t>
      </w:r>
      <w:r w:rsidRPr="00A9752F">
        <w:rPr>
          <w:rFonts w:ascii="仿宋_GB2312" w:eastAsia="仿宋_GB2312" w:hAnsi="宋体"/>
          <w:sz w:val="24"/>
        </w:rPr>
        <w:t>（董事长、总经理等）职务，是我单位的法定代表人</w:t>
      </w:r>
      <w:r w:rsidR="000B3CEE" w:rsidRPr="00A9752F">
        <w:rPr>
          <w:rFonts w:ascii="仿宋_GB2312" w:eastAsia="仿宋_GB2312" w:hAnsi="宋体" w:hint="eastAsia"/>
          <w:sz w:val="24"/>
        </w:rPr>
        <w:t>（或单位负责人）</w:t>
      </w:r>
      <w:r w:rsidRPr="00A9752F">
        <w:rPr>
          <w:rFonts w:ascii="仿宋_GB2312" w:eastAsia="仿宋_GB2312" w:hAnsi="宋体"/>
          <w:sz w:val="24"/>
        </w:rPr>
        <w:t>。</w:t>
      </w:r>
    </w:p>
    <w:p w14:paraId="174FBBFB" w14:textId="77777777" w:rsidR="00CA2687" w:rsidRPr="00A9752F" w:rsidRDefault="00CA2687">
      <w:pPr>
        <w:spacing w:line="360" w:lineRule="auto"/>
        <w:ind w:firstLine="480"/>
        <w:rPr>
          <w:rFonts w:ascii="仿宋_GB2312" w:eastAsia="仿宋_GB2312" w:hAnsi="宋体"/>
          <w:sz w:val="24"/>
        </w:rPr>
      </w:pPr>
    </w:p>
    <w:p w14:paraId="68EB5709" w14:textId="77777777" w:rsidR="00CA2687" w:rsidRPr="00A9752F" w:rsidRDefault="00CA2687">
      <w:pPr>
        <w:spacing w:line="360" w:lineRule="auto"/>
        <w:ind w:firstLine="480"/>
        <w:rPr>
          <w:rFonts w:ascii="仿宋_GB2312" w:eastAsia="仿宋_GB2312" w:hAnsi="宋体"/>
          <w:sz w:val="24"/>
        </w:rPr>
      </w:pPr>
    </w:p>
    <w:p w14:paraId="2776DFB8" w14:textId="77777777" w:rsidR="00CA2687" w:rsidRPr="00A9752F" w:rsidRDefault="008B6BFF">
      <w:pPr>
        <w:spacing w:line="360" w:lineRule="auto"/>
        <w:ind w:firstLine="480"/>
        <w:rPr>
          <w:rFonts w:ascii="仿宋_GB2312" w:eastAsia="仿宋_GB2312" w:hAnsi="宋体"/>
          <w:sz w:val="24"/>
        </w:rPr>
      </w:pPr>
      <w:r w:rsidRPr="00A9752F">
        <w:rPr>
          <w:rFonts w:ascii="仿宋_GB2312" w:eastAsia="仿宋_GB2312" w:hAnsi="宋体"/>
          <w:sz w:val="24"/>
        </w:rPr>
        <w:t>特此证明。</w:t>
      </w:r>
    </w:p>
    <w:p w14:paraId="16715B74" w14:textId="77777777" w:rsidR="00CA2687" w:rsidRPr="00A9752F" w:rsidRDefault="00CA2687">
      <w:pPr>
        <w:spacing w:line="360" w:lineRule="auto"/>
        <w:ind w:firstLine="480"/>
        <w:rPr>
          <w:rFonts w:ascii="仿宋_GB2312" w:eastAsia="仿宋_GB2312" w:hAnsi="宋体"/>
          <w:sz w:val="24"/>
        </w:rPr>
      </w:pPr>
    </w:p>
    <w:p w14:paraId="15CE412B" w14:textId="77777777" w:rsidR="00CA2687" w:rsidRPr="00A9752F" w:rsidRDefault="00CA2687">
      <w:pPr>
        <w:spacing w:line="360" w:lineRule="auto"/>
        <w:ind w:firstLine="480"/>
        <w:rPr>
          <w:rFonts w:ascii="仿宋_GB2312" w:eastAsia="仿宋_GB2312" w:hAnsi="宋体"/>
          <w:sz w:val="24"/>
        </w:rPr>
      </w:pPr>
    </w:p>
    <w:p w14:paraId="24A6C1CD" w14:textId="77777777" w:rsidR="00CA2687" w:rsidRPr="00A9752F" w:rsidRDefault="00CA2687">
      <w:pPr>
        <w:spacing w:line="360" w:lineRule="auto"/>
        <w:ind w:firstLine="480"/>
        <w:rPr>
          <w:rFonts w:ascii="仿宋_GB2312" w:eastAsia="仿宋_GB2312" w:hAnsi="宋体"/>
          <w:sz w:val="24"/>
        </w:rPr>
      </w:pPr>
    </w:p>
    <w:p w14:paraId="2C658B46" w14:textId="77777777" w:rsidR="00CA2687" w:rsidRPr="00A9752F" w:rsidRDefault="008B6BFF">
      <w:pPr>
        <w:pStyle w:val="af"/>
        <w:tabs>
          <w:tab w:val="left" w:pos="5580"/>
        </w:tabs>
        <w:spacing w:line="360" w:lineRule="auto"/>
        <w:ind w:leftChars="-257" w:left="-540" w:firstLineChars="375" w:firstLine="900"/>
        <w:rPr>
          <w:rFonts w:ascii="仿宋_GB2312" w:eastAsia="仿宋_GB2312" w:hAnsi="宋体"/>
          <w:sz w:val="24"/>
        </w:rPr>
      </w:pPr>
      <w:r w:rsidRPr="00A9752F">
        <w:rPr>
          <w:rFonts w:ascii="仿宋_GB2312" w:eastAsia="仿宋_GB2312" w:hAnsi="宋体" w:hint="eastAsia"/>
          <w:sz w:val="24"/>
        </w:rPr>
        <w:t>投标人（盖公</w:t>
      </w:r>
      <w:r w:rsidRPr="00A9752F">
        <w:rPr>
          <w:rFonts w:ascii="仿宋_GB2312" w:eastAsia="仿宋_GB2312" w:hAnsi="宋体"/>
          <w:sz w:val="24"/>
        </w:rPr>
        <w:t>章）：</w:t>
      </w:r>
      <w:r w:rsidRPr="00A9752F">
        <w:rPr>
          <w:rFonts w:ascii="仿宋_GB2312" w:eastAsia="仿宋_GB2312" w:hAnsi="宋体" w:hint="eastAsia"/>
          <w:sz w:val="24"/>
          <w:u w:val="single"/>
        </w:rPr>
        <w:t xml:space="preserve">        </w:t>
      </w:r>
      <w:r w:rsidRPr="00A9752F">
        <w:rPr>
          <w:rFonts w:ascii="仿宋_GB2312" w:eastAsia="仿宋_GB2312" w:hAnsi="宋体"/>
          <w:sz w:val="24"/>
          <w:u w:val="single"/>
        </w:rPr>
        <w:t xml:space="preserve">  </w:t>
      </w:r>
      <w:r w:rsidRPr="00A9752F">
        <w:rPr>
          <w:rFonts w:ascii="仿宋_GB2312" w:eastAsia="仿宋_GB2312" w:hAnsi="宋体" w:hint="eastAsia"/>
          <w:sz w:val="24"/>
          <w:u w:val="single"/>
        </w:rPr>
        <w:t xml:space="preserve">                   </w:t>
      </w:r>
    </w:p>
    <w:p w14:paraId="4E9CBFF1" w14:textId="77777777" w:rsidR="00CA2687" w:rsidRPr="00A9752F" w:rsidRDefault="008B6BFF">
      <w:pPr>
        <w:pStyle w:val="af"/>
        <w:tabs>
          <w:tab w:val="left" w:pos="5580"/>
        </w:tabs>
        <w:spacing w:line="360" w:lineRule="auto"/>
        <w:ind w:leftChars="128" w:left="269" w:firstLineChars="50" w:firstLine="120"/>
        <w:rPr>
          <w:rFonts w:ascii="仿宋_GB2312" w:eastAsia="仿宋_GB2312"/>
          <w:sz w:val="24"/>
        </w:rPr>
      </w:pPr>
      <w:r w:rsidRPr="00A9752F">
        <w:rPr>
          <w:rFonts w:ascii="仿宋_GB2312" w:eastAsia="仿宋_GB2312" w:hint="eastAsia"/>
          <w:sz w:val="24"/>
        </w:rPr>
        <w:t>详细通讯地址：</w:t>
      </w:r>
      <w:r w:rsidRPr="00A9752F">
        <w:rPr>
          <w:rFonts w:ascii="仿宋_GB2312" w:eastAsia="仿宋_GB2312" w:hAnsi="宋体" w:hint="eastAsia"/>
          <w:sz w:val="24"/>
          <w:u w:val="single"/>
        </w:rPr>
        <w:t xml:space="preserve">                                </w:t>
      </w:r>
    </w:p>
    <w:p w14:paraId="6E7C4D46" w14:textId="77777777" w:rsidR="00CA2687" w:rsidRPr="00A9752F" w:rsidRDefault="008B6BFF">
      <w:pPr>
        <w:pStyle w:val="af"/>
        <w:tabs>
          <w:tab w:val="left" w:pos="5580"/>
        </w:tabs>
        <w:spacing w:line="360" w:lineRule="auto"/>
        <w:ind w:firstLineChars="150" w:firstLine="360"/>
        <w:rPr>
          <w:rFonts w:ascii="仿宋_GB2312" w:eastAsia="仿宋_GB2312"/>
          <w:sz w:val="24"/>
        </w:rPr>
      </w:pPr>
      <w:r w:rsidRPr="00A9752F">
        <w:rPr>
          <w:rFonts w:ascii="仿宋_GB2312" w:eastAsia="仿宋_GB2312" w:hint="eastAsia"/>
          <w:sz w:val="24"/>
        </w:rPr>
        <w:t>邮 政 编 码 ：</w:t>
      </w:r>
      <w:r w:rsidRPr="00A9752F">
        <w:rPr>
          <w:rFonts w:ascii="仿宋_GB2312" w:eastAsia="仿宋_GB2312" w:hAnsi="宋体" w:hint="eastAsia"/>
          <w:sz w:val="24"/>
          <w:u w:val="single"/>
        </w:rPr>
        <w:t xml:space="preserve">                                </w:t>
      </w:r>
    </w:p>
    <w:p w14:paraId="31AD76A2" w14:textId="77777777" w:rsidR="00CA2687" w:rsidRPr="00A9752F" w:rsidRDefault="008B6BFF">
      <w:pPr>
        <w:pStyle w:val="af"/>
        <w:tabs>
          <w:tab w:val="left" w:pos="5580"/>
        </w:tabs>
        <w:spacing w:line="360" w:lineRule="auto"/>
        <w:ind w:firstLineChars="150" w:firstLine="360"/>
        <w:rPr>
          <w:rFonts w:ascii="仿宋_GB2312" w:eastAsia="仿宋_GB2312"/>
          <w:sz w:val="24"/>
        </w:rPr>
      </w:pPr>
      <w:r w:rsidRPr="00A9752F">
        <w:rPr>
          <w:rFonts w:ascii="仿宋_GB2312" w:eastAsia="仿宋_GB2312" w:hint="eastAsia"/>
          <w:sz w:val="24"/>
        </w:rPr>
        <w:t>电　　　　话：</w:t>
      </w:r>
      <w:r w:rsidRPr="00A9752F">
        <w:rPr>
          <w:rFonts w:ascii="仿宋_GB2312" w:eastAsia="仿宋_GB2312" w:hAnsi="宋体" w:hint="eastAsia"/>
          <w:sz w:val="24"/>
          <w:u w:val="single"/>
        </w:rPr>
        <w:t xml:space="preserve">                                </w:t>
      </w:r>
    </w:p>
    <w:p w14:paraId="66ACF699" w14:textId="77777777" w:rsidR="00CA2687" w:rsidRPr="00A9752F" w:rsidRDefault="00CA2687">
      <w:pPr>
        <w:spacing w:line="360" w:lineRule="auto"/>
        <w:ind w:firstLine="480"/>
        <w:rPr>
          <w:rFonts w:ascii="仿宋_GB2312" w:eastAsia="仿宋_GB2312" w:hAnsi="宋体"/>
          <w:sz w:val="24"/>
        </w:rPr>
      </w:pPr>
    </w:p>
    <w:p w14:paraId="147D2BF1" w14:textId="77777777" w:rsidR="00CA2687" w:rsidRPr="00A9752F" w:rsidRDefault="00CA2687">
      <w:pPr>
        <w:spacing w:line="360" w:lineRule="auto"/>
        <w:ind w:firstLine="480"/>
        <w:rPr>
          <w:rFonts w:ascii="仿宋_GB2312" w:eastAsia="仿宋_GB2312" w:hAnsi="宋体"/>
          <w:sz w:val="24"/>
        </w:rPr>
      </w:pPr>
    </w:p>
    <w:p w14:paraId="08CE985B" w14:textId="018A3EB3" w:rsidR="002138DC" w:rsidRPr="00A9752F" w:rsidRDefault="008B6BFF" w:rsidP="003F3AA5">
      <w:pPr>
        <w:spacing w:line="360" w:lineRule="auto"/>
        <w:ind w:firstLine="480"/>
        <w:jc w:val="center"/>
        <w:rPr>
          <w:rFonts w:ascii="仿宋_GB2312" w:eastAsia="仿宋_GB2312" w:hAnsi="宋体"/>
          <w:sz w:val="24"/>
        </w:rPr>
      </w:pPr>
      <w:r w:rsidRPr="00A9752F">
        <w:rPr>
          <w:rFonts w:ascii="仿宋_GB2312" w:eastAsia="仿宋_GB2312" w:hAnsi="宋体" w:hint="eastAsia"/>
          <w:sz w:val="24"/>
        </w:rPr>
        <w:t>注：自然人投标的仅需提供身份证</w:t>
      </w:r>
    </w:p>
    <w:p w14:paraId="2F93FFC4" w14:textId="77777777" w:rsidR="002138DC" w:rsidRPr="00A9752F" w:rsidRDefault="002138DC" w:rsidP="002138DC">
      <w:pPr>
        <w:pStyle w:val="10"/>
      </w:pPr>
      <w:r w:rsidRPr="00A9752F">
        <w:br w:type="page"/>
      </w:r>
    </w:p>
    <w:p w14:paraId="2FF7313D" w14:textId="77777777" w:rsidR="002138DC" w:rsidRPr="00A9752F" w:rsidRDefault="002138DC" w:rsidP="002138DC">
      <w:pPr>
        <w:spacing w:line="360" w:lineRule="auto"/>
        <w:ind w:firstLine="480"/>
        <w:jc w:val="center"/>
        <w:rPr>
          <w:rFonts w:ascii="仿宋_GB2312" w:eastAsia="仿宋_GB2312" w:hAnsi="仿宋_GB2312" w:cs="仿宋_GB2312"/>
          <w:b/>
          <w:sz w:val="28"/>
          <w:szCs w:val="28"/>
        </w:rPr>
      </w:pPr>
      <w:bookmarkStart w:id="334" w:name="_Toc60929129"/>
      <w:r w:rsidRPr="00A9752F">
        <w:rPr>
          <w:rFonts w:ascii="仿宋_GB2312" w:eastAsia="仿宋_GB2312" w:hAnsi="仿宋_GB2312" w:cs="仿宋_GB2312" w:hint="eastAsia"/>
          <w:b/>
          <w:sz w:val="28"/>
          <w:szCs w:val="28"/>
        </w:rPr>
        <w:lastRenderedPageBreak/>
        <w:t>3、授权代表本单位证明</w:t>
      </w:r>
      <w:bookmarkEnd w:id="334"/>
    </w:p>
    <w:p w14:paraId="3928AC21" w14:textId="77777777" w:rsidR="002138DC" w:rsidRPr="00A9752F" w:rsidRDefault="002138DC" w:rsidP="002138DC">
      <w:pPr>
        <w:spacing w:after="120"/>
      </w:pPr>
    </w:p>
    <w:p w14:paraId="686045F4" w14:textId="77777777" w:rsidR="002138DC" w:rsidRPr="00A9752F" w:rsidRDefault="002138DC" w:rsidP="002138DC">
      <w:pPr>
        <w:autoSpaceDE w:val="0"/>
        <w:autoSpaceDN w:val="0"/>
        <w:adjustRightInd w:val="0"/>
        <w:spacing w:line="348" w:lineRule="auto"/>
        <w:jc w:val="center"/>
        <w:rPr>
          <w:rFonts w:ascii="仿宋" w:eastAsia="仿宋" w:hAnsi="仿宋"/>
          <w:sz w:val="28"/>
          <w:szCs w:val="28"/>
          <w:lang w:val="zh-CN"/>
        </w:rPr>
      </w:pPr>
      <w:r w:rsidRPr="00A9752F">
        <w:rPr>
          <w:rFonts w:ascii="仿宋" w:eastAsia="仿宋" w:hAnsi="仿宋" w:hint="eastAsia"/>
          <w:sz w:val="28"/>
          <w:szCs w:val="28"/>
          <w:lang w:val="zh-CN"/>
        </w:rPr>
        <w:t>（</w:t>
      </w:r>
      <w:r w:rsidRPr="00A9752F">
        <w:rPr>
          <w:rFonts w:ascii="仿宋" w:eastAsia="仿宋" w:hAnsi="仿宋" w:hint="eastAsia"/>
          <w:sz w:val="28"/>
          <w:szCs w:val="28"/>
        </w:rPr>
        <w:t>养老保险缴纳证明或劳动合同复印件</w:t>
      </w:r>
      <w:r w:rsidRPr="00A9752F">
        <w:rPr>
          <w:rFonts w:ascii="仿宋" w:eastAsia="仿宋" w:hAnsi="仿宋" w:hint="eastAsia"/>
          <w:sz w:val="28"/>
          <w:szCs w:val="28"/>
          <w:lang w:val="zh-CN"/>
        </w:rPr>
        <w:t>）</w:t>
      </w:r>
    </w:p>
    <w:p w14:paraId="1A8F2BA6" w14:textId="77777777" w:rsidR="00CA2687" w:rsidRPr="00A9752F" w:rsidRDefault="00CA2687" w:rsidP="003F3AA5">
      <w:pPr>
        <w:spacing w:line="360" w:lineRule="auto"/>
        <w:ind w:firstLine="480"/>
        <w:jc w:val="center"/>
        <w:rPr>
          <w:rFonts w:ascii="仿宋" w:eastAsia="仿宋" w:hAnsi="仿宋"/>
          <w:sz w:val="28"/>
          <w:szCs w:val="28"/>
          <w:lang w:val="zh-CN"/>
        </w:rPr>
      </w:pPr>
    </w:p>
    <w:p w14:paraId="78B780F8" w14:textId="77777777" w:rsidR="00CA2687" w:rsidRPr="00A9752F" w:rsidRDefault="00CA2687">
      <w:pPr>
        <w:autoSpaceDE w:val="0"/>
        <w:autoSpaceDN w:val="0"/>
        <w:adjustRightInd w:val="0"/>
        <w:spacing w:line="348" w:lineRule="auto"/>
        <w:jc w:val="center"/>
        <w:rPr>
          <w:rFonts w:ascii="仿宋" w:eastAsia="仿宋" w:hAnsi="仿宋"/>
          <w:sz w:val="28"/>
          <w:szCs w:val="28"/>
          <w:lang w:val="zh-CN"/>
        </w:rPr>
      </w:pPr>
    </w:p>
    <w:p w14:paraId="32DBA6DA" w14:textId="77777777" w:rsidR="00CA2687" w:rsidRPr="00A9752F" w:rsidRDefault="00CA2687">
      <w:pPr>
        <w:autoSpaceDE w:val="0"/>
        <w:autoSpaceDN w:val="0"/>
        <w:adjustRightInd w:val="0"/>
        <w:spacing w:line="348" w:lineRule="auto"/>
        <w:jc w:val="center"/>
        <w:rPr>
          <w:rFonts w:ascii="仿宋" w:eastAsia="仿宋" w:hAnsi="仿宋"/>
          <w:sz w:val="28"/>
          <w:szCs w:val="28"/>
          <w:lang w:val="zh-CN"/>
        </w:rPr>
      </w:pPr>
    </w:p>
    <w:p w14:paraId="2F9CBD4E" w14:textId="77777777" w:rsidR="00CA2687" w:rsidRPr="00A9752F" w:rsidRDefault="00CA2687">
      <w:pPr>
        <w:autoSpaceDE w:val="0"/>
        <w:autoSpaceDN w:val="0"/>
        <w:adjustRightInd w:val="0"/>
        <w:spacing w:line="348" w:lineRule="auto"/>
        <w:jc w:val="center"/>
        <w:rPr>
          <w:rFonts w:ascii="仿宋" w:eastAsia="仿宋" w:hAnsi="仿宋"/>
          <w:sz w:val="28"/>
          <w:szCs w:val="28"/>
          <w:lang w:val="zh-CN"/>
        </w:rPr>
      </w:pPr>
    </w:p>
    <w:p w14:paraId="2B173773" w14:textId="77777777" w:rsidR="00CA2687" w:rsidRPr="00A9752F" w:rsidRDefault="00CA2687">
      <w:pPr>
        <w:autoSpaceDE w:val="0"/>
        <w:autoSpaceDN w:val="0"/>
        <w:adjustRightInd w:val="0"/>
        <w:spacing w:line="348" w:lineRule="auto"/>
        <w:jc w:val="center"/>
        <w:rPr>
          <w:rFonts w:ascii="仿宋" w:eastAsia="仿宋" w:hAnsi="仿宋"/>
          <w:sz w:val="28"/>
          <w:szCs w:val="28"/>
          <w:lang w:val="zh-CN"/>
        </w:rPr>
      </w:pPr>
    </w:p>
    <w:p w14:paraId="34B6EFA6" w14:textId="77777777" w:rsidR="00CA2687" w:rsidRPr="00A9752F" w:rsidRDefault="00CA2687">
      <w:pPr>
        <w:autoSpaceDE w:val="0"/>
        <w:autoSpaceDN w:val="0"/>
        <w:adjustRightInd w:val="0"/>
        <w:spacing w:line="348" w:lineRule="auto"/>
        <w:jc w:val="center"/>
        <w:rPr>
          <w:rFonts w:ascii="仿宋" w:eastAsia="仿宋" w:hAnsi="仿宋"/>
          <w:sz w:val="28"/>
          <w:szCs w:val="28"/>
          <w:lang w:val="zh-CN"/>
        </w:rPr>
      </w:pPr>
    </w:p>
    <w:p w14:paraId="691487F9" w14:textId="77777777" w:rsidR="00CA2687" w:rsidRPr="00A9752F" w:rsidRDefault="00CA2687">
      <w:pPr>
        <w:autoSpaceDE w:val="0"/>
        <w:autoSpaceDN w:val="0"/>
        <w:adjustRightInd w:val="0"/>
        <w:spacing w:line="348" w:lineRule="auto"/>
        <w:jc w:val="center"/>
        <w:rPr>
          <w:rFonts w:ascii="宋体" w:hAnsi="宋体"/>
          <w:sz w:val="28"/>
          <w:szCs w:val="28"/>
          <w:lang w:val="zh-CN"/>
        </w:rPr>
      </w:pPr>
    </w:p>
    <w:p w14:paraId="53B13F09" w14:textId="77777777" w:rsidR="00CA2687" w:rsidRPr="00A9752F" w:rsidRDefault="008B6BFF">
      <w:pPr>
        <w:pStyle w:val="21"/>
        <w:rPr>
          <w:rFonts w:ascii="仿宋_GB2312" w:eastAsia="仿宋_GB2312" w:hAnsi="仿宋_GB2312" w:cs="仿宋_GB2312"/>
          <w:bCs/>
          <w:sz w:val="32"/>
          <w:szCs w:val="32"/>
        </w:rPr>
      </w:pPr>
      <w:r w:rsidRPr="00A9752F">
        <w:rPr>
          <w:lang w:val="zh-CN"/>
        </w:rPr>
        <w:br w:type="page"/>
      </w:r>
      <w:bookmarkStart w:id="335" w:name="_Toc60929130"/>
      <w:bookmarkStart w:id="336" w:name="_Toc139993139"/>
      <w:r w:rsidRPr="00A9752F">
        <w:rPr>
          <w:rFonts w:ascii="仿宋_GB2312" w:eastAsia="仿宋_GB2312" w:hAnsi="仿宋_GB2312" w:cs="仿宋_GB2312" w:hint="eastAsia"/>
          <w:bCs/>
          <w:sz w:val="32"/>
          <w:szCs w:val="32"/>
        </w:rPr>
        <w:lastRenderedPageBreak/>
        <w:t>第二部分  资格证明文件</w:t>
      </w:r>
      <w:bookmarkEnd w:id="335"/>
      <w:bookmarkEnd w:id="336"/>
    </w:p>
    <w:p w14:paraId="51CC2578" w14:textId="77777777" w:rsidR="00CA2687" w:rsidRPr="00A9752F" w:rsidRDefault="00CA2687">
      <w:pPr>
        <w:snapToGrid w:val="0"/>
        <w:spacing w:line="360" w:lineRule="auto"/>
        <w:ind w:left="708" w:hangingChars="295" w:hanging="708"/>
        <w:jc w:val="center"/>
        <w:rPr>
          <w:rFonts w:ascii="仿宋_GB2312" w:eastAsia="仿宋_GB2312" w:hAnsi="宋体"/>
          <w:sz w:val="24"/>
        </w:rPr>
      </w:pPr>
    </w:p>
    <w:p w14:paraId="1FC64756" w14:textId="77777777" w:rsidR="00CA2687" w:rsidRPr="00A9752F" w:rsidRDefault="008B6BFF">
      <w:pPr>
        <w:tabs>
          <w:tab w:val="left" w:pos="5580"/>
        </w:tabs>
        <w:snapToGrid w:val="0"/>
        <w:spacing w:line="360" w:lineRule="auto"/>
        <w:rPr>
          <w:rFonts w:ascii="仿宋_GB2312" w:eastAsia="仿宋_GB2312" w:hAnsi="宋体"/>
          <w:sz w:val="24"/>
        </w:rPr>
      </w:pPr>
      <w:r w:rsidRPr="00A9752F">
        <w:rPr>
          <w:rFonts w:ascii="仿宋_GB2312" w:eastAsia="仿宋_GB2312" w:hAnsi="宋体" w:hint="eastAsia"/>
          <w:sz w:val="24"/>
        </w:rPr>
        <w:t>符合《政府采购法》第二十二条的规定供应商条件，并提供以下证明材料；</w:t>
      </w:r>
    </w:p>
    <w:p w14:paraId="14AB6072" w14:textId="77777777" w:rsidR="00CA2687" w:rsidRPr="00A9752F" w:rsidRDefault="008B6BFF">
      <w:pPr>
        <w:snapToGrid w:val="0"/>
        <w:spacing w:line="360" w:lineRule="auto"/>
        <w:ind w:firstLineChars="200" w:firstLine="480"/>
        <w:rPr>
          <w:rFonts w:ascii="仿宋_GB2312" w:eastAsia="仿宋_GB2312" w:hAnsi="仿宋"/>
          <w:sz w:val="24"/>
        </w:rPr>
      </w:pPr>
      <w:r w:rsidRPr="00A9752F">
        <w:rPr>
          <w:rFonts w:ascii="仿宋_GB2312" w:eastAsia="仿宋_GB2312" w:hAnsi="仿宋" w:hint="eastAsia"/>
          <w:sz w:val="24"/>
        </w:rPr>
        <w:t>（1）、投标人合法注册的法人或其他组织的营业执照等证明文件，自然人的身份证明（格式要求见附件6-1）；</w:t>
      </w:r>
    </w:p>
    <w:p w14:paraId="0D9FC3B8" w14:textId="77777777" w:rsidR="00CA2687" w:rsidRPr="00A9752F" w:rsidRDefault="008B6BFF">
      <w:pPr>
        <w:snapToGrid w:val="0"/>
        <w:spacing w:line="360" w:lineRule="auto"/>
        <w:ind w:firstLineChars="200" w:firstLine="480"/>
        <w:rPr>
          <w:rFonts w:ascii="仿宋_GB2312" w:eastAsia="仿宋_GB2312" w:hAnsi="宋体"/>
          <w:sz w:val="24"/>
        </w:rPr>
      </w:pPr>
      <w:r w:rsidRPr="00A9752F">
        <w:rPr>
          <w:rFonts w:ascii="仿宋_GB2312" w:eastAsia="仿宋_GB2312" w:hAnsi="仿宋" w:hint="eastAsia"/>
          <w:sz w:val="24"/>
        </w:rPr>
        <w:t>（2）、</w:t>
      </w:r>
      <w:r w:rsidRPr="00A9752F">
        <w:rPr>
          <w:rFonts w:ascii="仿宋_GB2312" w:eastAsia="仿宋_GB2312" w:hAnsi="宋体" w:hint="eastAsia"/>
          <w:sz w:val="24"/>
        </w:rPr>
        <w:t>供应商上一年度经审计的财务报表复印件（包括资产负债表、现金流量表、利润表），或本年度基本开户银行出具的资信证明（格式要求见附件6-2）；</w:t>
      </w:r>
    </w:p>
    <w:p w14:paraId="45241634" w14:textId="77777777" w:rsidR="00CA2687" w:rsidRPr="00A9752F" w:rsidRDefault="008B6BFF">
      <w:pPr>
        <w:snapToGrid w:val="0"/>
        <w:spacing w:line="360" w:lineRule="auto"/>
        <w:ind w:firstLineChars="200" w:firstLine="480"/>
        <w:rPr>
          <w:rFonts w:ascii="仿宋_GB2312" w:eastAsia="仿宋_GB2312" w:hAnsi="宋体"/>
          <w:sz w:val="24"/>
        </w:rPr>
      </w:pPr>
      <w:r w:rsidRPr="00A9752F">
        <w:rPr>
          <w:rFonts w:ascii="仿宋_GB2312" w:eastAsia="仿宋_GB2312" w:hAnsi="仿宋" w:hint="eastAsia"/>
          <w:sz w:val="24"/>
        </w:rPr>
        <w:t>（3）、</w:t>
      </w:r>
      <w:r w:rsidRPr="00A9752F">
        <w:rPr>
          <w:rFonts w:ascii="仿宋_GB2312" w:eastAsia="仿宋_GB2312" w:hAnsi="宋体" w:hint="eastAsia"/>
          <w:sz w:val="24"/>
        </w:rPr>
        <w:t>依法缴纳税收和社会保障资金的证明材料复印件（格式见附件6-3、6-4）；</w:t>
      </w:r>
      <w:r w:rsidRPr="00A9752F">
        <w:rPr>
          <w:rFonts w:ascii="仿宋_GB2312" w:eastAsia="仿宋_GB2312" w:hAnsi="仿宋" w:hint="eastAsia"/>
          <w:sz w:val="24"/>
        </w:rPr>
        <w:br/>
      </w:r>
      <w:r w:rsidRPr="00A9752F">
        <w:rPr>
          <w:rFonts w:ascii="宋体" w:hAnsi="宋体" w:cs="宋体" w:hint="eastAsia"/>
          <w:sz w:val="24"/>
        </w:rPr>
        <w:t>  </w:t>
      </w:r>
      <w:r w:rsidRPr="00A9752F">
        <w:rPr>
          <w:rFonts w:ascii="仿宋_GB2312" w:eastAsia="仿宋_GB2312" w:hAnsi="仿宋" w:hint="eastAsia"/>
          <w:sz w:val="24"/>
        </w:rPr>
        <w:t>（</w:t>
      </w:r>
      <w:r w:rsidRPr="00A9752F">
        <w:rPr>
          <w:rFonts w:ascii="仿宋_GB2312" w:eastAsia="仿宋_GB2312" w:hAnsi="仿宋"/>
          <w:sz w:val="24"/>
        </w:rPr>
        <w:t>4</w:t>
      </w:r>
      <w:r w:rsidRPr="00A9752F">
        <w:rPr>
          <w:rFonts w:ascii="仿宋_GB2312" w:eastAsia="仿宋_GB2312" w:hAnsi="仿宋" w:hint="eastAsia"/>
          <w:sz w:val="24"/>
        </w:rPr>
        <w:t>）、</w:t>
      </w:r>
      <w:r w:rsidRPr="00A9752F">
        <w:rPr>
          <w:rFonts w:ascii="仿宋_GB2312" w:eastAsia="仿宋_GB2312" w:hAnsi="宋体" w:hint="eastAsia"/>
          <w:sz w:val="24"/>
        </w:rPr>
        <w:t>具备履行合同所必需的设备和专业技术能力的承诺原件（格式见附件6-5）；</w:t>
      </w:r>
      <w:r w:rsidRPr="00A9752F">
        <w:rPr>
          <w:rFonts w:ascii="仿宋_GB2312" w:eastAsia="仿宋_GB2312" w:hAnsi="仿宋" w:hint="eastAsia"/>
          <w:sz w:val="24"/>
        </w:rPr>
        <w:br/>
      </w:r>
      <w:r w:rsidRPr="00A9752F">
        <w:rPr>
          <w:rFonts w:ascii="宋体" w:hAnsi="宋体" w:cs="宋体" w:hint="eastAsia"/>
          <w:sz w:val="24"/>
        </w:rPr>
        <w:t>  </w:t>
      </w:r>
      <w:r w:rsidRPr="00A9752F">
        <w:rPr>
          <w:rFonts w:ascii="仿宋_GB2312" w:eastAsia="仿宋_GB2312" w:hAnsi="仿宋" w:hint="eastAsia"/>
          <w:sz w:val="24"/>
        </w:rPr>
        <w:t>（</w:t>
      </w:r>
      <w:r w:rsidRPr="00A9752F">
        <w:rPr>
          <w:rFonts w:ascii="仿宋_GB2312" w:eastAsia="仿宋_GB2312" w:hAnsi="仿宋"/>
          <w:sz w:val="24"/>
        </w:rPr>
        <w:t>5</w:t>
      </w:r>
      <w:r w:rsidRPr="00A9752F">
        <w:rPr>
          <w:rFonts w:ascii="仿宋_GB2312" w:eastAsia="仿宋_GB2312" w:hAnsi="仿宋" w:hint="eastAsia"/>
          <w:sz w:val="24"/>
        </w:rPr>
        <w:t>）、</w:t>
      </w:r>
      <w:r w:rsidRPr="00A9752F">
        <w:rPr>
          <w:rFonts w:ascii="仿宋_GB2312" w:eastAsia="仿宋_GB2312" w:hAnsi="宋体" w:hint="eastAsia"/>
          <w:sz w:val="24"/>
        </w:rPr>
        <w:t>供应商参加政府采购活动前3年内在经营活动中没有重大违法记录的书面声明原件（格式见附件6-6）；</w:t>
      </w:r>
      <w:r w:rsidRPr="00A9752F">
        <w:rPr>
          <w:rFonts w:ascii="仿宋_GB2312" w:eastAsia="仿宋_GB2312" w:hAnsi="仿宋" w:hint="eastAsia"/>
          <w:sz w:val="24"/>
        </w:rPr>
        <w:br/>
      </w:r>
      <w:r w:rsidRPr="00A9752F">
        <w:rPr>
          <w:rFonts w:ascii="宋体" w:hAnsi="宋体" w:cs="宋体" w:hint="eastAsia"/>
          <w:sz w:val="24"/>
        </w:rPr>
        <w:t>  </w:t>
      </w:r>
      <w:r w:rsidRPr="00A9752F">
        <w:rPr>
          <w:rFonts w:ascii="仿宋_GB2312" w:eastAsia="仿宋_GB2312" w:hAnsi="仿宋" w:hint="eastAsia"/>
          <w:sz w:val="24"/>
        </w:rPr>
        <w:t>（</w:t>
      </w:r>
      <w:r w:rsidRPr="00A9752F">
        <w:rPr>
          <w:rFonts w:ascii="仿宋_GB2312" w:eastAsia="仿宋_GB2312" w:hAnsi="仿宋"/>
          <w:sz w:val="24"/>
        </w:rPr>
        <w:t>6</w:t>
      </w:r>
      <w:r w:rsidRPr="00A9752F">
        <w:rPr>
          <w:rFonts w:ascii="仿宋_GB2312" w:eastAsia="仿宋_GB2312" w:hAnsi="仿宋" w:hint="eastAsia"/>
          <w:sz w:val="24"/>
        </w:rPr>
        <w:t>）、</w:t>
      </w:r>
      <w:r w:rsidRPr="00A9752F">
        <w:rPr>
          <w:rFonts w:ascii="仿宋_GB2312" w:eastAsia="仿宋_GB2312" w:hAnsi="宋体" w:hint="eastAsia"/>
          <w:sz w:val="24"/>
        </w:rPr>
        <w:t>供应商控股股东名称、控股公司的名称和存在管理、被管理关系的单位名称说明（格式见附件6-7)；</w:t>
      </w:r>
    </w:p>
    <w:p w14:paraId="147490C0" w14:textId="295A990E" w:rsidR="00CA2687" w:rsidRPr="00A9752F" w:rsidRDefault="008B6BFF">
      <w:pPr>
        <w:snapToGrid w:val="0"/>
        <w:spacing w:line="360" w:lineRule="auto"/>
        <w:ind w:firstLineChars="200" w:firstLine="480"/>
        <w:rPr>
          <w:rFonts w:ascii="仿宋_GB2312" w:eastAsia="仿宋_GB2312" w:hAnsi="宋体"/>
          <w:sz w:val="24"/>
        </w:rPr>
      </w:pPr>
      <w:r w:rsidRPr="00A9752F">
        <w:rPr>
          <w:rFonts w:ascii="仿宋_GB2312" w:eastAsia="仿宋_GB2312" w:hAnsi="宋体" w:hint="eastAsia"/>
          <w:sz w:val="24"/>
        </w:rPr>
        <w:t>（</w:t>
      </w:r>
      <w:r w:rsidRPr="00A9752F">
        <w:rPr>
          <w:rFonts w:ascii="仿宋_GB2312" w:eastAsia="仿宋_GB2312" w:hAnsi="宋体"/>
          <w:sz w:val="24"/>
        </w:rPr>
        <w:t>7</w:t>
      </w:r>
      <w:r w:rsidRPr="00A9752F">
        <w:rPr>
          <w:rFonts w:ascii="仿宋_GB2312" w:eastAsia="仿宋_GB2312" w:hAnsi="宋体" w:hint="eastAsia"/>
          <w:sz w:val="24"/>
        </w:rPr>
        <w:t>）</w:t>
      </w:r>
      <w:r w:rsidR="0017373F" w:rsidRPr="00A9752F">
        <w:rPr>
          <w:rFonts w:ascii="仿宋_GB2312" w:eastAsia="仿宋_GB2312" w:hAnsi="宋体" w:hint="eastAsia"/>
          <w:sz w:val="24"/>
        </w:rPr>
        <w:t>、</w:t>
      </w:r>
      <w:r w:rsidRPr="00A9752F">
        <w:rPr>
          <w:rFonts w:ascii="仿宋_GB2312" w:eastAsia="仿宋_GB2312" w:hAnsi="宋体" w:hint="eastAsia"/>
          <w:sz w:val="24"/>
        </w:rPr>
        <w:t>供应商是否属于为本项目提供整体设计、规范编制或者项目管理、监理、检测等服务的供应商声明（格式见附件6-8)</w:t>
      </w:r>
      <w:r w:rsidR="009A5155" w:rsidRPr="00A9752F">
        <w:rPr>
          <w:rFonts w:ascii="仿宋_GB2312" w:eastAsia="仿宋_GB2312" w:hAnsi="宋体" w:hint="eastAsia"/>
          <w:sz w:val="24"/>
        </w:rPr>
        <w:t>。</w:t>
      </w:r>
    </w:p>
    <w:p w14:paraId="057D3E90" w14:textId="77777777" w:rsidR="00DA5811" w:rsidRPr="00A9752F" w:rsidRDefault="00DA5811" w:rsidP="00DA5811">
      <w:pPr>
        <w:pStyle w:val="10"/>
      </w:pPr>
    </w:p>
    <w:p w14:paraId="56E1D0A4" w14:textId="77777777" w:rsidR="00CA2687" w:rsidRPr="00A9752F" w:rsidRDefault="00CA2687">
      <w:pPr>
        <w:pStyle w:val="10"/>
      </w:pPr>
    </w:p>
    <w:p w14:paraId="300E1AF1" w14:textId="77777777" w:rsidR="00CA2687" w:rsidRPr="00A9752F" w:rsidRDefault="00CA2687">
      <w:pPr>
        <w:snapToGrid w:val="0"/>
        <w:spacing w:line="360" w:lineRule="auto"/>
        <w:rPr>
          <w:rFonts w:ascii="仿宋_GB2312" w:eastAsia="仿宋_GB2312" w:hAnsi="宋体"/>
          <w:sz w:val="24"/>
        </w:rPr>
      </w:pPr>
    </w:p>
    <w:p w14:paraId="282C5097" w14:textId="77777777" w:rsidR="00CA2687" w:rsidRPr="00A9752F" w:rsidRDefault="00CA2687">
      <w:pPr>
        <w:tabs>
          <w:tab w:val="left" w:pos="5580"/>
        </w:tabs>
        <w:spacing w:line="360" w:lineRule="auto"/>
        <w:ind w:left="1" w:firstLineChars="235" w:firstLine="564"/>
        <w:rPr>
          <w:rFonts w:ascii="仿宋_GB2312" w:eastAsia="仿宋_GB2312" w:hAnsi="宋体"/>
          <w:sz w:val="24"/>
        </w:rPr>
      </w:pPr>
    </w:p>
    <w:p w14:paraId="471C7DCF" w14:textId="77777777" w:rsidR="00CA2687" w:rsidRPr="00A9752F" w:rsidRDefault="008B6BFF">
      <w:pPr>
        <w:pStyle w:val="af"/>
        <w:tabs>
          <w:tab w:val="left" w:pos="5580"/>
        </w:tabs>
        <w:spacing w:line="360" w:lineRule="auto"/>
        <w:ind w:leftChars="257" w:left="1080" w:hanging="540"/>
        <w:rPr>
          <w:rFonts w:ascii="仿宋_GB2312" w:eastAsia="仿宋_GB2312" w:hAnsi="宋体"/>
          <w:b/>
          <w:sz w:val="24"/>
        </w:rPr>
      </w:pPr>
      <w:r w:rsidRPr="00A9752F">
        <w:rPr>
          <w:rFonts w:ascii="仿宋_GB2312" w:eastAsia="仿宋_GB2312" w:hAnsi="宋体" w:hint="eastAsia"/>
          <w:b/>
          <w:sz w:val="24"/>
        </w:rPr>
        <w:t>要求：1、以上资格证明文件须提供原件或加盖投标人红色公章的复印件。</w:t>
      </w:r>
    </w:p>
    <w:p w14:paraId="2B133695" w14:textId="77777777" w:rsidR="00CA2687" w:rsidRPr="00A9752F" w:rsidRDefault="008B6BFF">
      <w:pPr>
        <w:pStyle w:val="af"/>
        <w:tabs>
          <w:tab w:val="left" w:pos="5580"/>
        </w:tabs>
        <w:spacing w:line="360" w:lineRule="auto"/>
        <w:ind w:leftChars="257" w:left="1080" w:hanging="540"/>
        <w:rPr>
          <w:rFonts w:ascii="仿宋_GB2312" w:eastAsia="仿宋_GB2312" w:hAnsi="宋体"/>
          <w:b/>
          <w:sz w:val="24"/>
        </w:rPr>
      </w:pPr>
      <w:r w:rsidRPr="00A9752F">
        <w:rPr>
          <w:rFonts w:ascii="仿宋_GB2312" w:eastAsia="仿宋_GB2312" w:hAnsi="宋体" w:hint="eastAsia"/>
          <w:b/>
          <w:sz w:val="24"/>
        </w:rPr>
        <w:t xml:space="preserve">      2、联合体投标应提供联合体各方满足以上要求的证明文件。</w:t>
      </w:r>
    </w:p>
    <w:p w14:paraId="1B21B771" w14:textId="77777777" w:rsidR="00CA2687" w:rsidRPr="00A9752F" w:rsidRDefault="008B6BFF">
      <w:pPr>
        <w:pStyle w:val="af"/>
        <w:tabs>
          <w:tab w:val="left" w:pos="5580"/>
        </w:tabs>
        <w:spacing w:line="360" w:lineRule="auto"/>
        <w:ind w:leftChars="513" w:left="1077" w:firstLineChars="100" w:firstLine="241"/>
        <w:rPr>
          <w:rFonts w:ascii="仿宋_GB2312" w:eastAsia="仿宋_GB2312" w:hAnsi="宋体"/>
          <w:b/>
          <w:sz w:val="24"/>
        </w:rPr>
      </w:pPr>
      <w:r w:rsidRPr="00A9752F">
        <w:rPr>
          <w:rFonts w:ascii="仿宋_GB2312" w:eastAsia="仿宋_GB2312" w:hAnsi="宋体" w:hint="eastAsia"/>
          <w:b/>
          <w:sz w:val="24"/>
        </w:rPr>
        <w:t>3、《资格证明文件》须与《商务及技术文件》分开装订。</w:t>
      </w:r>
    </w:p>
    <w:p w14:paraId="77871E33" w14:textId="77777777" w:rsidR="00CA2687" w:rsidRPr="00A9752F" w:rsidRDefault="008B6BFF">
      <w:pPr>
        <w:pStyle w:val="af"/>
        <w:tabs>
          <w:tab w:val="left" w:pos="5580"/>
        </w:tabs>
        <w:spacing w:line="360" w:lineRule="auto"/>
        <w:rPr>
          <w:rFonts w:ascii="仿宋_GB2312" w:eastAsia="仿宋_GB2312" w:hAnsi="仿宋_GB2312" w:cs="仿宋_GB2312"/>
          <w:b/>
        </w:rPr>
      </w:pPr>
      <w:r w:rsidRPr="00A9752F">
        <w:rPr>
          <w:rFonts w:ascii="仿宋_GB2312" w:eastAsia="仿宋_GB2312" w:hAnsi="宋体"/>
          <w:b/>
          <w:sz w:val="24"/>
        </w:rPr>
        <w:br w:type="page"/>
      </w:r>
      <w:bookmarkStart w:id="337" w:name="_Toc7005120"/>
      <w:r w:rsidRPr="00A9752F">
        <w:rPr>
          <w:rFonts w:ascii="仿宋_GB2312" w:eastAsia="仿宋_GB2312" w:hAnsi="仿宋_GB2312" w:cs="仿宋_GB2312" w:hint="eastAsia"/>
          <w:b/>
        </w:rPr>
        <w:lastRenderedPageBreak/>
        <w:t>6-1  供应商的企业法人营业执照副本复印件（加盖公章）</w:t>
      </w:r>
      <w:bookmarkEnd w:id="337"/>
    </w:p>
    <w:p w14:paraId="159E748E" w14:textId="77777777" w:rsidR="00CA2687" w:rsidRPr="00A9752F" w:rsidRDefault="00CA2687">
      <w:pPr>
        <w:jc w:val="left"/>
        <w:rPr>
          <w:rFonts w:ascii="仿宋_GB2312" w:eastAsia="仿宋_GB2312" w:hAnsi="仿宋_GB2312" w:cs="仿宋_GB2312"/>
          <w:sz w:val="24"/>
        </w:rPr>
      </w:pPr>
    </w:p>
    <w:p w14:paraId="7AEA1FF5" w14:textId="77777777" w:rsidR="00CA2687" w:rsidRPr="00A9752F" w:rsidRDefault="00CA2687">
      <w:pPr>
        <w:adjustRightInd w:val="0"/>
        <w:spacing w:line="360" w:lineRule="atLeast"/>
        <w:jc w:val="left"/>
        <w:textAlignment w:val="baseline"/>
        <w:rPr>
          <w:rFonts w:ascii="仿宋_GB2312" w:eastAsia="仿宋_GB2312" w:hAnsi="仿宋_GB2312" w:cs="仿宋_GB2312"/>
          <w:b/>
          <w:sz w:val="28"/>
        </w:rPr>
      </w:pPr>
    </w:p>
    <w:p w14:paraId="02D8F8F0" w14:textId="77777777" w:rsidR="00CA2687" w:rsidRPr="00A9752F" w:rsidRDefault="008B6BFF">
      <w:pPr>
        <w:adjustRightInd w:val="0"/>
        <w:spacing w:line="360" w:lineRule="atLeast"/>
        <w:jc w:val="left"/>
        <w:textAlignment w:val="baseline"/>
        <w:rPr>
          <w:rFonts w:ascii="仿宋_GB2312" w:eastAsia="仿宋_GB2312" w:hAnsi="仿宋_GB2312" w:cs="仿宋_GB2312"/>
          <w:b/>
          <w:sz w:val="28"/>
        </w:rPr>
      </w:pPr>
      <w:r w:rsidRPr="00A9752F">
        <w:rPr>
          <w:rFonts w:ascii="仿宋_GB2312" w:eastAsia="仿宋_GB2312" w:hAnsi="仿宋_GB2312" w:cs="仿宋_GB2312" w:hint="eastAsia"/>
          <w:b/>
          <w:sz w:val="28"/>
        </w:rPr>
        <w:t xml:space="preserve"> </w:t>
      </w:r>
    </w:p>
    <w:p w14:paraId="58D2B746" w14:textId="77777777" w:rsidR="00CA2687" w:rsidRPr="00A9752F" w:rsidRDefault="008B6BFF">
      <w:pPr>
        <w:rPr>
          <w:rFonts w:ascii="仿宋_GB2312" w:eastAsia="仿宋_GB2312" w:hAnsi="仿宋_GB2312" w:cs="仿宋_GB2312"/>
          <w:b/>
        </w:rPr>
      </w:pPr>
      <w:bookmarkStart w:id="338" w:name="_Toc7005121"/>
      <w:bookmarkStart w:id="339" w:name="_Ref527015333"/>
      <w:r w:rsidRPr="00A9752F">
        <w:rPr>
          <w:rFonts w:ascii="仿宋_GB2312" w:eastAsia="仿宋_GB2312" w:hAnsi="仿宋_GB2312" w:cs="仿宋_GB2312" w:hint="eastAsia"/>
          <w:b/>
        </w:rPr>
        <w:t>6-2  上一年度经审计的财务报表</w:t>
      </w:r>
      <w:bookmarkEnd w:id="338"/>
      <w:bookmarkEnd w:id="339"/>
    </w:p>
    <w:p w14:paraId="26CDD917" w14:textId="77777777" w:rsidR="00CA2687" w:rsidRPr="00A9752F" w:rsidRDefault="00CA2687">
      <w:pPr>
        <w:spacing w:line="360" w:lineRule="auto"/>
        <w:rPr>
          <w:rFonts w:ascii="仿宋_GB2312" w:eastAsia="仿宋_GB2312" w:hAnsi="仿宋_GB2312" w:cs="仿宋_GB2312"/>
          <w:szCs w:val="21"/>
        </w:rPr>
      </w:pPr>
    </w:p>
    <w:p w14:paraId="420E1DF9" w14:textId="77777777" w:rsidR="00CA2687" w:rsidRPr="00A9752F" w:rsidRDefault="008B6BFF">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sidRPr="00A9752F">
        <w:rPr>
          <w:rFonts w:ascii="仿宋_GB2312" w:eastAsia="仿宋_GB2312" w:hAnsi="仿宋_GB2312" w:cs="仿宋_GB2312" w:hint="eastAsia"/>
          <w:sz w:val="24"/>
        </w:rPr>
        <w:t>提供供应商上一年度经审计的财务报表（包括资产负债表、现金流量表、利润表）复印件或扫描件、所有复印件或扫描件需加盖单位公章。</w:t>
      </w:r>
    </w:p>
    <w:p w14:paraId="32A0B266" w14:textId="77777777" w:rsidR="00CA2687" w:rsidRPr="00A9752F" w:rsidRDefault="00CA2687">
      <w:pPr>
        <w:spacing w:line="360" w:lineRule="auto"/>
        <w:rPr>
          <w:rFonts w:ascii="仿宋_GB2312" w:eastAsia="仿宋_GB2312" w:hAnsi="仿宋_GB2312" w:cs="仿宋_GB2312"/>
          <w:szCs w:val="21"/>
        </w:rPr>
      </w:pPr>
    </w:p>
    <w:p w14:paraId="59E8BDD5" w14:textId="77777777" w:rsidR="00CA2687" w:rsidRPr="00A9752F" w:rsidRDefault="008B6BFF">
      <w:pPr>
        <w:rPr>
          <w:rFonts w:ascii="仿宋_GB2312" w:eastAsia="仿宋_GB2312" w:hAnsi="仿宋_GB2312" w:cs="仿宋_GB2312"/>
          <w:b/>
        </w:rPr>
      </w:pPr>
      <w:bookmarkStart w:id="340" w:name="_Toc7005122"/>
      <w:r w:rsidRPr="00A9752F">
        <w:rPr>
          <w:rFonts w:ascii="仿宋_GB2312" w:eastAsia="仿宋_GB2312" w:hAnsi="仿宋_GB2312" w:cs="仿宋_GB2312" w:hint="eastAsia"/>
          <w:b/>
        </w:rPr>
        <w:t>或  6-2  本年度基本开户银行出具的资信证明</w:t>
      </w:r>
      <w:bookmarkEnd w:id="340"/>
    </w:p>
    <w:p w14:paraId="50C778DB" w14:textId="77777777" w:rsidR="00CA2687" w:rsidRPr="00A9752F" w:rsidRDefault="00CA2687">
      <w:pPr>
        <w:spacing w:line="360" w:lineRule="auto"/>
        <w:rPr>
          <w:rFonts w:ascii="仿宋_GB2312" w:eastAsia="仿宋_GB2312" w:hAnsi="仿宋_GB2312" w:cs="仿宋_GB2312"/>
          <w:szCs w:val="21"/>
        </w:rPr>
      </w:pPr>
    </w:p>
    <w:p w14:paraId="0F7459A8" w14:textId="77777777" w:rsidR="00CA2687" w:rsidRPr="00A9752F" w:rsidRDefault="00CA2687">
      <w:pPr>
        <w:widowControl/>
        <w:jc w:val="left"/>
        <w:rPr>
          <w:rFonts w:ascii="仿宋_GB2312" w:eastAsia="仿宋_GB2312" w:hAnsi="仿宋_GB2312" w:cs="仿宋_GB2312"/>
          <w:b/>
          <w:spacing w:val="20"/>
          <w:sz w:val="24"/>
        </w:rPr>
      </w:pPr>
    </w:p>
    <w:p w14:paraId="7DA02B50" w14:textId="77777777" w:rsidR="00CA2687" w:rsidRPr="00A9752F" w:rsidRDefault="00CA2687">
      <w:pPr>
        <w:tabs>
          <w:tab w:val="left" w:pos="5580"/>
        </w:tabs>
        <w:spacing w:before="120" w:line="360" w:lineRule="auto"/>
        <w:ind w:firstLineChars="200" w:firstLine="480"/>
        <w:rPr>
          <w:rFonts w:ascii="仿宋_GB2312" w:eastAsia="仿宋_GB2312" w:hAnsi="仿宋_GB2312" w:cs="仿宋_GB2312"/>
          <w:sz w:val="24"/>
        </w:rPr>
      </w:pPr>
    </w:p>
    <w:p w14:paraId="04AA9F7E" w14:textId="77777777" w:rsidR="00CA2687" w:rsidRPr="00A9752F" w:rsidRDefault="008B6BFF">
      <w:pPr>
        <w:rPr>
          <w:rFonts w:ascii="仿宋_GB2312" w:eastAsia="仿宋_GB2312" w:hAnsi="仿宋_GB2312" w:cs="仿宋_GB2312"/>
          <w:b/>
        </w:rPr>
      </w:pPr>
      <w:bookmarkStart w:id="341" w:name="_Toc7005123"/>
      <w:r w:rsidRPr="00A9752F">
        <w:rPr>
          <w:rFonts w:ascii="仿宋_GB2312" w:eastAsia="仿宋_GB2312" w:hAnsi="仿宋_GB2312" w:cs="仿宋_GB2312" w:hint="eastAsia"/>
          <w:b/>
        </w:rPr>
        <w:t>6-3 依法缴纳税收的证明</w:t>
      </w:r>
      <w:bookmarkEnd w:id="341"/>
    </w:p>
    <w:p w14:paraId="20B548F7" w14:textId="77777777" w:rsidR="00CA2687" w:rsidRPr="00A9752F" w:rsidRDefault="00CA2687">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65BCFB4D" w14:textId="77777777" w:rsidR="00CA2687" w:rsidRPr="00A9752F" w:rsidRDefault="008B6BFF">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A9752F">
        <w:rPr>
          <w:rFonts w:ascii="仿宋_GB2312" w:eastAsia="仿宋_GB2312" w:hAnsi="仿宋_GB2312" w:cs="仿宋_GB2312" w:hint="eastAsia"/>
          <w:sz w:val="24"/>
        </w:rPr>
        <w:t>说明：</w:t>
      </w:r>
    </w:p>
    <w:p w14:paraId="1E01B56E" w14:textId="77777777" w:rsidR="00CA2687" w:rsidRPr="00A9752F"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A9752F">
        <w:rPr>
          <w:rFonts w:ascii="仿宋_GB2312" w:eastAsia="仿宋_GB2312" w:hAnsi="仿宋_GB2312" w:cs="仿宋_GB2312" w:hint="eastAsia"/>
          <w:sz w:val="24"/>
        </w:rPr>
        <w:t>1、</w:t>
      </w:r>
      <w:bookmarkStart w:id="342" w:name="_Hlk127803161"/>
      <w:r w:rsidRPr="00A9752F">
        <w:rPr>
          <w:rFonts w:ascii="仿宋_GB2312" w:eastAsia="仿宋_GB2312" w:hAnsi="仿宋_GB2312" w:cs="仿宋_GB2312" w:hint="eastAsia"/>
          <w:sz w:val="24"/>
        </w:rPr>
        <w:t>供应商应提供</w:t>
      </w:r>
      <w:r w:rsidR="00451255" w:rsidRPr="00A9752F">
        <w:rPr>
          <w:rFonts w:ascii="仿宋_GB2312" w:eastAsia="仿宋_GB2312" w:hAnsi="仿宋_GB2312" w:cs="仿宋_GB2312" w:hint="eastAsia"/>
          <w:sz w:val="24"/>
        </w:rPr>
        <w:t>投标截止时间前</w:t>
      </w:r>
      <w:r w:rsidRPr="00A9752F">
        <w:rPr>
          <w:rFonts w:ascii="仿宋_GB2312" w:eastAsia="仿宋_GB2312" w:hAnsi="仿宋_GB2312" w:cs="仿宋_GB2312" w:hint="eastAsia"/>
          <w:sz w:val="24"/>
        </w:rPr>
        <w:t>近六个月中任何一个月依法缴纳税收的凭证</w:t>
      </w:r>
      <w:r w:rsidR="00451255" w:rsidRPr="00A9752F">
        <w:rPr>
          <w:rFonts w:ascii="仿宋_GB2312" w:eastAsia="仿宋_GB2312" w:hAnsi="仿宋_GB2312" w:cs="仿宋_GB2312" w:hint="eastAsia"/>
          <w:sz w:val="24"/>
        </w:rPr>
        <w:t>，</w:t>
      </w:r>
      <w:r w:rsidR="00451255" w:rsidRPr="00A9752F">
        <w:rPr>
          <w:rFonts w:eastAsia="仿宋_GB2312" w:hint="eastAsia"/>
          <w:sz w:val="24"/>
        </w:rPr>
        <w:t>时间以税款所属时期为准</w:t>
      </w:r>
      <w:r w:rsidRPr="00A9752F">
        <w:rPr>
          <w:rFonts w:ascii="仿宋_GB2312" w:eastAsia="仿宋_GB2312" w:hAnsi="仿宋_GB2312" w:cs="仿宋_GB2312" w:hint="eastAsia"/>
          <w:sz w:val="24"/>
        </w:rPr>
        <w:t>（银行出具的缴税凭证或税务机关出具的证明的复印件，并加盖本单位公章）</w:t>
      </w:r>
      <w:bookmarkEnd w:id="342"/>
      <w:r w:rsidRPr="00A9752F">
        <w:rPr>
          <w:rFonts w:ascii="仿宋_GB2312" w:eastAsia="仿宋_GB2312" w:hAnsi="仿宋_GB2312" w:cs="仿宋_GB2312" w:hint="eastAsia"/>
          <w:sz w:val="24"/>
        </w:rPr>
        <w:t>。</w:t>
      </w:r>
    </w:p>
    <w:p w14:paraId="429A0B7C" w14:textId="77777777" w:rsidR="00CA2687" w:rsidRPr="00A9752F"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A9752F">
        <w:rPr>
          <w:rFonts w:ascii="仿宋_GB2312" w:eastAsia="仿宋_GB2312" w:hAnsi="仿宋_GB2312" w:cs="仿宋_GB2312" w:hint="eastAsia"/>
          <w:sz w:val="24"/>
        </w:rPr>
        <w:t>2、依法免税的供应商，应提供相应文件证明其依法免税。</w:t>
      </w:r>
    </w:p>
    <w:p w14:paraId="2AB77BAD" w14:textId="77777777" w:rsidR="00CA2687" w:rsidRPr="00A9752F" w:rsidRDefault="00CA2687">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5C105757" w14:textId="77777777" w:rsidR="00CA2687" w:rsidRPr="00A9752F" w:rsidRDefault="00CA2687">
      <w:pPr>
        <w:rPr>
          <w:rFonts w:ascii="仿宋_GB2312" w:eastAsia="仿宋_GB2312" w:hAnsi="仿宋_GB2312" w:cs="仿宋_GB2312"/>
          <w:b/>
        </w:rPr>
      </w:pPr>
    </w:p>
    <w:p w14:paraId="79F386FC" w14:textId="77777777" w:rsidR="00CA2687" w:rsidRPr="00A9752F" w:rsidRDefault="008B6BFF">
      <w:pPr>
        <w:rPr>
          <w:rFonts w:ascii="仿宋_GB2312" w:eastAsia="仿宋_GB2312" w:hAnsi="仿宋_GB2312" w:cs="仿宋_GB2312"/>
          <w:b/>
        </w:rPr>
      </w:pPr>
      <w:bookmarkStart w:id="343" w:name="_Toc7005124"/>
      <w:r w:rsidRPr="00A9752F">
        <w:rPr>
          <w:rFonts w:ascii="仿宋_GB2312" w:eastAsia="仿宋_GB2312" w:hAnsi="仿宋_GB2312" w:cs="仿宋_GB2312" w:hint="eastAsia"/>
          <w:b/>
        </w:rPr>
        <w:t>6-4社会保障资金缴纳记录</w:t>
      </w:r>
      <w:bookmarkEnd w:id="343"/>
    </w:p>
    <w:p w14:paraId="0E8E5E59" w14:textId="77777777" w:rsidR="00CA2687" w:rsidRPr="00A9752F" w:rsidRDefault="008B6BFF">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sidRPr="00A9752F">
        <w:rPr>
          <w:rFonts w:ascii="仿宋_GB2312" w:eastAsia="仿宋_GB2312" w:hAnsi="仿宋_GB2312" w:cs="仿宋_GB2312" w:hint="eastAsia"/>
          <w:sz w:val="24"/>
        </w:rPr>
        <w:cr/>
      </w:r>
    </w:p>
    <w:p w14:paraId="06C625EC" w14:textId="77777777" w:rsidR="00CA2687" w:rsidRPr="00A9752F" w:rsidRDefault="008B6BFF">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A9752F">
        <w:rPr>
          <w:rFonts w:ascii="仿宋_GB2312" w:eastAsia="仿宋_GB2312" w:hAnsi="仿宋_GB2312" w:cs="仿宋_GB2312" w:hint="eastAsia"/>
          <w:sz w:val="24"/>
        </w:rPr>
        <w:t>说明：</w:t>
      </w:r>
    </w:p>
    <w:p w14:paraId="7AA97AF0" w14:textId="77777777" w:rsidR="00CA2687" w:rsidRPr="00A9752F"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A9752F">
        <w:rPr>
          <w:rFonts w:ascii="仿宋_GB2312" w:eastAsia="仿宋_GB2312" w:hAnsi="仿宋_GB2312" w:cs="仿宋_GB2312" w:hint="eastAsia"/>
          <w:sz w:val="24"/>
        </w:rPr>
        <w:t>1、供应商应提供近六个月中至少一个月的缴纳社会保险的凭据（专用收据或社会保险缴纳清单），并加盖本单位公章。</w:t>
      </w:r>
    </w:p>
    <w:p w14:paraId="52DE4FD5" w14:textId="77777777" w:rsidR="00CA2687" w:rsidRPr="00A9752F"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A9752F">
        <w:rPr>
          <w:rFonts w:ascii="仿宋_GB2312" w:eastAsia="仿宋_GB2312" w:hAnsi="仿宋_GB2312" w:cs="仿宋_GB2312" w:hint="eastAsia"/>
          <w:sz w:val="24"/>
        </w:rPr>
        <w:t>2、不需要缴纳社会保障资金的供应商，应提供相应文件证明其不需要缴纳社会保障资金。</w:t>
      </w:r>
    </w:p>
    <w:p w14:paraId="35A987F4" w14:textId="77777777" w:rsidR="00CA2687" w:rsidRPr="00A9752F" w:rsidRDefault="00CA2687">
      <w:pPr>
        <w:tabs>
          <w:tab w:val="left" w:pos="5580"/>
        </w:tabs>
        <w:spacing w:before="120" w:line="360" w:lineRule="auto"/>
        <w:ind w:firstLineChars="200" w:firstLine="480"/>
        <w:rPr>
          <w:rFonts w:ascii="仿宋_GB2312" w:eastAsia="仿宋_GB2312" w:hAnsi="仿宋_GB2312" w:cs="仿宋_GB2312"/>
          <w:sz w:val="24"/>
        </w:rPr>
      </w:pPr>
    </w:p>
    <w:p w14:paraId="43D172DB" w14:textId="77777777" w:rsidR="00CA2687" w:rsidRPr="00A9752F" w:rsidRDefault="00CA2687">
      <w:pPr>
        <w:pStyle w:val="10"/>
      </w:pPr>
    </w:p>
    <w:p w14:paraId="553025E2" w14:textId="77777777" w:rsidR="00CA2687" w:rsidRPr="00A9752F" w:rsidRDefault="00CA2687">
      <w:pPr>
        <w:pStyle w:val="10"/>
      </w:pPr>
    </w:p>
    <w:p w14:paraId="332A1F47" w14:textId="77777777" w:rsidR="00CA2687" w:rsidRPr="00A9752F" w:rsidRDefault="00CA2687">
      <w:pPr>
        <w:pStyle w:val="10"/>
      </w:pPr>
    </w:p>
    <w:p w14:paraId="71FEA7E7" w14:textId="77777777" w:rsidR="00CA2687" w:rsidRPr="00A9752F" w:rsidRDefault="00CA2687">
      <w:pPr>
        <w:tabs>
          <w:tab w:val="left" w:pos="5580"/>
        </w:tabs>
        <w:spacing w:before="120" w:line="360" w:lineRule="auto"/>
        <w:ind w:firstLineChars="200" w:firstLine="480"/>
        <w:rPr>
          <w:rFonts w:ascii="仿宋_GB2312" w:eastAsia="仿宋_GB2312" w:hAnsi="仿宋_GB2312" w:cs="仿宋_GB2312"/>
          <w:sz w:val="24"/>
        </w:rPr>
      </w:pPr>
    </w:p>
    <w:p w14:paraId="517C4333" w14:textId="77777777" w:rsidR="00CA2687" w:rsidRPr="00A9752F" w:rsidRDefault="00CA2687">
      <w:pPr>
        <w:pStyle w:val="10"/>
      </w:pPr>
    </w:p>
    <w:p w14:paraId="272AE627" w14:textId="77777777" w:rsidR="00CA2687" w:rsidRPr="00A9752F" w:rsidRDefault="00CA2687">
      <w:pPr>
        <w:pStyle w:val="10"/>
      </w:pPr>
    </w:p>
    <w:p w14:paraId="33CC2BDA" w14:textId="77777777" w:rsidR="00CA2687" w:rsidRPr="00A9752F" w:rsidRDefault="00CA2687">
      <w:pPr>
        <w:pStyle w:val="10"/>
      </w:pPr>
    </w:p>
    <w:p w14:paraId="3ABB2130" w14:textId="77777777" w:rsidR="00CA2687" w:rsidRPr="00A9752F" w:rsidRDefault="00CA2687">
      <w:pPr>
        <w:pStyle w:val="10"/>
      </w:pPr>
    </w:p>
    <w:p w14:paraId="37F503DB" w14:textId="77777777" w:rsidR="00CA2687" w:rsidRPr="00A9752F" w:rsidRDefault="00CA2687">
      <w:pPr>
        <w:pStyle w:val="10"/>
      </w:pPr>
    </w:p>
    <w:p w14:paraId="52131012" w14:textId="77777777" w:rsidR="00CA2687" w:rsidRPr="00A9752F" w:rsidRDefault="008B6BFF">
      <w:pPr>
        <w:rPr>
          <w:rFonts w:ascii="仿宋_GB2312" w:eastAsia="仿宋_GB2312" w:hAnsi="仿宋_GB2312" w:cs="仿宋_GB2312"/>
          <w:b/>
          <w:sz w:val="24"/>
        </w:rPr>
      </w:pPr>
      <w:bookmarkStart w:id="344" w:name="_Toc7005125"/>
      <w:r w:rsidRPr="00A9752F">
        <w:rPr>
          <w:rFonts w:ascii="仿宋_GB2312" w:eastAsia="仿宋_GB2312" w:hAnsi="仿宋_GB2312" w:cs="仿宋_GB2312" w:hint="eastAsia"/>
          <w:b/>
        </w:rPr>
        <w:lastRenderedPageBreak/>
        <w:t>6-5 具备履行合同所必需的设备和专业技术能力承诺书</w:t>
      </w:r>
      <w:bookmarkEnd w:id="344"/>
      <w:r w:rsidRPr="00A9752F">
        <w:rPr>
          <w:rFonts w:ascii="仿宋_GB2312" w:eastAsia="仿宋_GB2312" w:hAnsi="仿宋_GB2312" w:cs="仿宋_GB2312" w:hint="eastAsia"/>
          <w:b/>
        </w:rPr>
        <w:t xml:space="preserve">  </w:t>
      </w:r>
      <w:r w:rsidRPr="00A9752F">
        <w:rPr>
          <w:rFonts w:ascii="仿宋_GB2312" w:eastAsia="仿宋_GB2312" w:hAnsi="仿宋_GB2312" w:cs="仿宋_GB2312" w:hint="eastAsia"/>
          <w:b/>
          <w:sz w:val="24"/>
        </w:rPr>
        <w:t xml:space="preserve">                                                                                                                                                                                                                                                                                                                                                                                                                                                                                                                                                                                                                                                                                                    </w:t>
      </w:r>
    </w:p>
    <w:p w14:paraId="405C6106" w14:textId="77777777" w:rsidR="00CA2687" w:rsidRPr="00A9752F" w:rsidRDefault="00CA2687">
      <w:pPr>
        <w:ind w:firstLine="480"/>
        <w:rPr>
          <w:rFonts w:ascii="仿宋_GB2312" w:eastAsia="仿宋_GB2312" w:hAnsi="仿宋_GB2312" w:cs="仿宋_GB2312"/>
          <w:kern w:val="0"/>
          <w:sz w:val="24"/>
        </w:rPr>
      </w:pPr>
    </w:p>
    <w:p w14:paraId="3302FEE5" w14:textId="77777777" w:rsidR="00CA2687" w:rsidRPr="00A9752F" w:rsidRDefault="00CA2687">
      <w:pPr>
        <w:ind w:firstLine="480"/>
        <w:rPr>
          <w:rFonts w:ascii="仿宋_GB2312" w:eastAsia="仿宋_GB2312" w:hAnsi="仿宋_GB2312" w:cs="仿宋_GB2312"/>
          <w:kern w:val="0"/>
          <w:sz w:val="24"/>
        </w:rPr>
      </w:pPr>
    </w:p>
    <w:p w14:paraId="14F95742" w14:textId="77777777" w:rsidR="00CA2687" w:rsidRPr="00A9752F" w:rsidRDefault="008B6BFF">
      <w:pPr>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陕西省采购招标有限责任公司：</w:t>
      </w:r>
    </w:p>
    <w:p w14:paraId="3C953E11" w14:textId="77777777" w:rsidR="00CA2687" w:rsidRPr="00A9752F" w:rsidRDefault="00CA2687">
      <w:pPr>
        <w:ind w:firstLine="480"/>
        <w:rPr>
          <w:rFonts w:ascii="仿宋_GB2312" w:eastAsia="仿宋_GB2312" w:hAnsi="仿宋_GB2312" w:cs="仿宋_GB2312"/>
          <w:kern w:val="0"/>
          <w:sz w:val="24"/>
        </w:rPr>
      </w:pPr>
    </w:p>
    <w:p w14:paraId="447AE9C4" w14:textId="77777777" w:rsidR="00CA2687" w:rsidRPr="00A9752F" w:rsidRDefault="008B6BFF">
      <w:pPr>
        <w:ind w:firstLine="48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我公司承诺</w:t>
      </w:r>
      <w:r w:rsidRPr="00A9752F">
        <w:rPr>
          <w:rFonts w:ascii="仿宋_GB2312" w:eastAsia="仿宋_GB2312" w:hAnsi="仿宋_GB2312" w:cs="仿宋_GB2312" w:hint="eastAsia"/>
          <w:sz w:val="24"/>
        </w:rPr>
        <w:t>具备履行合同所必需的设备和专业技术能力</w:t>
      </w:r>
      <w:r w:rsidRPr="00A9752F">
        <w:rPr>
          <w:rFonts w:ascii="仿宋_GB2312" w:eastAsia="仿宋_GB2312" w:hAnsi="仿宋_GB2312" w:cs="仿宋_GB2312" w:hint="eastAsia"/>
          <w:kern w:val="0"/>
          <w:sz w:val="24"/>
        </w:rPr>
        <w:t>。</w:t>
      </w:r>
    </w:p>
    <w:p w14:paraId="3A66EB01" w14:textId="77777777" w:rsidR="00CA2687" w:rsidRPr="00A9752F" w:rsidRDefault="00CA2687">
      <w:pPr>
        <w:ind w:firstLine="480"/>
        <w:rPr>
          <w:rFonts w:ascii="仿宋_GB2312" w:eastAsia="仿宋_GB2312" w:hAnsi="仿宋_GB2312" w:cs="仿宋_GB2312"/>
          <w:b/>
          <w:sz w:val="24"/>
        </w:rPr>
      </w:pPr>
    </w:p>
    <w:p w14:paraId="1952674C" w14:textId="77777777" w:rsidR="00CA2687" w:rsidRPr="00A9752F" w:rsidRDefault="00CA2687">
      <w:pPr>
        <w:ind w:firstLine="480"/>
        <w:rPr>
          <w:rFonts w:ascii="仿宋_GB2312" w:eastAsia="仿宋_GB2312" w:hAnsi="仿宋_GB2312" w:cs="仿宋_GB2312"/>
          <w:b/>
          <w:sz w:val="24"/>
        </w:rPr>
      </w:pPr>
    </w:p>
    <w:p w14:paraId="09519199"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 xml:space="preserve">投标人（公章）： </w:t>
      </w:r>
      <w:r w:rsidRPr="00A9752F">
        <w:rPr>
          <w:rFonts w:ascii="仿宋_GB2312" w:eastAsia="仿宋_GB2312" w:hAnsi="仿宋_GB2312" w:cs="仿宋_GB2312" w:hint="eastAsia"/>
          <w:sz w:val="24"/>
          <w:u w:val="single"/>
        </w:rPr>
        <w:t xml:space="preserve">              </w:t>
      </w:r>
    </w:p>
    <w:p w14:paraId="194B5CE5"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Ansi="仿宋_GB2312" w:cs="仿宋_GB2312" w:hint="eastAsia"/>
          <w:sz w:val="24"/>
        </w:rPr>
        <w:t>或授权代表（签字或加盖人名章）：</w:t>
      </w:r>
      <w:r w:rsidRPr="00A9752F">
        <w:rPr>
          <w:rFonts w:ascii="仿宋_GB2312" w:eastAsia="仿宋_GB2312" w:hAnsi="仿宋_GB2312" w:cs="仿宋_GB2312" w:hint="eastAsia"/>
          <w:sz w:val="24"/>
          <w:u w:val="single"/>
        </w:rPr>
        <w:t xml:space="preserve">                  </w:t>
      </w:r>
    </w:p>
    <w:p w14:paraId="7B378D83" w14:textId="77777777" w:rsidR="00CA2687" w:rsidRPr="00A9752F" w:rsidRDefault="008B6BFF">
      <w:pPr>
        <w:spacing w:before="120" w:after="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日    期：</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年</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月</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日</w:t>
      </w:r>
    </w:p>
    <w:p w14:paraId="1D3CD001" w14:textId="77777777" w:rsidR="00CA2687" w:rsidRPr="00A9752F" w:rsidRDefault="00CA2687">
      <w:pPr>
        <w:ind w:right="280"/>
        <w:rPr>
          <w:rFonts w:ascii="仿宋_GB2312" w:eastAsia="仿宋_GB2312" w:hAnsi="仿宋_GB2312" w:cs="仿宋_GB2312"/>
          <w:sz w:val="24"/>
        </w:rPr>
      </w:pPr>
    </w:p>
    <w:p w14:paraId="4104821E" w14:textId="77777777" w:rsidR="00CA2687" w:rsidRPr="00A9752F" w:rsidRDefault="00CA2687">
      <w:pPr>
        <w:tabs>
          <w:tab w:val="left" w:pos="5580"/>
        </w:tabs>
        <w:spacing w:before="120" w:line="360" w:lineRule="auto"/>
        <w:ind w:firstLineChars="200" w:firstLine="480"/>
        <w:rPr>
          <w:rFonts w:ascii="仿宋_GB2312" w:eastAsia="仿宋_GB2312" w:hAnsi="仿宋_GB2312" w:cs="仿宋_GB2312"/>
          <w:sz w:val="24"/>
        </w:rPr>
      </w:pPr>
    </w:p>
    <w:p w14:paraId="650084E0" w14:textId="77777777" w:rsidR="00CA2687" w:rsidRPr="00A9752F" w:rsidRDefault="00CA2687">
      <w:pPr>
        <w:pStyle w:val="10"/>
      </w:pPr>
    </w:p>
    <w:p w14:paraId="5FF66641" w14:textId="77777777" w:rsidR="00CA2687" w:rsidRPr="00A9752F" w:rsidRDefault="00CA2687">
      <w:pPr>
        <w:pStyle w:val="10"/>
      </w:pPr>
    </w:p>
    <w:p w14:paraId="0ABDC680" w14:textId="77777777" w:rsidR="00CA2687" w:rsidRPr="00A9752F" w:rsidRDefault="00CA2687">
      <w:pPr>
        <w:pStyle w:val="10"/>
      </w:pPr>
    </w:p>
    <w:p w14:paraId="2D74CBC8" w14:textId="77777777" w:rsidR="00CA2687" w:rsidRPr="00A9752F" w:rsidRDefault="00CA2687">
      <w:pPr>
        <w:pStyle w:val="10"/>
      </w:pPr>
    </w:p>
    <w:p w14:paraId="74BA82BB" w14:textId="77777777" w:rsidR="00CA2687" w:rsidRPr="00A9752F" w:rsidRDefault="00CA2687">
      <w:pPr>
        <w:pStyle w:val="10"/>
      </w:pPr>
    </w:p>
    <w:p w14:paraId="32364049" w14:textId="77777777" w:rsidR="00CA2687" w:rsidRPr="00A9752F" w:rsidRDefault="00CA2687">
      <w:pPr>
        <w:pStyle w:val="10"/>
      </w:pPr>
    </w:p>
    <w:p w14:paraId="664D1033" w14:textId="77777777" w:rsidR="00CA2687" w:rsidRPr="00A9752F" w:rsidRDefault="00CA2687">
      <w:pPr>
        <w:pStyle w:val="10"/>
      </w:pPr>
    </w:p>
    <w:p w14:paraId="35737302" w14:textId="77777777" w:rsidR="00CA2687" w:rsidRPr="00A9752F" w:rsidRDefault="00CA2687">
      <w:pPr>
        <w:widowControl/>
        <w:jc w:val="left"/>
        <w:rPr>
          <w:rFonts w:ascii="仿宋_GB2312" w:eastAsia="仿宋_GB2312" w:hAnsi="仿宋_GB2312" w:cs="仿宋_GB2312"/>
          <w:b/>
          <w:sz w:val="24"/>
        </w:rPr>
      </w:pPr>
    </w:p>
    <w:p w14:paraId="290FDE95" w14:textId="77777777" w:rsidR="00CA2687" w:rsidRPr="00A9752F" w:rsidRDefault="008B6BFF">
      <w:pPr>
        <w:rPr>
          <w:rFonts w:ascii="仿宋_GB2312" w:eastAsia="仿宋_GB2312" w:hAnsi="仿宋_GB2312" w:cs="仿宋_GB2312"/>
          <w:b/>
        </w:rPr>
      </w:pPr>
      <w:bookmarkStart w:id="345" w:name="_Toc7005126"/>
      <w:r w:rsidRPr="00A9752F">
        <w:rPr>
          <w:rFonts w:ascii="仿宋_GB2312" w:eastAsia="仿宋_GB2312" w:hAnsi="仿宋_GB2312" w:cs="仿宋_GB2312" w:hint="eastAsia"/>
          <w:b/>
        </w:rPr>
        <w:t xml:space="preserve"> </w:t>
      </w:r>
      <w:bookmarkStart w:id="346" w:name="_Toc60929131"/>
      <w:bookmarkStart w:id="347" w:name="_Toc60928899"/>
      <w:bookmarkStart w:id="348" w:name="_Toc60928818"/>
      <w:r w:rsidRPr="00A9752F">
        <w:rPr>
          <w:rFonts w:ascii="仿宋_GB2312" w:eastAsia="仿宋_GB2312" w:hAnsi="仿宋_GB2312" w:cs="仿宋_GB2312" w:hint="eastAsia"/>
          <w:b/>
        </w:rPr>
        <w:t>6-6 供应商参加政府采购活动前3年内在经营活动中没有重大违法记录的书面声明</w:t>
      </w:r>
      <w:bookmarkEnd w:id="345"/>
      <w:bookmarkEnd w:id="346"/>
      <w:bookmarkEnd w:id="347"/>
      <w:bookmarkEnd w:id="348"/>
    </w:p>
    <w:p w14:paraId="60DABF36" w14:textId="77777777" w:rsidR="00CA2687" w:rsidRPr="00A9752F" w:rsidRDefault="00CA2687">
      <w:pPr>
        <w:jc w:val="center"/>
        <w:rPr>
          <w:rFonts w:ascii="仿宋_GB2312" w:eastAsia="仿宋_GB2312" w:hAnsi="仿宋_GB2312" w:cs="仿宋_GB2312"/>
          <w:sz w:val="24"/>
        </w:rPr>
      </w:pPr>
    </w:p>
    <w:p w14:paraId="42E66697" w14:textId="460FDA17" w:rsidR="00CA2687" w:rsidRPr="00A9752F" w:rsidRDefault="008B6BFF">
      <w:pPr>
        <w:tabs>
          <w:tab w:val="left" w:pos="5580"/>
        </w:tabs>
        <w:spacing w:before="120" w:line="360" w:lineRule="auto"/>
        <w:rPr>
          <w:rFonts w:ascii="仿宋_GB2312" w:eastAsia="仿宋_GB2312" w:hAnsi="仿宋_GB2312" w:cs="仿宋_GB2312"/>
          <w:sz w:val="24"/>
        </w:rPr>
      </w:pPr>
      <w:r w:rsidRPr="00A9752F">
        <w:rPr>
          <w:rFonts w:ascii="仿宋_GB2312" w:eastAsia="仿宋_GB2312" w:hAnsi="仿宋_GB2312" w:cs="仿宋_GB2312" w:hint="eastAsia"/>
          <w:sz w:val="24"/>
        </w:rPr>
        <w:t>陕西省采购招标有限责任公司</w:t>
      </w:r>
      <w:r w:rsidR="00316B19" w:rsidRPr="00A9752F">
        <w:rPr>
          <w:rFonts w:ascii="仿宋_GB2312" w:eastAsia="仿宋_GB2312" w:hAnsi="仿宋_GB2312" w:cs="仿宋_GB2312" w:hint="eastAsia"/>
          <w:sz w:val="24"/>
        </w:rPr>
        <w:t>：</w:t>
      </w:r>
    </w:p>
    <w:p w14:paraId="1BFA7EE2" w14:textId="77777777" w:rsidR="00CA2687" w:rsidRPr="00A9752F" w:rsidRDefault="004A5E86">
      <w:pPr>
        <w:tabs>
          <w:tab w:val="left" w:pos="5580"/>
        </w:tabs>
        <w:spacing w:before="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我公司郑重承诺在参加本项目政府采购活动前三年内，在经营活动中无重大违法记录。公司未因违法经营受到刑事处罚或责令停产停业、吊销许可证或者执照、较大数额罚款等行政处罚；未处于财产被接管、冻结、破产状况</w:t>
      </w:r>
      <w:r w:rsidR="008B6BFF" w:rsidRPr="00A9752F">
        <w:rPr>
          <w:rFonts w:ascii="仿宋_GB2312" w:eastAsia="仿宋_GB2312" w:hAnsi="仿宋_GB2312" w:cs="仿宋_GB2312" w:hint="eastAsia"/>
          <w:sz w:val="24"/>
        </w:rPr>
        <w:t>。</w:t>
      </w:r>
    </w:p>
    <w:p w14:paraId="73E25746" w14:textId="77777777" w:rsidR="00CA2687" w:rsidRPr="00A9752F" w:rsidRDefault="008B6BFF">
      <w:pPr>
        <w:tabs>
          <w:tab w:val="left" w:pos="5580"/>
        </w:tabs>
        <w:spacing w:before="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特此声明。</w:t>
      </w:r>
    </w:p>
    <w:p w14:paraId="4D3B1AF4" w14:textId="77777777" w:rsidR="00CA2687" w:rsidRPr="00A9752F" w:rsidRDefault="00CA2687">
      <w:pPr>
        <w:tabs>
          <w:tab w:val="left" w:pos="5580"/>
        </w:tabs>
        <w:spacing w:before="120" w:line="360" w:lineRule="auto"/>
        <w:ind w:firstLineChars="200" w:firstLine="480"/>
        <w:rPr>
          <w:rFonts w:ascii="仿宋_GB2312" w:eastAsia="仿宋_GB2312" w:hAnsi="仿宋_GB2312" w:cs="仿宋_GB2312"/>
          <w:sz w:val="24"/>
        </w:rPr>
      </w:pPr>
    </w:p>
    <w:p w14:paraId="6F85ECA9"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 xml:space="preserve">投标人（公章）： </w:t>
      </w:r>
      <w:r w:rsidRPr="00A9752F">
        <w:rPr>
          <w:rFonts w:ascii="仿宋_GB2312" w:eastAsia="仿宋_GB2312" w:hAnsi="仿宋_GB2312" w:cs="仿宋_GB2312" w:hint="eastAsia"/>
          <w:sz w:val="24"/>
          <w:u w:val="single"/>
        </w:rPr>
        <w:t xml:space="preserve">              </w:t>
      </w:r>
    </w:p>
    <w:p w14:paraId="7FD5106B"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Ansi="仿宋_GB2312" w:cs="仿宋_GB2312" w:hint="eastAsia"/>
          <w:sz w:val="24"/>
        </w:rPr>
        <w:t>或授权代表（签字或加盖人名章）：</w:t>
      </w:r>
      <w:r w:rsidRPr="00A9752F">
        <w:rPr>
          <w:rFonts w:ascii="仿宋_GB2312" w:eastAsia="仿宋_GB2312" w:hAnsi="仿宋_GB2312" w:cs="仿宋_GB2312" w:hint="eastAsia"/>
          <w:sz w:val="24"/>
          <w:u w:val="single"/>
        </w:rPr>
        <w:t xml:space="preserve">                  </w:t>
      </w:r>
    </w:p>
    <w:p w14:paraId="2BE3D0FC" w14:textId="77777777" w:rsidR="00CA2687" w:rsidRPr="00A9752F" w:rsidRDefault="008B6BFF">
      <w:pPr>
        <w:spacing w:before="120" w:after="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日    期：</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年</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月</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日</w:t>
      </w:r>
    </w:p>
    <w:p w14:paraId="5DD50D9D" w14:textId="77777777" w:rsidR="00CA2687" w:rsidRPr="00A9752F" w:rsidRDefault="00CA2687">
      <w:pPr>
        <w:spacing w:after="120"/>
        <w:rPr>
          <w:rFonts w:ascii="仿宋_GB2312" w:eastAsia="仿宋_GB2312" w:hAnsi="仿宋_GB2312" w:cs="仿宋_GB2312"/>
        </w:rPr>
      </w:pPr>
    </w:p>
    <w:p w14:paraId="51783778" w14:textId="77777777" w:rsidR="00CA2687" w:rsidRPr="00A9752F" w:rsidRDefault="00CA2687">
      <w:pPr>
        <w:jc w:val="left"/>
        <w:rPr>
          <w:rFonts w:ascii="仿宋_GB2312" w:eastAsia="仿宋_GB2312" w:hAnsi="仿宋_GB2312" w:cs="仿宋_GB2312"/>
          <w:b/>
        </w:rPr>
      </w:pPr>
      <w:bookmarkStart w:id="349" w:name="_Toc60928819"/>
      <w:bookmarkStart w:id="350" w:name="_Toc7005127"/>
      <w:bookmarkStart w:id="351" w:name="_Toc60929132"/>
      <w:bookmarkStart w:id="352" w:name="_Toc60928900"/>
    </w:p>
    <w:p w14:paraId="0BF4E4F7" w14:textId="77777777" w:rsidR="00CA2687" w:rsidRPr="00A9752F" w:rsidRDefault="008B6BFF">
      <w:pPr>
        <w:rPr>
          <w:rFonts w:ascii="仿宋_GB2312" w:eastAsia="仿宋_GB2312" w:hAnsi="仿宋_GB2312" w:cs="仿宋_GB2312"/>
          <w:b/>
        </w:rPr>
      </w:pPr>
      <w:r w:rsidRPr="00A9752F">
        <w:rPr>
          <w:rFonts w:ascii="仿宋_GB2312" w:eastAsia="仿宋_GB2312" w:hAnsi="仿宋_GB2312" w:cs="仿宋_GB2312" w:hint="eastAsia"/>
          <w:b/>
        </w:rPr>
        <w:lastRenderedPageBreak/>
        <w:t>6-7 供应商控股股东名称、控股公司的名称和存在管理、被管理关系的单位名称说明</w:t>
      </w:r>
      <w:bookmarkEnd w:id="349"/>
      <w:bookmarkEnd w:id="350"/>
      <w:bookmarkEnd w:id="351"/>
      <w:bookmarkEnd w:id="352"/>
    </w:p>
    <w:p w14:paraId="4D00A08F" w14:textId="77777777" w:rsidR="00CA2687" w:rsidRPr="00A9752F" w:rsidRDefault="00CA2687">
      <w:pPr>
        <w:ind w:firstLine="420"/>
        <w:rPr>
          <w:rFonts w:ascii="仿宋_GB2312" w:eastAsia="仿宋_GB2312" w:hAnsi="仿宋_GB2312" w:cs="仿宋_GB2312"/>
          <w:szCs w:val="21"/>
        </w:rPr>
      </w:pPr>
    </w:p>
    <w:p w14:paraId="2C1C7D12" w14:textId="46AE6091" w:rsidR="00CA2687" w:rsidRPr="00A9752F" w:rsidRDefault="008B6BFF">
      <w:pPr>
        <w:rPr>
          <w:rFonts w:ascii="仿宋_GB2312" w:eastAsia="仿宋_GB2312" w:hAnsi="仿宋_GB2312" w:cs="仿宋_GB2312"/>
          <w:sz w:val="24"/>
        </w:rPr>
      </w:pPr>
      <w:r w:rsidRPr="00A9752F">
        <w:rPr>
          <w:rFonts w:ascii="仿宋_GB2312" w:eastAsia="仿宋_GB2312" w:hAnsi="仿宋_GB2312" w:cs="仿宋_GB2312" w:hint="eastAsia"/>
          <w:sz w:val="24"/>
        </w:rPr>
        <w:t>陕西省采购招标有限责任公司</w:t>
      </w:r>
      <w:r w:rsidR="00316B19" w:rsidRPr="00A9752F">
        <w:rPr>
          <w:rFonts w:ascii="仿宋_GB2312" w:eastAsia="仿宋_GB2312" w:hAnsi="仿宋_GB2312" w:cs="仿宋_GB2312" w:hint="eastAsia"/>
          <w:sz w:val="24"/>
        </w:rPr>
        <w:t>：</w:t>
      </w:r>
    </w:p>
    <w:p w14:paraId="5BF6DD53" w14:textId="77777777" w:rsidR="00CA2687" w:rsidRPr="00A9752F" w:rsidRDefault="00CA2687">
      <w:pPr>
        <w:spacing w:after="120"/>
        <w:rPr>
          <w:rFonts w:ascii="仿宋_GB2312" w:eastAsia="仿宋_GB2312" w:hAnsi="仿宋_GB2312" w:cs="仿宋_GB2312"/>
        </w:rPr>
      </w:pPr>
    </w:p>
    <w:p w14:paraId="2895A56D" w14:textId="77777777" w:rsidR="00CA2687" w:rsidRPr="00A9752F" w:rsidRDefault="008B6BFF">
      <w:pPr>
        <w:ind w:firstLine="426"/>
        <w:rPr>
          <w:rFonts w:ascii="仿宋_GB2312" w:eastAsia="仿宋_GB2312" w:hAnsi="仿宋_GB2312" w:cs="仿宋_GB2312"/>
          <w:sz w:val="24"/>
        </w:rPr>
      </w:pPr>
      <w:r w:rsidRPr="00A9752F">
        <w:rPr>
          <w:rFonts w:ascii="仿宋_GB2312" w:eastAsia="仿宋_GB2312" w:hAnsi="仿宋_GB2312" w:cs="仿宋_GB2312" w:hint="eastAsia"/>
          <w:sz w:val="24"/>
        </w:rPr>
        <w:t>与我方的法定代表人</w:t>
      </w:r>
      <w:r w:rsidRPr="00A9752F">
        <w:rPr>
          <w:rFonts w:ascii="仿宋_GB2312" w:eastAsia="仿宋_GB2312" w:hAnsi="仿宋_GB2312" w:cs="仿宋_GB2312" w:hint="eastAsia"/>
          <w:i/>
          <w:iCs/>
          <w:sz w:val="24"/>
        </w:rPr>
        <w:t>（或单位负责人）</w:t>
      </w:r>
      <w:r w:rsidRPr="00A9752F">
        <w:rPr>
          <w:rFonts w:ascii="仿宋_GB2312" w:eastAsia="仿宋_GB2312" w:hAnsi="仿宋_GB2312" w:cs="仿宋_GB2312" w:hint="eastAsia"/>
          <w:sz w:val="24"/>
        </w:rPr>
        <w:t>为同一人的企业如下：</w:t>
      </w:r>
    </w:p>
    <w:p w14:paraId="0FF80C22" w14:textId="77777777" w:rsidR="00CA2687" w:rsidRPr="00A9752F" w:rsidRDefault="00CA2687">
      <w:pPr>
        <w:ind w:firstLine="426"/>
        <w:rPr>
          <w:rFonts w:ascii="仿宋_GB2312" w:eastAsia="仿宋_GB2312" w:hAnsi="仿宋_GB2312" w:cs="仿宋_GB2312"/>
          <w:sz w:val="24"/>
        </w:rPr>
      </w:pPr>
    </w:p>
    <w:p w14:paraId="39F63D68" w14:textId="77777777" w:rsidR="00CA2687" w:rsidRPr="00A9752F" w:rsidRDefault="008B6BFF">
      <w:pPr>
        <w:ind w:firstLine="426"/>
        <w:rPr>
          <w:rFonts w:ascii="仿宋_GB2312" w:eastAsia="仿宋_GB2312" w:hAnsi="仿宋_GB2312" w:cs="仿宋_GB2312"/>
          <w:sz w:val="24"/>
        </w:rPr>
      </w:pPr>
      <w:r w:rsidRPr="00A9752F">
        <w:rPr>
          <w:rFonts w:ascii="仿宋_GB2312" w:eastAsia="仿宋_GB2312" w:hAnsi="仿宋_GB2312" w:cs="仿宋_GB2312" w:hint="eastAsia"/>
          <w:sz w:val="24"/>
        </w:rPr>
        <w:t>我方的控股股东如下：</w:t>
      </w:r>
    </w:p>
    <w:p w14:paraId="369E9C71" w14:textId="77777777" w:rsidR="00CA2687" w:rsidRPr="00A9752F" w:rsidRDefault="00CA2687">
      <w:pPr>
        <w:ind w:firstLine="426"/>
        <w:rPr>
          <w:rFonts w:ascii="仿宋_GB2312" w:eastAsia="仿宋_GB2312" w:hAnsi="仿宋_GB2312" w:cs="仿宋_GB2312"/>
          <w:sz w:val="24"/>
        </w:rPr>
      </w:pPr>
    </w:p>
    <w:p w14:paraId="7DE476D6" w14:textId="77777777" w:rsidR="00CA2687" w:rsidRPr="00A9752F" w:rsidRDefault="008B6BFF">
      <w:pPr>
        <w:ind w:firstLine="426"/>
        <w:rPr>
          <w:rFonts w:ascii="仿宋_GB2312" w:eastAsia="仿宋_GB2312" w:hAnsi="仿宋_GB2312" w:cs="仿宋_GB2312"/>
          <w:sz w:val="24"/>
        </w:rPr>
      </w:pPr>
      <w:r w:rsidRPr="00A9752F">
        <w:rPr>
          <w:rFonts w:ascii="仿宋_GB2312" w:eastAsia="仿宋_GB2312" w:hAnsi="仿宋_GB2312" w:cs="仿宋_GB2312" w:hint="eastAsia"/>
          <w:sz w:val="24"/>
        </w:rPr>
        <w:t>我方直接控股的企业如下：</w:t>
      </w:r>
    </w:p>
    <w:p w14:paraId="40AFDD23" w14:textId="77777777" w:rsidR="00CA2687" w:rsidRPr="00A9752F" w:rsidRDefault="00CA2687">
      <w:pPr>
        <w:ind w:firstLine="426"/>
        <w:rPr>
          <w:rFonts w:ascii="仿宋_GB2312" w:eastAsia="仿宋_GB2312" w:hAnsi="仿宋_GB2312" w:cs="仿宋_GB2312"/>
          <w:sz w:val="24"/>
        </w:rPr>
      </w:pPr>
    </w:p>
    <w:p w14:paraId="35C3690C" w14:textId="77777777" w:rsidR="00CA2687" w:rsidRPr="00A9752F" w:rsidRDefault="008B6BFF">
      <w:pPr>
        <w:ind w:firstLine="426"/>
        <w:rPr>
          <w:rFonts w:ascii="仿宋_GB2312" w:eastAsia="仿宋_GB2312" w:hAnsi="仿宋_GB2312" w:cs="仿宋_GB2312"/>
          <w:sz w:val="24"/>
        </w:rPr>
      </w:pPr>
      <w:r w:rsidRPr="00A9752F">
        <w:rPr>
          <w:rFonts w:ascii="仿宋_GB2312" w:eastAsia="仿宋_GB2312" w:hAnsi="仿宋_GB2312" w:cs="仿宋_GB2312" w:hint="eastAsia"/>
          <w:sz w:val="24"/>
        </w:rPr>
        <w:t>与我方存在管理、被管理关系的单位名称如下：</w:t>
      </w:r>
    </w:p>
    <w:p w14:paraId="24A1C954" w14:textId="77777777" w:rsidR="00CA2687" w:rsidRPr="00A9752F" w:rsidRDefault="00CA2687">
      <w:pPr>
        <w:ind w:firstLine="426"/>
        <w:rPr>
          <w:rFonts w:ascii="仿宋_GB2312" w:eastAsia="仿宋_GB2312" w:hAnsi="仿宋_GB2312" w:cs="仿宋_GB2312"/>
          <w:sz w:val="24"/>
        </w:rPr>
      </w:pPr>
    </w:p>
    <w:p w14:paraId="6DB5586E" w14:textId="77777777" w:rsidR="00CA2687" w:rsidRPr="00A9752F" w:rsidRDefault="00CA2687">
      <w:pPr>
        <w:ind w:firstLine="426"/>
        <w:rPr>
          <w:rFonts w:ascii="仿宋_GB2312" w:eastAsia="仿宋_GB2312" w:hAnsi="仿宋_GB2312" w:cs="仿宋_GB2312"/>
          <w:szCs w:val="21"/>
        </w:rPr>
      </w:pPr>
    </w:p>
    <w:p w14:paraId="610E67A6"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 xml:space="preserve">投标人（公章）： </w:t>
      </w:r>
      <w:r w:rsidRPr="00A9752F">
        <w:rPr>
          <w:rFonts w:ascii="仿宋_GB2312" w:eastAsia="仿宋_GB2312" w:hAnsi="仿宋_GB2312" w:cs="仿宋_GB2312" w:hint="eastAsia"/>
          <w:sz w:val="24"/>
          <w:u w:val="single"/>
        </w:rPr>
        <w:t xml:space="preserve">              </w:t>
      </w:r>
    </w:p>
    <w:p w14:paraId="00AB3688"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Ansi="仿宋_GB2312" w:cs="仿宋_GB2312" w:hint="eastAsia"/>
          <w:sz w:val="24"/>
        </w:rPr>
        <w:t>其授权代表（签字或加盖人名章）：</w:t>
      </w:r>
      <w:r w:rsidRPr="00A9752F">
        <w:rPr>
          <w:rFonts w:ascii="仿宋_GB2312" w:eastAsia="仿宋_GB2312" w:hAnsi="仿宋_GB2312" w:cs="仿宋_GB2312" w:hint="eastAsia"/>
          <w:sz w:val="24"/>
          <w:u w:val="single"/>
        </w:rPr>
        <w:t xml:space="preserve">                  </w:t>
      </w:r>
    </w:p>
    <w:p w14:paraId="4357B01C" w14:textId="77777777" w:rsidR="00CA2687" w:rsidRPr="00A9752F" w:rsidRDefault="008B6BFF">
      <w:pPr>
        <w:spacing w:before="120" w:after="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日    期：</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年</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月</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日</w:t>
      </w:r>
    </w:p>
    <w:p w14:paraId="160BFE90" w14:textId="77777777" w:rsidR="00CA2687" w:rsidRPr="00A9752F" w:rsidRDefault="00CA2687">
      <w:pPr>
        <w:ind w:firstLineChars="200" w:firstLine="420"/>
        <w:rPr>
          <w:rFonts w:ascii="仿宋_GB2312" w:eastAsia="仿宋_GB2312" w:hAnsi="仿宋_GB2312" w:cs="仿宋_GB2312"/>
          <w:szCs w:val="21"/>
        </w:rPr>
      </w:pPr>
    </w:p>
    <w:p w14:paraId="653197D4" w14:textId="77777777" w:rsidR="00CA2687" w:rsidRPr="00A9752F" w:rsidRDefault="00CA2687">
      <w:pPr>
        <w:ind w:firstLineChars="200" w:firstLine="420"/>
        <w:rPr>
          <w:rFonts w:ascii="仿宋_GB2312" w:eastAsia="仿宋_GB2312" w:hAnsi="仿宋_GB2312" w:cs="仿宋_GB2312"/>
          <w:szCs w:val="21"/>
        </w:rPr>
      </w:pPr>
    </w:p>
    <w:p w14:paraId="3A9A7EBA" w14:textId="77777777" w:rsidR="00CA2687" w:rsidRPr="00A9752F" w:rsidRDefault="00CA2687">
      <w:pPr>
        <w:ind w:firstLineChars="200" w:firstLine="420"/>
        <w:rPr>
          <w:rFonts w:ascii="仿宋_GB2312" w:eastAsia="仿宋_GB2312" w:hAnsi="仿宋_GB2312" w:cs="仿宋_GB2312"/>
          <w:szCs w:val="21"/>
        </w:rPr>
      </w:pPr>
    </w:p>
    <w:p w14:paraId="165ACBB8" w14:textId="77777777" w:rsidR="00CA2687" w:rsidRPr="00A9752F" w:rsidRDefault="00CA2687">
      <w:pPr>
        <w:pStyle w:val="10"/>
      </w:pPr>
    </w:p>
    <w:p w14:paraId="3446120F" w14:textId="77777777" w:rsidR="00CA2687" w:rsidRPr="00A9752F" w:rsidRDefault="00CA2687">
      <w:pPr>
        <w:pStyle w:val="10"/>
      </w:pPr>
    </w:p>
    <w:p w14:paraId="7F2F9679" w14:textId="77777777" w:rsidR="00CA2687" w:rsidRPr="00A9752F" w:rsidRDefault="00CA2687">
      <w:pPr>
        <w:jc w:val="left"/>
        <w:rPr>
          <w:rFonts w:ascii="仿宋_GB2312" w:eastAsia="仿宋_GB2312" w:hAnsi="仿宋_GB2312" w:cs="仿宋_GB2312"/>
          <w:b/>
          <w:sz w:val="24"/>
        </w:rPr>
      </w:pPr>
    </w:p>
    <w:p w14:paraId="5FAC95AB" w14:textId="77777777" w:rsidR="00CA2687" w:rsidRPr="00A9752F" w:rsidRDefault="008B6BFF">
      <w:pPr>
        <w:rPr>
          <w:rFonts w:ascii="仿宋_GB2312" w:eastAsia="仿宋_GB2312" w:hAnsi="仿宋_GB2312" w:cs="仿宋_GB2312"/>
          <w:b/>
        </w:rPr>
      </w:pPr>
      <w:bookmarkStart w:id="353" w:name="_Toc7005128"/>
      <w:bookmarkStart w:id="354" w:name="_Toc60928901"/>
      <w:bookmarkStart w:id="355" w:name="_Toc60929133"/>
      <w:bookmarkStart w:id="356" w:name="_Toc60928820"/>
      <w:r w:rsidRPr="00A9752F">
        <w:rPr>
          <w:rFonts w:ascii="仿宋_GB2312" w:eastAsia="仿宋_GB2312" w:hAnsi="仿宋_GB2312" w:cs="仿宋_GB2312" w:hint="eastAsia"/>
          <w:b/>
        </w:rPr>
        <w:t>6-8供应商是否属于为本项目提供整体设计、规范编制或者项目管理、监理、检测等服务的供应商声明</w:t>
      </w:r>
      <w:bookmarkEnd w:id="353"/>
      <w:bookmarkEnd w:id="354"/>
      <w:bookmarkEnd w:id="355"/>
      <w:bookmarkEnd w:id="356"/>
    </w:p>
    <w:p w14:paraId="7AF6A8BE" w14:textId="77777777" w:rsidR="00CA2687" w:rsidRPr="00A9752F" w:rsidRDefault="00CA2687">
      <w:pPr>
        <w:ind w:firstLine="420"/>
        <w:rPr>
          <w:rFonts w:ascii="仿宋_GB2312" w:eastAsia="仿宋_GB2312" w:hAnsi="仿宋_GB2312" w:cs="仿宋_GB2312"/>
          <w:szCs w:val="21"/>
        </w:rPr>
      </w:pPr>
    </w:p>
    <w:p w14:paraId="63B4893E" w14:textId="77777777" w:rsidR="00CA2687" w:rsidRPr="00A9752F" w:rsidRDefault="00CA2687">
      <w:pPr>
        <w:spacing w:line="360" w:lineRule="auto"/>
        <w:rPr>
          <w:rFonts w:ascii="仿宋_GB2312" w:eastAsia="仿宋_GB2312" w:hAnsi="仿宋_GB2312" w:cs="仿宋_GB2312"/>
          <w:szCs w:val="21"/>
        </w:rPr>
      </w:pPr>
    </w:p>
    <w:p w14:paraId="2001F20E" w14:textId="48FE1B30" w:rsidR="00CA2687" w:rsidRPr="00A9752F" w:rsidRDefault="008B6BFF">
      <w:pPr>
        <w:spacing w:line="360" w:lineRule="auto"/>
        <w:rPr>
          <w:rFonts w:ascii="仿宋_GB2312" w:eastAsia="仿宋_GB2312" w:hAnsi="仿宋_GB2312" w:cs="仿宋_GB2312"/>
          <w:sz w:val="24"/>
        </w:rPr>
      </w:pPr>
      <w:r w:rsidRPr="00A9752F">
        <w:rPr>
          <w:rFonts w:ascii="仿宋_GB2312" w:eastAsia="仿宋_GB2312" w:hAnsi="仿宋_GB2312" w:cs="仿宋_GB2312" w:hint="eastAsia"/>
          <w:sz w:val="24"/>
        </w:rPr>
        <w:t>陕西省采购招标有限责任公司</w:t>
      </w:r>
      <w:r w:rsidR="00316B19" w:rsidRPr="00A9752F">
        <w:rPr>
          <w:rFonts w:ascii="仿宋_GB2312" w:eastAsia="仿宋_GB2312" w:hAnsi="仿宋_GB2312" w:cs="仿宋_GB2312" w:hint="eastAsia"/>
          <w:sz w:val="24"/>
        </w:rPr>
        <w:t>：</w:t>
      </w:r>
    </w:p>
    <w:p w14:paraId="5765EC68" w14:textId="77777777" w:rsidR="00316B19" w:rsidRPr="00A9752F" w:rsidRDefault="00316B19" w:rsidP="00316B19">
      <w:pPr>
        <w:pStyle w:val="10"/>
      </w:pPr>
    </w:p>
    <w:p w14:paraId="05AFD776" w14:textId="77777777" w:rsidR="00CA2687" w:rsidRPr="00A9752F" w:rsidRDefault="008B6BFF">
      <w:pPr>
        <w:ind w:firstLine="426"/>
        <w:rPr>
          <w:rFonts w:ascii="仿宋_GB2312" w:eastAsia="仿宋_GB2312" w:hAnsi="仿宋_GB2312" w:cs="仿宋_GB2312"/>
          <w:sz w:val="24"/>
        </w:rPr>
      </w:pPr>
      <w:r w:rsidRPr="00A9752F">
        <w:rPr>
          <w:rFonts w:ascii="仿宋_GB2312" w:eastAsia="仿宋_GB2312" w:hAnsi="仿宋_GB2312" w:cs="仿宋_GB2312" w:hint="eastAsia"/>
          <w:sz w:val="24"/>
        </w:rPr>
        <w:t xml:space="preserve">我方 </w:t>
      </w:r>
      <w:r w:rsidRPr="00A9752F">
        <w:rPr>
          <w:rFonts w:ascii="仿宋_GB2312" w:eastAsia="仿宋_GB2312" w:hAnsi="仿宋_GB2312" w:cs="仿宋_GB2312" w:hint="eastAsia"/>
          <w:i/>
          <w:sz w:val="24"/>
          <w:u w:val="single"/>
        </w:rPr>
        <w:t xml:space="preserve">不属于 </w:t>
      </w:r>
      <w:r w:rsidRPr="00A9752F">
        <w:rPr>
          <w:rFonts w:ascii="仿宋_GB2312" w:eastAsia="仿宋_GB2312" w:hAnsi="仿宋_GB2312" w:cs="仿宋_GB2312" w:hint="eastAsia"/>
          <w:sz w:val="24"/>
        </w:rPr>
        <w:t>为本项目提供整体设计、规范编制或者项目管理、监理、检测等服务的供应商。</w:t>
      </w:r>
    </w:p>
    <w:p w14:paraId="45E96B36" w14:textId="77777777" w:rsidR="00CA2687" w:rsidRPr="00A9752F" w:rsidRDefault="00CA2687">
      <w:pPr>
        <w:ind w:firstLine="426"/>
        <w:rPr>
          <w:rFonts w:ascii="仿宋_GB2312" w:eastAsia="仿宋_GB2312" w:hAnsi="仿宋_GB2312" w:cs="仿宋_GB2312"/>
          <w:sz w:val="24"/>
        </w:rPr>
      </w:pPr>
    </w:p>
    <w:p w14:paraId="26C2C9F0" w14:textId="77777777" w:rsidR="00CA2687" w:rsidRPr="00A9752F" w:rsidRDefault="00CA2687">
      <w:pPr>
        <w:ind w:firstLine="426"/>
        <w:rPr>
          <w:rFonts w:ascii="仿宋_GB2312" w:eastAsia="仿宋_GB2312" w:hAnsi="仿宋_GB2312" w:cs="仿宋_GB2312"/>
          <w:szCs w:val="21"/>
        </w:rPr>
      </w:pPr>
    </w:p>
    <w:p w14:paraId="19C9D56E"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 xml:space="preserve">投标人（公章）： </w:t>
      </w:r>
      <w:r w:rsidRPr="00A9752F">
        <w:rPr>
          <w:rFonts w:ascii="仿宋_GB2312" w:eastAsia="仿宋_GB2312" w:hAnsi="仿宋_GB2312" w:cs="仿宋_GB2312" w:hint="eastAsia"/>
          <w:sz w:val="24"/>
          <w:u w:val="single"/>
        </w:rPr>
        <w:t xml:space="preserve">              </w:t>
      </w:r>
    </w:p>
    <w:p w14:paraId="6F0D9D3F" w14:textId="77777777" w:rsidR="00CA2687" w:rsidRPr="00A9752F" w:rsidRDefault="008B6BFF">
      <w:pPr>
        <w:spacing w:before="120" w:after="120" w:line="360" w:lineRule="auto"/>
        <w:ind w:firstLineChars="200" w:firstLine="480"/>
        <w:rPr>
          <w:rFonts w:ascii="仿宋_GB2312" w:eastAsia="仿宋_GB2312" w:hAnsi="仿宋_GB2312" w:cs="仿宋_GB2312"/>
          <w:sz w:val="24"/>
          <w:u w:val="single"/>
        </w:rPr>
      </w:pPr>
      <w:r w:rsidRPr="00A9752F">
        <w:rPr>
          <w:rFonts w:ascii="仿宋_GB2312" w:eastAsia="仿宋_GB2312" w:hAnsi="仿宋_GB2312" w:cs="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Ansi="仿宋_GB2312" w:cs="仿宋_GB2312" w:hint="eastAsia"/>
          <w:sz w:val="24"/>
        </w:rPr>
        <w:t>或授权代表（签字或加盖人名章）：</w:t>
      </w:r>
      <w:r w:rsidRPr="00A9752F">
        <w:rPr>
          <w:rFonts w:ascii="仿宋_GB2312" w:eastAsia="仿宋_GB2312" w:hAnsi="仿宋_GB2312" w:cs="仿宋_GB2312" w:hint="eastAsia"/>
          <w:sz w:val="24"/>
          <w:u w:val="single"/>
        </w:rPr>
        <w:t xml:space="preserve">                  </w:t>
      </w:r>
    </w:p>
    <w:p w14:paraId="7856743E" w14:textId="77777777" w:rsidR="00CA2687" w:rsidRPr="00A9752F" w:rsidRDefault="008B6BFF">
      <w:pPr>
        <w:spacing w:before="120" w:after="120" w:line="360" w:lineRule="auto"/>
        <w:ind w:firstLineChars="200" w:firstLine="480"/>
        <w:rPr>
          <w:rFonts w:ascii="仿宋_GB2312" w:eastAsia="仿宋_GB2312" w:hAnsi="仿宋_GB2312" w:cs="仿宋_GB2312"/>
          <w:sz w:val="24"/>
        </w:rPr>
      </w:pPr>
      <w:r w:rsidRPr="00A9752F">
        <w:rPr>
          <w:rFonts w:ascii="仿宋_GB2312" w:eastAsia="仿宋_GB2312" w:hAnsi="仿宋_GB2312" w:cs="仿宋_GB2312" w:hint="eastAsia"/>
          <w:sz w:val="24"/>
        </w:rPr>
        <w:t>日    期：</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年</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月</w:t>
      </w:r>
      <w:r w:rsidRPr="00A9752F">
        <w:rPr>
          <w:rFonts w:ascii="仿宋_GB2312" w:eastAsia="仿宋_GB2312" w:hAnsi="仿宋_GB2312" w:cs="仿宋_GB2312" w:hint="eastAsia"/>
          <w:sz w:val="24"/>
          <w:u w:val="single"/>
        </w:rPr>
        <w:t xml:space="preserve">     </w:t>
      </w:r>
      <w:r w:rsidRPr="00A9752F">
        <w:rPr>
          <w:rFonts w:ascii="仿宋_GB2312" w:eastAsia="仿宋_GB2312" w:hAnsi="仿宋_GB2312" w:cs="仿宋_GB2312" w:hint="eastAsia"/>
          <w:sz w:val="24"/>
        </w:rPr>
        <w:t>日</w:t>
      </w:r>
    </w:p>
    <w:p w14:paraId="27B66031" w14:textId="77777777" w:rsidR="00CA2687" w:rsidRPr="00A9752F" w:rsidRDefault="00CA2687">
      <w:pPr>
        <w:spacing w:after="120"/>
        <w:rPr>
          <w:rFonts w:ascii="仿宋_GB2312" w:eastAsia="仿宋_GB2312" w:hAnsi="仿宋_GB2312" w:cs="仿宋_GB2312"/>
        </w:rPr>
      </w:pPr>
    </w:p>
    <w:p w14:paraId="1A950069" w14:textId="77777777" w:rsidR="00CA2687" w:rsidRPr="00A9752F" w:rsidRDefault="008B6BFF">
      <w:pPr>
        <w:rPr>
          <w:rFonts w:ascii="仿宋_GB2312" w:eastAsia="仿宋_GB2312" w:hAnsi="仿宋_GB2312" w:cs="仿宋_GB2312"/>
          <w:b/>
        </w:rPr>
      </w:pPr>
      <w:r w:rsidRPr="00A9752F">
        <w:rPr>
          <w:rFonts w:ascii="仿宋_GB2312" w:eastAsia="仿宋_GB2312" w:hAnsi="仿宋_GB2312" w:cs="仿宋_GB2312"/>
          <w:b/>
        </w:rPr>
        <w:t>6-9 证明供应商符合特定资格条件的证明材料：</w:t>
      </w:r>
      <w:bookmarkStart w:id="357" w:name="_Toc1083"/>
      <w:bookmarkStart w:id="358" w:name="_Toc22472"/>
      <w:bookmarkStart w:id="359" w:name="_Toc515647807"/>
      <w:bookmarkStart w:id="360" w:name="_Toc532473497"/>
    </w:p>
    <w:bookmarkEnd w:id="357"/>
    <w:bookmarkEnd w:id="358"/>
    <w:bookmarkEnd w:id="359"/>
    <w:bookmarkEnd w:id="360"/>
    <w:p w14:paraId="613D6FFE" w14:textId="77777777" w:rsidR="00CA2687" w:rsidRPr="00A9752F" w:rsidRDefault="00CA2687">
      <w:pPr>
        <w:spacing w:after="120"/>
        <w:rPr>
          <w:rFonts w:ascii="仿宋_GB2312" w:eastAsia="仿宋_GB2312" w:hAnsi="仿宋_GB2312" w:cs="仿宋_GB2312"/>
        </w:rPr>
      </w:pPr>
    </w:p>
    <w:p w14:paraId="0CFE57CA" w14:textId="77777777" w:rsidR="00CA2687" w:rsidRPr="00A9752F" w:rsidRDefault="00CA2687">
      <w:pPr>
        <w:spacing w:after="120"/>
        <w:rPr>
          <w:rFonts w:ascii="仿宋_GB2312" w:eastAsia="仿宋_GB2312" w:hAnsi="仿宋_GB2312" w:cs="仿宋_GB2312"/>
        </w:rPr>
      </w:pPr>
    </w:p>
    <w:p w14:paraId="147AA52C" w14:textId="77777777" w:rsidR="00CA2687" w:rsidRPr="00A9752F" w:rsidRDefault="008B6BFF">
      <w:pPr>
        <w:pStyle w:val="21"/>
        <w:jc w:val="both"/>
        <w:rPr>
          <w:rFonts w:ascii="宋体" w:eastAsia="宋体" w:hAnsi="宋体"/>
          <w:b w:val="0"/>
          <w:lang w:val="zh-CN"/>
        </w:rPr>
      </w:pPr>
      <w:bookmarkStart w:id="361" w:name="_Toc480942349"/>
      <w:bookmarkStart w:id="362" w:name="_Toc520356217"/>
      <w:bookmarkStart w:id="363" w:name="_Ref467988698"/>
      <w:bookmarkStart w:id="364" w:name="_Toc216582813"/>
      <w:r w:rsidRPr="00A9752F">
        <w:rPr>
          <w:lang w:val="zh-CN"/>
        </w:rPr>
        <w:br w:type="page"/>
      </w:r>
      <w:bookmarkStart w:id="365" w:name="_Toc139993140"/>
      <w:r w:rsidRPr="00A9752F">
        <w:rPr>
          <w:rFonts w:ascii="宋体" w:eastAsia="宋体" w:hAnsi="宋体" w:hint="eastAsia"/>
          <w:b w:val="0"/>
          <w:lang w:val="zh-CN"/>
        </w:rPr>
        <w:lastRenderedPageBreak/>
        <w:t>二、商务及技术文件</w:t>
      </w:r>
      <w:bookmarkEnd w:id="365"/>
    </w:p>
    <w:p w14:paraId="401F32B8" w14:textId="77777777" w:rsidR="00CA2687" w:rsidRPr="00A9752F" w:rsidRDefault="008B6BFF">
      <w:pPr>
        <w:autoSpaceDE w:val="0"/>
        <w:autoSpaceDN w:val="0"/>
        <w:adjustRightInd w:val="0"/>
        <w:snapToGrid w:val="0"/>
        <w:spacing w:line="360" w:lineRule="auto"/>
        <w:jc w:val="right"/>
        <w:rPr>
          <w:b/>
          <w:bCs/>
          <w:sz w:val="30"/>
          <w:szCs w:val="30"/>
          <w:lang w:val="zh-CN"/>
        </w:rPr>
      </w:pPr>
      <w:r w:rsidRPr="00A9752F">
        <w:rPr>
          <w:rFonts w:hint="eastAsia"/>
          <w:b/>
          <w:bCs/>
          <w:sz w:val="30"/>
          <w:szCs w:val="30"/>
          <w:lang w:val="zh-CN"/>
        </w:rPr>
        <w:t>正本</w:t>
      </w:r>
      <w:r w:rsidRPr="00A9752F">
        <w:rPr>
          <w:rFonts w:hint="eastAsia"/>
          <w:b/>
          <w:bCs/>
          <w:sz w:val="30"/>
          <w:szCs w:val="30"/>
          <w:lang w:val="zh-CN"/>
        </w:rPr>
        <w:t>/</w:t>
      </w:r>
      <w:r w:rsidRPr="00A9752F">
        <w:rPr>
          <w:rFonts w:hint="eastAsia"/>
          <w:b/>
          <w:bCs/>
          <w:sz w:val="30"/>
          <w:szCs w:val="30"/>
          <w:lang w:val="zh-CN"/>
        </w:rPr>
        <w:t>副本</w:t>
      </w:r>
    </w:p>
    <w:p w14:paraId="07E99D5B" w14:textId="77777777" w:rsidR="00CA2687" w:rsidRPr="00A9752F" w:rsidRDefault="00CA2687">
      <w:pPr>
        <w:autoSpaceDE w:val="0"/>
        <w:autoSpaceDN w:val="0"/>
        <w:adjustRightInd w:val="0"/>
        <w:snapToGrid w:val="0"/>
        <w:spacing w:line="360" w:lineRule="auto"/>
        <w:jc w:val="right"/>
        <w:rPr>
          <w:b/>
          <w:bCs/>
          <w:sz w:val="30"/>
          <w:szCs w:val="30"/>
          <w:lang w:val="zh-CN"/>
        </w:rPr>
      </w:pPr>
    </w:p>
    <w:p w14:paraId="28465DBD" w14:textId="77777777" w:rsidR="00CA2687" w:rsidRPr="00A9752F" w:rsidRDefault="008B6BFF">
      <w:pPr>
        <w:autoSpaceDE w:val="0"/>
        <w:autoSpaceDN w:val="0"/>
        <w:adjustRightInd w:val="0"/>
        <w:snapToGrid w:val="0"/>
        <w:spacing w:line="360" w:lineRule="auto"/>
        <w:rPr>
          <w:b/>
          <w:bCs/>
          <w:sz w:val="28"/>
          <w:szCs w:val="28"/>
          <w:lang w:val="zh-CN"/>
        </w:rPr>
      </w:pPr>
      <w:r w:rsidRPr="00A9752F">
        <w:rPr>
          <w:b/>
          <w:bCs/>
          <w:sz w:val="28"/>
          <w:szCs w:val="28"/>
          <w:lang w:val="zh-CN"/>
        </w:rPr>
        <w:t>政府采购项目</w:t>
      </w:r>
    </w:p>
    <w:p w14:paraId="2E86DF8C" w14:textId="664E27B6" w:rsidR="00CA2687" w:rsidRPr="00A9752F" w:rsidRDefault="008B6BFF">
      <w:pPr>
        <w:autoSpaceDE w:val="0"/>
        <w:autoSpaceDN w:val="0"/>
        <w:adjustRightInd w:val="0"/>
        <w:snapToGrid w:val="0"/>
        <w:spacing w:line="360" w:lineRule="auto"/>
        <w:rPr>
          <w:b/>
          <w:bCs/>
          <w:sz w:val="28"/>
          <w:szCs w:val="28"/>
          <w:lang w:val="zh-CN"/>
        </w:rPr>
      </w:pPr>
      <w:r w:rsidRPr="00A9752F">
        <w:rPr>
          <w:b/>
          <w:bCs/>
          <w:sz w:val="28"/>
          <w:szCs w:val="28"/>
          <w:lang w:val="zh-CN"/>
        </w:rPr>
        <w:t>采购项目编号：</w:t>
      </w:r>
      <w:r w:rsidRPr="00A9752F">
        <w:rPr>
          <w:rFonts w:hint="eastAsia"/>
          <w:b/>
          <w:bCs/>
          <w:sz w:val="28"/>
          <w:szCs w:val="28"/>
          <w:lang w:val="zh-CN"/>
        </w:rPr>
        <w:t>ZCSP-</w:t>
      </w:r>
      <w:r w:rsidRPr="00A9752F">
        <w:rPr>
          <w:rFonts w:hint="eastAsia"/>
          <w:b/>
          <w:bCs/>
          <w:sz w:val="28"/>
          <w:szCs w:val="28"/>
          <w:lang w:val="zh-CN"/>
        </w:rPr>
        <w:t>渭南市</w:t>
      </w:r>
      <w:r w:rsidRPr="00A9752F">
        <w:rPr>
          <w:rFonts w:hint="eastAsia"/>
          <w:b/>
          <w:bCs/>
          <w:sz w:val="28"/>
          <w:szCs w:val="28"/>
          <w:lang w:val="zh-CN"/>
        </w:rPr>
        <w:t>-2023-</w:t>
      </w:r>
      <w:r w:rsidR="002138DC" w:rsidRPr="00A9752F">
        <w:rPr>
          <w:b/>
          <w:bCs/>
          <w:sz w:val="28"/>
          <w:szCs w:val="28"/>
          <w:lang w:val="zh-CN"/>
        </w:rPr>
        <w:t>00849</w:t>
      </w:r>
      <w:r w:rsidRPr="00A9752F">
        <w:rPr>
          <w:rFonts w:hint="eastAsia"/>
          <w:b/>
          <w:bCs/>
          <w:sz w:val="28"/>
          <w:szCs w:val="28"/>
          <w:lang w:val="zh-CN"/>
        </w:rPr>
        <w:t>、</w:t>
      </w:r>
      <w:r w:rsidRPr="00A9752F">
        <w:rPr>
          <w:b/>
          <w:bCs/>
          <w:sz w:val="28"/>
          <w:szCs w:val="28"/>
          <w:lang w:val="zh-CN"/>
        </w:rPr>
        <w:t>SCZB2023-ZB-</w:t>
      </w:r>
      <w:r w:rsidR="00484B08" w:rsidRPr="00A9752F">
        <w:rPr>
          <w:b/>
          <w:bCs/>
          <w:sz w:val="28"/>
          <w:szCs w:val="28"/>
          <w:lang w:val="zh-CN"/>
        </w:rPr>
        <w:t>1315-8</w:t>
      </w:r>
    </w:p>
    <w:p w14:paraId="073AC711" w14:textId="77777777" w:rsidR="00CA2687" w:rsidRPr="00A9752F" w:rsidRDefault="00CA2687">
      <w:pPr>
        <w:spacing w:line="240" w:lineRule="atLeast"/>
        <w:ind w:leftChars="257" w:left="1080" w:hanging="540"/>
        <w:jc w:val="center"/>
        <w:rPr>
          <w:rFonts w:ascii="仿宋_GB2312" w:eastAsia="仿宋_GB2312"/>
          <w:b/>
          <w:sz w:val="52"/>
          <w:szCs w:val="52"/>
        </w:rPr>
      </w:pPr>
    </w:p>
    <w:p w14:paraId="74F39C68" w14:textId="77777777" w:rsidR="00CA2687" w:rsidRPr="00A9752F" w:rsidRDefault="00CA2687">
      <w:pPr>
        <w:autoSpaceDE w:val="0"/>
        <w:autoSpaceDN w:val="0"/>
        <w:adjustRightInd w:val="0"/>
        <w:snapToGrid w:val="0"/>
        <w:spacing w:line="360" w:lineRule="auto"/>
        <w:jc w:val="center"/>
        <w:rPr>
          <w:b/>
          <w:bCs/>
          <w:sz w:val="44"/>
          <w:szCs w:val="44"/>
          <w:u w:val="single"/>
        </w:rPr>
      </w:pPr>
    </w:p>
    <w:p w14:paraId="4332BD28" w14:textId="7E7CE200" w:rsidR="00CA2687" w:rsidRPr="00A9752F" w:rsidRDefault="00FD3723" w:rsidP="000B3CEE">
      <w:pPr>
        <w:autoSpaceDE w:val="0"/>
        <w:autoSpaceDN w:val="0"/>
        <w:adjustRightInd w:val="0"/>
        <w:snapToGrid w:val="0"/>
        <w:spacing w:line="360" w:lineRule="auto"/>
        <w:jc w:val="center"/>
        <w:rPr>
          <w:b/>
          <w:bCs/>
          <w:sz w:val="48"/>
          <w:szCs w:val="48"/>
        </w:rPr>
      </w:pPr>
      <w:r w:rsidRPr="00A9752F">
        <w:rPr>
          <w:rFonts w:hint="eastAsia"/>
          <w:b/>
          <w:bCs/>
          <w:sz w:val="48"/>
          <w:szCs w:val="48"/>
        </w:rPr>
        <w:t>渭南市中心医院移动护理信息管理系统及护理管理质控系统采购项目</w:t>
      </w:r>
    </w:p>
    <w:p w14:paraId="5D6E9606" w14:textId="77777777" w:rsidR="000B3CEE" w:rsidRPr="00A9752F" w:rsidRDefault="000B3CEE">
      <w:pPr>
        <w:tabs>
          <w:tab w:val="left" w:pos="5670"/>
        </w:tabs>
        <w:autoSpaceDE w:val="0"/>
        <w:autoSpaceDN w:val="0"/>
        <w:adjustRightInd w:val="0"/>
        <w:snapToGrid w:val="0"/>
        <w:spacing w:line="360" w:lineRule="auto"/>
        <w:jc w:val="center"/>
        <w:rPr>
          <w:b/>
          <w:bCs/>
          <w:sz w:val="52"/>
          <w:szCs w:val="52"/>
          <w:lang w:val="zh-CN"/>
        </w:rPr>
      </w:pPr>
    </w:p>
    <w:p w14:paraId="2FC52F6E" w14:textId="77777777" w:rsidR="000B3CEE" w:rsidRPr="00A9752F" w:rsidRDefault="000B3CEE">
      <w:pPr>
        <w:tabs>
          <w:tab w:val="left" w:pos="5670"/>
        </w:tabs>
        <w:autoSpaceDE w:val="0"/>
        <w:autoSpaceDN w:val="0"/>
        <w:adjustRightInd w:val="0"/>
        <w:snapToGrid w:val="0"/>
        <w:spacing w:line="360" w:lineRule="auto"/>
        <w:jc w:val="center"/>
        <w:rPr>
          <w:b/>
          <w:bCs/>
          <w:sz w:val="52"/>
          <w:szCs w:val="52"/>
          <w:lang w:val="zh-CN"/>
        </w:rPr>
      </w:pPr>
    </w:p>
    <w:p w14:paraId="0C8F88CB" w14:textId="60517367" w:rsidR="00CA2687" w:rsidRPr="00A9752F" w:rsidRDefault="008B6BFF">
      <w:pPr>
        <w:tabs>
          <w:tab w:val="left" w:pos="5670"/>
        </w:tabs>
        <w:autoSpaceDE w:val="0"/>
        <w:autoSpaceDN w:val="0"/>
        <w:adjustRightInd w:val="0"/>
        <w:snapToGrid w:val="0"/>
        <w:spacing w:line="360" w:lineRule="auto"/>
        <w:jc w:val="center"/>
        <w:rPr>
          <w:b/>
          <w:bCs/>
          <w:sz w:val="52"/>
          <w:szCs w:val="52"/>
          <w:lang w:val="zh-CN"/>
        </w:rPr>
      </w:pPr>
      <w:r w:rsidRPr="00A9752F">
        <w:rPr>
          <w:rFonts w:hint="eastAsia"/>
          <w:b/>
          <w:bCs/>
          <w:sz w:val="52"/>
          <w:szCs w:val="52"/>
          <w:lang w:val="zh-CN"/>
        </w:rPr>
        <w:t>投</w:t>
      </w:r>
      <w:r w:rsidRPr="00A9752F">
        <w:rPr>
          <w:b/>
          <w:bCs/>
          <w:sz w:val="52"/>
          <w:szCs w:val="52"/>
          <w:lang w:val="zh-CN"/>
        </w:rPr>
        <w:t xml:space="preserve"> </w:t>
      </w:r>
      <w:r w:rsidRPr="00A9752F">
        <w:rPr>
          <w:b/>
          <w:bCs/>
          <w:sz w:val="52"/>
          <w:szCs w:val="52"/>
          <w:lang w:val="zh-CN"/>
        </w:rPr>
        <w:t>标</w:t>
      </w:r>
      <w:r w:rsidRPr="00A9752F">
        <w:rPr>
          <w:b/>
          <w:bCs/>
          <w:sz w:val="52"/>
          <w:szCs w:val="52"/>
          <w:lang w:val="zh-CN"/>
        </w:rPr>
        <w:t xml:space="preserve"> </w:t>
      </w:r>
      <w:r w:rsidRPr="00A9752F">
        <w:rPr>
          <w:b/>
          <w:bCs/>
          <w:sz w:val="52"/>
          <w:szCs w:val="52"/>
          <w:lang w:val="zh-CN"/>
        </w:rPr>
        <w:t>文</w:t>
      </w:r>
      <w:r w:rsidRPr="00A9752F">
        <w:rPr>
          <w:b/>
          <w:bCs/>
          <w:sz w:val="52"/>
          <w:szCs w:val="52"/>
          <w:lang w:val="zh-CN"/>
        </w:rPr>
        <w:t xml:space="preserve"> </w:t>
      </w:r>
      <w:r w:rsidRPr="00A9752F">
        <w:rPr>
          <w:b/>
          <w:bCs/>
          <w:sz w:val="52"/>
          <w:szCs w:val="52"/>
          <w:lang w:val="zh-CN"/>
        </w:rPr>
        <w:t>件</w:t>
      </w:r>
    </w:p>
    <w:p w14:paraId="797F7E61" w14:textId="77777777" w:rsidR="00CA2687" w:rsidRPr="00A9752F" w:rsidRDefault="008B6BFF">
      <w:pPr>
        <w:spacing w:line="240" w:lineRule="atLeast"/>
        <w:jc w:val="center"/>
        <w:rPr>
          <w:rFonts w:ascii="仿宋_GB2312" w:eastAsia="仿宋_GB2312"/>
          <w:b/>
          <w:sz w:val="32"/>
          <w:szCs w:val="32"/>
        </w:rPr>
      </w:pPr>
      <w:r w:rsidRPr="00A9752F">
        <w:rPr>
          <w:rFonts w:eastAsia="黑体" w:hint="eastAsia"/>
          <w:b/>
          <w:bCs/>
          <w:sz w:val="32"/>
          <w:szCs w:val="32"/>
        </w:rPr>
        <w:t>（商务及技术文件）</w:t>
      </w:r>
    </w:p>
    <w:p w14:paraId="2B2036A4" w14:textId="77777777" w:rsidR="00CA2687" w:rsidRPr="00A9752F" w:rsidRDefault="00CA2687">
      <w:pPr>
        <w:spacing w:line="240" w:lineRule="atLeast"/>
        <w:ind w:leftChars="257" w:left="1080" w:hanging="540"/>
        <w:jc w:val="center"/>
        <w:rPr>
          <w:rFonts w:ascii="仿宋_GB2312" w:eastAsia="仿宋_GB2312"/>
          <w:b/>
          <w:sz w:val="32"/>
          <w:szCs w:val="32"/>
        </w:rPr>
      </w:pPr>
    </w:p>
    <w:p w14:paraId="0DDCFE88" w14:textId="77777777" w:rsidR="00CA2687" w:rsidRPr="00A9752F" w:rsidRDefault="00CA2687">
      <w:pPr>
        <w:autoSpaceDE w:val="0"/>
        <w:autoSpaceDN w:val="0"/>
        <w:adjustRightInd w:val="0"/>
        <w:snapToGrid w:val="0"/>
        <w:spacing w:line="360" w:lineRule="auto"/>
        <w:jc w:val="center"/>
        <w:rPr>
          <w:rFonts w:eastAsia="黑体"/>
          <w:b/>
          <w:bCs/>
          <w:sz w:val="32"/>
          <w:szCs w:val="32"/>
        </w:rPr>
      </w:pPr>
    </w:p>
    <w:p w14:paraId="6E565DB0" w14:textId="77777777" w:rsidR="00CA2687" w:rsidRPr="00A9752F" w:rsidRDefault="00CA2687">
      <w:pPr>
        <w:autoSpaceDE w:val="0"/>
        <w:autoSpaceDN w:val="0"/>
        <w:adjustRightInd w:val="0"/>
        <w:snapToGrid w:val="0"/>
        <w:spacing w:line="360" w:lineRule="auto"/>
        <w:rPr>
          <w:rFonts w:eastAsia="黑体"/>
          <w:sz w:val="30"/>
          <w:szCs w:val="30"/>
        </w:rPr>
      </w:pPr>
    </w:p>
    <w:p w14:paraId="025529E5" w14:textId="77777777" w:rsidR="00CA2687" w:rsidRPr="00A9752F" w:rsidRDefault="00CA2687">
      <w:pPr>
        <w:autoSpaceDE w:val="0"/>
        <w:autoSpaceDN w:val="0"/>
        <w:adjustRightInd w:val="0"/>
        <w:snapToGrid w:val="0"/>
        <w:spacing w:line="360" w:lineRule="auto"/>
        <w:rPr>
          <w:b/>
          <w:bCs/>
          <w:sz w:val="32"/>
          <w:szCs w:val="32"/>
          <w:lang w:val="zh-CN"/>
        </w:rPr>
      </w:pPr>
    </w:p>
    <w:p w14:paraId="1834DA89" w14:textId="77777777" w:rsidR="00CA2687" w:rsidRPr="00A9752F" w:rsidRDefault="008B6BFF">
      <w:pPr>
        <w:autoSpaceDE w:val="0"/>
        <w:autoSpaceDN w:val="0"/>
        <w:adjustRightInd w:val="0"/>
        <w:snapToGrid w:val="0"/>
        <w:spacing w:line="360" w:lineRule="auto"/>
        <w:rPr>
          <w:b/>
          <w:bCs/>
          <w:sz w:val="32"/>
          <w:szCs w:val="32"/>
          <w:u w:val="single"/>
        </w:rPr>
      </w:pPr>
      <w:r w:rsidRPr="00A9752F">
        <w:rPr>
          <w:rFonts w:eastAsia="黑体"/>
          <w:sz w:val="30"/>
          <w:szCs w:val="30"/>
        </w:rPr>
        <w:t xml:space="preserve">              </w:t>
      </w:r>
      <w:r w:rsidRPr="00A9752F">
        <w:rPr>
          <w:rFonts w:eastAsia="黑体" w:hint="eastAsia"/>
          <w:sz w:val="30"/>
          <w:szCs w:val="30"/>
        </w:rPr>
        <w:t xml:space="preserve">   </w:t>
      </w:r>
      <w:r w:rsidRPr="00A9752F">
        <w:rPr>
          <w:b/>
          <w:bCs/>
          <w:sz w:val="32"/>
          <w:szCs w:val="32"/>
          <w:lang w:val="zh-CN"/>
        </w:rPr>
        <w:t>投</w:t>
      </w:r>
      <w:r w:rsidRPr="00A9752F">
        <w:rPr>
          <w:b/>
          <w:bCs/>
          <w:sz w:val="32"/>
          <w:szCs w:val="32"/>
        </w:rPr>
        <w:t xml:space="preserve"> </w:t>
      </w:r>
      <w:r w:rsidRPr="00A9752F">
        <w:rPr>
          <w:b/>
          <w:bCs/>
          <w:sz w:val="32"/>
          <w:szCs w:val="32"/>
          <w:lang w:val="zh-CN"/>
        </w:rPr>
        <w:t>标</w:t>
      </w:r>
      <w:r w:rsidRPr="00A9752F">
        <w:rPr>
          <w:b/>
          <w:bCs/>
          <w:sz w:val="32"/>
          <w:szCs w:val="32"/>
        </w:rPr>
        <w:t xml:space="preserve"> </w:t>
      </w:r>
      <w:r w:rsidRPr="00A9752F">
        <w:rPr>
          <w:b/>
          <w:bCs/>
          <w:sz w:val="32"/>
          <w:szCs w:val="32"/>
          <w:lang w:val="zh-CN"/>
        </w:rPr>
        <w:t>人：</w:t>
      </w:r>
      <w:r w:rsidRPr="00A9752F">
        <w:rPr>
          <w:b/>
          <w:bCs/>
          <w:sz w:val="32"/>
          <w:szCs w:val="32"/>
          <w:u w:val="single"/>
        </w:rPr>
        <w:t xml:space="preserve">                   </w:t>
      </w:r>
    </w:p>
    <w:p w14:paraId="3EB070EB" w14:textId="77777777" w:rsidR="00CA2687" w:rsidRPr="00A9752F" w:rsidRDefault="00CA2687">
      <w:pPr>
        <w:pStyle w:val="10"/>
      </w:pPr>
    </w:p>
    <w:p w14:paraId="11E8CC3A" w14:textId="77777777" w:rsidR="00CA2687" w:rsidRPr="00A9752F" w:rsidRDefault="00CA2687">
      <w:pPr>
        <w:pStyle w:val="10"/>
      </w:pPr>
    </w:p>
    <w:p w14:paraId="2AEF9348" w14:textId="77777777" w:rsidR="00CA2687" w:rsidRPr="00A9752F" w:rsidRDefault="008B6BFF">
      <w:pPr>
        <w:autoSpaceDE w:val="0"/>
        <w:autoSpaceDN w:val="0"/>
        <w:adjustRightInd w:val="0"/>
        <w:snapToGrid w:val="0"/>
        <w:spacing w:line="360" w:lineRule="auto"/>
        <w:ind w:firstLineChars="800" w:firstLine="2570"/>
        <w:rPr>
          <w:b/>
          <w:bCs/>
          <w:sz w:val="32"/>
          <w:szCs w:val="32"/>
        </w:rPr>
      </w:pPr>
      <w:r w:rsidRPr="00A9752F">
        <w:rPr>
          <w:b/>
          <w:bCs/>
          <w:sz w:val="32"/>
          <w:szCs w:val="32"/>
          <w:lang w:val="zh-CN"/>
        </w:rPr>
        <w:t>时</w:t>
      </w:r>
      <w:r w:rsidRPr="00A9752F">
        <w:rPr>
          <w:b/>
          <w:bCs/>
          <w:sz w:val="32"/>
          <w:szCs w:val="32"/>
        </w:rPr>
        <w:t xml:space="preserve">    </w:t>
      </w:r>
      <w:r w:rsidRPr="00A9752F">
        <w:rPr>
          <w:b/>
          <w:bCs/>
          <w:sz w:val="32"/>
          <w:szCs w:val="32"/>
          <w:lang w:val="zh-CN"/>
        </w:rPr>
        <w:t>间：</w:t>
      </w:r>
      <w:r w:rsidRPr="00A9752F">
        <w:rPr>
          <w:b/>
          <w:bCs/>
          <w:sz w:val="32"/>
          <w:szCs w:val="32"/>
          <w:u w:val="single"/>
        </w:rPr>
        <w:t xml:space="preserve">                   </w:t>
      </w:r>
    </w:p>
    <w:p w14:paraId="43F1EC33" w14:textId="77777777" w:rsidR="00CA2687" w:rsidRPr="00A9752F" w:rsidRDefault="00CA2687">
      <w:pPr>
        <w:spacing w:line="360" w:lineRule="auto"/>
        <w:ind w:leftChars="350" w:left="735" w:firstLineChars="50" w:firstLine="120"/>
        <w:rPr>
          <w:rFonts w:ascii="仿宋_GB2312" w:eastAsia="仿宋_GB2312" w:hAnsi="宋体"/>
          <w:sz w:val="24"/>
        </w:rPr>
      </w:pPr>
    </w:p>
    <w:p w14:paraId="32FF3F76" w14:textId="77777777" w:rsidR="00CA2687" w:rsidRPr="00A9752F" w:rsidRDefault="008B6BFF">
      <w:pPr>
        <w:jc w:val="center"/>
        <w:rPr>
          <w:rFonts w:ascii="仿宋_GB2312" w:eastAsia="仿宋_GB2312" w:hAnsi="仿宋_GB2312" w:cs="仿宋_GB2312"/>
          <w:b/>
          <w:sz w:val="28"/>
          <w:szCs w:val="28"/>
        </w:rPr>
      </w:pPr>
      <w:r w:rsidRPr="00A9752F">
        <w:rPr>
          <w:rFonts w:ascii="仿宋_GB2312" w:eastAsia="仿宋_GB2312"/>
          <w:sz w:val="24"/>
        </w:rPr>
        <w:br w:type="page"/>
      </w:r>
      <w:r w:rsidRPr="00A9752F">
        <w:rPr>
          <w:rFonts w:ascii="仿宋_GB2312" w:eastAsia="仿宋_GB2312" w:hAnsi="仿宋_GB2312" w:cs="仿宋_GB2312" w:hint="eastAsia"/>
          <w:sz w:val="32"/>
          <w:szCs w:val="32"/>
        </w:rPr>
        <w:lastRenderedPageBreak/>
        <w:t>目  录</w:t>
      </w:r>
    </w:p>
    <w:p w14:paraId="05327108" w14:textId="77777777" w:rsidR="00CA2687" w:rsidRPr="00A9752F" w:rsidRDefault="00CA2687">
      <w:pPr>
        <w:pStyle w:val="a5"/>
      </w:pPr>
    </w:p>
    <w:p w14:paraId="7B26E73E" w14:textId="77777777"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1、投标函（见</w:t>
      </w:r>
      <w:r w:rsidRPr="00A9752F">
        <w:rPr>
          <w:rFonts w:ascii="仿宋_GB2312" w:eastAsia="仿宋_GB2312" w:hAnsi="宋体"/>
          <w:sz w:val="24"/>
        </w:rPr>
        <w:t>投标文件</w:t>
      </w:r>
      <w:r w:rsidRPr="00A9752F">
        <w:rPr>
          <w:rFonts w:ascii="仿宋_GB2312" w:eastAsia="仿宋_GB2312" w:hAnsi="宋体" w:hint="eastAsia"/>
          <w:sz w:val="24"/>
        </w:rPr>
        <w:t>格式一）</w:t>
      </w:r>
    </w:p>
    <w:p w14:paraId="1E821D3A" w14:textId="77777777"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2、开标一览表（见</w:t>
      </w:r>
      <w:r w:rsidRPr="00A9752F">
        <w:rPr>
          <w:rFonts w:ascii="仿宋_GB2312" w:eastAsia="仿宋_GB2312" w:hAnsi="宋体"/>
          <w:sz w:val="24"/>
        </w:rPr>
        <w:t>投标文件</w:t>
      </w:r>
      <w:r w:rsidRPr="00A9752F">
        <w:rPr>
          <w:rFonts w:ascii="仿宋_GB2312" w:eastAsia="仿宋_GB2312" w:hAnsi="宋体" w:hint="eastAsia"/>
          <w:sz w:val="24"/>
        </w:rPr>
        <w:t>格式二）</w:t>
      </w:r>
    </w:p>
    <w:p w14:paraId="00A7FC89" w14:textId="77777777" w:rsidR="00CA2687" w:rsidRPr="00A9752F" w:rsidRDefault="008B6BFF">
      <w:pPr>
        <w:tabs>
          <w:tab w:val="left" w:pos="5580"/>
        </w:tabs>
        <w:spacing w:line="360" w:lineRule="auto"/>
        <w:ind w:left="1" w:firstLineChars="235" w:firstLine="564"/>
        <w:rPr>
          <w:rFonts w:ascii="仿宋_GB2312" w:eastAsia="仿宋_GB2312" w:hAnsi="宋体"/>
          <w:sz w:val="24"/>
        </w:rPr>
      </w:pPr>
      <w:r w:rsidRPr="00A9752F">
        <w:rPr>
          <w:rFonts w:ascii="仿宋_GB2312" w:eastAsia="仿宋_GB2312" w:hAnsi="宋体" w:hint="eastAsia"/>
          <w:sz w:val="24"/>
        </w:rPr>
        <w:t>3、投标分项报价表（见</w:t>
      </w:r>
      <w:r w:rsidRPr="00A9752F">
        <w:rPr>
          <w:rFonts w:ascii="仿宋_GB2312" w:eastAsia="仿宋_GB2312" w:hAnsi="宋体"/>
          <w:sz w:val="24"/>
        </w:rPr>
        <w:t>投标文件</w:t>
      </w:r>
      <w:r w:rsidRPr="00A9752F">
        <w:rPr>
          <w:rFonts w:ascii="仿宋_GB2312" w:eastAsia="仿宋_GB2312" w:hAnsi="宋体" w:hint="eastAsia"/>
          <w:sz w:val="24"/>
        </w:rPr>
        <w:t>格式三）</w:t>
      </w:r>
    </w:p>
    <w:p w14:paraId="478FCBAA" w14:textId="77777777"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4、技术偏离表（见</w:t>
      </w:r>
      <w:r w:rsidRPr="00A9752F">
        <w:rPr>
          <w:rFonts w:ascii="仿宋_GB2312" w:eastAsia="仿宋_GB2312" w:hAnsi="宋体"/>
          <w:sz w:val="24"/>
        </w:rPr>
        <w:t>投标文件</w:t>
      </w:r>
      <w:r w:rsidRPr="00A9752F">
        <w:rPr>
          <w:rFonts w:ascii="仿宋_GB2312" w:eastAsia="仿宋_GB2312" w:hAnsi="宋体" w:hint="eastAsia"/>
          <w:sz w:val="24"/>
        </w:rPr>
        <w:t>格式四）</w:t>
      </w:r>
    </w:p>
    <w:p w14:paraId="728525ED" w14:textId="77777777"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5、商务条款偏离表（见</w:t>
      </w:r>
      <w:r w:rsidRPr="00A9752F">
        <w:rPr>
          <w:rFonts w:ascii="仿宋_GB2312" w:eastAsia="仿宋_GB2312" w:hAnsi="宋体"/>
          <w:sz w:val="24"/>
        </w:rPr>
        <w:t>投标文件</w:t>
      </w:r>
      <w:r w:rsidRPr="00A9752F">
        <w:rPr>
          <w:rFonts w:ascii="仿宋_GB2312" w:eastAsia="仿宋_GB2312" w:hAnsi="宋体" w:hint="eastAsia"/>
          <w:sz w:val="24"/>
        </w:rPr>
        <w:t>格式五）</w:t>
      </w:r>
    </w:p>
    <w:p w14:paraId="790CF359" w14:textId="77777777"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6、符合《</w:t>
      </w:r>
      <w:r w:rsidRPr="00A9752F">
        <w:rPr>
          <w:rFonts w:ascii="仿宋_GB2312" w:eastAsia="仿宋_GB2312" w:hAnsi="宋体"/>
          <w:sz w:val="24"/>
        </w:rPr>
        <w:t>政府采购促进中小企业发展</w:t>
      </w:r>
      <w:r w:rsidRPr="00A9752F">
        <w:rPr>
          <w:rFonts w:ascii="仿宋_GB2312" w:eastAsia="仿宋_GB2312" w:hAnsi="宋体" w:hint="eastAsia"/>
          <w:sz w:val="24"/>
        </w:rPr>
        <w:t>管理</w:t>
      </w:r>
      <w:r w:rsidRPr="00A9752F">
        <w:rPr>
          <w:rFonts w:ascii="仿宋_GB2312" w:eastAsia="仿宋_GB2312" w:hAnsi="宋体"/>
          <w:sz w:val="24"/>
        </w:rPr>
        <w:t>办法</w:t>
      </w:r>
      <w:r w:rsidRPr="00A9752F">
        <w:rPr>
          <w:rFonts w:ascii="仿宋_GB2312" w:eastAsia="仿宋_GB2312" w:hAnsi="宋体" w:hint="eastAsia"/>
          <w:sz w:val="24"/>
        </w:rPr>
        <w:t>》、《关于政府采购支持监狱企业发展有关问题的通知》和《三部门联合发布关于促进残疾人就业政府采购政策的通知》价格扣减条件的投标人须提交：</w:t>
      </w:r>
    </w:p>
    <w:p w14:paraId="00E0A016" w14:textId="77777777" w:rsidR="00CA2687" w:rsidRPr="00A9752F" w:rsidRDefault="008B6BFF">
      <w:pPr>
        <w:pStyle w:val="af"/>
        <w:spacing w:line="360" w:lineRule="auto"/>
        <w:ind w:leftChars="148" w:left="311" w:firstLineChars="307" w:firstLine="737"/>
        <w:rPr>
          <w:rFonts w:ascii="仿宋_GB2312" w:eastAsia="仿宋_GB2312" w:hAnsi="宋体"/>
          <w:sz w:val="24"/>
        </w:rPr>
      </w:pPr>
      <w:r w:rsidRPr="00A9752F">
        <w:rPr>
          <w:rFonts w:ascii="仿宋_GB2312" w:eastAsia="仿宋_GB2312" w:hAnsi="宋体" w:hint="eastAsia"/>
          <w:sz w:val="24"/>
        </w:rPr>
        <w:t>6-1《中小企业声明函》（见投标文件格式六）</w:t>
      </w:r>
    </w:p>
    <w:p w14:paraId="446A1E1F" w14:textId="77777777" w:rsidR="00CA2687" w:rsidRPr="00A9752F" w:rsidRDefault="008B6BFF">
      <w:pPr>
        <w:pStyle w:val="af"/>
        <w:spacing w:line="360" w:lineRule="auto"/>
        <w:ind w:leftChars="148" w:left="311" w:firstLineChars="307" w:firstLine="737"/>
        <w:rPr>
          <w:rFonts w:ascii="仿宋_GB2312" w:eastAsia="仿宋_GB2312" w:hAnsi="宋体"/>
          <w:sz w:val="24"/>
        </w:rPr>
      </w:pPr>
      <w:r w:rsidRPr="00A9752F">
        <w:rPr>
          <w:rFonts w:ascii="仿宋_GB2312" w:eastAsia="仿宋_GB2312" w:hAnsi="宋体" w:hint="eastAsia"/>
          <w:sz w:val="24"/>
        </w:rPr>
        <w:t>6-2《投标人监狱企业声明函》（见投标文件格式七）</w:t>
      </w:r>
    </w:p>
    <w:p w14:paraId="36125298" w14:textId="77777777" w:rsidR="00CA2687" w:rsidRPr="00A9752F" w:rsidRDefault="008B6BFF">
      <w:pPr>
        <w:pStyle w:val="af"/>
        <w:spacing w:line="360" w:lineRule="auto"/>
        <w:ind w:leftChars="148" w:left="311" w:firstLineChars="307" w:firstLine="737"/>
        <w:rPr>
          <w:rFonts w:ascii="仿宋_GB2312" w:eastAsia="仿宋_GB2312" w:hAnsi="宋体"/>
          <w:sz w:val="24"/>
        </w:rPr>
      </w:pPr>
      <w:r w:rsidRPr="00A9752F">
        <w:rPr>
          <w:rFonts w:ascii="仿宋_GB2312" w:eastAsia="仿宋_GB2312" w:hAnsi="宋体" w:hint="eastAsia"/>
          <w:sz w:val="24"/>
        </w:rPr>
        <w:t>6-3《残疾人福利性单位声明函》（见投标文件格式八）</w:t>
      </w:r>
    </w:p>
    <w:p w14:paraId="77F77386" w14:textId="77777777" w:rsidR="00CA2687" w:rsidRPr="00A9752F" w:rsidRDefault="008B6BFF">
      <w:pPr>
        <w:pStyle w:val="af"/>
        <w:spacing w:line="360" w:lineRule="auto"/>
        <w:ind w:leftChars="148" w:left="311" w:firstLine="228"/>
        <w:rPr>
          <w:rFonts w:ascii="仿宋_GB2312" w:eastAsia="仿宋_GB2312" w:hAnsi="宋体"/>
          <w:sz w:val="24"/>
        </w:rPr>
      </w:pPr>
      <w:r w:rsidRPr="00A9752F">
        <w:rPr>
          <w:rFonts w:ascii="仿宋_GB2312" w:eastAsia="仿宋_GB2312" w:hAnsi="宋体" w:hint="eastAsia"/>
          <w:sz w:val="24"/>
        </w:rPr>
        <w:t>7、符合评分标准要求的商务文件</w:t>
      </w:r>
    </w:p>
    <w:p w14:paraId="09676C60" w14:textId="00B8D11B" w:rsidR="00CA2687" w:rsidRPr="00A9752F" w:rsidRDefault="0017373F">
      <w:pPr>
        <w:pStyle w:val="af"/>
        <w:spacing w:line="360" w:lineRule="auto"/>
        <w:ind w:leftChars="257" w:left="1080" w:hanging="540"/>
        <w:rPr>
          <w:rFonts w:ascii="仿宋_GB2312" w:eastAsia="仿宋_GB2312" w:hAnsi="宋体"/>
          <w:sz w:val="24"/>
        </w:rPr>
      </w:pPr>
      <w:r w:rsidRPr="00A9752F">
        <w:rPr>
          <w:rFonts w:ascii="仿宋_GB2312" w:eastAsia="仿宋_GB2312" w:hAnsi="宋体"/>
          <w:sz w:val="24"/>
        </w:rPr>
        <w:t>8</w:t>
      </w:r>
      <w:r w:rsidR="008B6BFF" w:rsidRPr="00A9752F">
        <w:rPr>
          <w:rFonts w:ascii="仿宋_GB2312" w:eastAsia="仿宋_GB2312" w:hAnsi="宋体" w:hint="eastAsia"/>
          <w:sz w:val="24"/>
        </w:rPr>
        <w:t>、投标方案或技术方案</w:t>
      </w:r>
    </w:p>
    <w:p w14:paraId="5FB551C0" w14:textId="100A5014" w:rsidR="00CA2687" w:rsidRPr="00A9752F" w:rsidRDefault="0017373F">
      <w:pPr>
        <w:pStyle w:val="af"/>
        <w:spacing w:line="360" w:lineRule="auto"/>
        <w:ind w:leftChars="257" w:left="1080" w:hanging="540"/>
        <w:rPr>
          <w:rFonts w:ascii="仿宋_GB2312" w:eastAsia="仿宋_GB2312" w:hAnsi="宋体"/>
          <w:sz w:val="24"/>
        </w:rPr>
      </w:pPr>
      <w:r w:rsidRPr="00A9752F">
        <w:rPr>
          <w:rFonts w:ascii="仿宋_GB2312" w:eastAsia="仿宋_GB2312" w:hAnsi="宋体"/>
          <w:sz w:val="24"/>
        </w:rPr>
        <w:t>9</w:t>
      </w:r>
      <w:r w:rsidR="008B6BFF" w:rsidRPr="00A9752F">
        <w:rPr>
          <w:rFonts w:ascii="仿宋_GB2312" w:eastAsia="仿宋_GB2312" w:hAnsi="宋体" w:hint="eastAsia"/>
          <w:sz w:val="24"/>
        </w:rPr>
        <w:t xml:space="preserve">、业绩一览表     </w:t>
      </w:r>
    </w:p>
    <w:p w14:paraId="4A0E1967" w14:textId="32D7FAEF"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1</w:t>
      </w:r>
      <w:r w:rsidR="0017373F" w:rsidRPr="00A9752F">
        <w:rPr>
          <w:rFonts w:ascii="仿宋_GB2312" w:eastAsia="仿宋_GB2312" w:hAnsi="宋体"/>
          <w:sz w:val="24"/>
        </w:rPr>
        <w:t>0</w:t>
      </w:r>
      <w:r w:rsidRPr="00A9752F">
        <w:rPr>
          <w:rFonts w:ascii="仿宋_GB2312" w:eastAsia="仿宋_GB2312" w:hAnsi="宋体" w:hint="eastAsia"/>
          <w:sz w:val="24"/>
        </w:rPr>
        <w:t>、</w:t>
      </w:r>
      <w:r w:rsidRPr="00A9752F">
        <w:rPr>
          <w:rFonts w:ascii="仿宋_GB2312" w:eastAsia="仿宋_GB2312" w:hAnsi="宋体"/>
          <w:sz w:val="24"/>
          <w:u w:val="single"/>
        </w:rPr>
        <w:t>投标须知前附表</w:t>
      </w:r>
      <w:r w:rsidRPr="00A9752F">
        <w:rPr>
          <w:rFonts w:ascii="仿宋_GB2312" w:eastAsia="仿宋_GB2312" w:hAnsi="宋体"/>
          <w:sz w:val="24"/>
        </w:rPr>
        <w:t>要求的其他文件</w:t>
      </w:r>
    </w:p>
    <w:p w14:paraId="19F1586A" w14:textId="64B6328E" w:rsidR="00CA2687" w:rsidRPr="00A9752F" w:rsidRDefault="008B6BFF">
      <w:pPr>
        <w:pStyle w:val="af"/>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1</w:t>
      </w:r>
      <w:r w:rsidR="0017373F" w:rsidRPr="00A9752F">
        <w:rPr>
          <w:rFonts w:ascii="仿宋_GB2312" w:eastAsia="仿宋_GB2312" w:hAnsi="宋体"/>
          <w:sz w:val="24"/>
        </w:rPr>
        <w:t>1</w:t>
      </w:r>
      <w:r w:rsidRPr="00A9752F">
        <w:rPr>
          <w:rFonts w:ascii="仿宋_GB2312" w:eastAsia="仿宋_GB2312" w:hAnsi="宋体" w:hint="eastAsia"/>
          <w:sz w:val="24"/>
        </w:rPr>
        <w:t>、投标保证金支付凭证或担保函</w:t>
      </w:r>
    </w:p>
    <w:p w14:paraId="5AD9A5BC" w14:textId="77777777" w:rsidR="00CA2687" w:rsidRPr="00A9752F" w:rsidRDefault="008B6BFF">
      <w:pPr>
        <w:pStyle w:val="af"/>
        <w:tabs>
          <w:tab w:val="left" w:pos="5580"/>
        </w:tabs>
        <w:snapToGrid w:val="0"/>
        <w:spacing w:line="360" w:lineRule="auto"/>
        <w:rPr>
          <w:rFonts w:ascii="仿宋_GB2312" w:eastAsia="仿宋_GB2312" w:hAnsi="宋体"/>
          <w:sz w:val="24"/>
        </w:rPr>
      </w:pPr>
      <w:r w:rsidRPr="00A9752F">
        <w:rPr>
          <w:rFonts w:ascii="仿宋_GB2312" w:eastAsia="仿宋_GB2312" w:hAnsi="宋体"/>
          <w:sz w:val="24"/>
        </w:rPr>
        <w:br w:type="page"/>
      </w:r>
      <w:r w:rsidRPr="00A9752F">
        <w:rPr>
          <w:rFonts w:ascii="仿宋_GB2312" w:eastAsia="仿宋_GB2312" w:hAnsi="宋体" w:hint="eastAsia"/>
          <w:sz w:val="24"/>
        </w:rPr>
        <w:lastRenderedPageBreak/>
        <w:t>（</w:t>
      </w:r>
      <w:r w:rsidRPr="00A9752F">
        <w:rPr>
          <w:rFonts w:ascii="仿宋_GB2312" w:eastAsia="仿宋_GB2312" w:hAnsi="宋体"/>
          <w:sz w:val="24"/>
        </w:rPr>
        <w:t>投标文件</w:t>
      </w:r>
      <w:r w:rsidRPr="00A9752F">
        <w:rPr>
          <w:rFonts w:ascii="仿宋_GB2312" w:eastAsia="仿宋_GB2312" w:hAnsi="宋体" w:hint="eastAsia"/>
          <w:sz w:val="24"/>
        </w:rPr>
        <w:t>格式一）</w:t>
      </w:r>
    </w:p>
    <w:p w14:paraId="6AB80538"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366" w:name="_Hlt520355504"/>
      <w:bookmarkStart w:id="367" w:name="_Toc60928904"/>
      <w:bookmarkStart w:id="368" w:name="_Toc60929136"/>
      <w:bookmarkStart w:id="369" w:name="_Toc139993141"/>
      <w:bookmarkStart w:id="370" w:name="_Toc2041"/>
      <w:bookmarkStart w:id="371" w:name="_Toc14915"/>
      <w:bookmarkStart w:id="372" w:name="_Toc515647817"/>
      <w:bookmarkStart w:id="373" w:name="_Toc532473505"/>
      <w:bookmarkEnd w:id="361"/>
      <w:bookmarkEnd w:id="362"/>
      <w:bookmarkEnd w:id="363"/>
      <w:bookmarkEnd w:id="366"/>
      <w:r w:rsidRPr="00A9752F">
        <w:rPr>
          <w:rFonts w:ascii="仿宋_GB2312" w:eastAsia="仿宋_GB2312" w:hAnsi="仿宋_GB2312" w:cs="仿宋_GB2312" w:hint="eastAsia"/>
          <w:sz w:val="32"/>
          <w:szCs w:val="32"/>
        </w:rPr>
        <w:t>投标函</w:t>
      </w:r>
      <w:bookmarkEnd w:id="367"/>
      <w:bookmarkEnd w:id="368"/>
      <w:bookmarkEnd w:id="369"/>
    </w:p>
    <w:p w14:paraId="30AD3313" w14:textId="77777777" w:rsidR="00CA2687" w:rsidRPr="00A9752F" w:rsidRDefault="008B6BFF">
      <w:pPr>
        <w:tabs>
          <w:tab w:val="left" w:pos="5580"/>
        </w:tabs>
        <w:snapToGrid w:val="0"/>
        <w:spacing w:line="360" w:lineRule="auto"/>
        <w:ind w:left="1080" w:hanging="1080"/>
        <w:jc w:val="center"/>
        <w:rPr>
          <w:rFonts w:ascii="仿宋_GB2312" w:eastAsia="仿宋_GB2312" w:hAnsi="宋体"/>
          <w:sz w:val="24"/>
        </w:rPr>
      </w:pPr>
      <w:r w:rsidRPr="00A9752F">
        <w:rPr>
          <w:rFonts w:ascii="仿宋_GB2312" w:eastAsia="仿宋_GB2312" w:hAnsi="宋体" w:hint="eastAsia"/>
          <w:sz w:val="24"/>
        </w:rPr>
        <w:t xml:space="preserve"> </w:t>
      </w:r>
      <w:r w:rsidRPr="00A9752F">
        <w:rPr>
          <w:rFonts w:ascii="仿宋_GB2312" w:eastAsia="仿宋_GB2312" w:hAnsi="宋体"/>
          <w:sz w:val="24"/>
        </w:rPr>
        <w:t xml:space="preserve">    </w:t>
      </w:r>
      <w:bookmarkEnd w:id="364"/>
      <w:bookmarkEnd w:id="370"/>
      <w:bookmarkEnd w:id="371"/>
      <w:bookmarkEnd w:id="372"/>
      <w:bookmarkEnd w:id="373"/>
    </w:p>
    <w:p w14:paraId="7F8D31CC" w14:textId="77777777" w:rsidR="00CA2687" w:rsidRPr="00A9752F" w:rsidRDefault="008B6BFF">
      <w:pPr>
        <w:tabs>
          <w:tab w:val="left" w:pos="5580"/>
        </w:tabs>
        <w:snapToGrid w:val="0"/>
        <w:spacing w:line="360" w:lineRule="auto"/>
        <w:ind w:left="1080" w:hanging="1080"/>
        <w:rPr>
          <w:rFonts w:ascii="仿宋_GB2312" w:eastAsia="仿宋_GB2312" w:hAnsi="宋体"/>
          <w:sz w:val="24"/>
        </w:rPr>
      </w:pPr>
      <w:r w:rsidRPr="00A9752F">
        <w:rPr>
          <w:rFonts w:ascii="仿宋_GB2312" w:eastAsia="仿宋_GB2312" w:hAnsi="宋体" w:hint="eastAsia"/>
          <w:sz w:val="24"/>
        </w:rPr>
        <w:t>致：</w:t>
      </w:r>
      <w:r w:rsidRPr="00A9752F">
        <w:rPr>
          <w:rFonts w:ascii="仿宋_GB2312" w:eastAsia="仿宋_GB2312" w:hAnsi="宋体" w:hint="eastAsia"/>
          <w:sz w:val="24"/>
          <w:u w:val="single"/>
        </w:rPr>
        <w:t xml:space="preserve"> （采购人或采购代理机构名称）   </w:t>
      </w:r>
    </w:p>
    <w:p w14:paraId="66BC4D67" w14:textId="77777777" w:rsidR="00CA2687" w:rsidRPr="00A9752F" w:rsidRDefault="008B6BFF">
      <w:pPr>
        <w:pStyle w:val="af"/>
        <w:tabs>
          <w:tab w:val="left" w:pos="5580"/>
        </w:tabs>
        <w:snapToGrid w:val="0"/>
        <w:spacing w:line="360" w:lineRule="auto"/>
        <w:ind w:leftChars="51" w:left="107" w:firstLineChars="200" w:firstLine="480"/>
        <w:rPr>
          <w:rFonts w:ascii="仿宋_GB2312" w:eastAsia="仿宋_GB2312" w:hAnsi="宋体"/>
          <w:sz w:val="24"/>
        </w:rPr>
      </w:pPr>
      <w:r w:rsidRPr="00A9752F">
        <w:rPr>
          <w:rFonts w:ascii="仿宋_GB2312" w:eastAsia="仿宋_GB2312" w:hAnsi="宋体" w:hint="eastAsia"/>
          <w:sz w:val="24"/>
        </w:rPr>
        <w:t>根据贵方(</w:t>
      </w:r>
      <w:r w:rsidRPr="00A9752F">
        <w:rPr>
          <w:rFonts w:ascii="仿宋_GB2312" w:eastAsia="仿宋_GB2312" w:hAnsi="宋体" w:hint="eastAsia"/>
          <w:sz w:val="24"/>
          <w:u w:val="single"/>
        </w:rPr>
        <w:t>项目名称、采购项目编号</w:t>
      </w:r>
      <w:r w:rsidRPr="00A9752F">
        <w:rPr>
          <w:rFonts w:ascii="仿宋_GB2312" w:eastAsia="仿宋_GB2312" w:hAnsi="宋体" w:hint="eastAsia"/>
          <w:sz w:val="24"/>
        </w:rPr>
        <w:t>)项目的招标文件，签字代表(</w:t>
      </w:r>
      <w:r w:rsidRPr="00A9752F">
        <w:rPr>
          <w:rFonts w:ascii="仿宋_GB2312" w:eastAsia="仿宋_GB2312" w:hAnsi="宋体" w:hint="eastAsia"/>
          <w:sz w:val="24"/>
          <w:u w:val="single"/>
        </w:rPr>
        <w:t>姓名、职务</w:t>
      </w:r>
      <w:r w:rsidRPr="00A9752F">
        <w:rPr>
          <w:rFonts w:ascii="仿宋_GB2312" w:eastAsia="仿宋_GB2312" w:hAnsi="宋体" w:hint="eastAsia"/>
          <w:sz w:val="24"/>
        </w:rPr>
        <w:t>)经正式授权并代表投标人（</w:t>
      </w:r>
      <w:r w:rsidRPr="00A9752F">
        <w:rPr>
          <w:rFonts w:ascii="仿宋_GB2312" w:eastAsia="仿宋_GB2312" w:hAnsi="宋体" w:hint="eastAsia"/>
          <w:sz w:val="24"/>
          <w:u w:val="single"/>
        </w:rPr>
        <w:t>名称</w:t>
      </w:r>
      <w:r w:rsidRPr="00A9752F">
        <w:rPr>
          <w:rFonts w:ascii="仿宋_GB2312" w:eastAsia="仿宋_GB2312" w:hAnsi="宋体" w:hint="eastAsia"/>
          <w:sz w:val="24"/>
        </w:rPr>
        <w:t>）提交下述文件正本</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份、副本</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份及电子文档</w:t>
      </w:r>
      <w:r w:rsidRPr="00A9752F">
        <w:rPr>
          <w:rFonts w:ascii="仿宋_GB2312" w:eastAsia="仿宋_GB2312" w:hAnsi="宋体" w:hint="eastAsia"/>
          <w:sz w:val="24"/>
          <w:u w:val="single"/>
        </w:rPr>
        <w:t xml:space="preserve">    </w:t>
      </w:r>
      <w:r w:rsidRPr="00A9752F">
        <w:rPr>
          <w:rFonts w:ascii="仿宋_GB2312" w:eastAsia="仿宋_GB2312" w:hAnsi="宋体" w:hint="eastAsia"/>
          <w:sz w:val="24"/>
        </w:rPr>
        <w:t>份。</w:t>
      </w:r>
      <w:r w:rsidRPr="00A9752F">
        <w:rPr>
          <w:rFonts w:ascii="仿宋_GB2312" w:eastAsia="仿宋_GB2312" w:hAnsi="仿宋" w:hint="eastAsia"/>
          <w:sz w:val="24"/>
          <w:szCs w:val="24"/>
          <w:lang w:val="zh-CN"/>
        </w:rPr>
        <w:t>为此，我方郑重声明以下诸点，并负法律责任。</w:t>
      </w:r>
    </w:p>
    <w:p w14:paraId="60F250A4" w14:textId="77777777" w:rsidR="00CA2687" w:rsidRPr="00A9752F" w:rsidRDefault="008B6BFF">
      <w:pPr>
        <w:pStyle w:val="af"/>
        <w:tabs>
          <w:tab w:val="left" w:pos="720"/>
          <w:tab w:val="left" w:pos="900"/>
        </w:tabs>
        <w:snapToGrid w:val="0"/>
        <w:spacing w:line="360" w:lineRule="auto"/>
        <w:ind w:leftChars="257" w:left="769" w:hanging="229"/>
        <w:rPr>
          <w:rFonts w:ascii="仿宋_GB2312" w:eastAsia="仿宋_GB2312" w:hAnsi="宋体"/>
          <w:sz w:val="24"/>
          <w:u w:val="single"/>
        </w:rPr>
      </w:pPr>
      <w:r w:rsidRPr="00A9752F">
        <w:rPr>
          <w:rFonts w:ascii="仿宋_GB2312" w:eastAsia="仿宋_GB2312" w:hAnsi="宋体" w:hint="eastAsia"/>
          <w:sz w:val="24"/>
        </w:rPr>
        <w:t>（1）按照招标文件的规定，我公司投标总价为：</w:t>
      </w:r>
      <w:r w:rsidRPr="00A9752F">
        <w:rPr>
          <w:rFonts w:ascii="仿宋_GB2312" w:eastAsia="仿宋_GB2312" w:hAnsi="宋体" w:hint="eastAsia"/>
          <w:sz w:val="24"/>
          <w:u w:val="single"/>
        </w:rPr>
        <w:t>人民币（大写）　　  元（￥：   元）</w:t>
      </w:r>
      <w:r w:rsidRPr="00A9752F">
        <w:rPr>
          <w:rFonts w:ascii="仿宋_GB2312" w:eastAsia="仿宋_GB2312" w:hAnsi="宋体" w:hint="eastAsia"/>
          <w:sz w:val="24"/>
        </w:rPr>
        <w:t>。</w:t>
      </w:r>
    </w:p>
    <w:p w14:paraId="4B0C96D1" w14:textId="77777777" w:rsidR="00CA2687" w:rsidRPr="00A9752F" w:rsidRDefault="008B6BFF">
      <w:pPr>
        <w:pStyle w:val="af"/>
        <w:tabs>
          <w:tab w:val="left" w:pos="5580"/>
        </w:tabs>
        <w:snapToGrid w:val="0"/>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（2）本投标有效期为自</w:t>
      </w:r>
      <w:r w:rsidRPr="00A9752F">
        <w:rPr>
          <w:rFonts w:ascii="仿宋_GB2312" w:eastAsia="仿宋_GB2312" w:hAnsi="宋体" w:hint="eastAsia"/>
          <w:sz w:val="24"/>
          <w:szCs w:val="24"/>
        </w:rPr>
        <w:t>投标截止之日起</w:t>
      </w:r>
      <w:r w:rsidRPr="00A9752F">
        <w:rPr>
          <w:rFonts w:ascii="仿宋_GB2312" w:eastAsia="仿宋_GB2312" w:hAnsi="宋体" w:hint="eastAsia"/>
          <w:sz w:val="24"/>
          <w:szCs w:val="24"/>
          <w:u w:val="single"/>
        </w:rPr>
        <w:t xml:space="preserve">          </w:t>
      </w:r>
      <w:r w:rsidRPr="00A9752F">
        <w:rPr>
          <w:rFonts w:ascii="仿宋_GB2312" w:eastAsia="仿宋_GB2312" w:hAnsi="宋体" w:hint="eastAsia"/>
          <w:sz w:val="24"/>
          <w:szCs w:val="24"/>
        </w:rPr>
        <w:t>个日历日</w:t>
      </w:r>
      <w:r w:rsidRPr="00A9752F">
        <w:rPr>
          <w:rFonts w:ascii="仿宋_GB2312" w:eastAsia="仿宋_GB2312" w:hAnsi="仿宋" w:hint="eastAsia"/>
          <w:sz w:val="24"/>
          <w:szCs w:val="24"/>
          <w:lang w:val="zh-CN"/>
        </w:rPr>
        <w:t>，若我方中标，投标文件有效期自动延长至合同执行完毕。</w:t>
      </w:r>
    </w:p>
    <w:p w14:paraId="3D02B7B4" w14:textId="77777777" w:rsidR="00CA2687" w:rsidRPr="00A9752F" w:rsidRDefault="008B6BFF">
      <w:pPr>
        <w:pStyle w:val="af"/>
        <w:tabs>
          <w:tab w:val="left" w:pos="5580"/>
        </w:tabs>
        <w:snapToGrid w:val="0"/>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（3）已详细审查全部招标文件，包括所有补充通知（如果有的话），完全理解并同意放弃对这方面有不明、误解的权利。</w:t>
      </w:r>
    </w:p>
    <w:p w14:paraId="2C4E3DD2" w14:textId="77777777" w:rsidR="00CA2687" w:rsidRPr="00A9752F" w:rsidRDefault="008B6BFF">
      <w:pPr>
        <w:pStyle w:val="af"/>
        <w:tabs>
          <w:tab w:val="left" w:pos="5580"/>
        </w:tabs>
        <w:snapToGrid w:val="0"/>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（4）按照招标文件的规定，在中标后向贵方一次性支付招标代理费。</w:t>
      </w:r>
    </w:p>
    <w:p w14:paraId="50A67B6D" w14:textId="77777777" w:rsidR="00CA2687" w:rsidRPr="00A9752F" w:rsidRDefault="008B6BFF">
      <w:pPr>
        <w:pStyle w:val="af"/>
        <w:tabs>
          <w:tab w:val="left" w:pos="5580"/>
        </w:tabs>
        <w:snapToGrid w:val="0"/>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（5）按照贵方可能的要求，提供与投标有关的一切数据或资料，我们完全理解最低投标报价不作为中标的唯一条件，且尊重评标结论和定标结果。</w:t>
      </w:r>
    </w:p>
    <w:p w14:paraId="1DD9F225" w14:textId="77777777" w:rsidR="00CA2687" w:rsidRPr="00A9752F" w:rsidRDefault="008B6BFF">
      <w:pPr>
        <w:pStyle w:val="af"/>
        <w:tabs>
          <w:tab w:val="left" w:pos="5580"/>
        </w:tabs>
        <w:snapToGrid w:val="0"/>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（6）完全理解并无条件承担中标后不依法与采购人签订合同的法律后果。</w:t>
      </w:r>
    </w:p>
    <w:p w14:paraId="4D2B3E59" w14:textId="77777777" w:rsidR="00CA2687" w:rsidRPr="00A9752F" w:rsidRDefault="008B6BFF">
      <w:pPr>
        <w:pStyle w:val="af"/>
        <w:tabs>
          <w:tab w:val="left" w:pos="5580"/>
        </w:tabs>
        <w:snapToGrid w:val="0"/>
        <w:spacing w:line="360" w:lineRule="auto"/>
        <w:ind w:leftChars="118" w:left="344" w:hangingChars="40" w:hanging="96"/>
        <w:rPr>
          <w:rFonts w:ascii="仿宋_GB2312" w:eastAsia="仿宋_GB2312" w:hAnsi="宋体"/>
          <w:sz w:val="24"/>
        </w:rPr>
      </w:pPr>
      <w:r w:rsidRPr="00A9752F">
        <w:rPr>
          <w:rFonts w:ascii="仿宋_GB2312" w:eastAsia="仿宋_GB2312" w:hAnsi="宋体" w:hint="eastAsia"/>
          <w:sz w:val="24"/>
        </w:rPr>
        <w:t xml:space="preserve">   </w:t>
      </w:r>
    </w:p>
    <w:p w14:paraId="0F03AC0F" w14:textId="77777777" w:rsidR="00CA2687" w:rsidRPr="00A9752F" w:rsidRDefault="008B6BFF">
      <w:pPr>
        <w:autoSpaceDE w:val="0"/>
        <w:autoSpaceDN w:val="0"/>
        <w:adjustRightInd w:val="0"/>
        <w:snapToGrid w:val="0"/>
        <w:spacing w:line="360" w:lineRule="auto"/>
        <w:rPr>
          <w:rFonts w:ascii="仿宋_GB2312" w:eastAsia="仿宋_GB2312" w:hAnsi="仿宋"/>
          <w:sz w:val="24"/>
        </w:rPr>
      </w:pPr>
      <w:r w:rsidRPr="00A9752F">
        <w:rPr>
          <w:rFonts w:ascii="仿宋_GB2312" w:eastAsia="仿宋_GB2312" w:hAnsi="宋体" w:hint="eastAsia"/>
          <w:sz w:val="24"/>
        </w:rPr>
        <w:t xml:space="preserve">      </w:t>
      </w:r>
      <w:bookmarkStart w:id="374" w:name="_Toc23473"/>
      <w:bookmarkStart w:id="375" w:name="_Toc1266"/>
      <w:bookmarkStart w:id="376" w:name="_Toc532473506"/>
      <w:r w:rsidRPr="00A9752F">
        <w:rPr>
          <w:rFonts w:ascii="仿宋_GB2312" w:eastAsia="仿宋_GB2312" w:hAnsi="仿宋" w:hint="eastAsia"/>
          <w:sz w:val="24"/>
          <w:lang w:val="zh-CN"/>
        </w:rPr>
        <w:t>投标人全称（公章）：</w:t>
      </w:r>
      <w:r w:rsidRPr="00A9752F">
        <w:rPr>
          <w:rFonts w:ascii="仿宋_GB2312" w:eastAsia="仿宋_GB2312" w:hAnsi="仿宋" w:hint="eastAsia"/>
          <w:sz w:val="24"/>
        </w:rPr>
        <w:t>__________________________________________</w:t>
      </w:r>
    </w:p>
    <w:p w14:paraId="1AEC791E" w14:textId="77777777" w:rsidR="00CA2687" w:rsidRPr="00A9752F" w:rsidRDefault="008B6BFF">
      <w:pPr>
        <w:autoSpaceDE w:val="0"/>
        <w:autoSpaceDN w:val="0"/>
        <w:adjustRightInd w:val="0"/>
        <w:snapToGrid w:val="0"/>
        <w:spacing w:line="360" w:lineRule="auto"/>
        <w:ind w:firstLineChars="300" w:firstLine="720"/>
        <w:rPr>
          <w:rFonts w:ascii="仿宋_GB2312" w:eastAsia="仿宋_GB2312" w:hAnsi="仿宋"/>
          <w:sz w:val="24"/>
        </w:rPr>
      </w:pPr>
      <w:r w:rsidRPr="00A9752F">
        <w:rPr>
          <w:rFonts w:ascii="仿宋_GB2312" w:eastAsia="仿宋_GB2312" w:hAnsi="仿宋" w:hint="eastAsia"/>
          <w:sz w:val="24"/>
          <w:lang w:val="zh-CN"/>
        </w:rPr>
        <w:t>地址：</w:t>
      </w:r>
      <w:r w:rsidRPr="00A9752F">
        <w:rPr>
          <w:rFonts w:ascii="仿宋_GB2312" w:eastAsia="仿宋_GB2312" w:hAnsi="仿宋" w:hint="eastAsia"/>
          <w:sz w:val="24"/>
        </w:rPr>
        <w:t>__________________________________________</w:t>
      </w:r>
    </w:p>
    <w:p w14:paraId="7CEF3A2E" w14:textId="77777777" w:rsidR="00CA2687" w:rsidRPr="00A9752F" w:rsidRDefault="008B6BFF">
      <w:pPr>
        <w:autoSpaceDE w:val="0"/>
        <w:autoSpaceDN w:val="0"/>
        <w:adjustRightInd w:val="0"/>
        <w:snapToGrid w:val="0"/>
        <w:spacing w:line="360" w:lineRule="auto"/>
        <w:ind w:firstLineChars="300" w:firstLine="720"/>
        <w:rPr>
          <w:rFonts w:ascii="仿宋_GB2312" w:eastAsia="仿宋_GB2312" w:hAnsi="仿宋"/>
          <w:sz w:val="24"/>
        </w:rPr>
      </w:pPr>
      <w:r w:rsidRPr="00A9752F">
        <w:rPr>
          <w:rFonts w:ascii="仿宋_GB2312" w:eastAsia="仿宋_GB2312" w:hAnsi="仿宋" w:hint="eastAsia"/>
          <w:sz w:val="24"/>
          <w:lang w:val="zh-CN"/>
        </w:rPr>
        <w:t>开户银行：</w:t>
      </w:r>
      <w:r w:rsidRPr="00A9752F">
        <w:rPr>
          <w:rFonts w:ascii="仿宋_GB2312" w:eastAsia="仿宋_GB2312" w:hAnsi="仿宋" w:hint="eastAsia"/>
          <w:sz w:val="24"/>
        </w:rPr>
        <w:t>__________________________________________</w:t>
      </w:r>
    </w:p>
    <w:p w14:paraId="0097DF17" w14:textId="77777777" w:rsidR="00CA2687" w:rsidRPr="00A9752F" w:rsidRDefault="008B6BFF">
      <w:pPr>
        <w:autoSpaceDE w:val="0"/>
        <w:autoSpaceDN w:val="0"/>
        <w:adjustRightInd w:val="0"/>
        <w:snapToGrid w:val="0"/>
        <w:spacing w:line="360" w:lineRule="auto"/>
        <w:ind w:firstLineChars="300" w:firstLine="720"/>
        <w:rPr>
          <w:rFonts w:ascii="仿宋_GB2312" w:eastAsia="仿宋_GB2312" w:hAnsi="仿宋"/>
          <w:sz w:val="24"/>
        </w:rPr>
      </w:pPr>
      <w:r w:rsidRPr="00A9752F">
        <w:rPr>
          <w:rFonts w:ascii="仿宋_GB2312" w:eastAsia="仿宋_GB2312" w:hAnsi="仿宋" w:hint="eastAsia"/>
          <w:sz w:val="24"/>
          <w:lang w:val="zh-CN"/>
        </w:rPr>
        <w:t>帐号：</w:t>
      </w:r>
      <w:r w:rsidRPr="00A9752F">
        <w:rPr>
          <w:rFonts w:ascii="仿宋_GB2312" w:eastAsia="仿宋_GB2312" w:hAnsi="仿宋" w:hint="eastAsia"/>
          <w:sz w:val="24"/>
        </w:rPr>
        <w:t>__________________________________________</w:t>
      </w:r>
    </w:p>
    <w:p w14:paraId="5D5629E1" w14:textId="77777777" w:rsidR="00CA2687" w:rsidRPr="00A9752F" w:rsidRDefault="008B6BFF">
      <w:pPr>
        <w:autoSpaceDE w:val="0"/>
        <w:autoSpaceDN w:val="0"/>
        <w:adjustRightInd w:val="0"/>
        <w:snapToGrid w:val="0"/>
        <w:spacing w:line="360" w:lineRule="auto"/>
        <w:ind w:firstLineChars="300" w:firstLine="720"/>
        <w:rPr>
          <w:rFonts w:ascii="仿宋_GB2312" w:eastAsia="仿宋_GB2312" w:hAnsi="仿宋"/>
          <w:sz w:val="24"/>
        </w:rPr>
      </w:pPr>
      <w:r w:rsidRPr="00A9752F">
        <w:rPr>
          <w:rFonts w:ascii="仿宋_GB2312" w:eastAsia="仿宋_GB2312" w:hAnsi="仿宋" w:hint="eastAsia"/>
          <w:sz w:val="24"/>
          <w:lang w:val="zh-CN"/>
        </w:rPr>
        <w:t>电话：</w:t>
      </w:r>
      <w:r w:rsidRPr="00A9752F">
        <w:rPr>
          <w:rFonts w:ascii="仿宋_GB2312" w:eastAsia="仿宋_GB2312" w:hAnsi="仿宋" w:hint="eastAsia"/>
          <w:sz w:val="24"/>
        </w:rPr>
        <w:t>__________________________________________</w:t>
      </w:r>
    </w:p>
    <w:p w14:paraId="4D91833E" w14:textId="77777777" w:rsidR="00CA2687" w:rsidRPr="00A9752F" w:rsidRDefault="008B6BFF">
      <w:pPr>
        <w:autoSpaceDE w:val="0"/>
        <w:autoSpaceDN w:val="0"/>
        <w:adjustRightInd w:val="0"/>
        <w:snapToGrid w:val="0"/>
        <w:spacing w:line="360" w:lineRule="auto"/>
        <w:ind w:firstLineChars="300" w:firstLine="720"/>
        <w:rPr>
          <w:rFonts w:ascii="仿宋_GB2312" w:eastAsia="仿宋_GB2312" w:hAnsi="仿宋"/>
          <w:sz w:val="24"/>
        </w:rPr>
      </w:pPr>
      <w:r w:rsidRPr="00A9752F">
        <w:rPr>
          <w:rFonts w:ascii="仿宋_GB2312" w:eastAsia="仿宋_GB2312" w:hAnsi="仿宋" w:hint="eastAsia"/>
          <w:sz w:val="24"/>
          <w:lang w:val="zh-CN"/>
        </w:rPr>
        <w:t>法定代表人</w:t>
      </w:r>
      <w:r w:rsidRPr="00A9752F">
        <w:rPr>
          <w:rFonts w:ascii="仿宋_GB2312" w:eastAsia="仿宋_GB2312" w:hAnsi="宋体" w:hint="eastAsia"/>
          <w:sz w:val="24"/>
        </w:rPr>
        <w:t>或其他组织负责人</w:t>
      </w:r>
      <w:r w:rsidRPr="00A9752F">
        <w:rPr>
          <w:rFonts w:ascii="仿宋_GB2312" w:eastAsia="仿宋_GB2312" w:hAnsi="仿宋" w:hint="eastAsia"/>
          <w:sz w:val="24"/>
        </w:rPr>
        <w:t>或</w:t>
      </w:r>
      <w:r w:rsidRPr="00A9752F">
        <w:rPr>
          <w:rFonts w:ascii="仿宋_GB2312" w:eastAsia="仿宋_GB2312" w:hAnsi="仿宋" w:hint="eastAsia"/>
          <w:sz w:val="24"/>
          <w:lang w:val="zh-CN"/>
        </w:rPr>
        <w:t>授权代表（签字或盖章）：</w:t>
      </w:r>
      <w:r w:rsidRPr="00A9752F">
        <w:rPr>
          <w:rFonts w:ascii="仿宋_GB2312" w:eastAsia="仿宋_GB2312" w:hAnsi="仿宋" w:hint="eastAsia"/>
          <w:sz w:val="24"/>
        </w:rPr>
        <w:t>_____________</w:t>
      </w:r>
    </w:p>
    <w:p w14:paraId="6264B30B" w14:textId="77777777" w:rsidR="00CA2687" w:rsidRPr="00A9752F" w:rsidRDefault="008B6BFF">
      <w:pPr>
        <w:snapToGrid w:val="0"/>
        <w:spacing w:line="360" w:lineRule="auto"/>
        <w:ind w:firstLine="560"/>
        <w:jc w:val="right"/>
        <w:rPr>
          <w:rFonts w:ascii="仿宋_GB2312" w:eastAsia="仿宋_GB2312" w:hAnsi="宋体"/>
          <w:sz w:val="24"/>
        </w:rPr>
      </w:pPr>
      <w:r w:rsidRPr="00A9752F">
        <w:rPr>
          <w:rFonts w:ascii="仿宋_GB2312" w:eastAsia="仿宋_GB2312" w:hAnsi="仿宋" w:hint="eastAsia"/>
          <w:sz w:val="24"/>
        </w:rPr>
        <w:t xml:space="preserve">                 _____</w:t>
      </w:r>
      <w:r w:rsidRPr="00A9752F">
        <w:rPr>
          <w:rFonts w:ascii="仿宋_GB2312" w:eastAsia="仿宋_GB2312" w:hAnsi="仿宋" w:hint="eastAsia"/>
          <w:sz w:val="24"/>
          <w:lang w:val="zh-CN"/>
        </w:rPr>
        <w:t>年</w:t>
      </w:r>
      <w:r w:rsidRPr="00A9752F">
        <w:rPr>
          <w:rFonts w:ascii="仿宋_GB2312" w:eastAsia="仿宋_GB2312" w:hAnsi="仿宋" w:hint="eastAsia"/>
          <w:sz w:val="24"/>
        </w:rPr>
        <w:t>_____</w:t>
      </w:r>
      <w:r w:rsidRPr="00A9752F">
        <w:rPr>
          <w:rFonts w:ascii="仿宋_GB2312" w:eastAsia="仿宋_GB2312" w:hAnsi="仿宋" w:hint="eastAsia"/>
          <w:sz w:val="24"/>
          <w:lang w:val="zh-CN"/>
        </w:rPr>
        <w:t>月</w:t>
      </w:r>
      <w:r w:rsidRPr="00A9752F">
        <w:rPr>
          <w:rFonts w:ascii="仿宋_GB2312" w:eastAsia="仿宋_GB2312" w:hAnsi="仿宋" w:hint="eastAsia"/>
          <w:sz w:val="24"/>
        </w:rPr>
        <w:t>_____</w:t>
      </w:r>
      <w:r w:rsidRPr="00A9752F">
        <w:rPr>
          <w:rFonts w:ascii="仿宋_GB2312" w:eastAsia="仿宋_GB2312" w:hAnsi="仿宋" w:hint="eastAsia"/>
          <w:sz w:val="24"/>
          <w:lang w:val="zh-CN"/>
        </w:rPr>
        <w:t>日</w:t>
      </w:r>
      <w:r w:rsidRPr="00A9752F">
        <w:rPr>
          <w:rFonts w:ascii="仿宋_GB2312" w:eastAsia="仿宋_GB2312" w:hAnsi="宋体" w:hint="eastAsia"/>
          <w:sz w:val="24"/>
        </w:rPr>
        <w:t xml:space="preserve"> </w:t>
      </w:r>
      <w:bookmarkStart w:id="377" w:name="_Hlt520356243"/>
      <w:bookmarkStart w:id="378" w:name="_Hlt520355938"/>
      <w:bookmarkEnd w:id="374"/>
      <w:bookmarkEnd w:id="375"/>
      <w:bookmarkEnd w:id="376"/>
      <w:bookmarkEnd w:id="377"/>
      <w:bookmarkEnd w:id="378"/>
    </w:p>
    <w:p w14:paraId="4C359ED0" w14:textId="77777777" w:rsidR="00CA2687" w:rsidRPr="00A9752F" w:rsidRDefault="008B6BFF">
      <w:pPr>
        <w:tabs>
          <w:tab w:val="left" w:pos="1800"/>
          <w:tab w:val="left" w:pos="5580"/>
        </w:tabs>
        <w:spacing w:line="360" w:lineRule="auto"/>
        <w:ind w:rightChars="-413" w:right="-867"/>
        <w:rPr>
          <w:rFonts w:ascii="仿宋_GB2312" w:eastAsia="仿宋_GB2312" w:hAnsi="宋体"/>
          <w:sz w:val="24"/>
        </w:rPr>
      </w:pPr>
      <w:r w:rsidRPr="00A9752F">
        <w:rPr>
          <w:rFonts w:ascii="仿宋_GB2312" w:eastAsia="仿宋_GB2312" w:hAnsi="宋体"/>
          <w:sz w:val="24"/>
        </w:rPr>
        <w:br w:type="page"/>
      </w:r>
      <w:r w:rsidRPr="00A9752F">
        <w:rPr>
          <w:rFonts w:ascii="仿宋_GB2312" w:eastAsia="仿宋_GB2312" w:hAnsi="宋体" w:hint="eastAsia"/>
          <w:sz w:val="24"/>
        </w:rPr>
        <w:lastRenderedPageBreak/>
        <w:t>（</w:t>
      </w:r>
      <w:r w:rsidRPr="00A9752F">
        <w:rPr>
          <w:rFonts w:ascii="仿宋_GB2312" w:eastAsia="仿宋_GB2312" w:hAnsi="宋体"/>
          <w:sz w:val="24"/>
        </w:rPr>
        <w:t>投标文件</w:t>
      </w:r>
      <w:r w:rsidRPr="00A9752F">
        <w:rPr>
          <w:rFonts w:ascii="仿宋_GB2312" w:eastAsia="仿宋_GB2312" w:hAnsi="宋体" w:hint="eastAsia"/>
          <w:sz w:val="24"/>
        </w:rPr>
        <w:t>格式二）</w:t>
      </w:r>
    </w:p>
    <w:p w14:paraId="401A6808" w14:textId="77777777" w:rsidR="00CA2687" w:rsidRPr="00A9752F" w:rsidRDefault="00CA2687">
      <w:pPr>
        <w:tabs>
          <w:tab w:val="left" w:pos="5580"/>
        </w:tabs>
        <w:spacing w:line="360" w:lineRule="auto"/>
        <w:ind w:left="1" w:firstLineChars="235" w:firstLine="564"/>
        <w:jc w:val="center"/>
        <w:rPr>
          <w:rFonts w:ascii="仿宋_GB2312" w:eastAsia="仿宋_GB2312" w:hAnsi="宋体"/>
          <w:sz w:val="24"/>
        </w:rPr>
      </w:pPr>
    </w:p>
    <w:p w14:paraId="5015C5E9"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379" w:name="_Toc60929137"/>
      <w:bookmarkStart w:id="380" w:name="_Toc60928905"/>
      <w:bookmarkStart w:id="381" w:name="_Toc139993142"/>
      <w:bookmarkStart w:id="382" w:name="_Toc515647804"/>
      <w:bookmarkStart w:id="383" w:name="_Toc16568"/>
      <w:bookmarkStart w:id="384" w:name="_Toc30524"/>
      <w:bookmarkStart w:id="385" w:name="_Toc532473495"/>
      <w:r w:rsidRPr="00A9752F">
        <w:rPr>
          <w:rFonts w:ascii="仿宋_GB2312" w:eastAsia="仿宋_GB2312" w:hAnsi="仿宋_GB2312" w:cs="仿宋_GB2312" w:hint="eastAsia"/>
          <w:sz w:val="32"/>
          <w:szCs w:val="32"/>
        </w:rPr>
        <w:t>开标一览表</w:t>
      </w:r>
      <w:bookmarkEnd w:id="379"/>
      <w:bookmarkEnd w:id="380"/>
      <w:bookmarkEnd w:id="381"/>
    </w:p>
    <w:bookmarkEnd w:id="382"/>
    <w:bookmarkEnd w:id="383"/>
    <w:bookmarkEnd w:id="384"/>
    <w:bookmarkEnd w:id="385"/>
    <w:p w14:paraId="6E564EAA" w14:textId="77777777" w:rsidR="00CA2687" w:rsidRPr="00A9752F" w:rsidRDefault="00CA2687">
      <w:pPr>
        <w:pStyle w:val="af"/>
        <w:tabs>
          <w:tab w:val="left" w:pos="5580"/>
        </w:tabs>
        <w:spacing w:line="360" w:lineRule="auto"/>
        <w:ind w:leftChars="128" w:left="269"/>
        <w:jc w:val="center"/>
        <w:rPr>
          <w:rFonts w:ascii="仿宋_GB2312" w:eastAsia="仿宋_GB2312" w:hAnsi="宋体"/>
          <w:b/>
          <w:kern w:val="0"/>
          <w:sz w:val="24"/>
        </w:rPr>
      </w:pPr>
    </w:p>
    <w:p w14:paraId="0014B37E" w14:textId="77777777" w:rsidR="00CA2687" w:rsidRPr="00A9752F" w:rsidRDefault="00CA2687">
      <w:pPr>
        <w:pStyle w:val="a5"/>
        <w:tabs>
          <w:tab w:val="left" w:pos="5580"/>
        </w:tabs>
        <w:spacing w:line="360" w:lineRule="auto"/>
        <w:ind w:leftChars="257" w:left="1080" w:hanging="540"/>
        <w:rPr>
          <w:rFonts w:ascii="仿宋_GB2312" w:eastAsia="仿宋_GB2312" w:hAnsi="宋体"/>
        </w:rPr>
      </w:pPr>
      <w:bookmarkStart w:id="386" w:name="_Hlt520356241"/>
      <w:bookmarkEnd w:id="386"/>
    </w:p>
    <w:p w14:paraId="35369342" w14:textId="77777777" w:rsidR="00CA2687" w:rsidRPr="00A9752F" w:rsidRDefault="008B6BFF">
      <w:pPr>
        <w:tabs>
          <w:tab w:val="left" w:pos="1800"/>
          <w:tab w:val="left" w:pos="5580"/>
        </w:tabs>
        <w:spacing w:line="360" w:lineRule="auto"/>
        <w:ind w:leftChars="257" w:left="1080" w:rightChars="-413" w:right="-867" w:hanging="540"/>
        <w:rPr>
          <w:rFonts w:ascii="仿宋_GB2312" w:eastAsia="仿宋_GB2312" w:hAnsi="宋体"/>
          <w:sz w:val="24"/>
        </w:rPr>
      </w:pPr>
      <w:r w:rsidRPr="00A9752F">
        <w:rPr>
          <w:rFonts w:ascii="仿宋_GB2312" w:eastAsia="仿宋_GB2312" w:hAnsi="宋体" w:hint="eastAsia"/>
          <w:sz w:val="24"/>
        </w:rPr>
        <w:t xml:space="preserve">项目名称：　                采购项目编号： </w:t>
      </w:r>
    </w:p>
    <w:p w14:paraId="09BC2472" w14:textId="77777777" w:rsidR="00CA2687" w:rsidRPr="00A9752F" w:rsidRDefault="00CA2687">
      <w:pPr>
        <w:tabs>
          <w:tab w:val="left" w:pos="1800"/>
          <w:tab w:val="left" w:pos="5580"/>
        </w:tabs>
        <w:spacing w:line="360" w:lineRule="auto"/>
        <w:ind w:leftChars="257" w:left="1080" w:rightChars="-413" w:right="-867" w:hanging="540"/>
        <w:rPr>
          <w:rFonts w:ascii="仿宋_GB2312" w:eastAsia="仿宋_GB2312" w:hAnsi="宋体"/>
          <w:sz w:val="24"/>
        </w:rPr>
      </w:pPr>
    </w:p>
    <w:tbl>
      <w:tblPr>
        <w:tblW w:w="0" w:type="auto"/>
        <w:jc w:val="center"/>
        <w:tblLayout w:type="fixed"/>
        <w:tblCellMar>
          <w:left w:w="0" w:type="dxa"/>
          <w:right w:w="0" w:type="dxa"/>
        </w:tblCellMar>
        <w:tblLook w:val="04A0" w:firstRow="1" w:lastRow="0" w:firstColumn="1" w:lastColumn="0" w:noHBand="0" w:noVBand="1"/>
      </w:tblPr>
      <w:tblGrid>
        <w:gridCol w:w="1713"/>
        <w:gridCol w:w="2340"/>
        <w:gridCol w:w="1445"/>
        <w:gridCol w:w="1518"/>
        <w:gridCol w:w="1060"/>
      </w:tblGrid>
      <w:tr w:rsidR="0017373F" w:rsidRPr="00A9752F" w14:paraId="3AFD40DB" w14:textId="77777777">
        <w:trPr>
          <w:trHeight w:val="662"/>
          <w:jc w:val="center"/>
        </w:trPr>
        <w:tc>
          <w:tcPr>
            <w:tcW w:w="1713" w:type="dxa"/>
            <w:tcBorders>
              <w:top w:val="single" w:sz="4" w:space="0" w:color="auto"/>
              <w:left w:val="single" w:sz="4" w:space="0" w:color="auto"/>
              <w:bottom w:val="single" w:sz="8" w:space="0" w:color="auto"/>
              <w:right w:val="single" w:sz="4" w:space="0" w:color="auto"/>
            </w:tcBorders>
            <w:vAlign w:val="center"/>
          </w:tcPr>
          <w:p w14:paraId="11CEE5E2" w14:textId="77777777" w:rsidR="0017373F" w:rsidRPr="00A9752F" w:rsidRDefault="0017373F" w:rsidP="0017373F">
            <w:pPr>
              <w:tabs>
                <w:tab w:val="left" w:pos="5580"/>
              </w:tabs>
              <w:jc w:val="center"/>
              <w:rPr>
                <w:rFonts w:ascii="仿宋" w:eastAsia="仿宋" w:hAnsi="仿宋" w:cs="黑体"/>
                <w:sz w:val="24"/>
              </w:rPr>
            </w:pPr>
            <w:r w:rsidRPr="00A9752F">
              <w:rPr>
                <w:rFonts w:ascii="仿宋" w:eastAsia="仿宋" w:hAnsi="仿宋" w:cs="黑体" w:hint="eastAsia"/>
                <w:sz w:val="24"/>
              </w:rPr>
              <w:t>项目名称</w:t>
            </w:r>
          </w:p>
        </w:tc>
        <w:tc>
          <w:tcPr>
            <w:tcW w:w="2340" w:type="dxa"/>
            <w:tcBorders>
              <w:top w:val="single" w:sz="4" w:space="0" w:color="auto"/>
              <w:left w:val="single" w:sz="8" w:space="0" w:color="auto"/>
              <w:bottom w:val="single" w:sz="8" w:space="0" w:color="auto"/>
              <w:right w:val="single" w:sz="4" w:space="0" w:color="auto"/>
            </w:tcBorders>
            <w:vAlign w:val="center"/>
          </w:tcPr>
          <w:p w14:paraId="4955D8FB" w14:textId="77777777" w:rsidR="0017373F" w:rsidRPr="00A9752F" w:rsidRDefault="0017373F" w:rsidP="0017373F">
            <w:pPr>
              <w:tabs>
                <w:tab w:val="left" w:pos="5580"/>
              </w:tabs>
              <w:jc w:val="center"/>
              <w:rPr>
                <w:rFonts w:ascii="仿宋" w:eastAsia="仿宋" w:hAnsi="仿宋" w:cs="黑体"/>
                <w:sz w:val="24"/>
              </w:rPr>
            </w:pPr>
            <w:r w:rsidRPr="00A9752F">
              <w:rPr>
                <w:rFonts w:ascii="仿宋" w:eastAsia="仿宋" w:hAnsi="仿宋" w:cs="黑体" w:hint="eastAsia"/>
                <w:sz w:val="24"/>
              </w:rPr>
              <w:t>投标总价（单位：元）</w:t>
            </w:r>
          </w:p>
        </w:tc>
        <w:tc>
          <w:tcPr>
            <w:tcW w:w="1445" w:type="dxa"/>
            <w:tcBorders>
              <w:top w:val="single" w:sz="8" w:space="0" w:color="auto"/>
              <w:left w:val="nil"/>
              <w:bottom w:val="single" w:sz="8" w:space="0" w:color="auto"/>
              <w:right w:val="single" w:sz="4" w:space="0" w:color="auto"/>
            </w:tcBorders>
            <w:vAlign w:val="center"/>
          </w:tcPr>
          <w:p w14:paraId="7D71F2C4" w14:textId="18F6BA20" w:rsidR="0017373F" w:rsidRPr="00A9752F" w:rsidRDefault="0017373F" w:rsidP="0017373F">
            <w:pPr>
              <w:tabs>
                <w:tab w:val="left" w:pos="5580"/>
              </w:tabs>
              <w:jc w:val="center"/>
              <w:rPr>
                <w:rFonts w:ascii="仿宋" w:eastAsia="仿宋" w:hAnsi="仿宋" w:cs="黑体"/>
                <w:sz w:val="24"/>
              </w:rPr>
            </w:pPr>
            <w:r w:rsidRPr="00A9752F">
              <w:rPr>
                <w:rFonts w:ascii="仿宋" w:eastAsia="仿宋" w:hAnsi="仿宋" w:cs="黑体" w:hint="eastAsia"/>
                <w:sz w:val="24"/>
              </w:rPr>
              <w:t>服务期</w:t>
            </w:r>
          </w:p>
        </w:tc>
        <w:tc>
          <w:tcPr>
            <w:tcW w:w="1518" w:type="dxa"/>
            <w:tcBorders>
              <w:top w:val="single" w:sz="8" w:space="0" w:color="auto"/>
              <w:left w:val="nil"/>
              <w:bottom w:val="single" w:sz="8" w:space="0" w:color="auto"/>
              <w:right w:val="single" w:sz="4" w:space="0" w:color="auto"/>
            </w:tcBorders>
            <w:vAlign w:val="center"/>
          </w:tcPr>
          <w:p w14:paraId="177B4463" w14:textId="1232CE65" w:rsidR="0017373F" w:rsidRPr="00A9752F" w:rsidRDefault="0017373F" w:rsidP="0017373F">
            <w:pPr>
              <w:tabs>
                <w:tab w:val="left" w:pos="5580"/>
              </w:tabs>
              <w:jc w:val="center"/>
              <w:rPr>
                <w:rFonts w:ascii="仿宋" w:eastAsia="仿宋" w:hAnsi="仿宋" w:cs="黑体"/>
                <w:sz w:val="24"/>
              </w:rPr>
            </w:pPr>
            <w:r w:rsidRPr="00A9752F">
              <w:rPr>
                <w:rFonts w:ascii="仿宋" w:eastAsia="仿宋" w:hAnsi="仿宋" w:cs="黑体" w:hint="eastAsia"/>
                <w:sz w:val="24"/>
              </w:rPr>
              <w:t>服务地点</w:t>
            </w:r>
          </w:p>
        </w:tc>
        <w:tc>
          <w:tcPr>
            <w:tcW w:w="1060" w:type="dxa"/>
            <w:tcBorders>
              <w:top w:val="single" w:sz="8" w:space="0" w:color="auto"/>
              <w:left w:val="single" w:sz="4" w:space="0" w:color="auto"/>
              <w:bottom w:val="single" w:sz="8" w:space="0" w:color="auto"/>
              <w:right w:val="single" w:sz="8" w:space="0" w:color="auto"/>
            </w:tcBorders>
            <w:vAlign w:val="center"/>
          </w:tcPr>
          <w:p w14:paraId="6EFB551E" w14:textId="1397832D" w:rsidR="0017373F" w:rsidRPr="00A9752F" w:rsidRDefault="0017373F" w:rsidP="0017373F">
            <w:pPr>
              <w:tabs>
                <w:tab w:val="left" w:pos="5580"/>
              </w:tabs>
              <w:jc w:val="center"/>
              <w:rPr>
                <w:rFonts w:ascii="仿宋" w:eastAsia="仿宋" w:hAnsi="仿宋" w:cs="黑体"/>
                <w:sz w:val="24"/>
              </w:rPr>
            </w:pPr>
            <w:r w:rsidRPr="00A9752F">
              <w:rPr>
                <w:rFonts w:ascii="仿宋" w:eastAsia="仿宋" w:hAnsi="仿宋" w:cs="黑体" w:hint="eastAsia"/>
                <w:sz w:val="24"/>
              </w:rPr>
              <w:t>备注</w:t>
            </w:r>
          </w:p>
        </w:tc>
      </w:tr>
      <w:tr w:rsidR="00CA2687" w:rsidRPr="00A9752F" w14:paraId="4A04C8C9" w14:textId="77777777">
        <w:trPr>
          <w:cantSplit/>
          <w:trHeight w:val="1640"/>
          <w:jc w:val="center"/>
        </w:trPr>
        <w:tc>
          <w:tcPr>
            <w:tcW w:w="1713" w:type="dxa"/>
            <w:tcBorders>
              <w:top w:val="single" w:sz="8" w:space="0" w:color="auto"/>
              <w:left w:val="single" w:sz="4" w:space="0" w:color="auto"/>
              <w:bottom w:val="single" w:sz="4" w:space="0" w:color="auto"/>
              <w:right w:val="single" w:sz="4" w:space="0" w:color="auto"/>
            </w:tcBorders>
            <w:vAlign w:val="center"/>
          </w:tcPr>
          <w:p w14:paraId="20ADED33" w14:textId="77777777" w:rsidR="00CA2687" w:rsidRPr="00A9752F" w:rsidRDefault="00CA2687">
            <w:pPr>
              <w:tabs>
                <w:tab w:val="left" w:pos="5580"/>
              </w:tabs>
              <w:spacing w:line="360" w:lineRule="auto"/>
              <w:ind w:leftChars="257" w:left="1080" w:hanging="540"/>
              <w:jc w:val="center"/>
              <w:rPr>
                <w:rFonts w:ascii="仿宋" w:eastAsia="仿宋" w:hAnsi="仿宋"/>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4B71769F" w14:textId="77777777" w:rsidR="00CA2687" w:rsidRPr="00A9752F" w:rsidRDefault="008B6BFF">
            <w:pPr>
              <w:tabs>
                <w:tab w:val="left" w:pos="5580"/>
              </w:tabs>
              <w:spacing w:line="360" w:lineRule="auto"/>
              <w:jc w:val="left"/>
              <w:rPr>
                <w:rFonts w:ascii="仿宋" w:eastAsia="仿宋" w:hAnsi="仿宋"/>
                <w:sz w:val="24"/>
              </w:rPr>
            </w:pPr>
            <w:r w:rsidRPr="00A9752F">
              <w:rPr>
                <w:rFonts w:ascii="仿宋" w:eastAsia="仿宋" w:hAnsi="仿宋" w:hint="eastAsia"/>
                <w:sz w:val="24"/>
              </w:rPr>
              <w:t>大写：</w:t>
            </w:r>
          </w:p>
          <w:p w14:paraId="5AE09B56" w14:textId="77777777" w:rsidR="00CA2687" w:rsidRPr="00A9752F" w:rsidRDefault="008B6BFF">
            <w:pPr>
              <w:tabs>
                <w:tab w:val="left" w:pos="5580"/>
              </w:tabs>
              <w:spacing w:line="360" w:lineRule="auto"/>
              <w:jc w:val="left"/>
              <w:rPr>
                <w:rFonts w:ascii="仿宋" w:eastAsia="仿宋" w:hAnsi="仿宋"/>
                <w:sz w:val="24"/>
              </w:rPr>
            </w:pPr>
            <w:r w:rsidRPr="00A9752F">
              <w:rPr>
                <w:rFonts w:ascii="仿宋" w:eastAsia="仿宋" w:hAnsi="仿宋" w:hint="eastAsia"/>
                <w:sz w:val="24"/>
              </w:rPr>
              <w:t>小写：</w:t>
            </w:r>
          </w:p>
        </w:tc>
        <w:tc>
          <w:tcPr>
            <w:tcW w:w="1445" w:type="dxa"/>
            <w:tcBorders>
              <w:top w:val="single" w:sz="8" w:space="0" w:color="auto"/>
              <w:left w:val="nil"/>
              <w:bottom w:val="single" w:sz="4" w:space="0" w:color="auto"/>
              <w:right w:val="single" w:sz="4" w:space="0" w:color="auto"/>
            </w:tcBorders>
            <w:vAlign w:val="center"/>
          </w:tcPr>
          <w:p w14:paraId="75B40975" w14:textId="77777777" w:rsidR="00CA2687" w:rsidRPr="00A9752F" w:rsidRDefault="00CA2687">
            <w:pPr>
              <w:tabs>
                <w:tab w:val="left" w:pos="5580"/>
              </w:tabs>
              <w:spacing w:line="360" w:lineRule="auto"/>
              <w:ind w:leftChars="257" w:left="1080" w:hanging="540"/>
              <w:jc w:val="center"/>
              <w:rPr>
                <w:rFonts w:ascii="仿宋" w:eastAsia="仿宋" w:hAnsi="仿宋"/>
                <w:sz w:val="24"/>
              </w:rPr>
            </w:pPr>
          </w:p>
        </w:tc>
        <w:tc>
          <w:tcPr>
            <w:tcW w:w="1518" w:type="dxa"/>
            <w:tcBorders>
              <w:top w:val="single" w:sz="8" w:space="0" w:color="auto"/>
              <w:left w:val="nil"/>
              <w:bottom w:val="single" w:sz="4" w:space="0" w:color="auto"/>
              <w:right w:val="single" w:sz="4" w:space="0" w:color="auto"/>
            </w:tcBorders>
            <w:vAlign w:val="center"/>
          </w:tcPr>
          <w:p w14:paraId="16DBB7D4" w14:textId="77777777" w:rsidR="00CA2687" w:rsidRPr="00A9752F" w:rsidRDefault="00CA2687">
            <w:pPr>
              <w:tabs>
                <w:tab w:val="left" w:pos="5580"/>
              </w:tabs>
              <w:spacing w:line="360" w:lineRule="auto"/>
              <w:ind w:leftChars="257" w:left="1080" w:hanging="540"/>
              <w:jc w:val="center"/>
              <w:rPr>
                <w:rFonts w:ascii="仿宋" w:eastAsia="仿宋" w:hAnsi="仿宋"/>
                <w:sz w:val="24"/>
              </w:rPr>
            </w:pPr>
          </w:p>
        </w:tc>
        <w:tc>
          <w:tcPr>
            <w:tcW w:w="1060" w:type="dxa"/>
            <w:tcBorders>
              <w:top w:val="single" w:sz="8" w:space="0" w:color="auto"/>
              <w:left w:val="single" w:sz="4" w:space="0" w:color="auto"/>
              <w:bottom w:val="single" w:sz="4" w:space="0" w:color="auto"/>
              <w:right w:val="single" w:sz="8" w:space="0" w:color="auto"/>
            </w:tcBorders>
            <w:vAlign w:val="center"/>
          </w:tcPr>
          <w:p w14:paraId="06281045" w14:textId="77777777" w:rsidR="00CA2687" w:rsidRPr="00A9752F" w:rsidRDefault="00CA2687">
            <w:pPr>
              <w:tabs>
                <w:tab w:val="left" w:pos="5580"/>
              </w:tabs>
              <w:spacing w:line="360" w:lineRule="auto"/>
              <w:ind w:leftChars="257" w:left="1080" w:hanging="540"/>
              <w:jc w:val="center"/>
              <w:rPr>
                <w:rFonts w:ascii="仿宋" w:eastAsia="仿宋" w:hAnsi="仿宋"/>
                <w:sz w:val="24"/>
              </w:rPr>
            </w:pPr>
          </w:p>
        </w:tc>
      </w:tr>
    </w:tbl>
    <w:p w14:paraId="349796D2" w14:textId="77777777" w:rsidR="00CA2687" w:rsidRPr="00A9752F" w:rsidRDefault="00CA2687">
      <w:pPr>
        <w:pStyle w:val="af"/>
        <w:tabs>
          <w:tab w:val="left" w:pos="5580"/>
        </w:tabs>
        <w:spacing w:line="360" w:lineRule="auto"/>
        <w:ind w:leftChars="257" w:left="1080" w:hanging="540"/>
        <w:rPr>
          <w:rFonts w:ascii="仿宋_GB2312" w:eastAsia="仿宋_GB2312" w:hAnsi="宋体"/>
          <w:sz w:val="24"/>
        </w:rPr>
      </w:pPr>
    </w:p>
    <w:p w14:paraId="3681BAED" w14:textId="77777777" w:rsidR="00CA2687" w:rsidRPr="00A9752F" w:rsidRDefault="00CA2687">
      <w:pPr>
        <w:pStyle w:val="af"/>
        <w:tabs>
          <w:tab w:val="left" w:pos="5580"/>
        </w:tabs>
        <w:spacing w:line="360" w:lineRule="auto"/>
        <w:ind w:leftChars="257" w:left="1080" w:hanging="540"/>
        <w:rPr>
          <w:rFonts w:ascii="仿宋_GB2312" w:eastAsia="仿宋_GB2312" w:hAnsi="宋体"/>
          <w:sz w:val="24"/>
          <w:u w:val="single"/>
        </w:rPr>
      </w:pPr>
    </w:p>
    <w:p w14:paraId="29ECD843" w14:textId="77777777" w:rsidR="00CA2687" w:rsidRPr="00A9752F" w:rsidRDefault="008B6BFF">
      <w:pPr>
        <w:pStyle w:val="af"/>
        <w:tabs>
          <w:tab w:val="left" w:pos="5580"/>
        </w:tabs>
        <w:spacing w:line="360" w:lineRule="auto"/>
        <w:ind w:leftChars="257" w:left="1080" w:hanging="540"/>
        <w:rPr>
          <w:rFonts w:ascii="仿宋_GB2312" w:eastAsia="仿宋_GB2312" w:hAnsi="宋体"/>
          <w:sz w:val="24"/>
        </w:rPr>
      </w:pPr>
      <w:r w:rsidRPr="00A9752F">
        <w:rPr>
          <w:rFonts w:ascii="仿宋_GB2312" w:eastAsia="仿宋_GB2312" w:hAnsi="宋体" w:hint="eastAsia"/>
          <w:sz w:val="24"/>
        </w:rPr>
        <w:t>投标人（盖公章）：</w:t>
      </w:r>
      <w:r w:rsidRPr="00A9752F">
        <w:rPr>
          <w:rFonts w:ascii="仿宋_GB2312" w:eastAsia="仿宋_GB2312" w:hAnsi="宋体" w:hint="eastAsia"/>
          <w:sz w:val="24"/>
          <w:u w:val="single"/>
        </w:rPr>
        <w:t xml:space="preserve">               </w:t>
      </w:r>
      <w:r w:rsidRPr="00A9752F">
        <w:rPr>
          <w:rFonts w:ascii="仿宋_GB2312" w:eastAsia="仿宋_GB2312" w:hAnsi="宋体"/>
          <w:sz w:val="24"/>
          <w:u w:val="single"/>
        </w:rPr>
        <w:t xml:space="preserve">   </w:t>
      </w:r>
      <w:r w:rsidRPr="00A9752F">
        <w:rPr>
          <w:rFonts w:ascii="仿宋_GB2312" w:eastAsia="仿宋_GB2312" w:hAnsi="宋体" w:hint="eastAsia"/>
          <w:sz w:val="24"/>
          <w:u w:val="single"/>
        </w:rPr>
        <w:t xml:space="preserve">        </w:t>
      </w:r>
    </w:p>
    <w:p w14:paraId="7E3144B9" w14:textId="77777777" w:rsidR="00CA2687" w:rsidRPr="00A9752F" w:rsidRDefault="008B6BFF">
      <w:pPr>
        <w:pStyle w:val="af"/>
        <w:tabs>
          <w:tab w:val="left" w:pos="5580"/>
        </w:tabs>
        <w:spacing w:line="360" w:lineRule="auto"/>
        <w:ind w:leftChars="257" w:left="1080" w:hanging="540"/>
        <w:rPr>
          <w:rFonts w:ascii="仿宋_GB2312" w:eastAsia="仿宋_GB2312" w:hAnsi="宋体"/>
          <w:sz w:val="24"/>
          <w:u w:val="single"/>
        </w:rPr>
      </w:pPr>
      <w:r w:rsidRPr="00A9752F">
        <w:rPr>
          <w:rFonts w:ascii="仿宋_GB2312" w:eastAsia="仿宋_GB2312" w:hAnsi="宋体" w:hint="eastAsia"/>
          <w:sz w:val="24"/>
        </w:rPr>
        <w:t>法定代表人或其他组织负责人或授权代表(签字或盖章):</w:t>
      </w:r>
      <w:r w:rsidRPr="00A9752F">
        <w:rPr>
          <w:rFonts w:ascii="仿宋_GB2312" w:eastAsia="仿宋_GB2312" w:hAnsi="宋体"/>
          <w:sz w:val="24"/>
          <w:u w:val="single"/>
        </w:rPr>
        <w:tab/>
        <w:t xml:space="preserve">   </w:t>
      </w:r>
    </w:p>
    <w:p w14:paraId="43266ADD" w14:textId="77777777" w:rsidR="00CA2687" w:rsidRPr="00A9752F" w:rsidRDefault="00CA2687">
      <w:pPr>
        <w:pStyle w:val="af"/>
        <w:tabs>
          <w:tab w:val="left" w:pos="5580"/>
        </w:tabs>
        <w:spacing w:line="360" w:lineRule="auto"/>
        <w:ind w:leftChars="257" w:left="1080" w:hanging="540"/>
        <w:rPr>
          <w:rFonts w:ascii="仿宋_GB2312" w:eastAsia="仿宋_GB2312" w:hAnsi="宋体"/>
          <w:sz w:val="24"/>
        </w:rPr>
      </w:pPr>
    </w:p>
    <w:p w14:paraId="33DE6B4A" w14:textId="77777777" w:rsidR="00CA2687" w:rsidRPr="00A9752F" w:rsidRDefault="00CA2687">
      <w:pPr>
        <w:pStyle w:val="af"/>
        <w:tabs>
          <w:tab w:val="left" w:pos="5580"/>
        </w:tabs>
        <w:spacing w:line="360" w:lineRule="auto"/>
        <w:ind w:leftChars="257" w:left="1080" w:hanging="540"/>
        <w:rPr>
          <w:rFonts w:ascii="仿宋_GB2312" w:eastAsia="仿宋_GB2312" w:hAnsi="宋体"/>
          <w:sz w:val="24"/>
        </w:rPr>
      </w:pPr>
    </w:p>
    <w:p w14:paraId="76C6C8E6" w14:textId="77777777" w:rsidR="00CA2687" w:rsidRPr="00A9752F" w:rsidRDefault="008B6BFF">
      <w:pPr>
        <w:pStyle w:val="af"/>
        <w:tabs>
          <w:tab w:val="left" w:pos="5580"/>
        </w:tabs>
        <w:spacing w:line="360" w:lineRule="auto"/>
        <w:ind w:leftChars="257" w:left="1080" w:hanging="540"/>
        <w:rPr>
          <w:rFonts w:ascii="仿宋_GB2312" w:eastAsia="仿宋_GB2312"/>
          <w:b/>
          <w:sz w:val="24"/>
        </w:rPr>
      </w:pPr>
      <w:r w:rsidRPr="00A9752F">
        <w:rPr>
          <w:rFonts w:ascii="仿宋_GB2312" w:eastAsia="仿宋_GB2312" w:hAnsi="宋体" w:hint="eastAsia"/>
          <w:sz w:val="24"/>
        </w:rPr>
        <w:t>注:此表中，投标总价应和投标分项报价表的总价相一致。</w:t>
      </w:r>
    </w:p>
    <w:p w14:paraId="431629A6" w14:textId="77777777" w:rsidR="00CA2687" w:rsidRPr="00A9752F" w:rsidRDefault="00CA2687">
      <w:pPr>
        <w:pStyle w:val="af"/>
        <w:spacing w:line="360" w:lineRule="auto"/>
        <w:ind w:firstLineChars="200" w:firstLine="480"/>
        <w:rPr>
          <w:rFonts w:ascii="仿宋_GB2312" w:eastAsia="仿宋_GB2312" w:hAnsi="宋体"/>
          <w:sz w:val="24"/>
        </w:rPr>
        <w:sectPr w:rsidR="00CA2687" w:rsidRPr="00A9752F" w:rsidSect="007C352D">
          <w:footerReference w:type="default" r:id="rId15"/>
          <w:pgSz w:w="11906" w:h="16838"/>
          <w:pgMar w:top="1418" w:right="1418" w:bottom="1418" w:left="1418" w:header="851" w:footer="992" w:gutter="0"/>
          <w:cols w:space="720"/>
          <w:docGrid w:linePitch="312"/>
        </w:sectPr>
      </w:pPr>
    </w:p>
    <w:p w14:paraId="44489627" w14:textId="77777777" w:rsidR="00CA2687" w:rsidRPr="00A9752F" w:rsidRDefault="008B6BFF">
      <w:pPr>
        <w:rPr>
          <w:rFonts w:ascii="仿宋_GB2312" w:eastAsia="仿宋_GB2312" w:hAnsi="仿宋_GB2312" w:cs="仿宋_GB2312"/>
          <w:sz w:val="24"/>
          <w:szCs w:val="32"/>
        </w:rPr>
      </w:pPr>
      <w:bookmarkStart w:id="387" w:name="_Toc60929138"/>
      <w:bookmarkStart w:id="388" w:name="_Toc60928906"/>
      <w:bookmarkStart w:id="389" w:name="_Toc216582815"/>
      <w:bookmarkStart w:id="390" w:name="_Toc1881"/>
      <w:bookmarkStart w:id="391" w:name="_Toc20897"/>
      <w:bookmarkStart w:id="392" w:name="_Toc532473507"/>
      <w:bookmarkStart w:id="393" w:name="_Toc515647818"/>
      <w:r w:rsidRPr="00A9752F">
        <w:rPr>
          <w:rFonts w:ascii="仿宋_GB2312" w:eastAsia="仿宋_GB2312" w:hAnsi="仿宋_GB2312" w:cs="仿宋_GB2312" w:hint="eastAsia"/>
          <w:sz w:val="24"/>
          <w:szCs w:val="32"/>
        </w:rPr>
        <w:lastRenderedPageBreak/>
        <w:t>（投标文件格式三）</w:t>
      </w:r>
      <w:bookmarkEnd w:id="387"/>
      <w:bookmarkEnd w:id="388"/>
    </w:p>
    <w:p w14:paraId="2FB52FA2"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394" w:name="_Toc60929139"/>
      <w:bookmarkStart w:id="395" w:name="_Toc60928907"/>
      <w:bookmarkStart w:id="396" w:name="_Toc139993143"/>
      <w:r w:rsidRPr="00A9752F">
        <w:rPr>
          <w:rFonts w:ascii="仿宋_GB2312" w:eastAsia="仿宋_GB2312" w:hAnsi="仿宋_GB2312" w:cs="仿宋_GB2312" w:hint="eastAsia"/>
          <w:sz w:val="32"/>
          <w:szCs w:val="32"/>
        </w:rPr>
        <w:t>投标分项报价表</w:t>
      </w:r>
      <w:bookmarkEnd w:id="389"/>
      <w:bookmarkEnd w:id="394"/>
      <w:bookmarkEnd w:id="395"/>
      <w:bookmarkEnd w:id="396"/>
    </w:p>
    <w:bookmarkEnd w:id="390"/>
    <w:bookmarkEnd w:id="391"/>
    <w:bookmarkEnd w:id="392"/>
    <w:bookmarkEnd w:id="393"/>
    <w:p w14:paraId="54F12F0B" w14:textId="77777777" w:rsidR="00CA2687" w:rsidRPr="00A9752F" w:rsidRDefault="008B6BFF">
      <w:pPr>
        <w:pStyle w:val="ad"/>
        <w:rPr>
          <w:rFonts w:ascii="Times New Roman" w:eastAsia="仿宋_GB2312" w:hAnsi="Times New Roman"/>
        </w:rPr>
      </w:pPr>
      <w:r w:rsidRPr="00A9752F">
        <w:rPr>
          <w:rFonts w:ascii="Times New Roman" w:eastAsia="仿宋_GB2312" w:hAnsi="Times New Roman"/>
        </w:rPr>
        <w:t>项目编号：</w:t>
      </w:r>
    </w:p>
    <w:p w14:paraId="43A6A6FE" w14:textId="77777777" w:rsidR="00CA2687" w:rsidRPr="00A9752F" w:rsidRDefault="008B6BFF">
      <w:pPr>
        <w:pStyle w:val="ad"/>
      </w:pPr>
      <w:r w:rsidRPr="00A9752F">
        <w:rPr>
          <w:rFonts w:ascii="Times New Roman" w:eastAsia="仿宋_GB2312" w:hAnsi="Times New Roman"/>
        </w:rPr>
        <w:t>项目名称：</w:t>
      </w:r>
    </w:p>
    <w:p w14:paraId="6B612A9F" w14:textId="77777777" w:rsidR="00CA2687" w:rsidRPr="00A9752F" w:rsidRDefault="00CA2687">
      <w:pPr>
        <w:pStyle w:val="a5"/>
        <w:rPr>
          <w:rFonts w:ascii="Times New Roman"/>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794"/>
        <w:gridCol w:w="956"/>
        <w:gridCol w:w="1236"/>
        <w:gridCol w:w="900"/>
        <w:gridCol w:w="1977"/>
      </w:tblGrid>
      <w:tr w:rsidR="0017373F" w:rsidRPr="00A9752F" w14:paraId="7E195A39" w14:textId="77777777" w:rsidTr="00FD1D71">
        <w:trPr>
          <w:trHeight w:val="474"/>
          <w:jc w:val="center"/>
        </w:trPr>
        <w:tc>
          <w:tcPr>
            <w:tcW w:w="779" w:type="dxa"/>
            <w:vAlign w:val="center"/>
          </w:tcPr>
          <w:p w14:paraId="11A03C86"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序号</w:t>
            </w:r>
          </w:p>
        </w:tc>
        <w:tc>
          <w:tcPr>
            <w:tcW w:w="2794" w:type="dxa"/>
            <w:vAlign w:val="center"/>
          </w:tcPr>
          <w:p w14:paraId="4B3EADA1"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名称</w:t>
            </w:r>
          </w:p>
        </w:tc>
        <w:tc>
          <w:tcPr>
            <w:tcW w:w="956" w:type="dxa"/>
            <w:vAlign w:val="center"/>
          </w:tcPr>
          <w:p w14:paraId="3E97E83C"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数量</w:t>
            </w:r>
          </w:p>
        </w:tc>
        <w:tc>
          <w:tcPr>
            <w:tcW w:w="1236" w:type="dxa"/>
            <w:vAlign w:val="center"/>
          </w:tcPr>
          <w:p w14:paraId="64B50B1B"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单价</w:t>
            </w:r>
          </w:p>
        </w:tc>
        <w:tc>
          <w:tcPr>
            <w:tcW w:w="900" w:type="dxa"/>
            <w:vAlign w:val="center"/>
          </w:tcPr>
          <w:p w14:paraId="1077E553"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小计</w:t>
            </w:r>
          </w:p>
        </w:tc>
        <w:tc>
          <w:tcPr>
            <w:tcW w:w="1977" w:type="dxa"/>
            <w:vAlign w:val="center"/>
          </w:tcPr>
          <w:p w14:paraId="62A564D0" w14:textId="77777777" w:rsidR="0017373F" w:rsidRPr="00A9752F" w:rsidRDefault="0017373F" w:rsidP="00FD1D71">
            <w:pPr>
              <w:adjustRightInd w:val="0"/>
              <w:snapToGrid w:val="0"/>
              <w:jc w:val="center"/>
              <w:rPr>
                <w:rFonts w:ascii="仿宋" w:eastAsia="仿宋" w:hAnsi="仿宋" w:cs="黑体"/>
                <w:sz w:val="24"/>
              </w:rPr>
            </w:pPr>
            <w:r w:rsidRPr="00A9752F">
              <w:rPr>
                <w:rFonts w:ascii="仿宋" w:eastAsia="仿宋" w:hAnsi="仿宋" w:cs="黑体" w:hint="eastAsia"/>
                <w:sz w:val="24"/>
              </w:rPr>
              <w:t>交货期</w:t>
            </w:r>
          </w:p>
        </w:tc>
      </w:tr>
      <w:tr w:rsidR="0017373F" w:rsidRPr="00A9752F" w14:paraId="779EF959" w14:textId="77777777" w:rsidTr="00FD1D71">
        <w:trPr>
          <w:trHeight w:val="334"/>
          <w:jc w:val="center"/>
        </w:trPr>
        <w:tc>
          <w:tcPr>
            <w:tcW w:w="779" w:type="dxa"/>
            <w:vAlign w:val="center"/>
          </w:tcPr>
          <w:p w14:paraId="2DA734AB"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029C569F"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42B3C4B7"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058E67BE"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432EA489"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6F6B04AB"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6B324BF5" w14:textId="77777777" w:rsidTr="00FD1D71">
        <w:trPr>
          <w:trHeight w:val="334"/>
          <w:jc w:val="center"/>
        </w:trPr>
        <w:tc>
          <w:tcPr>
            <w:tcW w:w="779" w:type="dxa"/>
            <w:vAlign w:val="center"/>
          </w:tcPr>
          <w:p w14:paraId="28D0B475"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69A7C059"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638AF9FC"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65A528B6"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0C17CB1A"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07D75707"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4608F6F1" w14:textId="77777777" w:rsidTr="00FD1D71">
        <w:trPr>
          <w:trHeight w:val="334"/>
          <w:jc w:val="center"/>
        </w:trPr>
        <w:tc>
          <w:tcPr>
            <w:tcW w:w="779" w:type="dxa"/>
            <w:vAlign w:val="center"/>
          </w:tcPr>
          <w:p w14:paraId="0398DA7D"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1A0290DB"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6F7BD1CF"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7C2CF180"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6339ACB7"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36A3D401"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69230248" w14:textId="77777777" w:rsidTr="00FD1D71">
        <w:trPr>
          <w:trHeight w:val="334"/>
          <w:jc w:val="center"/>
        </w:trPr>
        <w:tc>
          <w:tcPr>
            <w:tcW w:w="779" w:type="dxa"/>
            <w:vAlign w:val="center"/>
          </w:tcPr>
          <w:p w14:paraId="60F64774"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6320070E"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5EBB7CB9"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59ACC0D6"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536EC6B4"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5BC9D5FC"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189F8FE6" w14:textId="77777777" w:rsidTr="00FD1D71">
        <w:trPr>
          <w:trHeight w:val="334"/>
          <w:jc w:val="center"/>
        </w:trPr>
        <w:tc>
          <w:tcPr>
            <w:tcW w:w="779" w:type="dxa"/>
            <w:vAlign w:val="center"/>
          </w:tcPr>
          <w:p w14:paraId="7F1B66E9"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5947E1EB"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35B2D627"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28CE7195"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12E82BB0"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6FE0A825"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2F1C2EF1" w14:textId="77777777" w:rsidTr="00FD1D71">
        <w:trPr>
          <w:trHeight w:val="334"/>
          <w:jc w:val="center"/>
        </w:trPr>
        <w:tc>
          <w:tcPr>
            <w:tcW w:w="779" w:type="dxa"/>
            <w:vAlign w:val="center"/>
          </w:tcPr>
          <w:p w14:paraId="3C603928"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527D7BC3"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3301C594"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66057B28"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7B5296CD"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2A703E8B"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3FFE5FFF" w14:textId="77777777" w:rsidTr="00FD1D71">
        <w:trPr>
          <w:trHeight w:val="334"/>
          <w:jc w:val="center"/>
        </w:trPr>
        <w:tc>
          <w:tcPr>
            <w:tcW w:w="779" w:type="dxa"/>
            <w:vAlign w:val="center"/>
          </w:tcPr>
          <w:p w14:paraId="6741A239"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5BF95A45"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0808E2AF"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57ED1057"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3C98BF5C"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4AF1F986"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53B65D06" w14:textId="77777777" w:rsidTr="00FD1D71">
        <w:trPr>
          <w:trHeight w:val="334"/>
          <w:jc w:val="center"/>
        </w:trPr>
        <w:tc>
          <w:tcPr>
            <w:tcW w:w="779" w:type="dxa"/>
            <w:vAlign w:val="center"/>
          </w:tcPr>
          <w:p w14:paraId="1CB59D12"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7E57706F"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7B815BAA"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2CA68703"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0B965A7B"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2219D2BD"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15A7BC0E" w14:textId="77777777" w:rsidTr="00FD1D71">
        <w:trPr>
          <w:trHeight w:val="334"/>
          <w:jc w:val="center"/>
        </w:trPr>
        <w:tc>
          <w:tcPr>
            <w:tcW w:w="779" w:type="dxa"/>
            <w:vAlign w:val="center"/>
          </w:tcPr>
          <w:p w14:paraId="161B8A25"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398F748D"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4F770729"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245A83BE"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3F7CCD51"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31DD663B"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22176C75" w14:textId="77777777" w:rsidTr="00FD1D71">
        <w:trPr>
          <w:trHeight w:val="334"/>
          <w:jc w:val="center"/>
        </w:trPr>
        <w:tc>
          <w:tcPr>
            <w:tcW w:w="779" w:type="dxa"/>
            <w:vAlign w:val="center"/>
          </w:tcPr>
          <w:p w14:paraId="5EE617A9"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3C269F89"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30C32F40"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4AF873FB"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388633D5"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0F7F4F71"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57A93840" w14:textId="77777777" w:rsidTr="00FD1D71">
        <w:trPr>
          <w:trHeight w:val="334"/>
          <w:jc w:val="center"/>
        </w:trPr>
        <w:tc>
          <w:tcPr>
            <w:tcW w:w="779" w:type="dxa"/>
            <w:vAlign w:val="center"/>
          </w:tcPr>
          <w:p w14:paraId="77A88623"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172EF16A"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7EF03D5B"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616EC1B2"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7109AA65"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1ADAD1A4"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724F983F" w14:textId="77777777" w:rsidTr="00FD1D71">
        <w:trPr>
          <w:trHeight w:val="334"/>
          <w:jc w:val="center"/>
        </w:trPr>
        <w:tc>
          <w:tcPr>
            <w:tcW w:w="779" w:type="dxa"/>
            <w:vAlign w:val="center"/>
          </w:tcPr>
          <w:p w14:paraId="11DFC785"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50F5EBBE"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0561BB3B"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11588CCB"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0D1E10BB"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55748643"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291D0202" w14:textId="77777777" w:rsidTr="00FD1D71">
        <w:trPr>
          <w:trHeight w:val="334"/>
          <w:jc w:val="center"/>
        </w:trPr>
        <w:tc>
          <w:tcPr>
            <w:tcW w:w="779" w:type="dxa"/>
            <w:vAlign w:val="center"/>
          </w:tcPr>
          <w:p w14:paraId="729095E8"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2FD3CA36"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6B0146DE"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2B0896E7"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0391F742"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11C76291"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76508C5E" w14:textId="77777777" w:rsidTr="00FD1D71">
        <w:trPr>
          <w:trHeight w:val="334"/>
          <w:jc w:val="center"/>
        </w:trPr>
        <w:tc>
          <w:tcPr>
            <w:tcW w:w="779" w:type="dxa"/>
            <w:vAlign w:val="center"/>
          </w:tcPr>
          <w:p w14:paraId="58E2DC71"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122FD377"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4FD02BBC"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002AAB49"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7FF9B6C7"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29E5F764"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1F000F8F" w14:textId="77777777" w:rsidTr="00FD1D71">
        <w:trPr>
          <w:trHeight w:val="334"/>
          <w:jc w:val="center"/>
        </w:trPr>
        <w:tc>
          <w:tcPr>
            <w:tcW w:w="779" w:type="dxa"/>
            <w:vAlign w:val="center"/>
          </w:tcPr>
          <w:p w14:paraId="0B25F893"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4ABDCDC8"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6E8C5C34"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19BA1BF9"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13CFD449"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270FAA2C"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2E1605D3" w14:textId="77777777" w:rsidTr="00FD1D71">
        <w:trPr>
          <w:trHeight w:val="334"/>
          <w:jc w:val="center"/>
        </w:trPr>
        <w:tc>
          <w:tcPr>
            <w:tcW w:w="779" w:type="dxa"/>
            <w:vAlign w:val="center"/>
          </w:tcPr>
          <w:p w14:paraId="6061B5EB"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1F8CD177"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784C7494"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2821545E"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21AE64B4"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3A5A1CF7"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70A33E39" w14:textId="77777777" w:rsidTr="00FD1D71">
        <w:trPr>
          <w:trHeight w:val="334"/>
          <w:jc w:val="center"/>
        </w:trPr>
        <w:tc>
          <w:tcPr>
            <w:tcW w:w="779" w:type="dxa"/>
            <w:vAlign w:val="center"/>
          </w:tcPr>
          <w:p w14:paraId="1DEA3E2E"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3E602BF9"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0A83D151"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7E01CC71"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260CF7D9"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5A8D0FC7" w14:textId="77777777" w:rsidR="0017373F" w:rsidRPr="00A9752F" w:rsidRDefault="0017373F" w:rsidP="00FD1D71">
            <w:pPr>
              <w:adjustRightInd w:val="0"/>
              <w:snapToGrid w:val="0"/>
              <w:spacing w:line="360" w:lineRule="auto"/>
              <w:rPr>
                <w:rFonts w:ascii="仿宋" w:eastAsia="仿宋" w:hAnsi="仿宋"/>
                <w:sz w:val="24"/>
              </w:rPr>
            </w:pPr>
          </w:p>
        </w:tc>
      </w:tr>
      <w:tr w:rsidR="0017373F" w:rsidRPr="00A9752F" w14:paraId="67BCCF30" w14:textId="77777777" w:rsidTr="00FD1D71">
        <w:trPr>
          <w:trHeight w:val="334"/>
          <w:jc w:val="center"/>
        </w:trPr>
        <w:tc>
          <w:tcPr>
            <w:tcW w:w="779" w:type="dxa"/>
            <w:vAlign w:val="center"/>
          </w:tcPr>
          <w:p w14:paraId="4197175A" w14:textId="77777777" w:rsidR="0017373F" w:rsidRPr="00A9752F" w:rsidRDefault="0017373F" w:rsidP="00FD1D71">
            <w:pPr>
              <w:adjustRightInd w:val="0"/>
              <w:snapToGrid w:val="0"/>
              <w:spacing w:line="360" w:lineRule="auto"/>
              <w:rPr>
                <w:rFonts w:ascii="仿宋" w:eastAsia="仿宋" w:hAnsi="仿宋"/>
                <w:sz w:val="24"/>
              </w:rPr>
            </w:pPr>
          </w:p>
        </w:tc>
        <w:tc>
          <w:tcPr>
            <w:tcW w:w="2794" w:type="dxa"/>
            <w:vAlign w:val="center"/>
          </w:tcPr>
          <w:p w14:paraId="5C67C145" w14:textId="77777777" w:rsidR="0017373F" w:rsidRPr="00A9752F" w:rsidRDefault="0017373F" w:rsidP="00FD1D71">
            <w:pPr>
              <w:adjustRightInd w:val="0"/>
              <w:snapToGrid w:val="0"/>
              <w:spacing w:line="360" w:lineRule="auto"/>
              <w:rPr>
                <w:rFonts w:ascii="仿宋" w:eastAsia="仿宋" w:hAnsi="仿宋"/>
                <w:sz w:val="24"/>
              </w:rPr>
            </w:pPr>
          </w:p>
        </w:tc>
        <w:tc>
          <w:tcPr>
            <w:tcW w:w="956" w:type="dxa"/>
            <w:vAlign w:val="center"/>
          </w:tcPr>
          <w:p w14:paraId="136E4B49" w14:textId="77777777" w:rsidR="0017373F" w:rsidRPr="00A9752F" w:rsidRDefault="0017373F" w:rsidP="00FD1D71">
            <w:pPr>
              <w:adjustRightInd w:val="0"/>
              <w:snapToGrid w:val="0"/>
              <w:spacing w:line="360" w:lineRule="auto"/>
              <w:rPr>
                <w:rFonts w:ascii="仿宋" w:eastAsia="仿宋" w:hAnsi="仿宋"/>
                <w:sz w:val="24"/>
              </w:rPr>
            </w:pPr>
          </w:p>
        </w:tc>
        <w:tc>
          <w:tcPr>
            <w:tcW w:w="1236" w:type="dxa"/>
            <w:vAlign w:val="center"/>
          </w:tcPr>
          <w:p w14:paraId="094AF37C" w14:textId="77777777" w:rsidR="0017373F" w:rsidRPr="00A9752F" w:rsidRDefault="0017373F" w:rsidP="00FD1D71">
            <w:pPr>
              <w:adjustRightInd w:val="0"/>
              <w:snapToGrid w:val="0"/>
              <w:spacing w:line="360" w:lineRule="auto"/>
              <w:rPr>
                <w:rFonts w:ascii="仿宋" w:eastAsia="仿宋" w:hAnsi="仿宋"/>
                <w:sz w:val="24"/>
              </w:rPr>
            </w:pPr>
          </w:p>
        </w:tc>
        <w:tc>
          <w:tcPr>
            <w:tcW w:w="900" w:type="dxa"/>
            <w:vAlign w:val="center"/>
          </w:tcPr>
          <w:p w14:paraId="1B6B85DC" w14:textId="77777777" w:rsidR="0017373F" w:rsidRPr="00A9752F" w:rsidRDefault="0017373F" w:rsidP="00FD1D71">
            <w:pPr>
              <w:adjustRightInd w:val="0"/>
              <w:snapToGrid w:val="0"/>
              <w:spacing w:line="360" w:lineRule="auto"/>
              <w:rPr>
                <w:rFonts w:ascii="仿宋" w:eastAsia="仿宋" w:hAnsi="仿宋"/>
                <w:sz w:val="24"/>
              </w:rPr>
            </w:pPr>
          </w:p>
        </w:tc>
        <w:tc>
          <w:tcPr>
            <w:tcW w:w="1977" w:type="dxa"/>
            <w:vAlign w:val="center"/>
          </w:tcPr>
          <w:p w14:paraId="06FB0A0A" w14:textId="77777777" w:rsidR="0017373F" w:rsidRPr="00A9752F" w:rsidRDefault="0017373F" w:rsidP="00FD1D71">
            <w:pPr>
              <w:adjustRightInd w:val="0"/>
              <w:snapToGrid w:val="0"/>
              <w:spacing w:line="360" w:lineRule="auto"/>
              <w:rPr>
                <w:rFonts w:ascii="仿宋" w:eastAsia="仿宋" w:hAnsi="仿宋"/>
                <w:sz w:val="24"/>
              </w:rPr>
            </w:pPr>
          </w:p>
        </w:tc>
      </w:tr>
    </w:tbl>
    <w:p w14:paraId="53DF55CD" w14:textId="77777777" w:rsidR="00CA2687" w:rsidRPr="00A9752F" w:rsidRDefault="00CA2687">
      <w:pPr>
        <w:pStyle w:val="32"/>
        <w:snapToGrid w:val="0"/>
        <w:spacing w:line="360" w:lineRule="auto"/>
        <w:ind w:leftChars="-98" w:left="-206" w:firstLine="0"/>
        <w:rPr>
          <w:rFonts w:ascii="仿宋" w:eastAsia="仿宋" w:hAnsi="仿宋"/>
          <w:szCs w:val="28"/>
        </w:rPr>
      </w:pPr>
    </w:p>
    <w:p w14:paraId="39EB6C1F" w14:textId="77777777" w:rsidR="00CA2687" w:rsidRPr="00A9752F" w:rsidRDefault="008B6BFF">
      <w:pPr>
        <w:adjustRightInd w:val="0"/>
        <w:snapToGrid w:val="0"/>
        <w:spacing w:line="360" w:lineRule="auto"/>
        <w:ind w:firstLineChars="50" w:firstLine="120"/>
        <w:rPr>
          <w:rFonts w:ascii="仿宋_GB2312" w:eastAsia="仿宋_GB2312" w:hAnsi="仿宋"/>
          <w:sz w:val="24"/>
        </w:rPr>
      </w:pPr>
      <w:r w:rsidRPr="00A9752F">
        <w:rPr>
          <w:rFonts w:ascii="仿宋_GB2312" w:eastAsia="仿宋_GB2312" w:hAnsi="仿宋" w:hint="eastAsia"/>
          <w:sz w:val="24"/>
        </w:rPr>
        <w:t>投标人                         法定代表人</w:t>
      </w:r>
      <w:r w:rsidRPr="00A9752F">
        <w:rPr>
          <w:rFonts w:ascii="仿宋_GB2312" w:eastAsia="仿宋_GB2312" w:hAnsi="宋体" w:hint="eastAsia"/>
          <w:sz w:val="24"/>
        </w:rPr>
        <w:t>或其他组织负责人</w:t>
      </w:r>
      <w:r w:rsidRPr="00A9752F">
        <w:rPr>
          <w:rFonts w:ascii="仿宋_GB2312" w:eastAsia="仿宋_GB2312" w:hAnsi="仿宋" w:hint="eastAsia"/>
          <w:sz w:val="24"/>
        </w:rPr>
        <w:t>或授权代表</w:t>
      </w:r>
    </w:p>
    <w:p w14:paraId="179FA227" w14:textId="77777777" w:rsidR="00CA2687" w:rsidRPr="00A9752F" w:rsidRDefault="008B6BFF">
      <w:pPr>
        <w:adjustRightInd w:val="0"/>
        <w:snapToGrid w:val="0"/>
        <w:spacing w:line="360" w:lineRule="auto"/>
        <w:ind w:leftChars="-250" w:left="-525" w:firstLineChars="300" w:firstLine="720"/>
        <w:rPr>
          <w:rFonts w:ascii="仿宋_GB2312" w:eastAsia="仿宋_GB2312" w:hAnsi="仿宋"/>
          <w:sz w:val="24"/>
        </w:rPr>
      </w:pPr>
      <w:r w:rsidRPr="00A9752F">
        <w:rPr>
          <w:rFonts w:ascii="仿宋_GB2312" w:eastAsia="仿宋_GB2312" w:hAnsi="仿宋" w:hint="eastAsia"/>
          <w:sz w:val="24"/>
        </w:rPr>
        <w:t>（公章）：                          （签字或盖章）：</w:t>
      </w:r>
    </w:p>
    <w:p w14:paraId="621C712E" w14:textId="77777777" w:rsidR="00CA2687" w:rsidRPr="00A9752F" w:rsidRDefault="00CA2687">
      <w:pPr>
        <w:pStyle w:val="af"/>
        <w:spacing w:line="360" w:lineRule="auto"/>
        <w:ind w:leftChars="257" w:left="1080" w:hanging="540"/>
        <w:rPr>
          <w:rFonts w:ascii="仿宋_GB2312" w:eastAsia="仿宋_GB2312"/>
          <w:sz w:val="24"/>
        </w:rPr>
      </w:pPr>
    </w:p>
    <w:p w14:paraId="4BA893B8" w14:textId="0E85C966" w:rsidR="00CA2687" w:rsidRPr="00A9752F" w:rsidRDefault="00CA2687" w:rsidP="0017373F">
      <w:pPr>
        <w:tabs>
          <w:tab w:val="center" w:pos="4535"/>
          <w:tab w:val="left" w:pos="6521"/>
        </w:tabs>
        <w:autoSpaceDE w:val="0"/>
        <w:autoSpaceDN w:val="0"/>
        <w:adjustRightInd w:val="0"/>
        <w:snapToGrid w:val="0"/>
        <w:spacing w:line="360" w:lineRule="auto"/>
        <w:rPr>
          <w:rFonts w:ascii="仿宋_GB2312" w:eastAsia="仿宋_GB2312"/>
          <w:sz w:val="24"/>
        </w:rPr>
      </w:pPr>
    </w:p>
    <w:p w14:paraId="1D22B1C1" w14:textId="77777777" w:rsidR="0017373F" w:rsidRPr="00A9752F" w:rsidRDefault="0017373F">
      <w:pPr>
        <w:pStyle w:val="af"/>
        <w:spacing w:line="360" w:lineRule="auto"/>
        <w:rPr>
          <w:rFonts w:ascii="仿宋_GB2312" w:eastAsia="仿宋_GB2312"/>
          <w:sz w:val="24"/>
        </w:rPr>
      </w:pPr>
    </w:p>
    <w:p w14:paraId="1D37CCCB" w14:textId="68158881" w:rsidR="00CA2687" w:rsidRPr="00A9752F" w:rsidRDefault="008B6BFF">
      <w:pPr>
        <w:pStyle w:val="af"/>
        <w:spacing w:line="360" w:lineRule="auto"/>
        <w:rPr>
          <w:rFonts w:ascii="仿宋_GB2312" w:eastAsia="仿宋_GB2312"/>
          <w:sz w:val="24"/>
        </w:rPr>
      </w:pPr>
      <w:r w:rsidRPr="00A9752F">
        <w:rPr>
          <w:rFonts w:ascii="仿宋_GB2312" w:eastAsia="仿宋_GB2312" w:hint="eastAsia"/>
          <w:sz w:val="24"/>
        </w:rPr>
        <w:lastRenderedPageBreak/>
        <w:t>（</w:t>
      </w:r>
      <w:r w:rsidRPr="00A9752F">
        <w:rPr>
          <w:rFonts w:ascii="仿宋_GB2312" w:eastAsia="仿宋_GB2312"/>
          <w:sz w:val="24"/>
        </w:rPr>
        <w:t>投标文件</w:t>
      </w:r>
      <w:r w:rsidRPr="00A9752F">
        <w:rPr>
          <w:rFonts w:ascii="仿宋_GB2312" w:eastAsia="仿宋_GB2312" w:hint="eastAsia"/>
          <w:sz w:val="24"/>
        </w:rPr>
        <w:t>格式四）</w:t>
      </w:r>
    </w:p>
    <w:p w14:paraId="00B83E26"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397" w:name="_Toc216582817"/>
      <w:bookmarkStart w:id="398" w:name="_Toc60928908"/>
      <w:bookmarkStart w:id="399" w:name="_Toc60929140"/>
      <w:bookmarkStart w:id="400" w:name="_Toc28959"/>
      <w:bookmarkStart w:id="401" w:name="_Toc532473509"/>
      <w:bookmarkStart w:id="402" w:name="_Toc515647820"/>
      <w:bookmarkStart w:id="403" w:name="_Toc22563"/>
      <w:bookmarkStart w:id="404" w:name="_Toc139993144"/>
      <w:r w:rsidRPr="00A9752F">
        <w:rPr>
          <w:rFonts w:ascii="仿宋_GB2312" w:eastAsia="仿宋_GB2312" w:hAnsi="仿宋_GB2312" w:cs="仿宋_GB2312" w:hint="eastAsia"/>
          <w:sz w:val="32"/>
          <w:szCs w:val="32"/>
        </w:rPr>
        <w:t>技术偏离表</w:t>
      </w:r>
      <w:bookmarkEnd w:id="397"/>
      <w:bookmarkEnd w:id="398"/>
      <w:bookmarkEnd w:id="399"/>
      <w:bookmarkEnd w:id="400"/>
      <w:bookmarkEnd w:id="401"/>
      <w:bookmarkEnd w:id="402"/>
      <w:bookmarkEnd w:id="403"/>
      <w:bookmarkEnd w:id="404"/>
      <w:r w:rsidRPr="00A9752F">
        <w:rPr>
          <w:rFonts w:ascii="仿宋_GB2312" w:eastAsia="仿宋_GB2312" w:hint="eastAsia"/>
          <w:sz w:val="24"/>
        </w:rPr>
        <w:t xml:space="preserve">  </w:t>
      </w:r>
    </w:p>
    <w:p w14:paraId="3734E656" w14:textId="77777777" w:rsidR="00CA2687" w:rsidRPr="00A9752F" w:rsidRDefault="008B6BFF">
      <w:pPr>
        <w:pStyle w:val="ad"/>
        <w:rPr>
          <w:rFonts w:ascii="Times New Roman" w:eastAsia="仿宋_GB2312" w:hAnsi="Times New Roman"/>
          <w:u w:val="single"/>
        </w:rPr>
      </w:pPr>
      <w:r w:rsidRPr="00A9752F">
        <w:rPr>
          <w:rFonts w:ascii="Times New Roman" w:eastAsia="仿宋_GB2312" w:hAnsi="Times New Roman"/>
        </w:rPr>
        <w:t>项目编号：</w:t>
      </w:r>
    </w:p>
    <w:p w14:paraId="0375435E" w14:textId="77777777" w:rsidR="00CA2687" w:rsidRPr="00A9752F" w:rsidRDefault="008B6BFF">
      <w:pPr>
        <w:pStyle w:val="af"/>
        <w:spacing w:line="360" w:lineRule="auto"/>
        <w:rPr>
          <w:rFonts w:ascii="Times New Roman" w:eastAsia="仿宋_GB2312" w:hAnsi="Times New Roman"/>
          <w:sz w:val="24"/>
        </w:rPr>
      </w:pPr>
      <w:r w:rsidRPr="00A9752F">
        <w:rPr>
          <w:rFonts w:ascii="Times New Roman" w:eastAsia="仿宋_GB2312" w:hAnsi="Times New Roman"/>
          <w:sz w:val="24"/>
        </w:rPr>
        <w:t>项目名称：</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272"/>
        <w:gridCol w:w="1663"/>
        <w:gridCol w:w="1276"/>
        <w:gridCol w:w="992"/>
        <w:gridCol w:w="1220"/>
        <w:gridCol w:w="1160"/>
      </w:tblGrid>
      <w:tr w:rsidR="0017373F" w:rsidRPr="00A9752F" w14:paraId="2A382F0F" w14:textId="77777777" w:rsidTr="00FD1D71">
        <w:trPr>
          <w:trHeight w:val="521"/>
          <w:jc w:val="center"/>
        </w:trPr>
        <w:tc>
          <w:tcPr>
            <w:tcW w:w="828" w:type="dxa"/>
            <w:vAlign w:val="center"/>
          </w:tcPr>
          <w:p w14:paraId="14C7AD61" w14:textId="77777777" w:rsidR="0017373F" w:rsidRPr="00A9752F" w:rsidRDefault="0017373F" w:rsidP="00FD1D71">
            <w:pPr>
              <w:pStyle w:val="af"/>
              <w:spacing w:line="360" w:lineRule="auto"/>
              <w:ind w:leftChars="-15" w:left="-31"/>
              <w:jc w:val="center"/>
              <w:rPr>
                <w:rFonts w:ascii="Times New Roman" w:eastAsia="仿宋_GB2312" w:hAnsi="Times New Roman"/>
                <w:sz w:val="24"/>
              </w:rPr>
            </w:pPr>
            <w:r w:rsidRPr="00A9752F">
              <w:rPr>
                <w:rFonts w:ascii="Times New Roman" w:eastAsia="仿宋_GB2312" w:hAnsi="Times New Roman"/>
                <w:sz w:val="24"/>
              </w:rPr>
              <w:t>序号</w:t>
            </w:r>
          </w:p>
        </w:tc>
        <w:tc>
          <w:tcPr>
            <w:tcW w:w="2272" w:type="dxa"/>
            <w:vAlign w:val="center"/>
          </w:tcPr>
          <w:p w14:paraId="4B532154" w14:textId="77777777" w:rsidR="0017373F" w:rsidRPr="00A9752F" w:rsidRDefault="0017373F" w:rsidP="00FD1D71">
            <w:pPr>
              <w:pStyle w:val="af"/>
              <w:spacing w:line="360" w:lineRule="auto"/>
              <w:ind w:leftChars="-71" w:left="-149"/>
              <w:jc w:val="center"/>
              <w:rPr>
                <w:rFonts w:ascii="Times New Roman" w:eastAsia="仿宋_GB2312" w:hAnsi="Times New Roman"/>
                <w:sz w:val="24"/>
              </w:rPr>
            </w:pPr>
            <w:r w:rsidRPr="00A9752F">
              <w:rPr>
                <w:rFonts w:ascii="Times New Roman" w:eastAsia="仿宋_GB2312" w:hAnsi="Times New Roman"/>
                <w:sz w:val="24"/>
              </w:rPr>
              <w:t>名称</w:t>
            </w:r>
          </w:p>
        </w:tc>
        <w:tc>
          <w:tcPr>
            <w:tcW w:w="1663" w:type="dxa"/>
            <w:vAlign w:val="center"/>
          </w:tcPr>
          <w:p w14:paraId="4F326B1B" w14:textId="77777777" w:rsidR="0017373F" w:rsidRPr="00A9752F" w:rsidRDefault="0017373F" w:rsidP="00FD1D71">
            <w:pPr>
              <w:pStyle w:val="af"/>
              <w:spacing w:line="360" w:lineRule="auto"/>
              <w:ind w:leftChars="-98" w:left="-206" w:rightChars="-79" w:right="-166"/>
              <w:jc w:val="center"/>
              <w:rPr>
                <w:rFonts w:ascii="Times New Roman" w:eastAsia="仿宋_GB2312" w:hAnsi="Times New Roman"/>
                <w:sz w:val="24"/>
              </w:rPr>
            </w:pPr>
            <w:r w:rsidRPr="00A9752F">
              <w:rPr>
                <w:rFonts w:ascii="Times New Roman" w:eastAsia="仿宋_GB2312" w:hAnsi="Times New Roman"/>
                <w:sz w:val="24"/>
              </w:rPr>
              <w:t>招标要求</w:t>
            </w:r>
          </w:p>
        </w:tc>
        <w:tc>
          <w:tcPr>
            <w:tcW w:w="1276" w:type="dxa"/>
            <w:vAlign w:val="center"/>
          </w:tcPr>
          <w:p w14:paraId="5C43D19C" w14:textId="77777777" w:rsidR="0017373F" w:rsidRPr="00A9752F" w:rsidRDefault="0017373F" w:rsidP="00FD1D71">
            <w:pPr>
              <w:pStyle w:val="af"/>
              <w:spacing w:line="360" w:lineRule="auto"/>
              <w:ind w:leftChars="-23" w:left="-48"/>
              <w:jc w:val="center"/>
              <w:rPr>
                <w:rFonts w:ascii="Times New Roman" w:eastAsia="仿宋_GB2312" w:hAnsi="Times New Roman"/>
                <w:sz w:val="24"/>
              </w:rPr>
            </w:pPr>
            <w:r w:rsidRPr="00A9752F">
              <w:rPr>
                <w:rFonts w:ascii="Times New Roman" w:eastAsia="仿宋_GB2312" w:hAnsi="Times New Roman"/>
                <w:sz w:val="24"/>
              </w:rPr>
              <w:t>投标响应</w:t>
            </w:r>
          </w:p>
        </w:tc>
        <w:tc>
          <w:tcPr>
            <w:tcW w:w="992" w:type="dxa"/>
            <w:vAlign w:val="center"/>
          </w:tcPr>
          <w:p w14:paraId="30CD2F9B" w14:textId="77777777" w:rsidR="0017373F" w:rsidRPr="00A9752F" w:rsidRDefault="0017373F" w:rsidP="00FD1D71">
            <w:pPr>
              <w:pStyle w:val="af"/>
              <w:spacing w:line="360" w:lineRule="auto"/>
              <w:ind w:leftChars="-16" w:left="-34"/>
              <w:jc w:val="center"/>
              <w:rPr>
                <w:rFonts w:ascii="Times New Roman" w:eastAsia="仿宋_GB2312" w:hAnsi="Times New Roman"/>
                <w:sz w:val="24"/>
              </w:rPr>
            </w:pPr>
            <w:r w:rsidRPr="00A9752F">
              <w:rPr>
                <w:rFonts w:ascii="Times New Roman" w:eastAsia="仿宋_GB2312" w:hAnsi="Times New Roman"/>
                <w:sz w:val="24"/>
              </w:rPr>
              <w:t>偏离</w:t>
            </w:r>
          </w:p>
        </w:tc>
        <w:tc>
          <w:tcPr>
            <w:tcW w:w="1220" w:type="dxa"/>
            <w:vAlign w:val="center"/>
          </w:tcPr>
          <w:p w14:paraId="4AA8104B" w14:textId="77777777" w:rsidR="0017373F" w:rsidRPr="00A9752F" w:rsidRDefault="0017373F" w:rsidP="00FD1D71">
            <w:pPr>
              <w:pStyle w:val="af"/>
              <w:spacing w:line="360" w:lineRule="auto"/>
              <w:ind w:leftChars="-39" w:left="-82"/>
              <w:jc w:val="center"/>
              <w:rPr>
                <w:rFonts w:ascii="Times New Roman" w:eastAsia="仿宋_GB2312" w:hAnsi="Times New Roman"/>
                <w:sz w:val="24"/>
              </w:rPr>
            </w:pPr>
            <w:r w:rsidRPr="00A9752F">
              <w:rPr>
                <w:rFonts w:ascii="Times New Roman" w:eastAsia="仿宋_GB2312" w:hAnsi="Times New Roman"/>
                <w:sz w:val="24"/>
              </w:rPr>
              <w:t>说明</w:t>
            </w:r>
          </w:p>
        </w:tc>
        <w:tc>
          <w:tcPr>
            <w:tcW w:w="1160" w:type="dxa"/>
            <w:vAlign w:val="center"/>
          </w:tcPr>
          <w:p w14:paraId="2C85F5EC" w14:textId="77777777" w:rsidR="0017373F" w:rsidRPr="00A9752F" w:rsidRDefault="0017373F" w:rsidP="00FD1D71">
            <w:pPr>
              <w:pStyle w:val="af"/>
              <w:spacing w:line="360" w:lineRule="auto"/>
              <w:ind w:leftChars="-39" w:left="-82"/>
              <w:jc w:val="center"/>
              <w:rPr>
                <w:rFonts w:ascii="Times New Roman" w:eastAsia="仿宋_GB2312" w:hAnsi="Times New Roman"/>
                <w:sz w:val="24"/>
              </w:rPr>
            </w:pPr>
            <w:r w:rsidRPr="00A9752F">
              <w:rPr>
                <w:rFonts w:ascii="Times New Roman" w:eastAsia="仿宋_GB2312" w:hAnsi="Times New Roman" w:hint="eastAsia"/>
                <w:sz w:val="24"/>
              </w:rPr>
              <w:t>所在页码</w:t>
            </w:r>
          </w:p>
        </w:tc>
      </w:tr>
      <w:tr w:rsidR="0017373F" w:rsidRPr="00A9752F" w14:paraId="4D2760A0" w14:textId="77777777" w:rsidTr="00FD1D71">
        <w:trPr>
          <w:trHeight w:val="521"/>
          <w:jc w:val="center"/>
        </w:trPr>
        <w:tc>
          <w:tcPr>
            <w:tcW w:w="828" w:type="dxa"/>
          </w:tcPr>
          <w:p w14:paraId="4872218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5D7BF72D"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77C664B8"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1112CBDA"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192317F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725BAAF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41BB653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037B25E2" w14:textId="77777777" w:rsidTr="00FD1D71">
        <w:trPr>
          <w:trHeight w:val="521"/>
          <w:jc w:val="center"/>
        </w:trPr>
        <w:tc>
          <w:tcPr>
            <w:tcW w:w="828" w:type="dxa"/>
          </w:tcPr>
          <w:p w14:paraId="7AB2ABF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337B4A3E"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1BDBF29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5FF6119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7E0E01C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7A664DE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41C6D23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0A2CAB70" w14:textId="77777777" w:rsidTr="00FD1D71">
        <w:trPr>
          <w:trHeight w:val="521"/>
          <w:jc w:val="center"/>
        </w:trPr>
        <w:tc>
          <w:tcPr>
            <w:tcW w:w="828" w:type="dxa"/>
          </w:tcPr>
          <w:p w14:paraId="2668EE6C"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228F7C3A"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759D927C"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3909A1F3"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4196A757"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4B9E9A0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1E89090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4075575C" w14:textId="77777777" w:rsidTr="00FD1D71">
        <w:trPr>
          <w:trHeight w:val="521"/>
          <w:jc w:val="center"/>
        </w:trPr>
        <w:tc>
          <w:tcPr>
            <w:tcW w:w="828" w:type="dxa"/>
          </w:tcPr>
          <w:p w14:paraId="6EB9A34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62B8DDF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69280F3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40DBA91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45F1919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5F6C4D3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58DA0EC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529D65FA" w14:textId="77777777" w:rsidTr="00FD1D71">
        <w:trPr>
          <w:trHeight w:val="521"/>
          <w:jc w:val="center"/>
        </w:trPr>
        <w:tc>
          <w:tcPr>
            <w:tcW w:w="828" w:type="dxa"/>
          </w:tcPr>
          <w:p w14:paraId="70A53C4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0E07A56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5660255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4184A5A3"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18D338CE"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7A37017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2B4008C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1ED0ED41" w14:textId="77777777" w:rsidTr="00FD1D71">
        <w:trPr>
          <w:trHeight w:val="521"/>
          <w:jc w:val="center"/>
        </w:trPr>
        <w:tc>
          <w:tcPr>
            <w:tcW w:w="828" w:type="dxa"/>
          </w:tcPr>
          <w:p w14:paraId="7B5DFDA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5FDA28E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4F60B36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4BD0910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1B587C0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2C9A10A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2D7C90E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551D2B87" w14:textId="77777777" w:rsidTr="00FD1D71">
        <w:trPr>
          <w:trHeight w:val="521"/>
          <w:jc w:val="center"/>
        </w:trPr>
        <w:tc>
          <w:tcPr>
            <w:tcW w:w="828" w:type="dxa"/>
          </w:tcPr>
          <w:p w14:paraId="502A949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0C92D3ED"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77D8DC9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5594C27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46F4142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1CB5473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71794A1D"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1C06F455" w14:textId="77777777" w:rsidTr="00FD1D71">
        <w:trPr>
          <w:trHeight w:val="521"/>
          <w:jc w:val="center"/>
        </w:trPr>
        <w:tc>
          <w:tcPr>
            <w:tcW w:w="828" w:type="dxa"/>
          </w:tcPr>
          <w:p w14:paraId="5B1BB09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50523C77"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7DE6702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0C68861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20ED13F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4223F55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7888328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3528D7B8" w14:textId="77777777" w:rsidTr="00FD1D71">
        <w:trPr>
          <w:trHeight w:val="522"/>
          <w:jc w:val="center"/>
        </w:trPr>
        <w:tc>
          <w:tcPr>
            <w:tcW w:w="828" w:type="dxa"/>
          </w:tcPr>
          <w:p w14:paraId="51D8167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69E2351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261C4C43"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26A67F0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5C65185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2D62F2A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4802F97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57808004" w14:textId="77777777" w:rsidTr="00FD1D71">
        <w:trPr>
          <w:trHeight w:val="521"/>
          <w:jc w:val="center"/>
        </w:trPr>
        <w:tc>
          <w:tcPr>
            <w:tcW w:w="828" w:type="dxa"/>
          </w:tcPr>
          <w:p w14:paraId="7AE87BFE"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43E9AA6C"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763BC17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6D7A7A20"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0EAC13F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7A85B0D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75DDC2A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1B0C5486" w14:textId="77777777" w:rsidTr="00FD1D71">
        <w:trPr>
          <w:trHeight w:val="521"/>
          <w:jc w:val="center"/>
        </w:trPr>
        <w:tc>
          <w:tcPr>
            <w:tcW w:w="828" w:type="dxa"/>
          </w:tcPr>
          <w:p w14:paraId="77BBF81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01294DA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28946AEA"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60D660C8"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1B4BD2D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46E3DC0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2E7D615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65E1399C" w14:textId="77777777" w:rsidTr="00FD1D71">
        <w:trPr>
          <w:trHeight w:val="522"/>
          <w:jc w:val="center"/>
        </w:trPr>
        <w:tc>
          <w:tcPr>
            <w:tcW w:w="828" w:type="dxa"/>
          </w:tcPr>
          <w:p w14:paraId="43134D3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5685AA64"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60E6AABF"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0C315B3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5C855A85"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02EE7EBB"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12807A5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r w:rsidR="0017373F" w:rsidRPr="00A9752F" w14:paraId="692FFD8C" w14:textId="77777777" w:rsidTr="00FD1D71">
        <w:trPr>
          <w:trHeight w:val="522"/>
          <w:jc w:val="center"/>
        </w:trPr>
        <w:tc>
          <w:tcPr>
            <w:tcW w:w="828" w:type="dxa"/>
          </w:tcPr>
          <w:p w14:paraId="0C6C11C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2272" w:type="dxa"/>
          </w:tcPr>
          <w:p w14:paraId="28F1EB29"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663" w:type="dxa"/>
          </w:tcPr>
          <w:p w14:paraId="63D759C3"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76" w:type="dxa"/>
          </w:tcPr>
          <w:p w14:paraId="579B6DD2"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992" w:type="dxa"/>
          </w:tcPr>
          <w:p w14:paraId="00D10548"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220" w:type="dxa"/>
          </w:tcPr>
          <w:p w14:paraId="6DC45586"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c>
          <w:tcPr>
            <w:tcW w:w="1160" w:type="dxa"/>
          </w:tcPr>
          <w:p w14:paraId="2011E2A1" w14:textId="77777777" w:rsidR="0017373F" w:rsidRPr="00A9752F" w:rsidRDefault="0017373F" w:rsidP="00FD1D71">
            <w:pPr>
              <w:pStyle w:val="af"/>
              <w:spacing w:line="360" w:lineRule="auto"/>
              <w:ind w:leftChars="257" w:left="1080" w:hanging="540"/>
              <w:rPr>
                <w:rFonts w:ascii="Times New Roman" w:eastAsia="仿宋_GB2312" w:hAnsi="Times New Roman"/>
                <w:sz w:val="24"/>
              </w:rPr>
            </w:pPr>
          </w:p>
        </w:tc>
      </w:tr>
    </w:tbl>
    <w:p w14:paraId="5ABE8458" w14:textId="77777777" w:rsidR="00CA2687" w:rsidRPr="00A9752F" w:rsidRDefault="00CA2687">
      <w:pPr>
        <w:pStyle w:val="af"/>
        <w:spacing w:line="360" w:lineRule="auto"/>
        <w:ind w:leftChars="257" w:left="1080" w:hanging="540"/>
        <w:rPr>
          <w:rFonts w:ascii="仿宋_GB2312" w:eastAsia="仿宋_GB2312"/>
          <w:sz w:val="24"/>
        </w:rPr>
      </w:pPr>
    </w:p>
    <w:p w14:paraId="59E819AE" w14:textId="77777777" w:rsidR="00CA2687" w:rsidRPr="00A9752F" w:rsidRDefault="008B6BFF">
      <w:pPr>
        <w:pStyle w:val="af"/>
        <w:tabs>
          <w:tab w:val="left" w:pos="5370"/>
        </w:tabs>
        <w:spacing w:line="360" w:lineRule="auto"/>
        <w:ind w:leftChars="257" w:left="1080" w:hanging="540"/>
        <w:rPr>
          <w:rFonts w:ascii="仿宋_GB2312" w:eastAsia="仿宋_GB2312" w:hAnsi="宋体"/>
          <w:sz w:val="24"/>
          <w:u w:val="single"/>
        </w:rPr>
      </w:pPr>
      <w:r w:rsidRPr="00A9752F">
        <w:rPr>
          <w:rFonts w:ascii="仿宋_GB2312" w:eastAsia="仿宋_GB2312" w:hAnsi="宋体" w:hint="eastAsia"/>
          <w:sz w:val="24"/>
        </w:rPr>
        <w:t>投标人(公章):</w:t>
      </w:r>
      <w:r w:rsidRPr="00A9752F">
        <w:rPr>
          <w:rFonts w:ascii="仿宋_GB2312" w:eastAsia="仿宋_GB2312" w:hAnsi="宋体"/>
          <w:sz w:val="24"/>
          <w:u w:val="single"/>
        </w:rPr>
        <w:tab/>
      </w:r>
    </w:p>
    <w:p w14:paraId="382E0FC3" w14:textId="77777777" w:rsidR="00CA2687" w:rsidRPr="00A9752F" w:rsidRDefault="008B6BFF">
      <w:pPr>
        <w:pStyle w:val="af"/>
        <w:spacing w:line="360" w:lineRule="auto"/>
        <w:ind w:leftChars="257" w:left="1080" w:hanging="540"/>
        <w:rPr>
          <w:rFonts w:ascii="仿宋_GB2312" w:eastAsia="仿宋_GB2312" w:hAnsi="宋体"/>
          <w:sz w:val="24"/>
          <w:u w:val="single"/>
        </w:rPr>
      </w:pPr>
      <w:r w:rsidRPr="00A9752F">
        <w:rPr>
          <w:rFonts w:ascii="仿宋_GB2312" w:eastAsia="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int="eastAsia"/>
          <w:sz w:val="24"/>
        </w:rPr>
        <w:t>或授权代表（签字或盖章）:</w:t>
      </w:r>
      <w:r w:rsidRPr="00A9752F">
        <w:rPr>
          <w:rFonts w:ascii="仿宋_GB2312" w:eastAsia="仿宋_GB2312" w:hAnsi="宋体" w:hint="eastAsia"/>
          <w:sz w:val="24"/>
          <w:u w:val="single"/>
        </w:rPr>
        <w:t xml:space="preserve"> </w:t>
      </w:r>
      <w:r w:rsidRPr="00A9752F">
        <w:rPr>
          <w:rFonts w:ascii="仿宋_GB2312" w:eastAsia="仿宋_GB2312" w:hAnsi="宋体"/>
          <w:sz w:val="24"/>
          <w:u w:val="single"/>
        </w:rPr>
        <w:tab/>
      </w:r>
      <w:r w:rsidRPr="00A9752F">
        <w:rPr>
          <w:rFonts w:ascii="仿宋_GB2312" w:eastAsia="仿宋_GB2312" w:hAnsi="宋体" w:hint="eastAsia"/>
          <w:sz w:val="24"/>
          <w:u w:val="single"/>
        </w:rPr>
        <w:t xml:space="preserve">                 </w:t>
      </w:r>
    </w:p>
    <w:p w14:paraId="5A1F86BA" w14:textId="77777777" w:rsidR="00CA2687" w:rsidRPr="00A9752F" w:rsidRDefault="00CA2687">
      <w:pPr>
        <w:pStyle w:val="af"/>
        <w:spacing w:line="360" w:lineRule="auto"/>
        <w:rPr>
          <w:rFonts w:ascii="仿宋_GB2312" w:eastAsia="仿宋_GB2312" w:hAnsi="宋体"/>
          <w:sz w:val="24"/>
          <w:u w:val="single"/>
        </w:rPr>
      </w:pPr>
    </w:p>
    <w:p w14:paraId="06807413" w14:textId="4FF2035A" w:rsidR="00CA2687" w:rsidRPr="00A9752F" w:rsidRDefault="008B6BFF">
      <w:pPr>
        <w:pStyle w:val="af"/>
        <w:spacing w:line="360" w:lineRule="auto"/>
        <w:rPr>
          <w:rFonts w:ascii="仿宋_GB2312" w:eastAsia="仿宋_GB2312"/>
          <w:szCs w:val="21"/>
        </w:rPr>
      </w:pPr>
      <w:r w:rsidRPr="00A9752F">
        <w:rPr>
          <w:rFonts w:ascii="仿宋_GB2312" w:eastAsia="仿宋_GB2312" w:hint="eastAsia"/>
          <w:szCs w:val="21"/>
        </w:rPr>
        <w:t>注：1.投标文件技术参数指标响应内容必须按照投标实际参数指标填写，与相关证明材料一致，不得直接将采购文件的技术参数指标要求完全复制作为投标文件响应内容，否则将会影响评审得分。</w:t>
      </w:r>
    </w:p>
    <w:p w14:paraId="08F1C2F7" w14:textId="77777777" w:rsidR="00CA2687" w:rsidRPr="00A9752F" w:rsidRDefault="008B6BFF">
      <w:pPr>
        <w:pStyle w:val="af"/>
        <w:spacing w:line="360" w:lineRule="auto"/>
        <w:ind w:leftChars="257" w:left="1080" w:hanging="540"/>
        <w:rPr>
          <w:rFonts w:ascii="仿宋_GB2312" w:eastAsia="仿宋_GB2312"/>
          <w:szCs w:val="21"/>
        </w:rPr>
      </w:pPr>
      <w:r w:rsidRPr="00A9752F">
        <w:rPr>
          <w:rFonts w:ascii="仿宋_GB2312" w:eastAsia="仿宋_GB2312" w:hint="eastAsia"/>
          <w:szCs w:val="21"/>
        </w:rPr>
        <w:t>2.务必完整填写所有指标响应参数；必须在备注栏进行明确说明偏离情况，且偏离</w:t>
      </w:r>
    </w:p>
    <w:p w14:paraId="3DD12AD6" w14:textId="77777777" w:rsidR="00CA2687" w:rsidRPr="00A9752F" w:rsidRDefault="008B6BFF">
      <w:pPr>
        <w:pStyle w:val="af"/>
        <w:spacing w:line="360" w:lineRule="auto"/>
        <w:rPr>
          <w:rFonts w:ascii="仿宋_GB2312" w:eastAsia="仿宋_GB2312"/>
          <w:szCs w:val="21"/>
        </w:rPr>
      </w:pPr>
      <w:r w:rsidRPr="00A9752F">
        <w:rPr>
          <w:rFonts w:ascii="仿宋_GB2312" w:eastAsia="仿宋_GB2312" w:hint="eastAsia"/>
          <w:szCs w:val="21"/>
        </w:rPr>
        <w:t>情况与实际相符，否则将会影响评审得分。</w:t>
      </w:r>
    </w:p>
    <w:p w14:paraId="1C653AEC" w14:textId="77777777" w:rsidR="00CA2687" w:rsidRPr="00A9752F" w:rsidRDefault="008B6BFF">
      <w:pPr>
        <w:pStyle w:val="af"/>
        <w:spacing w:line="360" w:lineRule="auto"/>
        <w:ind w:leftChars="257" w:left="1080" w:hanging="540"/>
        <w:rPr>
          <w:rFonts w:ascii="仿宋_GB2312" w:eastAsia="仿宋_GB2312"/>
          <w:szCs w:val="21"/>
        </w:rPr>
      </w:pPr>
      <w:r w:rsidRPr="00A9752F">
        <w:rPr>
          <w:rFonts w:ascii="仿宋_GB2312" w:eastAsia="仿宋_GB2312" w:hint="eastAsia"/>
          <w:szCs w:val="21"/>
        </w:rPr>
        <w:t>3.采购文件中约定的每项采购内容的技术偏离情况都必须体现在此技术偏离表中，</w:t>
      </w:r>
    </w:p>
    <w:p w14:paraId="729227C7" w14:textId="77777777" w:rsidR="00CA2687" w:rsidRPr="00A9752F" w:rsidRDefault="008B6BFF">
      <w:pPr>
        <w:pStyle w:val="af"/>
        <w:spacing w:line="360" w:lineRule="auto"/>
        <w:rPr>
          <w:rFonts w:ascii="仿宋_GB2312" w:eastAsia="仿宋_GB2312"/>
          <w:szCs w:val="21"/>
        </w:rPr>
      </w:pPr>
      <w:r w:rsidRPr="00A9752F">
        <w:rPr>
          <w:rFonts w:ascii="仿宋_GB2312" w:eastAsia="仿宋_GB2312" w:hint="eastAsia"/>
          <w:szCs w:val="21"/>
        </w:rPr>
        <w:t>否则将会影响评审得分。</w:t>
      </w:r>
    </w:p>
    <w:p w14:paraId="48A24BAD" w14:textId="27FFD10C" w:rsidR="00CA2687" w:rsidRPr="00A9752F" w:rsidRDefault="008B6BFF">
      <w:pPr>
        <w:pStyle w:val="af"/>
        <w:spacing w:line="360" w:lineRule="auto"/>
        <w:rPr>
          <w:rFonts w:ascii="仿宋_GB2312" w:eastAsia="仿宋_GB2312"/>
          <w:sz w:val="24"/>
        </w:rPr>
      </w:pPr>
      <w:r w:rsidRPr="00A9752F">
        <w:rPr>
          <w:rFonts w:ascii="仿宋_GB2312" w:eastAsia="仿宋_GB2312" w:hint="eastAsia"/>
          <w:sz w:val="24"/>
        </w:rPr>
        <w:lastRenderedPageBreak/>
        <w:t>（</w:t>
      </w:r>
      <w:r w:rsidRPr="00A9752F">
        <w:rPr>
          <w:rFonts w:ascii="仿宋_GB2312" w:eastAsia="仿宋_GB2312"/>
          <w:sz w:val="24"/>
        </w:rPr>
        <w:t>投标文件</w:t>
      </w:r>
      <w:r w:rsidRPr="00A9752F">
        <w:rPr>
          <w:rFonts w:ascii="仿宋_GB2312" w:eastAsia="仿宋_GB2312" w:hint="eastAsia"/>
          <w:sz w:val="24"/>
        </w:rPr>
        <w:t>格式五）</w:t>
      </w:r>
    </w:p>
    <w:p w14:paraId="153E17F9"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05" w:name="_Toc1980"/>
      <w:bookmarkStart w:id="406" w:name="_Toc532473510"/>
      <w:bookmarkStart w:id="407" w:name="_Toc23"/>
      <w:bookmarkStart w:id="408" w:name="_Toc515647821"/>
      <w:bookmarkStart w:id="409" w:name="_Toc60928909"/>
      <w:bookmarkStart w:id="410" w:name="_Toc60929141"/>
      <w:bookmarkStart w:id="411" w:name="_Toc216582818"/>
      <w:bookmarkStart w:id="412" w:name="_Toc139993145"/>
      <w:r w:rsidRPr="00A9752F">
        <w:rPr>
          <w:rFonts w:ascii="仿宋_GB2312" w:eastAsia="仿宋_GB2312" w:hAnsi="仿宋_GB2312" w:cs="仿宋_GB2312" w:hint="eastAsia"/>
          <w:sz w:val="32"/>
          <w:szCs w:val="32"/>
        </w:rPr>
        <w:t>商务条款偏离表</w:t>
      </w:r>
      <w:bookmarkEnd w:id="405"/>
      <w:bookmarkEnd w:id="406"/>
      <w:bookmarkEnd w:id="407"/>
      <w:bookmarkEnd w:id="408"/>
      <w:bookmarkEnd w:id="409"/>
      <w:bookmarkEnd w:id="410"/>
      <w:bookmarkEnd w:id="411"/>
      <w:bookmarkEnd w:id="412"/>
    </w:p>
    <w:p w14:paraId="0A2A630F" w14:textId="77777777" w:rsidR="00CA2687" w:rsidRPr="00A9752F" w:rsidRDefault="008B6BFF">
      <w:pPr>
        <w:pStyle w:val="ad"/>
        <w:rPr>
          <w:rFonts w:ascii="Times New Roman" w:eastAsia="仿宋_GB2312" w:hAnsi="Times New Roman"/>
          <w:u w:val="single"/>
        </w:rPr>
      </w:pPr>
      <w:r w:rsidRPr="00A9752F">
        <w:rPr>
          <w:rFonts w:ascii="Times New Roman" w:eastAsia="仿宋_GB2312" w:hAnsi="Times New Roman"/>
        </w:rPr>
        <w:t>项目编号：</w:t>
      </w:r>
    </w:p>
    <w:p w14:paraId="1726E163" w14:textId="77777777" w:rsidR="00CA2687" w:rsidRPr="00A9752F" w:rsidRDefault="008B6BFF">
      <w:pPr>
        <w:pStyle w:val="af"/>
        <w:spacing w:line="360" w:lineRule="auto"/>
        <w:rPr>
          <w:rFonts w:ascii="Times New Roman" w:eastAsia="仿宋_GB2312" w:hAnsi="Times New Roman"/>
          <w:sz w:val="24"/>
        </w:rPr>
      </w:pPr>
      <w:r w:rsidRPr="00A9752F">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5C0827" w:rsidRPr="00A9752F" w14:paraId="2193DEC9" w14:textId="77777777">
        <w:trPr>
          <w:trHeight w:val="485"/>
          <w:jc w:val="center"/>
        </w:trPr>
        <w:tc>
          <w:tcPr>
            <w:tcW w:w="948" w:type="dxa"/>
            <w:vAlign w:val="center"/>
          </w:tcPr>
          <w:p w14:paraId="49A14983" w14:textId="77777777" w:rsidR="00CA2687" w:rsidRPr="00A9752F" w:rsidRDefault="008B6BFF">
            <w:pPr>
              <w:pStyle w:val="af"/>
              <w:jc w:val="center"/>
              <w:rPr>
                <w:rFonts w:ascii="仿宋" w:eastAsia="仿宋" w:hAnsi="仿宋" w:cs="黑体"/>
                <w:sz w:val="24"/>
              </w:rPr>
            </w:pPr>
            <w:r w:rsidRPr="00A9752F">
              <w:rPr>
                <w:rFonts w:ascii="仿宋" w:eastAsia="仿宋" w:hAnsi="仿宋" w:cs="黑体" w:hint="eastAsia"/>
                <w:sz w:val="24"/>
              </w:rPr>
              <w:t>序号</w:t>
            </w:r>
          </w:p>
        </w:tc>
        <w:tc>
          <w:tcPr>
            <w:tcW w:w="2040" w:type="dxa"/>
            <w:vAlign w:val="center"/>
          </w:tcPr>
          <w:p w14:paraId="4B8E096B" w14:textId="77777777" w:rsidR="00CA2687" w:rsidRPr="00A9752F" w:rsidRDefault="008B6BFF">
            <w:pPr>
              <w:pStyle w:val="af"/>
              <w:jc w:val="center"/>
              <w:rPr>
                <w:rFonts w:ascii="仿宋" w:eastAsia="仿宋" w:hAnsi="仿宋" w:cs="黑体"/>
                <w:sz w:val="24"/>
              </w:rPr>
            </w:pPr>
            <w:r w:rsidRPr="00A9752F">
              <w:rPr>
                <w:rFonts w:ascii="仿宋" w:eastAsia="仿宋" w:hAnsi="仿宋" w:cs="黑体" w:hint="eastAsia"/>
                <w:sz w:val="24"/>
              </w:rPr>
              <w:t>招标要求</w:t>
            </w:r>
          </w:p>
        </w:tc>
        <w:tc>
          <w:tcPr>
            <w:tcW w:w="2520" w:type="dxa"/>
            <w:vAlign w:val="center"/>
          </w:tcPr>
          <w:p w14:paraId="230C3E1E" w14:textId="77777777" w:rsidR="00CA2687" w:rsidRPr="00A9752F" w:rsidRDefault="008B6BFF">
            <w:pPr>
              <w:pStyle w:val="af"/>
              <w:jc w:val="center"/>
              <w:rPr>
                <w:rFonts w:ascii="仿宋" w:eastAsia="仿宋" w:hAnsi="仿宋" w:cs="黑体"/>
                <w:sz w:val="24"/>
              </w:rPr>
            </w:pPr>
            <w:r w:rsidRPr="00A9752F">
              <w:rPr>
                <w:rFonts w:ascii="仿宋" w:eastAsia="仿宋" w:hAnsi="仿宋" w:cs="黑体" w:hint="eastAsia"/>
                <w:sz w:val="24"/>
              </w:rPr>
              <w:t>投标响应</w:t>
            </w:r>
          </w:p>
        </w:tc>
        <w:tc>
          <w:tcPr>
            <w:tcW w:w="1792" w:type="dxa"/>
            <w:vAlign w:val="center"/>
          </w:tcPr>
          <w:p w14:paraId="27B7BC1F" w14:textId="77777777" w:rsidR="00CA2687" w:rsidRPr="00A9752F" w:rsidRDefault="008B6BFF">
            <w:pPr>
              <w:pStyle w:val="af"/>
              <w:jc w:val="center"/>
              <w:rPr>
                <w:rFonts w:ascii="仿宋" w:eastAsia="仿宋" w:hAnsi="仿宋" w:cs="黑体"/>
                <w:sz w:val="24"/>
              </w:rPr>
            </w:pPr>
            <w:r w:rsidRPr="00A9752F">
              <w:rPr>
                <w:rFonts w:ascii="仿宋" w:eastAsia="仿宋" w:hAnsi="仿宋" w:cs="黑体" w:hint="eastAsia"/>
                <w:sz w:val="24"/>
              </w:rPr>
              <w:t>偏离</w:t>
            </w:r>
          </w:p>
        </w:tc>
        <w:tc>
          <w:tcPr>
            <w:tcW w:w="1628" w:type="dxa"/>
            <w:vAlign w:val="center"/>
          </w:tcPr>
          <w:p w14:paraId="4EB8C614" w14:textId="77777777" w:rsidR="00CA2687" w:rsidRPr="00A9752F" w:rsidRDefault="008B6BFF">
            <w:pPr>
              <w:pStyle w:val="af"/>
              <w:jc w:val="center"/>
              <w:rPr>
                <w:rFonts w:ascii="仿宋" w:eastAsia="仿宋" w:hAnsi="仿宋" w:cs="黑体"/>
                <w:sz w:val="24"/>
              </w:rPr>
            </w:pPr>
            <w:r w:rsidRPr="00A9752F">
              <w:rPr>
                <w:rFonts w:ascii="仿宋" w:eastAsia="仿宋" w:hAnsi="仿宋" w:cs="黑体" w:hint="eastAsia"/>
                <w:sz w:val="24"/>
              </w:rPr>
              <w:t>说明</w:t>
            </w:r>
          </w:p>
        </w:tc>
      </w:tr>
      <w:tr w:rsidR="0017373F" w:rsidRPr="00A9752F" w14:paraId="67AB9AB0" w14:textId="77777777">
        <w:trPr>
          <w:trHeight w:val="485"/>
          <w:jc w:val="center"/>
        </w:trPr>
        <w:tc>
          <w:tcPr>
            <w:tcW w:w="948" w:type="dxa"/>
            <w:vAlign w:val="center"/>
          </w:tcPr>
          <w:p w14:paraId="40D67F9D"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7FEA8585" w14:textId="5414F8D5"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服务期</w:t>
            </w:r>
          </w:p>
        </w:tc>
        <w:tc>
          <w:tcPr>
            <w:tcW w:w="2520" w:type="dxa"/>
            <w:vAlign w:val="center"/>
          </w:tcPr>
          <w:p w14:paraId="63113733"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267F9158"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06F7B371"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3A6D87B8" w14:textId="77777777">
        <w:trPr>
          <w:trHeight w:val="485"/>
          <w:jc w:val="center"/>
        </w:trPr>
        <w:tc>
          <w:tcPr>
            <w:tcW w:w="948" w:type="dxa"/>
            <w:vAlign w:val="center"/>
          </w:tcPr>
          <w:p w14:paraId="3D5A4B52"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4C086C85" w14:textId="2A80F859"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付款方式</w:t>
            </w:r>
          </w:p>
        </w:tc>
        <w:tc>
          <w:tcPr>
            <w:tcW w:w="2520" w:type="dxa"/>
            <w:vAlign w:val="center"/>
          </w:tcPr>
          <w:p w14:paraId="7A37FB16"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50A873DA"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69714B95"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181A990A" w14:textId="77777777">
        <w:trPr>
          <w:trHeight w:val="485"/>
          <w:jc w:val="center"/>
        </w:trPr>
        <w:tc>
          <w:tcPr>
            <w:tcW w:w="948" w:type="dxa"/>
            <w:vAlign w:val="center"/>
          </w:tcPr>
          <w:p w14:paraId="16FC6999"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6C6BDE8F" w14:textId="7450FA51"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质保期</w:t>
            </w:r>
          </w:p>
        </w:tc>
        <w:tc>
          <w:tcPr>
            <w:tcW w:w="2520" w:type="dxa"/>
            <w:vAlign w:val="center"/>
          </w:tcPr>
          <w:p w14:paraId="0145F4D6"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73CE63F8"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4FDE2412"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292EF295" w14:textId="77777777">
        <w:trPr>
          <w:trHeight w:val="485"/>
          <w:jc w:val="center"/>
        </w:trPr>
        <w:tc>
          <w:tcPr>
            <w:tcW w:w="948" w:type="dxa"/>
            <w:vAlign w:val="center"/>
          </w:tcPr>
          <w:p w14:paraId="4F6DC795"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418E8CC0" w14:textId="51B00706"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投标文件有效期</w:t>
            </w:r>
          </w:p>
        </w:tc>
        <w:tc>
          <w:tcPr>
            <w:tcW w:w="2520" w:type="dxa"/>
            <w:vAlign w:val="center"/>
          </w:tcPr>
          <w:p w14:paraId="14BA71A0"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4FA5D2BA"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27920DFA"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051A1A2E" w14:textId="77777777">
        <w:trPr>
          <w:trHeight w:val="485"/>
          <w:jc w:val="center"/>
        </w:trPr>
        <w:tc>
          <w:tcPr>
            <w:tcW w:w="948" w:type="dxa"/>
            <w:vAlign w:val="center"/>
          </w:tcPr>
          <w:p w14:paraId="091D11E7"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3B44813E" w14:textId="4BC466CA"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投标保证金</w:t>
            </w:r>
          </w:p>
        </w:tc>
        <w:tc>
          <w:tcPr>
            <w:tcW w:w="2520" w:type="dxa"/>
            <w:vAlign w:val="center"/>
          </w:tcPr>
          <w:p w14:paraId="4E1EF573"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14BB1306"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67D58347"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404C377F" w14:textId="77777777">
        <w:trPr>
          <w:trHeight w:val="485"/>
          <w:jc w:val="center"/>
        </w:trPr>
        <w:tc>
          <w:tcPr>
            <w:tcW w:w="948" w:type="dxa"/>
            <w:vAlign w:val="center"/>
          </w:tcPr>
          <w:p w14:paraId="556B12F4"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07C2F5FB" w14:textId="767719E7" w:rsidR="0017373F" w:rsidRPr="00A9752F" w:rsidRDefault="0017373F" w:rsidP="0017373F">
            <w:pPr>
              <w:jc w:val="center"/>
              <w:rPr>
                <w:rFonts w:ascii="仿宋" w:eastAsia="仿宋" w:hAnsi="仿宋" w:cs="仿宋"/>
                <w:bCs/>
                <w:sz w:val="24"/>
              </w:rPr>
            </w:pPr>
            <w:r w:rsidRPr="00A9752F">
              <w:rPr>
                <w:rFonts w:ascii="仿宋" w:eastAsia="仿宋" w:hAnsi="仿宋" w:cs="仿宋" w:hint="eastAsia"/>
                <w:bCs/>
                <w:sz w:val="24"/>
              </w:rPr>
              <w:t>投标文件数量</w:t>
            </w:r>
          </w:p>
        </w:tc>
        <w:tc>
          <w:tcPr>
            <w:tcW w:w="2520" w:type="dxa"/>
            <w:vAlign w:val="center"/>
          </w:tcPr>
          <w:p w14:paraId="5D6361C4"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48AA9643"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53535E0F" w14:textId="77777777" w:rsidR="0017373F" w:rsidRPr="00A9752F" w:rsidRDefault="0017373F" w:rsidP="0017373F">
            <w:pPr>
              <w:pStyle w:val="af"/>
              <w:ind w:leftChars="257" w:left="1080" w:hanging="540"/>
              <w:jc w:val="center"/>
              <w:rPr>
                <w:rFonts w:ascii="仿宋_GB2312" w:eastAsia="仿宋_GB2312"/>
                <w:sz w:val="24"/>
              </w:rPr>
            </w:pPr>
          </w:p>
        </w:tc>
      </w:tr>
      <w:tr w:rsidR="0017373F" w:rsidRPr="00A9752F" w14:paraId="3FB82648" w14:textId="77777777">
        <w:trPr>
          <w:trHeight w:val="485"/>
          <w:jc w:val="center"/>
        </w:trPr>
        <w:tc>
          <w:tcPr>
            <w:tcW w:w="948" w:type="dxa"/>
            <w:vAlign w:val="center"/>
          </w:tcPr>
          <w:p w14:paraId="46F9D901" w14:textId="77777777" w:rsidR="0017373F" w:rsidRPr="00A9752F" w:rsidRDefault="0017373F" w:rsidP="0017373F">
            <w:pPr>
              <w:pStyle w:val="af"/>
              <w:ind w:leftChars="257" w:left="1080" w:hanging="540"/>
              <w:jc w:val="center"/>
              <w:rPr>
                <w:rFonts w:ascii="仿宋_GB2312" w:eastAsia="仿宋_GB2312"/>
                <w:sz w:val="24"/>
              </w:rPr>
            </w:pPr>
          </w:p>
        </w:tc>
        <w:tc>
          <w:tcPr>
            <w:tcW w:w="2040" w:type="dxa"/>
            <w:vAlign w:val="center"/>
          </w:tcPr>
          <w:p w14:paraId="7A06DB58" w14:textId="2356AEC5" w:rsidR="0017373F" w:rsidRPr="00A9752F" w:rsidRDefault="0017373F" w:rsidP="0017373F">
            <w:pPr>
              <w:jc w:val="center"/>
              <w:rPr>
                <w:rFonts w:ascii="仿宋" w:eastAsia="仿宋" w:hAnsi="仿宋" w:cs="仿宋"/>
                <w:bCs/>
                <w:sz w:val="24"/>
              </w:rPr>
            </w:pPr>
            <w:r w:rsidRPr="00A9752F">
              <w:rPr>
                <w:rFonts w:ascii="仿宋" w:eastAsia="仿宋" w:hAnsi="仿宋" w:cs="仿宋"/>
                <w:bCs/>
                <w:sz w:val="24"/>
              </w:rPr>
              <w:t>...</w:t>
            </w:r>
          </w:p>
        </w:tc>
        <w:tc>
          <w:tcPr>
            <w:tcW w:w="2520" w:type="dxa"/>
            <w:vAlign w:val="center"/>
          </w:tcPr>
          <w:p w14:paraId="7419B2F4" w14:textId="77777777" w:rsidR="0017373F" w:rsidRPr="00A9752F" w:rsidRDefault="0017373F" w:rsidP="0017373F">
            <w:pPr>
              <w:pStyle w:val="af"/>
              <w:ind w:leftChars="257" w:left="1080" w:hanging="540"/>
              <w:jc w:val="center"/>
              <w:rPr>
                <w:rFonts w:ascii="仿宋_GB2312" w:eastAsia="仿宋_GB2312"/>
                <w:sz w:val="24"/>
              </w:rPr>
            </w:pPr>
          </w:p>
        </w:tc>
        <w:tc>
          <w:tcPr>
            <w:tcW w:w="1792" w:type="dxa"/>
            <w:vAlign w:val="center"/>
          </w:tcPr>
          <w:p w14:paraId="18F341BD" w14:textId="77777777" w:rsidR="0017373F" w:rsidRPr="00A9752F" w:rsidRDefault="0017373F" w:rsidP="0017373F">
            <w:pPr>
              <w:pStyle w:val="af"/>
              <w:ind w:leftChars="257" w:left="1080" w:hanging="540"/>
              <w:jc w:val="center"/>
              <w:rPr>
                <w:rFonts w:ascii="仿宋_GB2312" w:eastAsia="仿宋_GB2312"/>
                <w:sz w:val="24"/>
              </w:rPr>
            </w:pPr>
          </w:p>
        </w:tc>
        <w:tc>
          <w:tcPr>
            <w:tcW w:w="1628" w:type="dxa"/>
            <w:vAlign w:val="center"/>
          </w:tcPr>
          <w:p w14:paraId="472DB651" w14:textId="77777777" w:rsidR="0017373F" w:rsidRPr="00A9752F" w:rsidRDefault="0017373F" w:rsidP="0017373F">
            <w:pPr>
              <w:pStyle w:val="af"/>
              <w:ind w:leftChars="257" w:left="1080" w:hanging="540"/>
              <w:jc w:val="center"/>
              <w:rPr>
                <w:rFonts w:ascii="仿宋_GB2312" w:eastAsia="仿宋_GB2312"/>
                <w:sz w:val="24"/>
              </w:rPr>
            </w:pPr>
          </w:p>
        </w:tc>
      </w:tr>
      <w:tr w:rsidR="005C0827" w:rsidRPr="00A9752F" w14:paraId="02390869" w14:textId="77777777">
        <w:trPr>
          <w:trHeight w:val="485"/>
          <w:jc w:val="center"/>
        </w:trPr>
        <w:tc>
          <w:tcPr>
            <w:tcW w:w="948" w:type="dxa"/>
            <w:vAlign w:val="center"/>
          </w:tcPr>
          <w:p w14:paraId="16A15E5E"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47ADF731"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77F0F1BB"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71769874"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6DC38E5A"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4B8DA831" w14:textId="77777777">
        <w:trPr>
          <w:trHeight w:val="485"/>
          <w:jc w:val="center"/>
        </w:trPr>
        <w:tc>
          <w:tcPr>
            <w:tcW w:w="948" w:type="dxa"/>
            <w:vAlign w:val="center"/>
          </w:tcPr>
          <w:p w14:paraId="61046568"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00B328A5"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742AEE99"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2E104750"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418CA473"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0B04B5BE" w14:textId="77777777">
        <w:trPr>
          <w:trHeight w:val="485"/>
          <w:jc w:val="center"/>
        </w:trPr>
        <w:tc>
          <w:tcPr>
            <w:tcW w:w="948" w:type="dxa"/>
            <w:vAlign w:val="center"/>
          </w:tcPr>
          <w:p w14:paraId="147A4688"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31F08402"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730507D5"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230A5EAE"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5FDF0D0E"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34B7B6A0" w14:textId="77777777">
        <w:trPr>
          <w:trHeight w:val="485"/>
          <w:jc w:val="center"/>
        </w:trPr>
        <w:tc>
          <w:tcPr>
            <w:tcW w:w="948" w:type="dxa"/>
            <w:vAlign w:val="center"/>
          </w:tcPr>
          <w:p w14:paraId="4EBD03D4"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4448B2A2"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33F9C9CB"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10BF3B87"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135B6829"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547CCF65" w14:textId="77777777">
        <w:trPr>
          <w:trHeight w:val="485"/>
          <w:jc w:val="center"/>
        </w:trPr>
        <w:tc>
          <w:tcPr>
            <w:tcW w:w="948" w:type="dxa"/>
            <w:vAlign w:val="center"/>
          </w:tcPr>
          <w:p w14:paraId="06E5E7C7"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3CF973FE"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48E3A1AD"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5FBE51D9"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2356D02B"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02957DE8" w14:textId="77777777">
        <w:trPr>
          <w:trHeight w:val="485"/>
          <w:jc w:val="center"/>
        </w:trPr>
        <w:tc>
          <w:tcPr>
            <w:tcW w:w="948" w:type="dxa"/>
            <w:vAlign w:val="center"/>
          </w:tcPr>
          <w:p w14:paraId="532D445C"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0AA46221"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5F554442"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652881A0"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5E01B54F"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16414676" w14:textId="77777777">
        <w:trPr>
          <w:trHeight w:val="485"/>
          <w:jc w:val="center"/>
        </w:trPr>
        <w:tc>
          <w:tcPr>
            <w:tcW w:w="948" w:type="dxa"/>
            <w:vAlign w:val="center"/>
          </w:tcPr>
          <w:p w14:paraId="3C0BD777"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2D55D430"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50BA0BC1"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0C61CE8C"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1F3D85C3"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68FC67FF" w14:textId="77777777">
        <w:trPr>
          <w:trHeight w:val="485"/>
          <w:jc w:val="center"/>
        </w:trPr>
        <w:tc>
          <w:tcPr>
            <w:tcW w:w="948" w:type="dxa"/>
            <w:vAlign w:val="center"/>
          </w:tcPr>
          <w:p w14:paraId="6138CE51"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5B4FF522"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257BEEEC"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1E8997D9"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1F931795"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58F3A481" w14:textId="77777777">
        <w:trPr>
          <w:trHeight w:val="485"/>
          <w:jc w:val="center"/>
        </w:trPr>
        <w:tc>
          <w:tcPr>
            <w:tcW w:w="948" w:type="dxa"/>
            <w:vAlign w:val="center"/>
          </w:tcPr>
          <w:p w14:paraId="362E9CAB"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353D2FB4"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075BCF3B"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6829BECE"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2489E3C4" w14:textId="77777777" w:rsidR="00CA2687" w:rsidRPr="00A9752F" w:rsidRDefault="00CA2687">
            <w:pPr>
              <w:pStyle w:val="af"/>
              <w:ind w:leftChars="257" w:left="1080" w:hanging="540"/>
              <w:jc w:val="center"/>
              <w:rPr>
                <w:rFonts w:ascii="仿宋_GB2312" w:eastAsia="仿宋_GB2312"/>
                <w:sz w:val="24"/>
              </w:rPr>
            </w:pPr>
          </w:p>
        </w:tc>
      </w:tr>
      <w:tr w:rsidR="005C0827" w:rsidRPr="00A9752F" w14:paraId="09E39189" w14:textId="77777777">
        <w:trPr>
          <w:trHeight w:val="485"/>
          <w:jc w:val="center"/>
        </w:trPr>
        <w:tc>
          <w:tcPr>
            <w:tcW w:w="948" w:type="dxa"/>
            <w:vAlign w:val="center"/>
          </w:tcPr>
          <w:p w14:paraId="15FABB96" w14:textId="77777777" w:rsidR="00CA2687" w:rsidRPr="00A9752F" w:rsidRDefault="00CA2687">
            <w:pPr>
              <w:pStyle w:val="af"/>
              <w:ind w:leftChars="257" w:left="1080" w:hanging="540"/>
              <w:jc w:val="center"/>
              <w:rPr>
                <w:rFonts w:ascii="仿宋_GB2312" w:eastAsia="仿宋_GB2312"/>
                <w:sz w:val="24"/>
              </w:rPr>
            </w:pPr>
          </w:p>
        </w:tc>
        <w:tc>
          <w:tcPr>
            <w:tcW w:w="2040" w:type="dxa"/>
            <w:vAlign w:val="center"/>
          </w:tcPr>
          <w:p w14:paraId="4EFB3159" w14:textId="77777777" w:rsidR="00CA2687" w:rsidRPr="00A9752F" w:rsidRDefault="00CA2687">
            <w:pPr>
              <w:pStyle w:val="af"/>
              <w:ind w:leftChars="257" w:left="1080" w:hanging="540"/>
              <w:jc w:val="center"/>
              <w:rPr>
                <w:rFonts w:ascii="仿宋_GB2312" w:eastAsia="仿宋_GB2312"/>
                <w:sz w:val="24"/>
              </w:rPr>
            </w:pPr>
          </w:p>
        </w:tc>
        <w:tc>
          <w:tcPr>
            <w:tcW w:w="2520" w:type="dxa"/>
            <w:vAlign w:val="center"/>
          </w:tcPr>
          <w:p w14:paraId="15A10498" w14:textId="77777777" w:rsidR="00CA2687" w:rsidRPr="00A9752F" w:rsidRDefault="00CA2687">
            <w:pPr>
              <w:pStyle w:val="af"/>
              <w:ind w:leftChars="257" w:left="1080" w:hanging="540"/>
              <w:jc w:val="center"/>
              <w:rPr>
                <w:rFonts w:ascii="仿宋_GB2312" w:eastAsia="仿宋_GB2312"/>
                <w:sz w:val="24"/>
              </w:rPr>
            </w:pPr>
          </w:p>
        </w:tc>
        <w:tc>
          <w:tcPr>
            <w:tcW w:w="1792" w:type="dxa"/>
            <w:vAlign w:val="center"/>
          </w:tcPr>
          <w:p w14:paraId="5D39E5DA" w14:textId="77777777" w:rsidR="00CA2687" w:rsidRPr="00A9752F" w:rsidRDefault="00CA2687">
            <w:pPr>
              <w:pStyle w:val="af"/>
              <w:ind w:leftChars="257" w:left="1080" w:hanging="540"/>
              <w:jc w:val="center"/>
              <w:rPr>
                <w:rFonts w:ascii="仿宋_GB2312" w:eastAsia="仿宋_GB2312"/>
                <w:sz w:val="24"/>
              </w:rPr>
            </w:pPr>
          </w:p>
        </w:tc>
        <w:tc>
          <w:tcPr>
            <w:tcW w:w="1628" w:type="dxa"/>
            <w:vAlign w:val="center"/>
          </w:tcPr>
          <w:p w14:paraId="1133C399" w14:textId="77777777" w:rsidR="00CA2687" w:rsidRPr="00A9752F" w:rsidRDefault="00CA2687">
            <w:pPr>
              <w:pStyle w:val="af"/>
              <w:ind w:leftChars="257" w:left="1080" w:hanging="540"/>
              <w:jc w:val="center"/>
              <w:rPr>
                <w:rFonts w:ascii="仿宋_GB2312" w:eastAsia="仿宋_GB2312"/>
                <w:sz w:val="24"/>
              </w:rPr>
            </w:pPr>
          </w:p>
        </w:tc>
      </w:tr>
    </w:tbl>
    <w:p w14:paraId="7A52FD26" w14:textId="77777777" w:rsidR="00CA2687" w:rsidRPr="00A9752F" w:rsidRDefault="008B6BFF">
      <w:pPr>
        <w:pStyle w:val="af"/>
        <w:spacing w:line="360" w:lineRule="auto"/>
        <w:ind w:leftChars="257" w:left="1080" w:hanging="540"/>
        <w:rPr>
          <w:rFonts w:ascii="仿宋_GB2312" w:eastAsia="仿宋_GB2312"/>
          <w:sz w:val="24"/>
        </w:rPr>
      </w:pPr>
      <w:r w:rsidRPr="00A9752F">
        <w:rPr>
          <w:rFonts w:ascii="仿宋_GB2312" w:eastAsia="仿宋_GB2312" w:hint="eastAsia"/>
          <w:sz w:val="24"/>
        </w:rPr>
        <w:t>声明：除本商务偏离表中所列的偏离项目外，其他所有商务均完全响应“招标文件”中的要求</w:t>
      </w:r>
    </w:p>
    <w:p w14:paraId="5CC6867A" w14:textId="77777777" w:rsidR="00CA2687" w:rsidRPr="00A9752F" w:rsidRDefault="008B6BFF">
      <w:pPr>
        <w:pStyle w:val="af"/>
        <w:tabs>
          <w:tab w:val="left" w:pos="5370"/>
        </w:tabs>
        <w:spacing w:line="360" w:lineRule="auto"/>
        <w:ind w:leftChars="257" w:left="1080" w:hanging="540"/>
        <w:rPr>
          <w:rFonts w:ascii="仿宋_GB2312" w:eastAsia="仿宋_GB2312" w:hAnsi="宋体"/>
          <w:sz w:val="24"/>
          <w:u w:val="single"/>
        </w:rPr>
      </w:pPr>
      <w:r w:rsidRPr="00A9752F">
        <w:rPr>
          <w:rFonts w:ascii="仿宋_GB2312" w:eastAsia="仿宋_GB2312" w:hAnsi="宋体" w:hint="eastAsia"/>
          <w:sz w:val="24"/>
        </w:rPr>
        <w:t>投标人(公章):</w:t>
      </w:r>
      <w:r w:rsidRPr="00A9752F">
        <w:rPr>
          <w:rFonts w:ascii="仿宋_GB2312" w:eastAsia="仿宋_GB2312" w:hAnsi="宋体"/>
          <w:sz w:val="24"/>
          <w:u w:val="single"/>
        </w:rPr>
        <w:tab/>
      </w:r>
    </w:p>
    <w:p w14:paraId="4721D0E9" w14:textId="77777777" w:rsidR="00CA2687" w:rsidRPr="00A9752F" w:rsidRDefault="008B6BFF">
      <w:pPr>
        <w:pStyle w:val="af"/>
        <w:spacing w:line="360" w:lineRule="auto"/>
        <w:ind w:leftChars="257" w:left="1080" w:hanging="540"/>
        <w:rPr>
          <w:rFonts w:ascii="仿宋_GB2312" w:eastAsia="仿宋_GB2312"/>
          <w:sz w:val="24"/>
        </w:rPr>
      </w:pPr>
      <w:r w:rsidRPr="00A9752F">
        <w:rPr>
          <w:rFonts w:ascii="仿宋_GB2312" w:eastAsia="仿宋_GB2312" w:hint="eastAsia"/>
          <w:sz w:val="24"/>
        </w:rPr>
        <w:t>法定代表人</w:t>
      </w:r>
      <w:r w:rsidRPr="00A9752F">
        <w:rPr>
          <w:rFonts w:ascii="仿宋_GB2312" w:eastAsia="仿宋_GB2312" w:hAnsi="宋体" w:hint="eastAsia"/>
          <w:sz w:val="24"/>
        </w:rPr>
        <w:t>或其他组织负责人</w:t>
      </w:r>
      <w:r w:rsidRPr="00A9752F">
        <w:rPr>
          <w:rFonts w:ascii="仿宋_GB2312" w:eastAsia="仿宋_GB2312" w:hint="eastAsia"/>
          <w:sz w:val="24"/>
        </w:rPr>
        <w:t>或授权代表（签字或盖章）:</w:t>
      </w:r>
      <w:r w:rsidRPr="00A9752F">
        <w:rPr>
          <w:rFonts w:ascii="仿宋_GB2312" w:eastAsia="仿宋_GB2312" w:hAnsi="宋体" w:hint="eastAsia"/>
          <w:sz w:val="24"/>
          <w:u w:val="single"/>
        </w:rPr>
        <w:t xml:space="preserve"> </w:t>
      </w:r>
      <w:r w:rsidRPr="00A9752F">
        <w:rPr>
          <w:rFonts w:ascii="仿宋_GB2312" w:eastAsia="仿宋_GB2312" w:hAnsi="宋体"/>
          <w:sz w:val="24"/>
          <w:u w:val="single"/>
        </w:rPr>
        <w:tab/>
      </w:r>
      <w:r w:rsidRPr="00A9752F">
        <w:rPr>
          <w:rFonts w:ascii="仿宋_GB2312" w:eastAsia="仿宋_GB2312" w:hAnsi="宋体" w:hint="eastAsia"/>
          <w:sz w:val="24"/>
          <w:u w:val="single"/>
        </w:rPr>
        <w:t xml:space="preserve">                 </w:t>
      </w:r>
    </w:p>
    <w:p w14:paraId="77584545" w14:textId="77777777" w:rsidR="00CA2687" w:rsidRPr="00A9752F" w:rsidRDefault="00CA2687">
      <w:pPr>
        <w:pStyle w:val="af"/>
        <w:spacing w:line="360" w:lineRule="auto"/>
        <w:rPr>
          <w:rFonts w:ascii="仿宋_GB2312" w:eastAsia="仿宋_GB2312" w:hAnsi="宋体"/>
          <w:sz w:val="24"/>
          <w:u w:val="single"/>
        </w:rPr>
      </w:pPr>
    </w:p>
    <w:p w14:paraId="106664FA" w14:textId="77777777" w:rsidR="00CA2687" w:rsidRPr="00A9752F" w:rsidRDefault="00CA2687">
      <w:pPr>
        <w:widowControl/>
        <w:spacing w:before="100" w:beforeAutospacing="1" w:after="100" w:afterAutospacing="1" w:line="360" w:lineRule="auto"/>
        <w:rPr>
          <w:rFonts w:ascii="仿宋_GB2312" w:eastAsia="仿宋_GB2312" w:hAnsi="仿宋" w:cs="宋体"/>
          <w:kern w:val="0"/>
          <w:sz w:val="24"/>
        </w:rPr>
      </w:pPr>
      <w:bookmarkStart w:id="413" w:name="_Hlt520274065"/>
      <w:bookmarkStart w:id="414" w:name="_Hlt520273711"/>
      <w:bookmarkStart w:id="415" w:name="_Hlt520350918"/>
      <w:bookmarkStart w:id="416" w:name="_Hlt520274407"/>
      <w:bookmarkStart w:id="417" w:name="_Hlt520343000"/>
      <w:bookmarkStart w:id="418" w:name="_Hlt520274911"/>
      <w:bookmarkStart w:id="419" w:name="_Hlt520273973"/>
      <w:bookmarkStart w:id="420" w:name="_Hlt520350957"/>
      <w:bookmarkStart w:id="421" w:name="_Hlt520274393"/>
      <w:bookmarkStart w:id="422" w:name="_Hlt520343392"/>
      <w:bookmarkStart w:id="423" w:name="_Hlt520271212"/>
      <w:bookmarkEnd w:id="413"/>
      <w:bookmarkEnd w:id="414"/>
      <w:bookmarkEnd w:id="415"/>
      <w:bookmarkEnd w:id="416"/>
      <w:bookmarkEnd w:id="417"/>
      <w:bookmarkEnd w:id="418"/>
      <w:bookmarkEnd w:id="419"/>
      <w:bookmarkEnd w:id="420"/>
      <w:bookmarkEnd w:id="421"/>
      <w:bookmarkEnd w:id="422"/>
      <w:bookmarkEnd w:id="423"/>
    </w:p>
    <w:p w14:paraId="433C7681" w14:textId="77777777" w:rsidR="00CA2687" w:rsidRPr="00A9752F" w:rsidRDefault="008B6BFF">
      <w:pPr>
        <w:widowControl/>
        <w:spacing w:before="100" w:beforeAutospacing="1" w:after="100" w:afterAutospacing="1" w:line="360" w:lineRule="auto"/>
        <w:rPr>
          <w:rFonts w:ascii="仿宋_GB2312" w:eastAsia="仿宋_GB2312" w:hAnsi="仿宋" w:cs="宋体"/>
          <w:kern w:val="0"/>
          <w:sz w:val="24"/>
        </w:rPr>
      </w:pPr>
      <w:r w:rsidRPr="00A9752F">
        <w:rPr>
          <w:rFonts w:ascii="仿宋_GB2312" w:eastAsia="仿宋_GB2312" w:hAnsi="仿宋" w:cs="宋体" w:hint="eastAsia"/>
          <w:kern w:val="0"/>
          <w:sz w:val="24"/>
        </w:rPr>
        <w:lastRenderedPageBreak/>
        <w:t>（投标文件格式六）</w:t>
      </w:r>
    </w:p>
    <w:p w14:paraId="019B08BC"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24" w:name="_Toc139993146"/>
      <w:r w:rsidRPr="00A9752F">
        <w:rPr>
          <w:rFonts w:ascii="仿宋_GB2312" w:eastAsia="仿宋_GB2312" w:hAnsi="仿宋_GB2312" w:cs="仿宋_GB2312" w:hint="eastAsia"/>
          <w:sz w:val="32"/>
          <w:szCs w:val="32"/>
        </w:rPr>
        <w:t>中小企业声明函</w:t>
      </w:r>
      <w:bookmarkEnd w:id="424"/>
    </w:p>
    <w:p w14:paraId="33AACDEB" w14:textId="77777777" w:rsidR="00CA2687" w:rsidRPr="00A9752F" w:rsidRDefault="008B6BFF">
      <w:pPr>
        <w:jc w:val="center"/>
        <w:rPr>
          <w:rFonts w:ascii="仿宋_GB2312" w:eastAsia="仿宋_GB2312" w:hAnsi="仿宋_GB2312" w:cs="仿宋_GB2312"/>
          <w:sz w:val="24"/>
          <w:szCs w:val="22"/>
        </w:rPr>
      </w:pPr>
      <w:r w:rsidRPr="00A9752F">
        <w:rPr>
          <w:rFonts w:ascii="仿宋_GB2312" w:eastAsia="仿宋_GB2312" w:hAnsi="仿宋_GB2312" w:cs="仿宋_GB2312" w:hint="eastAsia"/>
          <w:sz w:val="24"/>
          <w:szCs w:val="22"/>
        </w:rPr>
        <w:t>（注：符合中小企业划型标准的企业请提供本函，不符合的不提供本函）</w:t>
      </w:r>
    </w:p>
    <w:p w14:paraId="3AAA7E00" w14:textId="77777777" w:rsidR="00CA2687" w:rsidRPr="00A9752F" w:rsidRDefault="00CA2687">
      <w:pPr>
        <w:rPr>
          <w:rFonts w:ascii="华文仿宋" w:eastAsia="华文仿宋" w:hAnsi="华文仿宋" w:cs="宋体"/>
          <w:kern w:val="0"/>
          <w:sz w:val="30"/>
          <w:szCs w:val="30"/>
        </w:rPr>
      </w:pPr>
    </w:p>
    <w:p w14:paraId="69067840" w14:textId="77777777" w:rsidR="0017373F" w:rsidRPr="00A9752F" w:rsidRDefault="0017373F" w:rsidP="0017373F">
      <w:pPr>
        <w:spacing w:line="560" w:lineRule="exact"/>
        <w:ind w:firstLineChars="200" w:firstLine="48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本公司郑重声明，根据《政府采购促进中小企业发展管理办法》(财库(2020)46号)的规定，本公司参加</w:t>
      </w:r>
      <w:r w:rsidRPr="00A9752F">
        <w:rPr>
          <w:rFonts w:ascii="仿宋_GB2312" w:eastAsia="仿宋_GB2312" w:hAnsi="仿宋_GB2312" w:cs="仿宋_GB2312" w:hint="eastAsia"/>
          <w:i/>
          <w:kern w:val="0"/>
          <w:sz w:val="24"/>
          <w:u w:val="single"/>
        </w:rPr>
        <w:t>(采购人名称)</w:t>
      </w:r>
      <w:r w:rsidRPr="00A9752F">
        <w:rPr>
          <w:rFonts w:ascii="仿宋_GB2312" w:eastAsia="仿宋_GB2312" w:hAnsi="仿宋_GB2312" w:cs="仿宋_GB2312" w:hint="eastAsia"/>
          <w:kern w:val="0"/>
          <w:sz w:val="24"/>
        </w:rPr>
        <w:t xml:space="preserve"> 的</w:t>
      </w:r>
      <w:r w:rsidRPr="00A9752F">
        <w:rPr>
          <w:rFonts w:ascii="仿宋_GB2312" w:eastAsia="仿宋_GB2312" w:hAnsi="仿宋_GB2312" w:cs="仿宋_GB2312" w:hint="eastAsia"/>
          <w:i/>
          <w:kern w:val="0"/>
          <w:sz w:val="24"/>
          <w:u w:val="single"/>
        </w:rPr>
        <w:t>(项目名称)</w:t>
      </w:r>
      <w:r w:rsidRPr="00A9752F">
        <w:rPr>
          <w:rFonts w:ascii="仿宋_GB2312" w:eastAsia="仿宋_GB2312" w:hAnsi="仿宋_GB2312" w:cs="仿宋_GB2312" w:hint="eastAsia"/>
          <w:kern w:val="0"/>
          <w:sz w:val="24"/>
        </w:rPr>
        <w:t>采购活动，服务全部由符合政策要求的中小企业承接。相关企业)的具体情况如下：</w:t>
      </w:r>
    </w:p>
    <w:p w14:paraId="38400E1C" w14:textId="77777777" w:rsidR="0017373F" w:rsidRPr="00A9752F" w:rsidRDefault="0017373F" w:rsidP="0017373F">
      <w:pPr>
        <w:spacing w:line="560" w:lineRule="exact"/>
        <w:ind w:firstLineChars="200" w:firstLine="480"/>
        <w:rPr>
          <w:rFonts w:ascii="仿宋_GB2312" w:eastAsia="仿宋_GB2312" w:hAnsi="仿宋_GB2312" w:cs="仿宋_GB2312"/>
          <w:kern w:val="0"/>
          <w:sz w:val="24"/>
        </w:rPr>
      </w:pPr>
      <w:r w:rsidRPr="00A9752F">
        <w:rPr>
          <w:rFonts w:ascii="仿宋_GB2312" w:eastAsia="仿宋_GB2312" w:hAnsi="仿宋_GB2312" w:cs="仿宋_GB2312" w:hint="eastAsia"/>
          <w:i/>
          <w:kern w:val="0"/>
          <w:sz w:val="24"/>
          <w:u w:val="single"/>
        </w:rPr>
        <w:t xml:space="preserve"> (标的名称) </w:t>
      </w:r>
      <w:r w:rsidRPr="00A9752F">
        <w:rPr>
          <w:rFonts w:ascii="仿宋_GB2312" w:eastAsia="仿宋_GB2312" w:hAnsi="仿宋_GB2312" w:cs="仿宋_GB2312" w:hint="eastAsia"/>
          <w:kern w:val="0"/>
          <w:sz w:val="24"/>
        </w:rPr>
        <w:t>，属于</w:t>
      </w:r>
      <w:r w:rsidRPr="00A9752F">
        <w:rPr>
          <w:rFonts w:ascii="仿宋_GB2312" w:eastAsia="仿宋_GB2312" w:hAnsi="仿宋_GB2312" w:cs="仿宋_GB2312" w:hint="eastAsia"/>
          <w:i/>
          <w:kern w:val="0"/>
          <w:sz w:val="24"/>
          <w:u w:val="single"/>
        </w:rPr>
        <w:t>(采购文件中明确的所属行业)</w:t>
      </w:r>
      <w:r w:rsidRPr="00A9752F">
        <w:rPr>
          <w:rFonts w:ascii="仿宋_GB2312" w:eastAsia="仿宋_GB2312" w:hAnsi="仿宋_GB2312" w:cs="仿宋_GB2312" w:hint="eastAsia"/>
          <w:kern w:val="0"/>
          <w:sz w:val="24"/>
        </w:rPr>
        <w:t>；承接企业为</w:t>
      </w:r>
      <w:r w:rsidRPr="00A9752F">
        <w:rPr>
          <w:rFonts w:ascii="仿宋_GB2312" w:eastAsia="仿宋_GB2312" w:hAnsi="仿宋_GB2312" w:cs="仿宋_GB2312" w:hint="eastAsia"/>
          <w:i/>
          <w:kern w:val="0"/>
          <w:sz w:val="24"/>
          <w:u w:val="single"/>
        </w:rPr>
        <w:t xml:space="preserve"> (企业名称) </w:t>
      </w:r>
      <w:r w:rsidRPr="00A9752F">
        <w:rPr>
          <w:rFonts w:ascii="仿宋_GB2312" w:eastAsia="仿宋_GB2312" w:hAnsi="仿宋_GB2312" w:cs="仿宋_GB2312" w:hint="eastAsia"/>
          <w:kern w:val="0"/>
          <w:sz w:val="24"/>
        </w:rPr>
        <w:t>，从业人员人，营业收入为万元，资产总额为万元，属于</w:t>
      </w:r>
      <w:r w:rsidRPr="00A9752F">
        <w:rPr>
          <w:rFonts w:ascii="仿宋_GB2312" w:eastAsia="仿宋_GB2312" w:hAnsi="仿宋_GB2312" w:cs="仿宋_GB2312" w:hint="eastAsia"/>
          <w:i/>
          <w:kern w:val="0"/>
          <w:sz w:val="24"/>
          <w:u w:val="single"/>
        </w:rPr>
        <w:t xml:space="preserve"> (中型企业、小型企业、微型企业) </w:t>
      </w:r>
      <w:r w:rsidRPr="00A9752F">
        <w:rPr>
          <w:rFonts w:ascii="仿宋_GB2312" w:eastAsia="仿宋_GB2312" w:hAnsi="仿宋_GB2312" w:cs="仿宋_GB2312" w:hint="eastAsia"/>
          <w:kern w:val="0"/>
          <w:sz w:val="24"/>
        </w:rPr>
        <w:t>；</w:t>
      </w:r>
    </w:p>
    <w:p w14:paraId="0C6A205E" w14:textId="77777777" w:rsidR="0017373F" w:rsidRPr="00A9752F" w:rsidRDefault="0017373F" w:rsidP="0017373F">
      <w:pPr>
        <w:spacing w:line="560" w:lineRule="exact"/>
        <w:ind w:firstLineChars="200" w:firstLine="48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以上企业，不属于大企业的分支机构，不存在控股股东为大企业的情形，也不存在与大企业的负责人为同一人的情形。</w:t>
      </w:r>
    </w:p>
    <w:p w14:paraId="5B3F982A" w14:textId="5E68619B" w:rsidR="00CA2687" w:rsidRPr="00A9752F" w:rsidRDefault="0017373F" w:rsidP="0017373F">
      <w:pPr>
        <w:spacing w:line="560" w:lineRule="exact"/>
        <w:ind w:firstLineChars="200" w:firstLine="48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本企业对上述声明内容的真实性负责。如有虚假，将依法承担相应责任</w:t>
      </w:r>
      <w:r w:rsidR="008B6BFF" w:rsidRPr="00A9752F">
        <w:rPr>
          <w:rFonts w:ascii="仿宋_GB2312" w:eastAsia="仿宋_GB2312" w:hAnsi="仿宋_GB2312" w:cs="仿宋_GB2312" w:hint="eastAsia"/>
          <w:kern w:val="0"/>
          <w:sz w:val="24"/>
        </w:rPr>
        <w:t>。</w:t>
      </w:r>
    </w:p>
    <w:p w14:paraId="31BD6C89" w14:textId="77777777" w:rsidR="00CA2687" w:rsidRPr="00A9752F" w:rsidRDefault="008B6BFF">
      <w:pPr>
        <w:spacing w:line="560" w:lineRule="exact"/>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 xml:space="preserve">                                  </w:t>
      </w:r>
    </w:p>
    <w:p w14:paraId="4AF97F1D" w14:textId="77777777" w:rsidR="00CA2687" w:rsidRPr="00A9752F" w:rsidRDefault="008B6BFF">
      <w:pPr>
        <w:spacing w:line="560" w:lineRule="exact"/>
        <w:ind w:firstLineChars="1750" w:firstLine="420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企业名称(盖章):</w:t>
      </w:r>
    </w:p>
    <w:p w14:paraId="608E4FFA" w14:textId="77777777" w:rsidR="00CA2687" w:rsidRPr="00A9752F" w:rsidRDefault="008B6BFF">
      <w:pPr>
        <w:spacing w:line="560" w:lineRule="exact"/>
        <w:ind w:firstLineChars="1800" w:firstLine="4320"/>
        <w:rPr>
          <w:rFonts w:ascii="仿宋_GB2312" w:eastAsia="仿宋_GB2312" w:hAnsi="仿宋_GB2312" w:cs="仿宋_GB2312"/>
          <w:kern w:val="0"/>
          <w:sz w:val="24"/>
        </w:rPr>
      </w:pPr>
      <w:r w:rsidRPr="00A9752F">
        <w:rPr>
          <w:rFonts w:ascii="仿宋_GB2312" w:eastAsia="仿宋_GB2312" w:hAnsi="仿宋_GB2312" w:cs="仿宋_GB2312" w:hint="eastAsia"/>
          <w:kern w:val="0"/>
          <w:sz w:val="24"/>
        </w:rPr>
        <w:t>日期：</w:t>
      </w:r>
    </w:p>
    <w:p w14:paraId="4E9F1EDC" w14:textId="77777777" w:rsidR="00CA2687" w:rsidRPr="00A9752F" w:rsidRDefault="00CA2687">
      <w:pPr>
        <w:spacing w:line="560" w:lineRule="exact"/>
        <w:ind w:firstLineChars="200" w:firstLine="480"/>
        <w:rPr>
          <w:rFonts w:ascii="仿宋_GB2312" w:eastAsia="仿宋_GB2312" w:hAnsi="仿宋_GB2312" w:cs="仿宋_GB2312"/>
          <w:kern w:val="0"/>
          <w:sz w:val="24"/>
        </w:rPr>
      </w:pPr>
    </w:p>
    <w:p w14:paraId="496FAD1F" w14:textId="77777777" w:rsidR="00CA2687" w:rsidRPr="00A9752F" w:rsidRDefault="00CA2687">
      <w:pPr>
        <w:spacing w:line="560" w:lineRule="exact"/>
        <w:ind w:firstLineChars="1800" w:firstLine="5400"/>
        <w:rPr>
          <w:rFonts w:ascii="仿宋_GB2312" w:eastAsia="仿宋_GB2312" w:hAnsi="仿宋_GB2312" w:cs="仿宋_GB2312"/>
          <w:kern w:val="0"/>
          <w:sz w:val="30"/>
          <w:szCs w:val="30"/>
        </w:rPr>
      </w:pPr>
    </w:p>
    <w:p w14:paraId="5C5157E0" w14:textId="77777777" w:rsidR="00CA2687" w:rsidRPr="00A9752F" w:rsidRDefault="008B6BFF">
      <w:pPr>
        <w:ind w:firstLineChars="50" w:firstLine="105"/>
        <w:rPr>
          <w:rFonts w:ascii="仿宋_GB2312" w:eastAsia="仿宋_GB2312" w:hAnsi="仿宋_GB2312" w:cs="仿宋_GB2312"/>
          <w:kern w:val="0"/>
          <w:szCs w:val="21"/>
        </w:rPr>
      </w:pPr>
      <w:r w:rsidRPr="00A9752F">
        <w:rPr>
          <w:rFonts w:ascii="仿宋_GB2312" w:eastAsia="仿宋_GB2312" w:hAnsi="仿宋_GB2312" w:cs="仿宋_GB2312" w:hint="eastAsia"/>
          <w:kern w:val="0"/>
          <w:szCs w:val="21"/>
        </w:rPr>
        <w:t>（从业人员、营业收入、资产总额填报上一年度数据，无上一年度数据的新成立企业可不填报）</w:t>
      </w:r>
    </w:p>
    <w:p w14:paraId="37A50F82" w14:textId="77777777" w:rsidR="00CA2687" w:rsidRPr="00A9752F" w:rsidRDefault="00CA2687">
      <w:pPr>
        <w:pStyle w:val="10"/>
      </w:pPr>
    </w:p>
    <w:p w14:paraId="5250AD9D" w14:textId="77777777" w:rsidR="00CA2687" w:rsidRPr="00A9752F" w:rsidRDefault="00CA2687">
      <w:pPr>
        <w:pStyle w:val="10"/>
      </w:pPr>
    </w:p>
    <w:p w14:paraId="7C21537F" w14:textId="77777777" w:rsidR="00CA2687" w:rsidRPr="00A9752F" w:rsidRDefault="00CA2687">
      <w:pPr>
        <w:spacing w:line="360" w:lineRule="auto"/>
        <w:rPr>
          <w:rFonts w:ascii="仿宋_GB2312" w:eastAsia="仿宋_GB2312" w:hAnsi="Arial"/>
          <w:bCs/>
          <w:kern w:val="0"/>
          <w:sz w:val="24"/>
          <w:szCs w:val="20"/>
        </w:rPr>
      </w:pPr>
      <w:bookmarkStart w:id="425" w:name="_Toc532473512"/>
      <w:bookmarkStart w:id="426" w:name="_Toc11803"/>
      <w:bookmarkStart w:id="427" w:name="_Toc10977"/>
      <w:bookmarkStart w:id="428" w:name="_Toc515647824"/>
    </w:p>
    <w:p w14:paraId="258D2BD2" w14:textId="564915EB" w:rsidR="00CA2687" w:rsidRPr="00A9752F" w:rsidRDefault="0017373F">
      <w:pPr>
        <w:spacing w:line="360" w:lineRule="auto"/>
        <w:rPr>
          <w:rFonts w:ascii="仿宋_GB2312" w:eastAsia="仿宋_GB2312" w:hAnsi="Arial"/>
          <w:bCs/>
          <w:kern w:val="0"/>
          <w:sz w:val="24"/>
          <w:szCs w:val="20"/>
        </w:rPr>
      </w:pPr>
      <w:r w:rsidRPr="00A9752F">
        <w:rPr>
          <w:rFonts w:ascii="仿宋_GB2312" w:eastAsia="仿宋_GB2312" w:hAnsi="Arial"/>
          <w:bCs/>
          <w:kern w:val="0"/>
          <w:sz w:val="24"/>
          <w:szCs w:val="20"/>
        </w:rPr>
        <w:br w:type="page"/>
      </w:r>
      <w:r w:rsidR="008B6BFF" w:rsidRPr="00A9752F">
        <w:rPr>
          <w:rFonts w:ascii="仿宋_GB2312" w:eastAsia="仿宋_GB2312" w:hAnsi="Arial" w:hint="eastAsia"/>
          <w:bCs/>
          <w:kern w:val="0"/>
          <w:sz w:val="24"/>
          <w:szCs w:val="20"/>
        </w:rPr>
        <w:lastRenderedPageBreak/>
        <w:t>（投标文件格式七）</w:t>
      </w:r>
    </w:p>
    <w:p w14:paraId="33D6D45B"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29" w:name="_Toc60929143"/>
      <w:bookmarkStart w:id="430" w:name="_Toc60928911"/>
      <w:bookmarkStart w:id="431" w:name="_Toc139993147"/>
      <w:r w:rsidRPr="00A9752F">
        <w:rPr>
          <w:rFonts w:ascii="仿宋_GB2312" w:eastAsia="仿宋_GB2312" w:hAnsi="仿宋_GB2312" w:cs="仿宋_GB2312" w:hint="eastAsia"/>
          <w:sz w:val="32"/>
          <w:szCs w:val="32"/>
        </w:rPr>
        <w:t>投标人监狱企业声明函</w:t>
      </w:r>
      <w:bookmarkEnd w:id="429"/>
      <w:bookmarkEnd w:id="430"/>
      <w:bookmarkEnd w:id="431"/>
    </w:p>
    <w:bookmarkEnd w:id="425"/>
    <w:p w14:paraId="539D8252" w14:textId="77777777" w:rsidR="00CA2687" w:rsidRPr="00A9752F" w:rsidRDefault="008B6BFF">
      <w:pPr>
        <w:jc w:val="center"/>
        <w:rPr>
          <w:rFonts w:ascii="仿宋_GB2312" w:eastAsia="仿宋_GB2312" w:hAnsi="仿宋_GB2312" w:cs="仿宋_GB2312"/>
          <w:sz w:val="24"/>
        </w:rPr>
      </w:pPr>
      <w:r w:rsidRPr="00A9752F">
        <w:rPr>
          <w:rFonts w:ascii="仿宋_GB2312" w:eastAsia="仿宋_GB2312" w:hAnsi="仿宋_GB2312" w:cs="仿宋_GB2312" w:hint="eastAsia"/>
          <w:sz w:val="24"/>
        </w:rPr>
        <w:t xml:space="preserve"> </w:t>
      </w:r>
    </w:p>
    <w:p w14:paraId="5C9D66C5" w14:textId="77777777" w:rsidR="00CA2687" w:rsidRPr="00A9752F" w:rsidRDefault="008B6BFF">
      <w:pPr>
        <w:widowControl/>
        <w:spacing w:before="100" w:beforeAutospacing="1" w:after="100" w:afterAutospacing="1" w:line="360" w:lineRule="auto"/>
        <w:ind w:firstLineChars="200" w:firstLine="480"/>
        <w:jc w:val="left"/>
        <w:rPr>
          <w:rFonts w:eastAsia="仿宋_GB2312"/>
          <w:kern w:val="0"/>
          <w:sz w:val="24"/>
        </w:rPr>
      </w:pPr>
      <w:r w:rsidRPr="00A9752F">
        <w:rPr>
          <w:rFonts w:eastAsia="仿宋_GB2312"/>
          <w:kern w:val="0"/>
          <w:sz w:val="24"/>
        </w:rPr>
        <w:t>本单位郑重声明下列事项（按照实际情况勾选或填空）：</w:t>
      </w:r>
    </w:p>
    <w:p w14:paraId="1D7C6B63" w14:textId="77777777" w:rsidR="00CA2687" w:rsidRPr="00A9752F" w:rsidRDefault="008B6BFF">
      <w:pPr>
        <w:widowControl/>
        <w:spacing w:before="100" w:beforeAutospacing="1" w:after="100" w:afterAutospacing="1" w:line="360" w:lineRule="auto"/>
        <w:ind w:firstLineChars="200" w:firstLine="480"/>
        <w:jc w:val="left"/>
        <w:rPr>
          <w:rFonts w:eastAsia="仿宋_GB2312"/>
          <w:kern w:val="0"/>
          <w:sz w:val="24"/>
        </w:rPr>
      </w:pPr>
      <w:r w:rsidRPr="00A9752F">
        <w:rPr>
          <w:rFonts w:eastAsia="仿宋_GB2312"/>
          <w:kern w:val="0"/>
          <w:sz w:val="24"/>
        </w:rPr>
        <w:t>本单位为直接投标人提供本单位制造的货物。</w:t>
      </w:r>
    </w:p>
    <w:p w14:paraId="493063F2" w14:textId="77777777" w:rsidR="00CA2687" w:rsidRPr="00A9752F" w:rsidRDefault="008B6BFF">
      <w:pPr>
        <w:widowControl/>
        <w:spacing w:before="100" w:beforeAutospacing="1" w:after="100" w:afterAutospacing="1" w:line="360" w:lineRule="auto"/>
        <w:ind w:firstLineChars="150" w:firstLine="360"/>
        <w:jc w:val="left"/>
        <w:rPr>
          <w:rFonts w:eastAsia="仿宋_GB2312"/>
          <w:kern w:val="0"/>
          <w:sz w:val="24"/>
        </w:rPr>
      </w:pPr>
      <w:r w:rsidRPr="00A9752F">
        <w:rPr>
          <w:rFonts w:eastAsia="仿宋_GB2312"/>
          <w:kern w:val="0"/>
          <w:sz w:val="24"/>
        </w:rPr>
        <w:t>（</w:t>
      </w:r>
      <w:r w:rsidRPr="00A9752F">
        <w:rPr>
          <w:rFonts w:eastAsia="仿宋_GB2312"/>
          <w:kern w:val="0"/>
          <w:sz w:val="24"/>
        </w:rPr>
        <w:t>1</w:t>
      </w:r>
      <w:r w:rsidRPr="00A9752F">
        <w:rPr>
          <w:rFonts w:eastAsia="仿宋_GB2312"/>
          <w:kern w:val="0"/>
          <w:sz w:val="24"/>
        </w:rPr>
        <w:t>）本企业（单位）</w:t>
      </w:r>
      <w:r w:rsidRPr="00A9752F">
        <w:rPr>
          <w:rFonts w:eastAsia="仿宋_GB2312"/>
          <w:kern w:val="0"/>
          <w:sz w:val="24"/>
          <w:u w:val="single"/>
        </w:rPr>
        <w:t xml:space="preserve">        </w:t>
      </w:r>
      <w:r w:rsidRPr="00A9752F">
        <w:rPr>
          <w:rFonts w:eastAsia="仿宋_GB2312"/>
          <w:kern w:val="0"/>
          <w:sz w:val="24"/>
        </w:rPr>
        <w:t>（请填写：是、不是）监狱企业。如果是，后附省级以上监狱管理局、戒毒管理局（含新疆生产建设兵团）出具的属于监狱企业的证明文件。</w:t>
      </w:r>
    </w:p>
    <w:p w14:paraId="6077107B" w14:textId="77777777" w:rsidR="00CA2687" w:rsidRPr="00A9752F" w:rsidRDefault="008B6BFF">
      <w:pPr>
        <w:widowControl/>
        <w:spacing w:before="100" w:beforeAutospacing="1" w:after="100" w:afterAutospacing="1" w:line="360" w:lineRule="auto"/>
        <w:ind w:firstLine="420"/>
        <w:jc w:val="left"/>
        <w:rPr>
          <w:rFonts w:eastAsia="仿宋_GB2312"/>
          <w:kern w:val="0"/>
          <w:sz w:val="24"/>
        </w:rPr>
      </w:pPr>
      <w:r w:rsidRPr="00A9752F">
        <w:rPr>
          <w:rFonts w:eastAsia="仿宋_GB2312"/>
          <w:kern w:val="0"/>
          <w:sz w:val="24"/>
        </w:rPr>
        <w:t>（</w:t>
      </w:r>
      <w:r w:rsidRPr="00A9752F">
        <w:rPr>
          <w:rFonts w:eastAsia="仿宋_GB2312"/>
          <w:kern w:val="0"/>
          <w:sz w:val="24"/>
        </w:rPr>
        <w:t>2</w:t>
      </w:r>
      <w:r w:rsidRPr="00A9752F">
        <w:rPr>
          <w:rFonts w:eastAsia="仿宋_GB2312"/>
          <w:kern w:val="0"/>
          <w:sz w:val="24"/>
        </w:rPr>
        <w:t>）本企业（单位）</w:t>
      </w:r>
      <w:r w:rsidRPr="00A9752F">
        <w:rPr>
          <w:rFonts w:eastAsia="仿宋_GB2312"/>
          <w:kern w:val="0"/>
          <w:sz w:val="24"/>
          <w:u w:val="single"/>
        </w:rPr>
        <w:t xml:space="preserve">        </w:t>
      </w:r>
      <w:r w:rsidRPr="00A9752F">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sidRPr="00A9752F">
        <w:rPr>
          <w:rFonts w:eastAsia="仿宋_GB2312"/>
          <w:kern w:val="0"/>
          <w:sz w:val="24"/>
          <w:u w:val="single"/>
        </w:rPr>
        <w:t xml:space="preserve">       </w:t>
      </w:r>
      <w:r w:rsidRPr="00A9752F">
        <w:rPr>
          <w:rFonts w:eastAsia="仿宋_GB2312"/>
          <w:kern w:val="0"/>
          <w:sz w:val="24"/>
        </w:rPr>
        <w:t>。</w:t>
      </w:r>
    </w:p>
    <w:p w14:paraId="52C02928" w14:textId="77777777" w:rsidR="00CA2687" w:rsidRPr="00A9752F" w:rsidRDefault="008B6BFF">
      <w:pPr>
        <w:widowControl/>
        <w:spacing w:before="100" w:beforeAutospacing="1" w:after="100" w:afterAutospacing="1" w:line="360" w:lineRule="auto"/>
        <w:jc w:val="left"/>
        <w:rPr>
          <w:rFonts w:eastAsia="仿宋_GB2312"/>
          <w:kern w:val="0"/>
          <w:sz w:val="24"/>
        </w:rPr>
      </w:pPr>
      <w:r w:rsidRPr="00A9752F">
        <w:rPr>
          <w:rFonts w:eastAsia="仿宋_GB2312"/>
          <w:kern w:val="0"/>
          <w:sz w:val="24"/>
        </w:rPr>
        <w:t xml:space="preserve">　　本企业（单位）对上述声明的真实性负责。如有虚假，将依法承担相应责任。</w:t>
      </w:r>
    </w:p>
    <w:p w14:paraId="30F7C1A4" w14:textId="77777777" w:rsidR="00CA2687" w:rsidRPr="00A9752F" w:rsidRDefault="008B6BFF">
      <w:pPr>
        <w:widowControl/>
        <w:spacing w:before="100" w:beforeAutospacing="1" w:after="100" w:afterAutospacing="1" w:line="360" w:lineRule="auto"/>
        <w:jc w:val="left"/>
        <w:rPr>
          <w:rFonts w:eastAsia="仿宋_GB2312"/>
          <w:b/>
          <w:kern w:val="0"/>
          <w:sz w:val="24"/>
          <w:szCs w:val="20"/>
        </w:rPr>
      </w:pPr>
      <w:r w:rsidRPr="00A9752F">
        <w:rPr>
          <w:rFonts w:eastAsia="仿宋_GB2312"/>
          <w:kern w:val="0"/>
          <w:sz w:val="24"/>
        </w:rPr>
        <w:t xml:space="preserve">　</w:t>
      </w:r>
      <w:r w:rsidRPr="00A9752F">
        <w:rPr>
          <w:rFonts w:eastAsia="仿宋_GB2312"/>
          <w:b/>
          <w:kern w:val="0"/>
          <w:sz w:val="24"/>
          <w:szCs w:val="20"/>
        </w:rPr>
        <w:t xml:space="preserve">　</w:t>
      </w:r>
    </w:p>
    <w:p w14:paraId="2BCC8FD0" w14:textId="77777777" w:rsidR="00CA2687" w:rsidRPr="00A9752F" w:rsidRDefault="008B6BFF">
      <w:pPr>
        <w:widowControl/>
        <w:spacing w:before="100" w:beforeAutospacing="1" w:after="100" w:afterAutospacing="1" w:line="360" w:lineRule="auto"/>
        <w:ind w:firstLineChars="200" w:firstLine="480"/>
        <w:jc w:val="left"/>
        <w:rPr>
          <w:rFonts w:eastAsia="仿宋_GB2312"/>
          <w:kern w:val="0"/>
          <w:sz w:val="24"/>
          <w:u w:val="single"/>
        </w:rPr>
      </w:pPr>
      <w:r w:rsidRPr="00A9752F">
        <w:rPr>
          <w:rFonts w:eastAsia="仿宋_GB2312"/>
          <w:kern w:val="0"/>
          <w:sz w:val="24"/>
        </w:rPr>
        <w:t>投标人（盖公章）：</w:t>
      </w:r>
      <w:r w:rsidRPr="00A9752F">
        <w:rPr>
          <w:rFonts w:eastAsia="仿宋_GB2312"/>
          <w:kern w:val="0"/>
          <w:sz w:val="24"/>
          <w:u w:val="single"/>
        </w:rPr>
        <w:t xml:space="preserve">             </w:t>
      </w:r>
    </w:p>
    <w:p w14:paraId="61B5F33B" w14:textId="77777777" w:rsidR="00CA2687" w:rsidRPr="00A9752F" w:rsidRDefault="008B6BFF">
      <w:pPr>
        <w:widowControl/>
        <w:spacing w:before="100" w:beforeAutospacing="1" w:after="100" w:afterAutospacing="1" w:line="360" w:lineRule="auto"/>
        <w:ind w:firstLineChars="200" w:firstLine="480"/>
        <w:jc w:val="left"/>
        <w:rPr>
          <w:rFonts w:eastAsia="仿宋_GB2312"/>
          <w:kern w:val="0"/>
          <w:sz w:val="24"/>
        </w:rPr>
      </w:pPr>
      <w:r w:rsidRPr="00A9752F">
        <w:rPr>
          <w:rFonts w:ascii="仿宋_GB2312" w:eastAsia="仿宋_GB2312" w:hAnsi="仿宋" w:cs="宋体" w:hint="eastAsia"/>
          <w:kern w:val="0"/>
          <w:sz w:val="24"/>
        </w:rPr>
        <w:t>法定代表人</w:t>
      </w:r>
      <w:r w:rsidRPr="00A9752F">
        <w:rPr>
          <w:rFonts w:ascii="仿宋_GB2312" w:eastAsia="仿宋_GB2312" w:hAnsi="宋体" w:hint="eastAsia"/>
          <w:sz w:val="24"/>
        </w:rPr>
        <w:t>或其他组织负责人</w:t>
      </w:r>
      <w:r w:rsidRPr="00A9752F">
        <w:rPr>
          <w:rFonts w:ascii="仿宋_GB2312" w:eastAsia="仿宋_GB2312" w:hAnsi="仿宋" w:cs="宋体" w:hint="eastAsia"/>
          <w:kern w:val="0"/>
          <w:sz w:val="24"/>
        </w:rPr>
        <w:t>或授权代表（签字或盖章）</w:t>
      </w:r>
      <w:r w:rsidRPr="00A9752F">
        <w:rPr>
          <w:rFonts w:eastAsia="仿宋_GB2312"/>
          <w:kern w:val="0"/>
          <w:sz w:val="24"/>
        </w:rPr>
        <w:t xml:space="preserve">:  </w:t>
      </w:r>
      <w:r w:rsidRPr="00A9752F">
        <w:rPr>
          <w:rFonts w:eastAsia="仿宋_GB2312"/>
          <w:kern w:val="0"/>
          <w:sz w:val="24"/>
          <w:u w:val="single"/>
        </w:rPr>
        <w:t xml:space="preserve">           </w:t>
      </w:r>
      <w:r w:rsidRPr="00A9752F">
        <w:rPr>
          <w:rFonts w:eastAsia="仿宋_GB2312"/>
          <w:kern w:val="0"/>
          <w:sz w:val="24"/>
        </w:rPr>
        <w:t xml:space="preserve">           </w:t>
      </w:r>
    </w:p>
    <w:p w14:paraId="1C410204" w14:textId="77777777" w:rsidR="00CA2687" w:rsidRPr="00A9752F" w:rsidRDefault="008B6BFF">
      <w:pPr>
        <w:widowControl/>
        <w:spacing w:before="100" w:beforeAutospacing="1" w:after="100" w:afterAutospacing="1" w:line="360" w:lineRule="auto"/>
        <w:ind w:firstLineChars="200" w:firstLine="480"/>
        <w:jc w:val="left"/>
        <w:rPr>
          <w:rFonts w:eastAsia="仿宋_GB2312"/>
          <w:kern w:val="0"/>
          <w:sz w:val="24"/>
          <w:u w:val="single"/>
        </w:rPr>
      </w:pPr>
      <w:r w:rsidRPr="00A9752F">
        <w:rPr>
          <w:rFonts w:eastAsia="仿宋_GB2312"/>
          <w:kern w:val="0"/>
          <w:sz w:val="24"/>
        </w:rPr>
        <w:t>日　期：</w:t>
      </w:r>
      <w:r w:rsidRPr="00A9752F">
        <w:rPr>
          <w:rFonts w:eastAsia="仿宋_GB2312"/>
          <w:kern w:val="0"/>
          <w:sz w:val="24"/>
          <w:u w:val="single"/>
        </w:rPr>
        <w:t xml:space="preserve">             </w:t>
      </w:r>
    </w:p>
    <w:p w14:paraId="04F7164B" w14:textId="77777777" w:rsidR="00CA2687" w:rsidRPr="00A9752F" w:rsidRDefault="00CA2687">
      <w:pPr>
        <w:widowControl/>
        <w:spacing w:before="100" w:beforeAutospacing="1" w:after="100" w:afterAutospacing="1" w:line="360" w:lineRule="auto"/>
        <w:jc w:val="left"/>
        <w:rPr>
          <w:rFonts w:eastAsia="仿宋_GB2312"/>
          <w:kern w:val="0"/>
          <w:sz w:val="24"/>
          <w:u w:val="single"/>
        </w:rPr>
      </w:pPr>
    </w:p>
    <w:p w14:paraId="161EEFA0" w14:textId="77777777" w:rsidR="00CA2687" w:rsidRPr="00A9752F" w:rsidRDefault="008B6BFF">
      <w:pPr>
        <w:spacing w:line="360" w:lineRule="auto"/>
        <w:rPr>
          <w:rFonts w:ascii="仿宋_GB2312" w:eastAsia="仿宋_GB2312" w:hAnsi="Arial"/>
          <w:kern w:val="0"/>
          <w:sz w:val="24"/>
          <w:szCs w:val="20"/>
        </w:rPr>
      </w:pPr>
      <w:r w:rsidRPr="00A9752F">
        <w:rPr>
          <w:rFonts w:eastAsia="仿宋_GB2312"/>
          <w:kern w:val="0"/>
          <w:sz w:val="24"/>
          <w:u w:val="single"/>
        </w:rPr>
        <w:t>注：符合《关于政府采购支持监狱企业发展有关问题的通知》价格扣减条件的供应商须提交。</w:t>
      </w:r>
      <w:r w:rsidRPr="00A9752F">
        <w:rPr>
          <w:rFonts w:ascii="仿宋_GB2312" w:eastAsia="仿宋_GB2312" w:hint="eastAsia"/>
          <w:sz w:val="24"/>
        </w:rPr>
        <w:br w:type="page"/>
      </w:r>
      <w:r w:rsidRPr="00A9752F">
        <w:rPr>
          <w:rFonts w:ascii="仿宋_GB2312" w:eastAsia="仿宋_GB2312" w:hAnsi="Arial" w:hint="eastAsia"/>
          <w:kern w:val="0"/>
          <w:sz w:val="24"/>
          <w:szCs w:val="20"/>
        </w:rPr>
        <w:lastRenderedPageBreak/>
        <w:t>（</w:t>
      </w:r>
      <w:r w:rsidRPr="00A9752F">
        <w:rPr>
          <w:rFonts w:ascii="仿宋_GB2312" w:eastAsia="仿宋_GB2312" w:hAnsi="Arial"/>
          <w:kern w:val="0"/>
          <w:sz w:val="24"/>
          <w:szCs w:val="20"/>
        </w:rPr>
        <w:t>投标文件</w:t>
      </w:r>
      <w:r w:rsidRPr="00A9752F">
        <w:rPr>
          <w:rFonts w:ascii="仿宋_GB2312" w:eastAsia="仿宋_GB2312" w:hAnsi="Arial" w:hint="eastAsia"/>
          <w:kern w:val="0"/>
          <w:sz w:val="24"/>
          <w:szCs w:val="20"/>
        </w:rPr>
        <w:t>格式八）</w:t>
      </w:r>
    </w:p>
    <w:p w14:paraId="3BDB7F54"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32" w:name="_Toc60928912"/>
      <w:bookmarkStart w:id="433" w:name="_Toc60929144"/>
      <w:bookmarkStart w:id="434" w:name="_Toc139993148"/>
      <w:bookmarkStart w:id="435" w:name="_Toc532473513"/>
      <w:r w:rsidRPr="00A9752F">
        <w:rPr>
          <w:rFonts w:ascii="仿宋_GB2312" w:eastAsia="仿宋_GB2312" w:hAnsi="仿宋_GB2312" w:cs="仿宋_GB2312" w:hint="eastAsia"/>
          <w:sz w:val="32"/>
          <w:szCs w:val="32"/>
        </w:rPr>
        <w:t>残疾人福利性单位声明函</w:t>
      </w:r>
      <w:bookmarkEnd w:id="432"/>
      <w:bookmarkEnd w:id="433"/>
      <w:bookmarkEnd w:id="434"/>
    </w:p>
    <w:bookmarkEnd w:id="435"/>
    <w:p w14:paraId="6EB087D0" w14:textId="77777777" w:rsidR="00CA2687" w:rsidRPr="00A9752F" w:rsidRDefault="00CA2687">
      <w:pPr>
        <w:spacing w:line="360" w:lineRule="auto"/>
        <w:ind w:leftChars="257" w:left="1080" w:hanging="540"/>
        <w:jc w:val="center"/>
        <w:rPr>
          <w:rFonts w:ascii="仿宋_GB2312" w:eastAsia="仿宋_GB2312" w:hAnsi="Arial"/>
          <w:kern w:val="0"/>
          <w:sz w:val="24"/>
          <w:szCs w:val="20"/>
        </w:rPr>
      </w:pPr>
    </w:p>
    <w:p w14:paraId="05572FA7" w14:textId="77777777" w:rsidR="00CA2687" w:rsidRPr="00A9752F" w:rsidRDefault="008B6BFF">
      <w:pPr>
        <w:spacing w:line="360" w:lineRule="auto"/>
        <w:ind w:firstLine="567"/>
        <w:rPr>
          <w:rFonts w:ascii="仿宋_GB2312" w:eastAsia="仿宋_GB2312" w:hAnsi="Arial"/>
          <w:kern w:val="0"/>
          <w:sz w:val="24"/>
          <w:szCs w:val="20"/>
        </w:rPr>
      </w:pPr>
      <w:r w:rsidRPr="00A9752F">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A9752F">
        <w:rPr>
          <w:rFonts w:ascii="仿宋_GB2312" w:eastAsia="仿宋_GB2312" w:hAnsi="仿宋" w:cs="宋体" w:hint="eastAsia"/>
          <w:kern w:val="0"/>
          <w:sz w:val="24"/>
        </w:rPr>
        <w:t>（由本单位承担提供服务）</w:t>
      </w:r>
      <w:r w:rsidRPr="00A9752F">
        <w:rPr>
          <w:rFonts w:ascii="仿宋_GB2312" w:eastAsia="仿宋_GB2312" w:hAnsi="Arial" w:hint="eastAsia"/>
          <w:kern w:val="0"/>
          <w:sz w:val="24"/>
          <w:szCs w:val="20"/>
        </w:rPr>
        <w:t>，或者提供其他残疾人福利性单位制造的货物（不包括使用非残疾人福利性单位注册商标的货物）。</w:t>
      </w:r>
    </w:p>
    <w:p w14:paraId="7CCBBB28" w14:textId="77777777" w:rsidR="00CA2687" w:rsidRPr="00A9752F" w:rsidRDefault="008B6BFF">
      <w:pPr>
        <w:spacing w:line="360" w:lineRule="auto"/>
        <w:ind w:leftChars="257" w:left="1080" w:hanging="540"/>
        <w:rPr>
          <w:rFonts w:ascii="仿宋_GB2312" w:eastAsia="仿宋_GB2312" w:hAnsi="Arial"/>
          <w:kern w:val="0"/>
          <w:sz w:val="24"/>
          <w:szCs w:val="20"/>
        </w:rPr>
      </w:pPr>
      <w:r w:rsidRPr="00A9752F">
        <w:rPr>
          <w:rFonts w:ascii="仿宋_GB2312" w:eastAsia="仿宋_GB2312" w:hAnsi="Arial" w:hint="eastAsia"/>
          <w:kern w:val="0"/>
          <w:sz w:val="24"/>
          <w:szCs w:val="20"/>
        </w:rPr>
        <w:t>本单位对上述声明的真实性负责。如有虚假，将依法承担相应责任。</w:t>
      </w:r>
    </w:p>
    <w:p w14:paraId="2ED7F527" w14:textId="77777777" w:rsidR="00CA2687" w:rsidRPr="00A9752F" w:rsidRDefault="00CA2687">
      <w:pPr>
        <w:spacing w:line="360" w:lineRule="auto"/>
        <w:ind w:leftChars="257" w:left="1080" w:hanging="540"/>
        <w:jc w:val="center"/>
        <w:rPr>
          <w:rFonts w:ascii="仿宋_GB2312" w:eastAsia="仿宋_GB2312" w:hAnsi="Arial"/>
          <w:kern w:val="0"/>
          <w:sz w:val="24"/>
          <w:szCs w:val="20"/>
        </w:rPr>
      </w:pPr>
    </w:p>
    <w:p w14:paraId="2DE4AA51" w14:textId="77777777" w:rsidR="00CA2687" w:rsidRPr="00A9752F" w:rsidRDefault="00CA2687">
      <w:pPr>
        <w:spacing w:line="360" w:lineRule="auto"/>
        <w:ind w:leftChars="257" w:left="1080" w:hanging="540"/>
        <w:jc w:val="center"/>
        <w:rPr>
          <w:rFonts w:ascii="仿宋_GB2312" w:eastAsia="仿宋_GB2312" w:hAnsi="Arial"/>
          <w:kern w:val="0"/>
          <w:sz w:val="24"/>
          <w:szCs w:val="20"/>
        </w:rPr>
      </w:pPr>
    </w:p>
    <w:p w14:paraId="3866B467" w14:textId="77777777" w:rsidR="00CA2687" w:rsidRPr="00A9752F" w:rsidRDefault="008B6BFF">
      <w:pPr>
        <w:spacing w:line="360" w:lineRule="auto"/>
        <w:ind w:leftChars="257" w:left="1080" w:hanging="540"/>
        <w:rPr>
          <w:rFonts w:ascii="仿宋_GB2312" w:eastAsia="仿宋_GB2312" w:hAnsi="Arial"/>
          <w:kern w:val="0"/>
          <w:sz w:val="24"/>
          <w:szCs w:val="20"/>
          <w:u w:val="single"/>
        </w:rPr>
      </w:pPr>
      <w:r w:rsidRPr="00A9752F">
        <w:rPr>
          <w:rFonts w:ascii="仿宋_GB2312" w:eastAsia="仿宋_GB2312" w:hAnsi="Arial" w:hint="eastAsia"/>
          <w:kern w:val="0"/>
          <w:sz w:val="24"/>
          <w:szCs w:val="20"/>
        </w:rPr>
        <w:t>残疾人</w:t>
      </w:r>
      <w:r w:rsidRPr="00A9752F">
        <w:rPr>
          <w:rFonts w:ascii="仿宋_GB2312" w:eastAsia="仿宋_GB2312" w:hAnsi="Arial"/>
          <w:kern w:val="0"/>
          <w:sz w:val="24"/>
          <w:szCs w:val="20"/>
        </w:rPr>
        <w:t>福利性单位</w:t>
      </w:r>
      <w:r w:rsidRPr="00A9752F">
        <w:rPr>
          <w:rFonts w:ascii="仿宋_GB2312" w:eastAsia="仿宋_GB2312" w:hAnsi="Arial" w:hint="eastAsia"/>
          <w:kern w:val="0"/>
          <w:sz w:val="24"/>
          <w:szCs w:val="20"/>
        </w:rPr>
        <w:t>（盖公章）：</w:t>
      </w:r>
      <w:r w:rsidRPr="00A9752F">
        <w:rPr>
          <w:rFonts w:ascii="仿宋_GB2312" w:eastAsia="仿宋_GB2312" w:hAnsi="Arial" w:hint="eastAsia"/>
          <w:kern w:val="0"/>
          <w:sz w:val="24"/>
          <w:szCs w:val="20"/>
          <w:u w:val="single"/>
        </w:rPr>
        <w:t xml:space="preserve"> </w:t>
      </w:r>
      <w:r w:rsidRPr="00A9752F">
        <w:rPr>
          <w:rFonts w:ascii="仿宋_GB2312" w:eastAsia="仿宋_GB2312" w:hAnsi="Arial"/>
          <w:kern w:val="0"/>
          <w:sz w:val="24"/>
          <w:szCs w:val="20"/>
          <w:u w:val="single"/>
        </w:rPr>
        <w:t xml:space="preserve">                 </w:t>
      </w:r>
    </w:p>
    <w:p w14:paraId="57239820" w14:textId="77777777" w:rsidR="00CA2687" w:rsidRPr="00A9752F" w:rsidRDefault="008B6BFF">
      <w:pPr>
        <w:spacing w:line="360" w:lineRule="auto"/>
        <w:ind w:leftChars="257" w:left="1080" w:hanging="540"/>
        <w:rPr>
          <w:rFonts w:ascii="仿宋_GB2312" w:eastAsia="仿宋_GB2312" w:hAnsi="Arial"/>
          <w:kern w:val="0"/>
          <w:sz w:val="24"/>
          <w:szCs w:val="20"/>
        </w:rPr>
      </w:pPr>
      <w:r w:rsidRPr="00A9752F">
        <w:rPr>
          <w:rFonts w:ascii="仿宋_GB2312" w:eastAsia="仿宋_GB2312" w:hAnsi="仿宋" w:cs="宋体" w:hint="eastAsia"/>
          <w:kern w:val="0"/>
          <w:sz w:val="24"/>
        </w:rPr>
        <w:t>法定代表人</w:t>
      </w:r>
      <w:r w:rsidRPr="00A9752F">
        <w:rPr>
          <w:rFonts w:ascii="仿宋_GB2312" w:eastAsia="仿宋_GB2312" w:hAnsi="宋体" w:hint="eastAsia"/>
          <w:sz w:val="24"/>
        </w:rPr>
        <w:t>或其他组织负责人</w:t>
      </w:r>
      <w:r w:rsidRPr="00A9752F">
        <w:rPr>
          <w:rFonts w:ascii="仿宋_GB2312" w:eastAsia="仿宋_GB2312" w:hAnsi="仿宋" w:cs="宋体" w:hint="eastAsia"/>
          <w:kern w:val="0"/>
          <w:sz w:val="24"/>
        </w:rPr>
        <w:t xml:space="preserve">或授权代表（签字或盖章）:  </w:t>
      </w:r>
      <w:r w:rsidRPr="00A9752F">
        <w:rPr>
          <w:rFonts w:ascii="仿宋_GB2312" w:eastAsia="仿宋_GB2312" w:hAnsi="Arial"/>
          <w:kern w:val="0"/>
          <w:sz w:val="24"/>
          <w:szCs w:val="20"/>
          <w:u w:val="single"/>
        </w:rPr>
        <w:t xml:space="preserve">             </w:t>
      </w:r>
      <w:r w:rsidRPr="00A9752F">
        <w:rPr>
          <w:rFonts w:ascii="仿宋_GB2312" w:eastAsia="仿宋_GB2312" w:hAnsi="仿宋" w:cs="宋体" w:hint="eastAsia"/>
          <w:kern w:val="0"/>
          <w:sz w:val="24"/>
        </w:rPr>
        <w:t xml:space="preserve">         </w:t>
      </w:r>
    </w:p>
    <w:p w14:paraId="0B8FF31F" w14:textId="77777777" w:rsidR="00CA2687" w:rsidRPr="00A9752F" w:rsidRDefault="008B6BFF">
      <w:pPr>
        <w:spacing w:line="360" w:lineRule="auto"/>
        <w:ind w:firstLineChars="200" w:firstLine="480"/>
        <w:rPr>
          <w:rFonts w:ascii="仿宋_GB2312" w:eastAsia="仿宋_GB2312" w:hAnsi="Arial"/>
          <w:kern w:val="0"/>
          <w:sz w:val="24"/>
          <w:szCs w:val="20"/>
          <w:u w:val="single"/>
        </w:rPr>
      </w:pPr>
      <w:r w:rsidRPr="00A9752F">
        <w:rPr>
          <w:rFonts w:ascii="仿宋_GB2312" w:eastAsia="仿宋_GB2312" w:hAnsi="Arial" w:hint="eastAsia"/>
          <w:kern w:val="0"/>
          <w:sz w:val="24"/>
          <w:szCs w:val="20"/>
        </w:rPr>
        <w:t>日  期：</w:t>
      </w:r>
      <w:r w:rsidRPr="00A9752F">
        <w:rPr>
          <w:rFonts w:ascii="仿宋_GB2312" w:eastAsia="仿宋_GB2312" w:hAnsi="Arial"/>
          <w:kern w:val="0"/>
          <w:sz w:val="24"/>
          <w:szCs w:val="20"/>
          <w:u w:val="single"/>
        </w:rPr>
        <w:t xml:space="preserve">                             </w:t>
      </w:r>
    </w:p>
    <w:p w14:paraId="2C6EAA87" w14:textId="77777777" w:rsidR="00CA2687" w:rsidRPr="00A9752F" w:rsidRDefault="00CA2687">
      <w:pPr>
        <w:spacing w:line="360" w:lineRule="auto"/>
        <w:ind w:firstLineChars="250" w:firstLine="600"/>
        <w:rPr>
          <w:rFonts w:ascii="仿宋_GB2312" w:eastAsia="仿宋_GB2312" w:hAnsi="Arial"/>
          <w:kern w:val="0"/>
          <w:sz w:val="24"/>
          <w:szCs w:val="20"/>
          <w:u w:val="single"/>
        </w:rPr>
      </w:pPr>
    </w:p>
    <w:p w14:paraId="2C90D4B6" w14:textId="77777777" w:rsidR="00CA2687" w:rsidRPr="00A9752F" w:rsidRDefault="00CA2687">
      <w:pPr>
        <w:spacing w:line="360" w:lineRule="auto"/>
        <w:ind w:firstLineChars="250" w:firstLine="600"/>
        <w:rPr>
          <w:rFonts w:ascii="仿宋_GB2312" w:eastAsia="仿宋_GB2312" w:hAnsi="Arial"/>
          <w:kern w:val="0"/>
          <w:sz w:val="24"/>
          <w:szCs w:val="20"/>
          <w:u w:val="single"/>
        </w:rPr>
      </w:pPr>
    </w:p>
    <w:p w14:paraId="4B3D1186" w14:textId="77777777" w:rsidR="00CA2687" w:rsidRPr="00A9752F" w:rsidRDefault="00CA2687">
      <w:pPr>
        <w:spacing w:line="360" w:lineRule="auto"/>
        <w:ind w:firstLineChars="250" w:firstLine="600"/>
        <w:rPr>
          <w:rFonts w:ascii="仿宋_GB2312" w:eastAsia="仿宋_GB2312" w:hAnsi="Arial"/>
          <w:kern w:val="0"/>
          <w:sz w:val="24"/>
          <w:szCs w:val="20"/>
          <w:u w:val="single"/>
        </w:rPr>
      </w:pPr>
    </w:p>
    <w:p w14:paraId="00D61F7E" w14:textId="77777777" w:rsidR="00CA2687" w:rsidRPr="00A9752F" w:rsidRDefault="00CA2687">
      <w:pPr>
        <w:spacing w:line="360" w:lineRule="auto"/>
        <w:ind w:firstLineChars="250" w:firstLine="600"/>
        <w:rPr>
          <w:rFonts w:ascii="仿宋_GB2312" w:eastAsia="仿宋_GB2312" w:hAnsi="Arial"/>
          <w:kern w:val="0"/>
          <w:sz w:val="24"/>
          <w:szCs w:val="20"/>
          <w:u w:val="single"/>
        </w:rPr>
      </w:pPr>
    </w:p>
    <w:p w14:paraId="3182E823" w14:textId="77777777" w:rsidR="00CA2687" w:rsidRPr="00A9752F" w:rsidRDefault="00CA2687">
      <w:pPr>
        <w:spacing w:line="360" w:lineRule="auto"/>
        <w:ind w:firstLineChars="250" w:firstLine="600"/>
        <w:rPr>
          <w:rFonts w:ascii="仿宋_GB2312" w:eastAsia="仿宋_GB2312" w:hAnsi="Arial"/>
          <w:kern w:val="0"/>
          <w:sz w:val="24"/>
          <w:szCs w:val="20"/>
        </w:rPr>
      </w:pPr>
    </w:p>
    <w:p w14:paraId="06104583" w14:textId="77777777" w:rsidR="00CA2687" w:rsidRPr="00A9752F" w:rsidRDefault="00CA2687">
      <w:pPr>
        <w:spacing w:line="360" w:lineRule="auto"/>
        <w:ind w:firstLineChars="250" w:firstLine="600"/>
        <w:rPr>
          <w:rFonts w:ascii="仿宋_GB2312" w:eastAsia="仿宋_GB2312" w:hAnsi="Arial"/>
          <w:kern w:val="0"/>
          <w:sz w:val="24"/>
          <w:szCs w:val="20"/>
        </w:rPr>
      </w:pPr>
    </w:p>
    <w:p w14:paraId="39475372" w14:textId="77777777" w:rsidR="00CA2687" w:rsidRPr="00A9752F" w:rsidRDefault="008B6BFF">
      <w:pPr>
        <w:spacing w:line="360" w:lineRule="auto"/>
        <w:rPr>
          <w:rFonts w:ascii="仿宋_GB2312" w:eastAsia="仿宋_GB2312" w:hAnsi="Arial"/>
          <w:kern w:val="0"/>
          <w:sz w:val="24"/>
          <w:szCs w:val="20"/>
        </w:rPr>
      </w:pPr>
      <w:r w:rsidRPr="00A9752F">
        <w:rPr>
          <w:rFonts w:ascii="仿宋_GB2312" w:eastAsia="仿宋_GB2312" w:hAnsi="Arial" w:hint="eastAsia"/>
          <w:kern w:val="0"/>
          <w:sz w:val="24"/>
          <w:szCs w:val="20"/>
        </w:rPr>
        <w:t>注：符合《三部门联合发布关于促进残疾人就业政府采购政策的通知》价格扣减条件的供应商须提交。</w:t>
      </w:r>
    </w:p>
    <w:bookmarkEnd w:id="426"/>
    <w:bookmarkEnd w:id="427"/>
    <w:bookmarkEnd w:id="428"/>
    <w:p w14:paraId="00591BFD" w14:textId="77777777" w:rsidR="00CA2687" w:rsidRPr="00A9752F" w:rsidRDefault="00CA2687">
      <w:pPr>
        <w:widowControl/>
        <w:spacing w:before="100" w:beforeAutospacing="1" w:after="100" w:afterAutospacing="1" w:line="360" w:lineRule="auto"/>
        <w:rPr>
          <w:rFonts w:ascii="仿宋_GB2312" w:eastAsia="仿宋_GB2312" w:hAnsi="仿宋"/>
          <w:sz w:val="24"/>
        </w:rPr>
      </w:pPr>
    </w:p>
    <w:p w14:paraId="7593735A" w14:textId="77777777" w:rsidR="00CA2687" w:rsidRPr="00A9752F" w:rsidRDefault="00CA2687">
      <w:pPr>
        <w:pStyle w:val="10"/>
      </w:pPr>
    </w:p>
    <w:p w14:paraId="34BD379D" w14:textId="77777777" w:rsidR="00CA2687" w:rsidRPr="00A9752F" w:rsidRDefault="00CA2687">
      <w:pPr>
        <w:pStyle w:val="10"/>
      </w:pPr>
    </w:p>
    <w:p w14:paraId="5A0B43E5" w14:textId="77777777" w:rsidR="00CA2687" w:rsidRPr="00A9752F" w:rsidRDefault="00CA2687">
      <w:pPr>
        <w:pStyle w:val="10"/>
      </w:pPr>
    </w:p>
    <w:p w14:paraId="7D389B6D" w14:textId="77777777" w:rsidR="00CA2687" w:rsidRPr="00A9752F" w:rsidRDefault="00CA2687">
      <w:pPr>
        <w:pStyle w:val="10"/>
      </w:pPr>
    </w:p>
    <w:p w14:paraId="7FAFB2BC" w14:textId="77777777" w:rsidR="00CA2687" w:rsidRPr="00A9752F" w:rsidRDefault="00CA2687">
      <w:pPr>
        <w:pStyle w:val="10"/>
      </w:pPr>
    </w:p>
    <w:p w14:paraId="1268C62B" w14:textId="77777777" w:rsidR="00CA2687" w:rsidRPr="00A9752F" w:rsidRDefault="00CA2687">
      <w:pPr>
        <w:pStyle w:val="10"/>
      </w:pPr>
    </w:p>
    <w:p w14:paraId="58871A70"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36" w:name="_Toc139993149"/>
      <w:r w:rsidRPr="00A9752F">
        <w:rPr>
          <w:rFonts w:ascii="仿宋_GB2312" w:eastAsia="仿宋_GB2312" w:hAnsi="仿宋_GB2312" w:cs="仿宋_GB2312" w:hint="eastAsia"/>
          <w:sz w:val="32"/>
          <w:szCs w:val="32"/>
        </w:rPr>
        <w:lastRenderedPageBreak/>
        <w:t>符合评分标准要求的商务文件</w:t>
      </w:r>
      <w:bookmarkEnd w:id="436"/>
    </w:p>
    <w:p w14:paraId="520E2B14" w14:textId="77777777" w:rsidR="00CA2687" w:rsidRPr="00A9752F" w:rsidRDefault="00CA2687">
      <w:pPr>
        <w:rPr>
          <w:rFonts w:ascii="仿宋_GB2312" w:eastAsia="仿宋_GB2312" w:hAnsi="仿宋_GB2312" w:cs="仿宋_GB2312"/>
          <w:sz w:val="32"/>
          <w:szCs w:val="32"/>
        </w:rPr>
      </w:pPr>
    </w:p>
    <w:p w14:paraId="049789CB" w14:textId="77777777" w:rsidR="00CA2687" w:rsidRPr="00A9752F" w:rsidRDefault="00CA2687">
      <w:pPr>
        <w:rPr>
          <w:rFonts w:ascii="仿宋_GB2312" w:eastAsia="仿宋_GB2312" w:hAnsi="仿宋_GB2312" w:cs="仿宋_GB2312"/>
          <w:sz w:val="32"/>
          <w:szCs w:val="32"/>
        </w:rPr>
      </w:pPr>
    </w:p>
    <w:p w14:paraId="448DD6F6" w14:textId="77777777" w:rsidR="00CA2687" w:rsidRPr="00A9752F" w:rsidRDefault="00CA2687">
      <w:pPr>
        <w:rPr>
          <w:rFonts w:ascii="仿宋_GB2312" w:eastAsia="仿宋_GB2312" w:hAnsi="仿宋_GB2312" w:cs="仿宋_GB2312"/>
          <w:sz w:val="32"/>
          <w:szCs w:val="32"/>
        </w:rPr>
      </w:pPr>
    </w:p>
    <w:p w14:paraId="107C6746" w14:textId="77777777" w:rsidR="00CA2687" w:rsidRPr="00A9752F" w:rsidRDefault="00CA2687">
      <w:pPr>
        <w:rPr>
          <w:rFonts w:ascii="仿宋_GB2312" w:eastAsia="仿宋_GB2312" w:hAnsi="仿宋_GB2312" w:cs="仿宋_GB2312"/>
          <w:sz w:val="32"/>
          <w:szCs w:val="32"/>
        </w:rPr>
      </w:pPr>
    </w:p>
    <w:p w14:paraId="0F929BFC" w14:textId="77777777" w:rsidR="00CA2687" w:rsidRPr="00A9752F" w:rsidRDefault="00CA2687">
      <w:pPr>
        <w:rPr>
          <w:rFonts w:ascii="仿宋_GB2312" w:eastAsia="仿宋_GB2312" w:hAnsi="仿宋_GB2312" w:cs="仿宋_GB2312"/>
          <w:sz w:val="32"/>
          <w:szCs w:val="32"/>
        </w:rPr>
      </w:pPr>
    </w:p>
    <w:p w14:paraId="0676C4D4" w14:textId="77777777" w:rsidR="00CA2687" w:rsidRPr="00A9752F" w:rsidRDefault="00CA2687">
      <w:pPr>
        <w:rPr>
          <w:rFonts w:ascii="仿宋_GB2312" w:eastAsia="仿宋_GB2312" w:hAnsi="仿宋_GB2312" w:cs="仿宋_GB2312"/>
          <w:sz w:val="32"/>
          <w:szCs w:val="32"/>
        </w:rPr>
      </w:pPr>
    </w:p>
    <w:p w14:paraId="1569A7EC" w14:textId="77777777" w:rsidR="00CA2687" w:rsidRPr="00A9752F" w:rsidRDefault="00CA2687">
      <w:pPr>
        <w:rPr>
          <w:rFonts w:ascii="仿宋_GB2312" w:eastAsia="仿宋_GB2312" w:hAnsi="仿宋_GB2312" w:cs="仿宋_GB2312"/>
          <w:sz w:val="32"/>
          <w:szCs w:val="32"/>
        </w:rPr>
      </w:pPr>
    </w:p>
    <w:p w14:paraId="115BD756" w14:textId="77777777" w:rsidR="00CA2687" w:rsidRPr="00A9752F" w:rsidRDefault="00CA2687">
      <w:pPr>
        <w:rPr>
          <w:rFonts w:ascii="仿宋_GB2312" w:eastAsia="仿宋_GB2312" w:hAnsi="仿宋_GB2312" w:cs="仿宋_GB2312"/>
          <w:sz w:val="32"/>
          <w:szCs w:val="32"/>
        </w:rPr>
      </w:pPr>
    </w:p>
    <w:p w14:paraId="0B60C67A" w14:textId="77777777" w:rsidR="00CA2687" w:rsidRPr="00A9752F" w:rsidRDefault="00CA2687">
      <w:pPr>
        <w:rPr>
          <w:rFonts w:ascii="仿宋_GB2312" w:eastAsia="仿宋_GB2312" w:hAnsi="仿宋_GB2312" w:cs="仿宋_GB2312"/>
          <w:sz w:val="32"/>
          <w:szCs w:val="32"/>
        </w:rPr>
      </w:pPr>
    </w:p>
    <w:p w14:paraId="1AAAEDB2" w14:textId="77777777" w:rsidR="00CA2687" w:rsidRPr="00A9752F" w:rsidRDefault="00CA2687">
      <w:pPr>
        <w:rPr>
          <w:rFonts w:ascii="仿宋_GB2312" w:eastAsia="仿宋_GB2312" w:hAnsi="仿宋_GB2312" w:cs="仿宋_GB2312"/>
          <w:sz w:val="32"/>
          <w:szCs w:val="32"/>
        </w:rPr>
      </w:pPr>
    </w:p>
    <w:p w14:paraId="2A6D820F" w14:textId="77777777" w:rsidR="00CA2687" w:rsidRPr="00A9752F" w:rsidRDefault="00CA2687">
      <w:pPr>
        <w:rPr>
          <w:rFonts w:ascii="仿宋_GB2312" w:eastAsia="仿宋_GB2312" w:hAnsi="仿宋_GB2312" w:cs="仿宋_GB2312"/>
          <w:sz w:val="32"/>
          <w:szCs w:val="32"/>
        </w:rPr>
      </w:pPr>
    </w:p>
    <w:p w14:paraId="46233C5C" w14:textId="77777777" w:rsidR="00CA2687" w:rsidRPr="00A9752F" w:rsidRDefault="00CA2687">
      <w:pPr>
        <w:rPr>
          <w:rFonts w:ascii="仿宋_GB2312" w:eastAsia="仿宋_GB2312" w:hAnsi="仿宋_GB2312" w:cs="仿宋_GB2312"/>
          <w:sz w:val="32"/>
          <w:szCs w:val="32"/>
        </w:rPr>
      </w:pPr>
    </w:p>
    <w:p w14:paraId="50CF7721" w14:textId="77777777" w:rsidR="00CA2687" w:rsidRPr="00A9752F" w:rsidRDefault="00CA2687">
      <w:pPr>
        <w:rPr>
          <w:rFonts w:ascii="仿宋_GB2312" w:eastAsia="仿宋_GB2312" w:hAnsi="仿宋_GB2312" w:cs="仿宋_GB2312"/>
          <w:sz w:val="32"/>
          <w:szCs w:val="32"/>
        </w:rPr>
      </w:pPr>
    </w:p>
    <w:p w14:paraId="421A016F" w14:textId="77777777" w:rsidR="00CA2687" w:rsidRPr="00A9752F" w:rsidRDefault="00CA2687">
      <w:pPr>
        <w:rPr>
          <w:rFonts w:ascii="仿宋_GB2312" w:eastAsia="仿宋_GB2312" w:hAnsi="仿宋_GB2312" w:cs="仿宋_GB2312"/>
          <w:sz w:val="32"/>
          <w:szCs w:val="32"/>
        </w:rPr>
      </w:pPr>
    </w:p>
    <w:p w14:paraId="7AB5CDFF" w14:textId="77777777" w:rsidR="00CA2687" w:rsidRPr="00A9752F" w:rsidRDefault="00CA2687">
      <w:pPr>
        <w:rPr>
          <w:rFonts w:ascii="仿宋_GB2312" w:eastAsia="仿宋_GB2312" w:hAnsi="仿宋_GB2312" w:cs="仿宋_GB2312"/>
          <w:sz w:val="32"/>
          <w:szCs w:val="32"/>
        </w:rPr>
      </w:pPr>
    </w:p>
    <w:p w14:paraId="2BACA533" w14:textId="77777777" w:rsidR="00CA2687" w:rsidRPr="00A9752F" w:rsidRDefault="00CA2687">
      <w:pPr>
        <w:rPr>
          <w:rFonts w:ascii="仿宋_GB2312" w:eastAsia="仿宋_GB2312" w:hAnsi="仿宋_GB2312" w:cs="仿宋_GB2312"/>
          <w:sz w:val="32"/>
          <w:szCs w:val="32"/>
        </w:rPr>
      </w:pPr>
    </w:p>
    <w:p w14:paraId="194A6F38" w14:textId="77777777" w:rsidR="00CA2687" w:rsidRPr="00A9752F" w:rsidRDefault="00CA2687">
      <w:pPr>
        <w:rPr>
          <w:rFonts w:ascii="仿宋_GB2312" w:eastAsia="仿宋_GB2312" w:hAnsi="仿宋_GB2312" w:cs="仿宋_GB2312"/>
          <w:sz w:val="32"/>
          <w:szCs w:val="32"/>
        </w:rPr>
      </w:pPr>
    </w:p>
    <w:p w14:paraId="57997B14" w14:textId="77777777" w:rsidR="00CA2687" w:rsidRPr="00A9752F" w:rsidRDefault="00CA2687">
      <w:pPr>
        <w:pStyle w:val="10"/>
      </w:pPr>
    </w:p>
    <w:p w14:paraId="36138FE6" w14:textId="77777777" w:rsidR="00CA2687" w:rsidRPr="00A9752F" w:rsidRDefault="00CA2687">
      <w:pPr>
        <w:pStyle w:val="10"/>
      </w:pPr>
    </w:p>
    <w:p w14:paraId="27843808" w14:textId="77777777" w:rsidR="00CA2687" w:rsidRPr="00A9752F" w:rsidRDefault="00CA2687">
      <w:pPr>
        <w:pStyle w:val="10"/>
      </w:pPr>
    </w:p>
    <w:p w14:paraId="16665DB4" w14:textId="77777777" w:rsidR="00CA2687" w:rsidRPr="00A9752F" w:rsidRDefault="00CA2687">
      <w:pPr>
        <w:pStyle w:val="10"/>
      </w:pPr>
    </w:p>
    <w:p w14:paraId="70259136" w14:textId="77777777" w:rsidR="00CA2687" w:rsidRPr="00A9752F" w:rsidRDefault="00CA2687">
      <w:pPr>
        <w:pStyle w:val="10"/>
      </w:pPr>
    </w:p>
    <w:p w14:paraId="6C40C81D" w14:textId="77777777" w:rsidR="00CA2687" w:rsidRPr="00A9752F" w:rsidRDefault="00CA2687">
      <w:pPr>
        <w:pStyle w:val="10"/>
      </w:pPr>
    </w:p>
    <w:p w14:paraId="0C49F859" w14:textId="77777777" w:rsidR="00CA2687" w:rsidRPr="00A9752F" w:rsidRDefault="00CA2687">
      <w:pPr>
        <w:pStyle w:val="10"/>
      </w:pPr>
    </w:p>
    <w:p w14:paraId="0CC932E5" w14:textId="77777777" w:rsidR="00CA2687" w:rsidRPr="00A9752F" w:rsidRDefault="00CA2687">
      <w:pPr>
        <w:pStyle w:val="10"/>
      </w:pPr>
    </w:p>
    <w:p w14:paraId="1DB23663" w14:textId="77777777" w:rsidR="00CA2687" w:rsidRPr="00A9752F" w:rsidRDefault="00CA2687">
      <w:pPr>
        <w:pStyle w:val="10"/>
      </w:pPr>
    </w:p>
    <w:p w14:paraId="58DD3A79" w14:textId="77777777" w:rsidR="00CA2687" w:rsidRPr="00A9752F" w:rsidRDefault="00CA2687">
      <w:pPr>
        <w:pStyle w:val="10"/>
      </w:pPr>
    </w:p>
    <w:p w14:paraId="3A190AE0" w14:textId="77777777" w:rsidR="00CA2687" w:rsidRPr="00A9752F" w:rsidRDefault="00CA2687">
      <w:pPr>
        <w:pStyle w:val="10"/>
      </w:pPr>
    </w:p>
    <w:p w14:paraId="6DC301D3" w14:textId="77777777" w:rsidR="00CA2687" w:rsidRPr="00A9752F" w:rsidRDefault="00CA2687">
      <w:pPr>
        <w:pStyle w:val="10"/>
      </w:pPr>
    </w:p>
    <w:p w14:paraId="6D29DC4F" w14:textId="77777777" w:rsidR="00CA2687" w:rsidRPr="00A9752F" w:rsidRDefault="00CA2687">
      <w:pPr>
        <w:pStyle w:val="10"/>
      </w:pPr>
    </w:p>
    <w:p w14:paraId="79F5A8D3" w14:textId="77777777" w:rsidR="00CA2687" w:rsidRPr="00A9752F" w:rsidRDefault="00CA2687">
      <w:pPr>
        <w:pStyle w:val="10"/>
      </w:pPr>
    </w:p>
    <w:p w14:paraId="605A96AB" w14:textId="77777777" w:rsidR="00CA2687" w:rsidRPr="00A9752F" w:rsidRDefault="00CA2687">
      <w:pPr>
        <w:pStyle w:val="10"/>
      </w:pPr>
    </w:p>
    <w:p w14:paraId="0E530D3E" w14:textId="77777777" w:rsidR="00CA2687" w:rsidRPr="00A9752F" w:rsidRDefault="00CA2687">
      <w:pPr>
        <w:rPr>
          <w:rFonts w:ascii="仿宋_GB2312" w:eastAsia="仿宋_GB2312" w:hAnsi="仿宋_GB2312" w:cs="仿宋_GB2312"/>
          <w:sz w:val="32"/>
          <w:szCs w:val="32"/>
        </w:rPr>
      </w:pPr>
    </w:p>
    <w:p w14:paraId="232FC550" w14:textId="77777777" w:rsidR="00CA2687" w:rsidRPr="00A9752F" w:rsidRDefault="00CA2687">
      <w:pPr>
        <w:rPr>
          <w:rFonts w:ascii="仿宋_GB2312" w:eastAsia="仿宋_GB2312" w:hAnsi="仿宋_GB2312" w:cs="仿宋_GB2312"/>
          <w:sz w:val="32"/>
          <w:szCs w:val="32"/>
        </w:rPr>
      </w:pPr>
    </w:p>
    <w:p w14:paraId="7AB153F8" w14:textId="77777777" w:rsidR="00CA2687" w:rsidRPr="00A9752F" w:rsidRDefault="00CA2687">
      <w:pPr>
        <w:rPr>
          <w:rFonts w:ascii="仿宋_GB2312" w:eastAsia="仿宋_GB2312" w:hAnsi="仿宋_GB2312" w:cs="仿宋_GB2312"/>
          <w:sz w:val="32"/>
          <w:szCs w:val="32"/>
        </w:rPr>
      </w:pPr>
    </w:p>
    <w:p w14:paraId="7FEF3CFD" w14:textId="77777777" w:rsidR="00CA2687" w:rsidRPr="00A9752F" w:rsidRDefault="00CA2687">
      <w:pPr>
        <w:rPr>
          <w:rFonts w:ascii="仿宋_GB2312" w:eastAsia="仿宋_GB2312" w:hAnsi="仿宋_GB2312" w:cs="仿宋_GB2312"/>
          <w:sz w:val="32"/>
          <w:szCs w:val="32"/>
        </w:rPr>
      </w:pPr>
    </w:p>
    <w:p w14:paraId="613B2B01" w14:textId="527AA2CF" w:rsidR="00CA2687" w:rsidRPr="00A9752F" w:rsidRDefault="00CA2687">
      <w:pPr>
        <w:rPr>
          <w:rFonts w:ascii="仿宋_GB2312" w:eastAsia="仿宋_GB2312" w:hAnsi="仿宋_GB2312" w:cs="仿宋_GB2312"/>
          <w:sz w:val="32"/>
          <w:szCs w:val="32"/>
        </w:rPr>
      </w:pPr>
      <w:bookmarkStart w:id="437" w:name="_Toc60929148"/>
      <w:bookmarkStart w:id="438" w:name="_Toc60928916"/>
    </w:p>
    <w:p w14:paraId="7F78AA63"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39" w:name="_Toc139993150"/>
      <w:r w:rsidRPr="00A9752F">
        <w:rPr>
          <w:rFonts w:ascii="仿宋_GB2312" w:eastAsia="仿宋_GB2312" w:hAnsi="仿宋_GB2312" w:cs="仿宋_GB2312" w:hint="eastAsia"/>
          <w:sz w:val="32"/>
          <w:szCs w:val="32"/>
        </w:rPr>
        <w:lastRenderedPageBreak/>
        <w:t>投标方案或技术方案</w:t>
      </w:r>
      <w:bookmarkEnd w:id="437"/>
      <w:bookmarkEnd w:id="438"/>
      <w:bookmarkEnd w:id="439"/>
    </w:p>
    <w:p w14:paraId="532D8EE0" w14:textId="77777777" w:rsidR="00CA2687" w:rsidRPr="00A9752F" w:rsidRDefault="008B6BFF">
      <w:pPr>
        <w:jc w:val="center"/>
        <w:rPr>
          <w:rFonts w:ascii="仿宋" w:eastAsia="仿宋" w:hAnsi="仿宋"/>
        </w:rPr>
      </w:pPr>
      <w:bookmarkStart w:id="440" w:name="_Toc60929149"/>
      <w:bookmarkStart w:id="441" w:name="_Toc60928917"/>
      <w:r w:rsidRPr="00A9752F">
        <w:rPr>
          <w:rFonts w:ascii="仿宋" w:eastAsia="仿宋" w:hAnsi="仿宋" w:hint="eastAsia"/>
        </w:rPr>
        <w:t>（根据采购需求及要求格式自拟，内容应包含评标办法中要求的内容）</w:t>
      </w:r>
      <w:bookmarkEnd w:id="440"/>
      <w:bookmarkEnd w:id="441"/>
    </w:p>
    <w:p w14:paraId="15CF0B68" w14:textId="77777777" w:rsidR="00CA2687" w:rsidRPr="00A9752F" w:rsidRDefault="00CA2687">
      <w:pPr>
        <w:rPr>
          <w:rFonts w:ascii="仿宋_GB2312" w:eastAsia="仿宋_GB2312" w:hAnsi="宋体"/>
        </w:rPr>
      </w:pPr>
    </w:p>
    <w:p w14:paraId="42F55B10" w14:textId="77777777" w:rsidR="00CA2687" w:rsidRPr="00A9752F" w:rsidRDefault="00CA2687">
      <w:pPr>
        <w:pStyle w:val="a5"/>
        <w:spacing w:line="360" w:lineRule="auto"/>
        <w:ind w:firstLine="0"/>
        <w:rPr>
          <w:rFonts w:ascii="仿宋_GB2312" w:eastAsia="仿宋_GB2312" w:hAnsi="宋体"/>
        </w:rPr>
      </w:pPr>
    </w:p>
    <w:p w14:paraId="59B35D30" w14:textId="77777777" w:rsidR="00CA2687" w:rsidRPr="00A9752F" w:rsidRDefault="00CA2687">
      <w:pPr>
        <w:pStyle w:val="a5"/>
        <w:spacing w:line="360" w:lineRule="auto"/>
        <w:ind w:firstLine="0"/>
        <w:rPr>
          <w:rFonts w:ascii="仿宋_GB2312" w:eastAsia="仿宋_GB2312" w:hAnsi="宋体"/>
        </w:rPr>
      </w:pPr>
    </w:p>
    <w:p w14:paraId="510AD540" w14:textId="77777777" w:rsidR="00CA2687" w:rsidRPr="00A9752F" w:rsidRDefault="00CA2687">
      <w:pPr>
        <w:pStyle w:val="a5"/>
        <w:spacing w:line="360" w:lineRule="auto"/>
        <w:ind w:firstLine="0"/>
        <w:rPr>
          <w:rFonts w:ascii="仿宋_GB2312" w:eastAsia="仿宋_GB2312" w:hAnsi="宋体"/>
        </w:rPr>
      </w:pPr>
    </w:p>
    <w:p w14:paraId="27A3D7C9" w14:textId="77777777" w:rsidR="00CA2687" w:rsidRPr="00A9752F" w:rsidRDefault="00CA2687">
      <w:pPr>
        <w:pStyle w:val="a5"/>
        <w:spacing w:line="360" w:lineRule="auto"/>
        <w:ind w:firstLine="0"/>
        <w:rPr>
          <w:rFonts w:ascii="仿宋_GB2312" w:eastAsia="仿宋_GB2312" w:hAnsi="宋体"/>
        </w:rPr>
      </w:pPr>
    </w:p>
    <w:p w14:paraId="539A0433" w14:textId="77777777" w:rsidR="00CA2687" w:rsidRPr="00A9752F" w:rsidRDefault="00CA2687">
      <w:pPr>
        <w:pStyle w:val="a5"/>
        <w:spacing w:line="360" w:lineRule="auto"/>
        <w:ind w:firstLine="0"/>
        <w:rPr>
          <w:rFonts w:ascii="仿宋_GB2312" w:eastAsia="仿宋_GB2312" w:hAnsi="宋体"/>
        </w:rPr>
      </w:pPr>
    </w:p>
    <w:p w14:paraId="569FEB9F" w14:textId="77777777" w:rsidR="00CA2687" w:rsidRPr="00A9752F" w:rsidRDefault="00CA2687">
      <w:pPr>
        <w:pStyle w:val="a5"/>
        <w:spacing w:line="360" w:lineRule="auto"/>
        <w:ind w:firstLine="0"/>
        <w:rPr>
          <w:rFonts w:ascii="仿宋_GB2312" w:eastAsia="仿宋_GB2312" w:hAnsi="宋体"/>
        </w:rPr>
      </w:pPr>
    </w:p>
    <w:p w14:paraId="501F1D75" w14:textId="77777777" w:rsidR="00CA2687" w:rsidRPr="00A9752F" w:rsidRDefault="00CA2687">
      <w:pPr>
        <w:pStyle w:val="a5"/>
        <w:spacing w:line="360" w:lineRule="auto"/>
        <w:ind w:firstLine="0"/>
        <w:rPr>
          <w:rFonts w:ascii="仿宋_GB2312" w:eastAsia="仿宋_GB2312" w:hAnsi="宋体"/>
        </w:rPr>
      </w:pPr>
    </w:p>
    <w:p w14:paraId="54BA0485" w14:textId="77777777" w:rsidR="00CA2687" w:rsidRPr="00A9752F" w:rsidRDefault="00CA2687">
      <w:pPr>
        <w:pStyle w:val="a5"/>
        <w:spacing w:line="360" w:lineRule="auto"/>
        <w:ind w:firstLine="0"/>
        <w:rPr>
          <w:rFonts w:ascii="仿宋_GB2312" w:eastAsia="仿宋_GB2312" w:hAnsi="宋体"/>
        </w:rPr>
      </w:pPr>
    </w:p>
    <w:p w14:paraId="7F4C352F" w14:textId="77777777" w:rsidR="00CA2687" w:rsidRPr="00A9752F" w:rsidRDefault="00CA2687">
      <w:pPr>
        <w:pStyle w:val="a5"/>
        <w:spacing w:line="360" w:lineRule="auto"/>
        <w:ind w:firstLine="0"/>
        <w:rPr>
          <w:rFonts w:ascii="仿宋_GB2312" w:eastAsia="仿宋_GB2312" w:hAnsi="宋体"/>
        </w:rPr>
      </w:pPr>
    </w:p>
    <w:p w14:paraId="29A1483B" w14:textId="77777777" w:rsidR="00CA2687" w:rsidRPr="00A9752F" w:rsidRDefault="00CA2687">
      <w:pPr>
        <w:pStyle w:val="a5"/>
        <w:spacing w:line="360" w:lineRule="auto"/>
        <w:ind w:firstLine="0"/>
        <w:rPr>
          <w:rFonts w:ascii="仿宋_GB2312" w:eastAsia="仿宋_GB2312" w:hAnsi="宋体"/>
        </w:rPr>
      </w:pPr>
    </w:p>
    <w:p w14:paraId="2B5CD886" w14:textId="77777777" w:rsidR="00CA2687" w:rsidRPr="00A9752F" w:rsidRDefault="00CA2687">
      <w:pPr>
        <w:pStyle w:val="a5"/>
        <w:spacing w:line="360" w:lineRule="auto"/>
        <w:ind w:firstLine="0"/>
        <w:rPr>
          <w:rFonts w:ascii="仿宋_GB2312" w:eastAsia="仿宋_GB2312" w:hAnsi="宋体"/>
        </w:rPr>
      </w:pPr>
    </w:p>
    <w:p w14:paraId="23EB6566" w14:textId="77777777" w:rsidR="00CA2687" w:rsidRPr="00A9752F" w:rsidRDefault="00CA2687">
      <w:pPr>
        <w:pStyle w:val="a5"/>
        <w:spacing w:line="360" w:lineRule="auto"/>
        <w:ind w:firstLine="0"/>
        <w:rPr>
          <w:rFonts w:ascii="仿宋_GB2312" w:eastAsia="仿宋_GB2312" w:hAnsi="宋体"/>
        </w:rPr>
      </w:pPr>
    </w:p>
    <w:p w14:paraId="189DAFEE" w14:textId="77777777" w:rsidR="00CA2687" w:rsidRPr="00A9752F" w:rsidRDefault="00CA2687">
      <w:pPr>
        <w:pStyle w:val="a5"/>
        <w:spacing w:line="360" w:lineRule="auto"/>
        <w:ind w:firstLine="0"/>
        <w:rPr>
          <w:rFonts w:ascii="仿宋_GB2312" w:eastAsia="仿宋_GB2312" w:hAnsi="宋体"/>
        </w:rPr>
      </w:pPr>
    </w:p>
    <w:p w14:paraId="747307F0" w14:textId="77777777" w:rsidR="00CA2687" w:rsidRPr="00A9752F" w:rsidRDefault="00CA2687">
      <w:pPr>
        <w:pStyle w:val="a5"/>
        <w:spacing w:line="360" w:lineRule="auto"/>
        <w:ind w:firstLine="0"/>
        <w:rPr>
          <w:rFonts w:ascii="仿宋_GB2312" w:eastAsia="仿宋_GB2312" w:hAnsi="宋体"/>
        </w:rPr>
      </w:pPr>
    </w:p>
    <w:p w14:paraId="7C047127" w14:textId="77777777" w:rsidR="00CA2687" w:rsidRPr="00A9752F" w:rsidRDefault="00CA2687">
      <w:pPr>
        <w:pStyle w:val="a5"/>
        <w:spacing w:line="360" w:lineRule="auto"/>
        <w:ind w:firstLine="0"/>
        <w:rPr>
          <w:rFonts w:ascii="仿宋_GB2312" w:eastAsia="仿宋_GB2312" w:hAnsi="宋体"/>
        </w:rPr>
      </w:pPr>
    </w:p>
    <w:p w14:paraId="5175E5D2" w14:textId="77777777" w:rsidR="00CA2687" w:rsidRPr="00A9752F" w:rsidRDefault="00CA2687">
      <w:pPr>
        <w:pStyle w:val="a5"/>
        <w:spacing w:line="360" w:lineRule="auto"/>
        <w:ind w:firstLine="0"/>
        <w:rPr>
          <w:rFonts w:ascii="仿宋_GB2312" w:eastAsia="仿宋_GB2312" w:hAnsi="宋体"/>
        </w:rPr>
      </w:pPr>
    </w:p>
    <w:p w14:paraId="32FE7E7C" w14:textId="77777777" w:rsidR="00CA2687" w:rsidRPr="00A9752F" w:rsidRDefault="00CA2687">
      <w:pPr>
        <w:pStyle w:val="a5"/>
        <w:spacing w:line="360" w:lineRule="auto"/>
        <w:ind w:firstLine="0"/>
        <w:rPr>
          <w:rFonts w:ascii="仿宋_GB2312" w:eastAsia="仿宋_GB2312" w:hAnsi="宋体"/>
        </w:rPr>
      </w:pPr>
    </w:p>
    <w:p w14:paraId="684722AD" w14:textId="77777777" w:rsidR="00CA2687" w:rsidRPr="00A9752F" w:rsidRDefault="00CA2687">
      <w:pPr>
        <w:pStyle w:val="a5"/>
        <w:spacing w:line="360" w:lineRule="auto"/>
        <w:ind w:firstLine="0"/>
        <w:rPr>
          <w:rFonts w:ascii="仿宋_GB2312" w:eastAsia="仿宋_GB2312" w:hAnsi="宋体"/>
        </w:rPr>
      </w:pPr>
    </w:p>
    <w:p w14:paraId="0C0A3991" w14:textId="77777777" w:rsidR="00CA2687" w:rsidRPr="00A9752F" w:rsidRDefault="00CA2687">
      <w:pPr>
        <w:pStyle w:val="a5"/>
        <w:spacing w:line="360" w:lineRule="auto"/>
        <w:ind w:firstLine="0"/>
        <w:rPr>
          <w:rFonts w:ascii="仿宋_GB2312" w:eastAsia="仿宋_GB2312" w:hAnsi="宋体"/>
        </w:rPr>
      </w:pPr>
    </w:p>
    <w:p w14:paraId="7F4F26AB" w14:textId="77777777" w:rsidR="00CA2687" w:rsidRPr="00A9752F" w:rsidRDefault="00CA2687">
      <w:pPr>
        <w:pStyle w:val="a5"/>
        <w:spacing w:line="360" w:lineRule="auto"/>
        <w:ind w:firstLine="0"/>
        <w:rPr>
          <w:rFonts w:ascii="仿宋_GB2312" w:eastAsia="仿宋_GB2312" w:hAnsi="宋体"/>
        </w:rPr>
      </w:pPr>
    </w:p>
    <w:p w14:paraId="1A8B7AC4" w14:textId="77777777" w:rsidR="00CA2687" w:rsidRPr="00A9752F" w:rsidRDefault="00CA2687">
      <w:pPr>
        <w:pStyle w:val="a5"/>
        <w:spacing w:line="360" w:lineRule="auto"/>
        <w:ind w:firstLine="0"/>
        <w:rPr>
          <w:rFonts w:ascii="仿宋_GB2312" w:eastAsia="仿宋_GB2312" w:hAnsi="宋体"/>
        </w:rPr>
      </w:pPr>
    </w:p>
    <w:p w14:paraId="73F1626E" w14:textId="77777777" w:rsidR="00CA2687" w:rsidRPr="00A9752F" w:rsidRDefault="00CA2687">
      <w:pPr>
        <w:pStyle w:val="a5"/>
        <w:spacing w:line="360" w:lineRule="auto"/>
        <w:ind w:firstLine="0"/>
        <w:rPr>
          <w:rFonts w:ascii="仿宋_GB2312" w:eastAsia="仿宋_GB2312" w:hAnsi="宋体"/>
        </w:rPr>
      </w:pPr>
    </w:p>
    <w:p w14:paraId="0E59FCC4" w14:textId="77777777" w:rsidR="00CA2687" w:rsidRPr="00A9752F" w:rsidRDefault="00CA2687">
      <w:pPr>
        <w:pStyle w:val="a5"/>
        <w:spacing w:line="360" w:lineRule="auto"/>
        <w:ind w:firstLine="0"/>
        <w:rPr>
          <w:rFonts w:ascii="仿宋_GB2312" w:eastAsia="仿宋_GB2312" w:hAnsi="宋体"/>
        </w:rPr>
      </w:pPr>
    </w:p>
    <w:p w14:paraId="2D42A6C6" w14:textId="77777777" w:rsidR="00CA2687" w:rsidRPr="00A9752F" w:rsidRDefault="00CA2687">
      <w:pPr>
        <w:pStyle w:val="a5"/>
        <w:spacing w:line="360" w:lineRule="auto"/>
        <w:ind w:firstLine="0"/>
        <w:rPr>
          <w:rFonts w:ascii="仿宋_GB2312" w:eastAsia="仿宋_GB2312" w:hAnsi="宋体"/>
        </w:rPr>
      </w:pPr>
    </w:p>
    <w:p w14:paraId="7104BCEA" w14:textId="77777777" w:rsidR="00CA2687" w:rsidRPr="00A9752F" w:rsidRDefault="00CA2687">
      <w:pPr>
        <w:pStyle w:val="a5"/>
        <w:spacing w:line="360" w:lineRule="auto"/>
        <w:ind w:firstLine="0"/>
        <w:rPr>
          <w:rFonts w:ascii="仿宋_GB2312" w:eastAsia="仿宋_GB2312" w:hAnsi="宋体"/>
        </w:rPr>
      </w:pPr>
    </w:p>
    <w:p w14:paraId="5DD045AE" w14:textId="77777777" w:rsidR="00CA2687" w:rsidRPr="00A9752F" w:rsidRDefault="00CA2687">
      <w:pPr>
        <w:pStyle w:val="a5"/>
        <w:spacing w:line="360" w:lineRule="auto"/>
        <w:ind w:firstLine="0"/>
        <w:rPr>
          <w:rFonts w:ascii="仿宋_GB2312" w:eastAsia="仿宋_GB2312" w:hAnsi="宋体"/>
        </w:rPr>
      </w:pPr>
    </w:p>
    <w:p w14:paraId="1A0E1AFA" w14:textId="77777777" w:rsidR="00CA2687" w:rsidRPr="00A9752F" w:rsidRDefault="00CA2687">
      <w:pPr>
        <w:pStyle w:val="a5"/>
        <w:spacing w:line="360" w:lineRule="auto"/>
        <w:ind w:firstLine="0"/>
      </w:pPr>
    </w:p>
    <w:p w14:paraId="2A2D987A"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42" w:name="_Toc60928918"/>
      <w:bookmarkStart w:id="443" w:name="_Toc60929150"/>
      <w:bookmarkStart w:id="444" w:name="_Toc139993151"/>
      <w:r w:rsidRPr="00A9752F">
        <w:rPr>
          <w:rFonts w:ascii="仿宋_GB2312" w:eastAsia="仿宋_GB2312" w:hAnsi="仿宋_GB2312" w:cs="仿宋_GB2312" w:hint="eastAsia"/>
          <w:sz w:val="32"/>
          <w:szCs w:val="32"/>
        </w:rPr>
        <w:lastRenderedPageBreak/>
        <w:t>业绩一览表</w:t>
      </w:r>
      <w:bookmarkEnd w:id="442"/>
      <w:bookmarkEnd w:id="443"/>
      <w:bookmarkEnd w:id="444"/>
    </w:p>
    <w:p w14:paraId="323F47E1" w14:textId="77777777" w:rsidR="00CA2687" w:rsidRPr="00A9752F" w:rsidRDefault="00CA2687">
      <w:pPr>
        <w:rPr>
          <w:rFonts w:ascii="仿宋" w:eastAsia="仿宋" w:hAnsi="仿宋" w:cs="仿宋"/>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1980"/>
        <w:gridCol w:w="1800"/>
        <w:gridCol w:w="1441"/>
        <w:gridCol w:w="2700"/>
      </w:tblGrid>
      <w:tr w:rsidR="005C0827" w:rsidRPr="00A9752F" w14:paraId="40CA0090" w14:textId="77777777">
        <w:trPr>
          <w:cantSplit/>
          <w:trHeight w:val="740"/>
        </w:trPr>
        <w:tc>
          <w:tcPr>
            <w:tcW w:w="748" w:type="dxa"/>
            <w:vAlign w:val="center"/>
          </w:tcPr>
          <w:p w14:paraId="40B5481F" w14:textId="77777777" w:rsidR="00CA2687" w:rsidRPr="00A9752F" w:rsidRDefault="008B6BFF">
            <w:pPr>
              <w:jc w:val="center"/>
              <w:rPr>
                <w:rFonts w:ascii="仿宋" w:eastAsia="仿宋" w:hAnsi="仿宋" w:cs="黑体"/>
                <w:sz w:val="24"/>
              </w:rPr>
            </w:pPr>
            <w:r w:rsidRPr="00A9752F">
              <w:rPr>
                <w:rFonts w:ascii="仿宋" w:eastAsia="仿宋" w:hAnsi="仿宋" w:cs="黑体" w:hint="eastAsia"/>
                <w:sz w:val="24"/>
              </w:rPr>
              <w:t>序号</w:t>
            </w:r>
          </w:p>
        </w:tc>
        <w:tc>
          <w:tcPr>
            <w:tcW w:w="1980" w:type="dxa"/>
            <w:vAlign w:val="center"/>
          </w:tcPr>
          <w:p w14:paraId="059CAEBF" w14:textId="77777777" w:rsidR="00CA2687" w:rsidRPr="00A9752F" w:rsidRDefault="008B6BFF">
            <w:pPr>
              <w:jc w:val="center"/>
              <w:rPr>
                <w:rFonts w:ascii="仿宋" w:eastAsia="仿宋" w:hAnsi="仿宋" w:cs="黑体"/>
                <w:sz w:val="24"/>
              </w:rPr>
            </w:pPr>
            <w:r w:rsidRPr="00A9752F">
              <w:rPr>
                <w:rFonts w:ascii="仿宋" w:eastAsia="仿宋" w:hAnsi="仿宋" w:cs="黑体" w:hint="eastAsia"/>
                <w:sz w:val="24"/>
              </w:rPr>
              <w:t>项目名称</w:t>
            </w:r>
          </w:p>
        </w:tc>
        <w:tc>
          <w:tcPr>
            <w:tcW w:w="1800" w:type="dxa"/>
            <w:tcBorders>
              <w:left w:val="single" w:sz="4" w:space="0" w:color="auto"/>
              <w:right w:val="single" w:sz="4" w:space="0" w:color="auto"/>
            </w:tcBorders>
            <w:vAlign w:val="center"/>
          </w:tcPr>
          <w:p w14:paraId="66E894ED" w14:textId="77777777" w:rsidR="00CA2687" w:rsidRPr="00A9752F" w:rsidRDefault="008B6BFF">
            <w:pPr>
              <w:jc w:val="center"/>
              <w:rPr>
                <w:rFonts w:ascii="仿宋" w:eastAsia="仿宋" w:hAnsi="仿宋" w:cs="黑体"/>
                <w:sz w:val="24"/>
              </w:rPr>
            </w:pPr>
            <w:r w:rsidRPr="00A9752F">
              <w:rPr>
                <w:rFonts w:ascii="仿宋" w:eastAsia="仿宋" w:hAnsi="仿宋" w:cs="黑体" w:hint="eastAsia"/>
                <w:sz w:val="24"/>
              </w:rPr>
              <w:t>合同金额（万元）</w:t>
            </w:r>
          </w:p>
        </w:tc>
        <w:tc>
          <w:tcPr>
            <w:tcW w:w="1441" w:type="dxa"/>
            <w:vAlign w:val="center"/>
          </w:tcPr>
          <w:p w14:paraId="03A62324" w14:textId="77777777" w:rsidR="00CA2687" w:rsidRPr="00A9752F" w:rsidRDefault="008B6BFF">
            <w:pPr>
              <w:jc w:val="center"/>
              <w:rPr>
                <w:rFonts w:ascii="仿宋" w:eastAsia="仿宋" w:hAnsi="仿宋" w:cs="黑体"/>
                <w:sz w:val="24"/>
              </w:rPr>
            </w:pPr>
            <w:r w:rsidRPr="00A9752F">
              <w:rPr>
                <w:rFonts w:ascii="仿宋" w:eastAsia="仿宋" w:hAnsi="仿宋" w:cs="黑体" w:hint="eastAsia"/>
                <w:sz w:val="24"/>
              </w:rPr>
              <w:t>完成日期</w:t>
            </w:r>
          </w:p>
        </w:tc>
        <w:tc>
          <w:tcPr>
            <w:tcW w:w="2700" w:type="dxa"/>
            <w:vAlign w:val="center"/>
          </w:tcPr>
          <w:p w14:paraId="179EC3CB" w14:textId="77777777" w:rsidR="00CA2687" w:rsidRPr="00A9752F" w:rsidRDefault="008B6BFF">
            <w:pPr>
              <w:jc w:val="center"/>
              <w:rPr>
                <w:rFonts w:ascii="仿宋" w:eastAsia="仿宋" w:hAnsi="仿宋" w:cs="黑体"/>
                <w:sz w:val="24"/>
              </w:rPr>
            </w:pPr>
            <w:r w:rsidRPr="00A9752F">
              <w:rPr>
                <w:rFonts w:ascii="仿宋" w:eastAsia="仿宋" w:hAnsi="仿宋" w:cs="黑体" w:hint="eastAsia"/>
                <w:sz w:val="24"/>
              </w:rPr>
              <w:t>业主名称、联系人及电话</w:t>
            </w:r>
          </w:p>
        </w:tc>
      </w:tr>
      <w:tr w:rsidR="005C0827" w:rsidRPr="00A9752F" w14:paraId="4866F920" w14:textId="77777777">
        <w:trPr>
          <w:cantSplit/>
          <w:trHeight w:val="740"/>
        </w:trPr>
        <w:tc>
          <w:tcPr>
            <w:tcW w:w="748" w:type="dxa"/>
            <w:vAlign w:val="center"/>
          </w:tcPr>
          <w:p w14:paraId="20846889" w14:textId="77777777" w:rsidR="00CA2687" w:rsidRPr="00A9752F" w:rsidRDefault="008B6BFF">
            <w:pPr>
              <w:jc w:val="center"/>
              <w:rPr>
                <w:rFonts w:ascii="仿宋" w:eastAsia="仿宋" w:hAnsi="仿宋" w:cs="仿宋"/>
                <w:sz w:val="24"/>
              </w:rPr>
            </w:pPr>
            <w:r w:rsidRPr="00A9752F">
              <w:rPr>
                <w:rFonts w:ascii="仿宋" w:eastAsia="仿宋" w:hAnsi="仿宋" w:cs="仿宋"/>
                <w:sz w:val="24"/>
              </w:rPr>
              <w:t>1</w:t>
            </w:r>
          </w:p>
        </w:tc>
        <w:tc>
          <w:tcPr>
            <w:tcW w:w="1980" w:type="dxa"/>
            <w:vAlign w:val="center"/>
          </w:tcPr>
          <w:p w14:paraId="12AB098B"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699CEB2" w14:textId="77777777" w:rsidR="00CA2687" w:rsidRPr="00A9752F" w:rsidRDefault="00CA2687">
            <w:pPr>
              <w:jc w:val="center"/>
              <w:rPr>
                <w:rFonts w:ascii="仿宋" w:eastAsia="仿宋" w:hAnsi="仿宋" w:cs="仿宋"/>
                <w:sz w:val="24"/>
              </w:rPr>
            </w:pPr>
          </w:p>
        </w:tc>
        <w:tc>
          <w:tcPr>
            <w:tcW w:w="1441" w:type="dxa"/>
            <w:vAlign w:val="center"/>
          </w:tcPr>
          <w:p w14:paraId="159B5B28" w14:textId="77777777" w:rsidR="00CA2687" w:rsidRPr="00A9752F" w:rsidRDefault="00CA2687">
            <w:pPr>
              <w:jc w:val="center"/>
              <w:rPr>
                <w:rFonts w:ascii="仿宋" w:eastAsia="仿宋" w:hAnsi="仿宋" w:cs="仿宋"/>
                <w:sz w:val="24"/>
              </w:rPr>
            </w:pPr>
          </w:p>
        </w:tc>
        <w:tc>
          <w:tcPr>
            <w:tcW w:w="2700" w:type="dxa"/>
          </w:tcPr>
          <w:p w14:paraId="0404D4DE" w14:textId="77777777" w:rsidR="00CA2687" w:rsidRPr="00A9752F" w:rsidRDefault="00CA2687">
            <w:pPr>
              <w:jc w:val="center"/>
              <w:rPr>
                <w:rFonts w:ascii="仿宋" w:eastAsia="仿宋" w:hAnsi="仿宋" w:cs="仿宋"/>
                <w:sz w:val="24"/>
              </w:rPr>
            </w:pPr>
          </w:p>
        </w:tc>
      </w:tr>
      <w:tr w:rsidR="005C0827" w:rsidRPr="00A9752F" w14:paraId="2C208111" w14:textId="77777777">
        <w:trPr>
          <w:cantSplit/>
          <w:trHeight w:val="740"/>
        </w:trPr>
        <w:tc>
          <w:tcPr>
            <w:tcW w:w="748" w:type="dxa"/>
            <w:vAlign w:val="center"/>
          </w:tcPr>
          <w:p w14:paraId="31702E79" w14:textId="77777777" w:rsidR="00CA2687" w:rsidRPr="00A9752F" w:rsidRDefault="008B6BFF">
            <w:pPr>
              <w:jc w:val="center"/>
              <w:rPr>
                <w:rFonts w:ascii="仿宋" w:eastAsia="仿宋" w:hAnsi="仿宋" w:cs="仿宋"/>
                <w:sz w:val="24"/>
              </w:rPr>
            </w:pPr>
            <w:r w:rsidRPr="00A9752F">
              <w:rPr>
                <w:rFonts w:ascii="仿宋" w:eastAsia="仿宋" w:hAnsi="仿宋" w:cs="仿宋"/>
                <w:sz w:val="24"/>
              </w:rPr>
              <w:t>2</w:t>
            </w:r>
          </w:p>
        </w:tc>
        <w:tc>
          <w:tcPr>
            <w:tcW w:w="1980" w:type="dxa"/>
            <w:vAlign w:val="center"/>
          </w:tcPr>
          <w:p w14:paraId="37B39660"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7F9CA01C" w14:textId="77777777" w:rsidR="00CA2687" w:rsidRPr="00A9752F" w:rsidRDefault="00CA2687">
            <w:pPr>
              <w:jc w:val="center"/>
              <w:rPr>
                <w:rFonts w:ascii="仿宋" w:eastAsia="仿宋" w:hAnsi="仿宋" w:cs="仿宋"/>
                <w:sz w:val="24"/>
              </w:rPr>
            </w:pPr>
          </w:p>
        </w:tc>
        <w:tc>
          <w:tcPr>
            <w:tcW w:w="1441" w:type="dxa"/>
            <w:vAlign w:val="center"/>
          </w:tcPr>
          <w:p w14:paraId="36B75E10" w14:textId="77777777" w:rsidR="00CA2687" w:rsidRPr="00A9752F" w:rsidRDefault="00CA2687">
            <w:pPr>
              <w:jc w:val="center"/>
              <w:rPr>
                <w:rFonts w:ascii="仿宋" w:eastAsia="仿宋" w:hAnsi="仿宋" w:cs="仿宋"/>
                <w:sz w:val="24"/>
              </w:rPr>
            </w:pPr>
          </w:p>
        </w:tc>
        <w:tc>
          <w:tcPr>
            <w:tcW w:w="2700" w:type="dxa"/>
          </w:tcPr>
          <w:p w14:paraId="33A06A73" w14:textId="77777777" w:rsidR="00CA2687" w:rsidRPr="00A9752F" w:rsidRDefault="00CA2687">
            <w:pPr>
              <w:jc w:val="center"/>
              <w:rPr>
                <w:rFonts w:ascii="仿宋" w:eastAsia="仿宋" w:hAnsi="仿宋" w:cs="仿宋"/>
                <w:sz w:val="24"/>
              </w:rPr>
            </w:pPr>
          </w:p>
        </w:tc>
      </w:tr>
      <w:tr w:rsidR="005C0827" w:rsidRPr="00A9752F" w14:paraId="6BE2482E" w14:textId="77777777">
        <w:trPr>
          <w:cantSplit/>
          <w:trHeight w:val="740"/>
        </w:trPr>
        <w:tc>
          <w:tcPr>
            <w:tcW w:w="748" w:type="dxa"/>
            <w:vAlign w:val="center"/>
          </w:tcPr>
          <w:p w14:paraId="760420FF" w14:textId="77777777" w:rsidR="00CA2687" w:rsidRPr="00A9752F" w:rsidRDefault="008B6BFF">
            <w:pPr>
              <w:jc w:val="center"/>
              <w:rPr>
                <w:rFonts w:ascii="仿宋" w:eastAsia="仿宋" w:hAnsi="仿宋" w:cs="仿宋"/>
                <w:sz w:val="24"/>
              </w:rPr>
            </w:pPr>
            <w:r w:rsidRPr="00A9752F">
              <w:rPr>
                <w:rFonts w:ascii="仿宋" w:eastAsia="仿宋" w:hAnsi="仿宋" w:cs="仿宋"/>
                <w:sz w:val="24"/>
              </w:rPr>
              <w:t>3</w:t>
            </w:r>
          </w:p>
        </w:tc>
        <w:tc>
          <w:tcPr>
            <w:tcW w:w="1980" w:type="dxa"/>
            <w:vAlign w:val="center"/>
          </w:tcPr>
          <w:p w14:paraId="1772BCD7"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27C354A8" w14:textId="77777777" w:rsidR="00CA2687" w:rsidRPr="00A9752F" w:rsidRDefault="00CA2687">
            <w:pPr>
              <w:jc w:val="center"/>
              <w:rPr>
                <w:rFonts w:ascii="仿宋" w:eastAsia="仿宋" w:hAnsi="仿宋" w:cs="仿宋"/>
                <w:sz w:val="24"/>
              </w:rPr>
            </w:pPr>
          </w:p>
        </w:tc>
        <w:tc>
          <w:tcPr>
            <w:tcW w:w="1441" w:type="dxa"/>
            <w:vAlign w:val="center"/>
          </w:tcPr>
          <w:p w14:paraId="0B936EA0" w14:textId="77777777" w:rsidR="00CA2687" w:rsidRPr="00A9752F" w:rsidRDefault="00CA2687">
            <w:pPr>
              <w:jc w:val="center"/>
              <w:rPr>
                <w:rFonts w:ascii="仿宋" w:eastAsia="仿宋" w:hAnsi="仿宋" w:cs="仿宋"/>
                <w:sz w:val="24"/>
              </w:rPr>
            </w:pPr>
          </w:p>
        </w:tc>
        <w:tc>
          <w:tcPr>
            <w:tcW w:w="2700" w:type="dxa"/>
          </w:tcPr>
          <w:p w14:paraId="3207AF71" w14:textId="77777777" w:rsidR="00CA2687" w:rsidRPr="00A9752F" w:rsidRDefault="00CA2687">
            <w:pPr>
              <w:jc w:val="center"/>
              <w:rPr>
                <w:rFonts w:ascii="仿宋" w:eastAsia="仿宋" w:hAnsi="仿宋" w:cs="仿宋"/>
                <w:sz w:val="24"/>
              </w:rPr>
            </w:pPr>
          </w:p>
        </w:tc>
      </w:tr>
      <w:tr w:rsidR="005C0827" w:rsidRPr="00A9752F" w14:paraId="215AB043" w14:textId="77777777">
        <w:trPr>
          <w:cantSplit/>
          <w:trHeight w:val="740"/>
        </w:trPr>
        <w:tc>
          <w:tcPr>
            <w:tcW w:w="748" w:type="dxa"/>
            <w:vAlign w:val="center"/>
          </w:tcPr>
          <w:p w14:paraId="62F80D83" w14:textId="77777777" w:rsidR="00CA2687" w:rsidRPr="00A9752F" w:rsidRDefault="008B6BFF">
            <w:pPr>
              <w:jc w:val="center"/>
              <w:rPr>
                <w:rFonts w:ascii="仿宋" w:eastAsia="仿宋" w:hAnsi="仿宋" w:cs="仿宋"/>
                <w:sz w:val="24"/>
              </w:rPr>
            </w:pPr>
            <w:r w:rsidRPr="00A9752F">
              <w:rPr>
                <w:rFonts w:ascii="仿宋" w:eastAsia="仿宋" w:hAnsi="仿宋" w:cs="仿宋"/>
                <w:sz w:val="24"/>
              </w:rPr>
              <w:t>4</w:t>
            </w:r>
          </w:p>
        </w:tc>
        <w:tc>
          <w:tcPr>
            <w:tcW w:w="1980" w:type="dxa"/>
            <w:vAlign w:val="center"/>
          </w:tcPr>
          <w:p w14:paraId="612B3DB8"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52EBA198" w14:textId="77777777" w:rsidR="00CA2687" w:rsidRPr="00A9752F" w:rsidRDefault="00CA2687">
            <w:pPr>
              <w:jc w:val="center"/>
              <w:rPr>
                <w:rFonts w:ascii="仿宋" w:eastAsia="仿宋" w:hAnsi="仿宋" w:cs="仿宋"/>
                <w:sz w:val="24"/>
              </w:rPr>
            </w:pPr>
          </w:p>
        </w:tc>
        <w:tc>
          <w:tcPr>
            <w:tcW w:w="1441" w:type="dxa"/>
            <w:vAlign w:val="center"/>
          </w:tcPr>
          <w:p w14:paraId="34A337AF" w14:textId="77777777" w:rsidR="00CA2687" w:rsidRPr="00A9752F" w:rsidRDefault="00CA2687">
            <w:pPr>
              <w:jc w:val="center"/>
              <w:rPr>
                <w:rFonts w:ascii="仿宋" w:eastAsia="仿宋" w:hAnsi="仿宋" w:cs="仿宋"/>
                <w:sz w:val="24"/>
              </w:rPr>
            </w:pPr>
          </w:p>
        </w:tc>
        <w:tc>
          <w:tcPr>
            <w:tcW w:w="2700" w:type="dxa"/>
          </w:tcPr>
          <w:p w14:paraId="749C0AE4" w14:textId="77777777" w:rsidR="00CA2687" w:rsidRPr="00A9752F" w:rsidRDefault="00CA2687">
            <w:pPr>
              <w:jc w:val="center"/>
              <w:rPr>
                <w:rFonts w:ascii="仿宋" w:eastAsia="仿宋" w:hAnsi="仿宋" w:cs="仿宋"/>
                <w:sz w:val="24"/>
              </w:rPr>
            </w:pPr>
          </w:p>
        </w:tc>
      </w:tr>
      <w:tr w:rsidR="005C0827" w:rsidRPr="00A9752F" w14:paraId="42B5959F" w14:textId="77777777">
        <w:trPr>
          <w:cantSplit/>
          <w:trHeight w:val="740"/>
        </w:trPr>
        <w:tc>
          <w:tcPr>
            <w:tcW w:w="748" w:type="dxa"/>
            <w:vAlign w:val="center"/>
          </w:tcPr>
          <w:p w14:paraId="2F28AF51" w14:textId="77777777" w:rsidR="00CA2687" w:rsidRPr="00A9752F" w:rsidRDefault="008B6BFF">
            <w:pPr>
              <w:jc w:val="center"/>
              <w:rPr>
                <w:rFonts w:ascii="仿宋" w:eastAsia="仿宋" w:hAnsi="仿宋" w:cs="仿宋"/>
                <w:sz w:val="24"/>
              </w:rPr>
            </w:pPr>
            <w:r w:rsidRPr="00A9752F">
              <w:rPr>
                <w:rFonts w:ascii="仿宋" w:eastAsia="仿宋" w:hAnsi="仿宋" w:cs="仿宋"/>
                <w:sz w:val="24"/>
              </w:rPr>
              <w:t>5</w:t>
            </w:r>
          </w:p>
        </w:tc>
        <w:tc>
          <w:tcPr>
            <w:tcW w:w="1980" w:type="dxa"/>
            <w:vAlign w:val="center"/>
          </w:tcPr>
          <w:p w14:paraId="46DA7A03"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68798C9" w14:textId="77777777" w:rsidR="00CA2687" w:rsidRPr="00A9752F" w:rsidRDefault="00CA2687">
            <w:pPr>
              <w:jc w:val="center"/>
              <w:rPr>
                <w:rFonts w:ascii="仿宋" w:eastAsia="仿宋" w:hAnsi="仿宋" w:cs="仿宋"/>
                <w:sz w:val="24"/>
              </w:rPr>
            </w:pPr>
          </w:p>
        </w:tc>
        <w:tc>
          <w:tcPr>
            <w:tcW w:w="1441" w:type="dxa"/>
            <w:vAlign w:val="center"/>
          </w:tcPr>
          <w:p w14:paraId="5AFD2CBC" w14:textId="77777777" w:rsidR="00CA2687" w:rsidRPr="00A9752F" w:rsidRDefault="00CA2687">
            <w:pPr>
              <w:jc w:val="center"/>
              <w:rPr>
                <w:rFonts w:ascii="仿宋" w:eastAsia="仿宋" w:hAnsi="仿宋" w:cs="仿宋"/>
                <w:sz w:val="24"/>
              </w:rPr>
            </w:pPr>
          </w:p>
        </w:tc>
        <w:tc>
          <w:tcPr>
            <w:tcW w:w="2700" w:type="dxa"/>
          </w:tcPr>
          <w:p w14:paraId="3DAA20B5" w14:textId="77777777" w:rsidR="00CA2687" w:rsidRPr="00A9752F" w:rsidRDefault="00CA2687">
            <w:pPr>
              <w:jc w:val="center"/>
              <w:rPr>
                <w:rFonts w:ascii="仿宋" w:eastAsia="仿宋" w:hAnsi="仿宋" w:cs="仿宋"/>
                <w:sz w:val="24"/>
              </w:rPr>
            </w:pPr>
          </w:p>
        </w:tc>
      </w:tr>
      <w:tr w:rsidR="005C0827" w:rsidRPr="00A9752F" w14:paraId="2D06BFE8" w14:textId="77777777">
        <w:trPr>
          <w:cantSplit/>
          <w:trHeight w:val="740"/>
        </w:trPr>
        <w:tc>
          <w:tcPr>
            <w:tcW w:w="748" w:type="dxa"/>
            <w:vAlign w:val="center"/>
          </w:tcPr>
          <w:p w14:paraId="4B39D4BF" w14:textId="77777777" w:rsidR="00CA2687" w:rsidRPr="00A9752F" w:rsidRDefault="008B6BFF">
            <w:pPr>
              <w:jc w:val="center"/>
              <w:rPr>
                <w:rFonts w:ascii="仿宋" w:eastAsia="仿宋" w:hAnsi="仿宋" w:cs="仿宋"/>
                <w:sz w:val="24"/>
              </w:rPr>
            </w:pPr>
            <w:r w:rsidRPr="00A9752F">
              <w:rPr>
                <w:rFonts w:ascii="仿宋" w:eastAsia="仿宋" w:hAnsi="仿宋" w:cs="仿宋" w:hint="eastAsia"/>
                <w:sz w:val="24"/>
              </w:rPr>
              <w:t>…</w:t>
            </w:r>
          </w:p>
        </w:tc>
        <w:tc>
          <w:tcPr>
            <w:tcW w:w="1980" w:type="dxa"/>
            <w:vAlign w:val="center"/>
          </w:tcPr>
          <w:p w14:paraId="04A37104"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0D3360D3" w14:textId="77777777" w:rsidR="00CA2687" w:rsidRPr="00A9752F" w:rsidRDefault="00CA2687">
            <w:pPr>
              <w:jc w:val="center"/>
              <w:rPr>
                <w:rFonts w:ascii="仿宋" w:eastAsia="仿宋" w:hAnsi="仿宋" w:cs="仿宋"/>
                <w:sz w:val="24"/>
              </w:rPr>
            </w:pPr>
          </w:p>
        </w:tc>
        <w:tc>
          <w:tcPr>
            <w:tcW w:w="1441" w:type="dxa"/>
            <w:vAlign w:val="center"/>
          </w:tcPr>
          <w:p w14:paraId="0716453D" w14:textId="77777777" w:rsidR="00CA2687" w:rsidRPr="00A9752F" w:rsidRDefault="00CA2687">
            <w:pPr>
              <w:jc w:val="center"/>
              <w:rPr>
                <w:rFonts w:ascii="仿宋" w:eastAsia="仿宋" w:hAnsi="仿宋" w:cs="仿宋"/>
                <w:sz w:val="24"/>
              </w:rPr>
            </w:pPr>
          </w:p>
        </w:tc>
        <w:tc>
          <w:tcPr>
            <w:tcW w:w="2700" w:type="dxa"/>
          </w:tcPr>
          <w:p w14:paraId="7C6AECAE" w14:textId="77777777" w:rsidR="00CA2687" w:rsidRPr="00A9752F" w:rsidRDefault="00CA2687">
            <w:pPr>
              <w:jc w:val="center"/>
              <w:rPr>
                <w:rFonts w:ascii="仿宋" w:eastAsia="仿宋" w:hAnsi="仿宋" w:cs="仿宋"/>
                <w:sz w:val="24"/>
              </w:rPr>
            </w:pPr>
          </w:p>
        </w:tc>
      </w:tr>
      <w:tr w:rsidR="005C0827" w:rsidRPr="00A9752F" w14:paraId="54E6AA07" w14:textId="77777777">
        <w:trPr>
          <w:cantSplit/>
          <w:trHeight w:val="740"/>
        </w:trPr>
        <w:tc>
          <w:tcPr>
            <w:tcW w:w="748" w:type="dxa"/>
            <w:vAlign w:val="center"/>
          </w:tcPr>
          <w:p w14:paraId="76FCE1F2" w14:textId="77777777" w:rsidR="00CA2687" w:rsidRPr="00A9752F" w:rsidRDefault="00CA2687">
            <w:pPr>
              <w:jc w:val="center"/>
              <w:rPr>
                <w:rFonts w:ascii="仿宋" w:eastAsia="仿宋" w:hAnsi="仿宋" w:cs="仿宋"/>
                <w:sz w:val="24"/>
              </w:rPr>
            </w:pPr>
          </w:p>
        </w:tc>
        <w:tc>
          <w:tcPr>
            <w:tcW w:w="1980" w:type="dxa"/>
            <w:vAlign w:val="center"/>
          </w:tcPr>
          <w:p w14:paraId="5E7509BB"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B033ED9" w14:textId="77777777" w:rsidR="00CA2687" w:rsidRPr="00A9752F" w:rsidRDefault="00CA2687">
            <w:pPr>
              <w:jc w:val="center"/>
              <w:rPr>
                <w:rFonts w:ascii="仿宋" w:eastAsia="仿宋" w:hAnsi="仿宋" w:cs="仿宋"/>
                <w:sz w:val="24"/>
              </w:rPr>
            </w:pPr>
          </w:p>
        </w:tc>
        <w:tc>
          <w:tcPr>
            <w:tcW w:w="1441" w:type="dxa"/>
            <w:vAlign w:val="center"/>
          </w:tcPr>
          <w:p w14:paraId="568EE498" w14:textId="77777777" w:rsidR="00CA2687" w:rsidRPr="00A9752F" w:rsidRDefault="00CA2687">
            <w:pPr>
              <w:jc w:val="center"/>
              <w:rPr>
                <w:rFonts w:ascii="仿宋" w:eastAsia="仿宋" w:hAnsi="仿宋" w:cs="仿宋"/>
                <w:sz w:val="24"/>
              </w:rPr>
            </w:pPr>
          </w:p>
        </w:tc>
        <w:tc>
          <w:tcPr>
            <w:tcW w:w="2700" w:type="dxa"/>
          </w:tcPr>
          <w:p w14:paraId="42E48C49" w14:textId="77777777" w:rsidR="00CA2687" w:rsidRPr="00A9752F" w:rsidRDefault="00CA2687">
            <w:pPr>
              <w:jc w:val="center"/>
              <w:rPr>
                <w:rFonts w:ascii="仿宋" w:eastAsia="仿宋" w:hAnsi="仿宋" w:cs="仿宋"/>
                <w:sz w:val="24"/>
              </w:rPr>
            </w:pPr>
          </w:p>
        </w:tc>
      </w:tr>
      <w:tr w:rsidR="005C0827" w:rsidRPr="00A9752F" w14:paraId="2A48CECD" w14:textId="77777777">
        <w:trPr>
          <w:cantSplit/>
          <w:trHeight w:val="740"/>
        </w:trPr>
        <w:tc>
          <w:tcPr>
            <w:tcW w:w="748" w:type="dxa"/>
            <w:vAlign w:val="center"/>
          </w:tcPr>
          <w:p w14:paraId="3015C2C2" w14:textId="77777777" w:rsidR="00CA2687" w:rsidRPr="00A9752F" w:rsidRDefault="00CA2687">
            <w:pPr>
              <w:jc w:val="center"/>
              <w:rPr>
                <w:rFonts w:ascii="仿宋" w:eastAsia="仿宋" w:hAnsi="仿宋" w:cs="仿宋"/>
                <w:sz w:val="24"/>
              </w:rPr>
            </w:pPr>
          </w:p>
        </w:tc>
        <w:tc>
          <w:tcPr>
            <w:tcW w:w="1980" w:type="dxa"/>
            <w:vAlign w:val="center"/>
          </w:tcPr>
          <w:p w14:paraId="4DDD5BC0"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015B555" w14:textId="77777777" w:rsidR="00CA2687" w:rsidRPr="00A9752F" w:rsidRDefault="00CA2687">
            <w:pPr>
              <w:jc w:val="center"/>
              <w:rPr>
                <w:rFonts w:ascii="仿宋" w:eastAsia="仿宋" w:hAnsi="仿宋" w:cs="仿宋"/>
                <w:sz w:val="24"/>
              </w:rPr>
            </w:pPr>
          </w:p>
        </w:tc>
        <w:tc>
          <w:tcPr>
            <w:tcW w:w="1441" w:type="dxa"/>
            <w:vAlign w:val="center"/>
          </w:tcPr>
          <w:p w14:paraId="1BDA5CE4" w14:textId="77777777" w:rsidR="00CA2687" w:rsidRPr="00A9752F" w:rsidRDefault="00CA2687">
            <w:pPr>
              <w:jc w:val="center"/>
              <w:rPr>
                <w:rFonts w:ascii="仿宋" w:eastAsia="仿宋" w:hAnsi="仿宋" w:cs="仿宋"/>
                <w:sz w:val="24"/>
              </w:rPr>
            </w:pPr>
          </w:p>
        </w:tc>
        <w:tc>
          <w:tcPr>
            <w:tcW w:w="2700" w:type="dxa"/>
          </w:tcPr>
          <w:p w14:paraId="232A5698" w14:textId="77777777" w:rsidR="00CA2687" w:rsidRPr="00A9752F" w:rsidRDefault="00CA2687">
            <w:pPr>
              <w:jc w:val="center"/>
              <w:rPr>
                <w:rFonts w:ascii="仿宋" w:eastAsia="仿宋" w:hAnsi="仿宋" w:cs="仿宋"/>
                <w:sz w:val="24"/>
              </w:rPr>
            </w:pPr>
          </w:p>
        </w:tc>
      </w:tr>
      <w:tr w:rsidR="005C0827" w:rsidRPr="00A9752F" w14:paraId="04611F32" w14:textId="77777777">
        <w:trPr>
          <w:cantSplit/>
          <w:trHeight w:val="740"/>
        </w:trPr>
        <w:tc>
          <w:tcPr>
            <w:tcW w:w="748" w:type="dxa"/>
            <w:vAlign w:val="center"/>
          </w:tcPr>
          <w:p w14:paraId="4632502F" w14:textId="77777777" w:rsidR="00CA2687" w:rsidRPr="00A9752F" w:rsidRDefault="00CA2687">
            <w:pPr>
              <w:jc w:val="center"/>
              <w:rPr>
                <w:rFonts w:ascii="仿宋" w:eastAsia="仿宋" w:hAnsi="仿宋" w:cs="仿宋"/>
                <w:sz w:val="24"/>
              </w:rPr>
            </w:pPr>
          </w:p>
        </w:tc>
        <w:tc>
          <w:tcPr>
            <w:tcW w:w="1980" w:type="dxa"/>
            <w:vAlign w:val="center"/>
          </w:tcPr>
          <w:p w14:paraId="133B0061"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598A52E4" w14:textId="77777777" w:rsidR="00CA2687" w:rsidRPr="00A9752F" w:rsidRDefault="00CA2687">
            <w:pPr>
              <w:jc w:val="center"/>
              <w:rPr>
                <w:rFonts w:ascii="仿宋" w:eastAsia="仿宋" w:hAnsi="仿宋" w:cs="仿宋"/>
                <w:sz w:val="24"/>
              </w:rPr>
            </w:pPr>
          </w:p>
        </w:tc>
        <w:tc>
          <w:tcPr>
            <w:tcW w:w="1441" w:type="dxa"/>
            <w:vAlign w:val="center"/>
          </w:tcPr>
          <w:p w14:paraId="2A9AE3E0" w14:textId="77777777" w:rsidR="00CA2687" w:rsidRPr="00A9752F" w:rsidRDefault="00CA2687">
            <w:pPr>
              <w:jc w:val="center"/>
              <w:rPr>
                <w:rFonts w:ascii="仿宋" w:eastAsia="仿宋" w:hAnsi="仿宋" w:cs="仿宋"/>
                <w:sz w:val="24"/>
              </w:rPr>
            </w:pPr>
          </w:p>
        </w:tc>
        <w:tc>
          <w:tcPr>
            <w:tcW w:w="2700" w:type="dxa"/>
          </w:tcPr>
          <w:p w14:paraId="1324C332" w14:textId="77777777" w:rsidR="00CA2687" w:rsidRPr="00A9752F" w:rsidRDefault="00CA2687">
            <w:pPr>
              <w:jc w:val="center"/>
              <w:rPr>
                <w:rFonts w:ascii="仿宋" w:eastAsia="仿宋" w:hAnsi="仿宋" w:cs="仿宋"/>
                <w:sz w:val="24"/>
              </w:rPr>
            </w:pPr>
          </w:p>
        </w:tc>
      </w:tr>
      <w:tr w:rsidR="00CA2687" w:rsidRPr="00A9752F" w14:paraId="54EC0EC0" w14:textId="77777777">
        <w:trPr>
          <w:cantSplit/>
          <w:trHeight w:val="740"/>
        </w:trPr>
        <w:tc>
          <w:tcPr>
            <w:tcW w:w="748" w:type="dxa"/>
            <w:vAlign w:val="center"/>
          </w:tcPr>
          <w:p w14:paraId="1CF68653" w14:textId="77777777" w:rsidR="00CA2687" w:rsidRPr="00A9752F" w:rsidRDefault="00CA2687">
            <w:pPr>
              <w:jc w:val="center"/>
              <w:rPr>
                <w:rFonts w:ascii="仿宋" w:eastAsia="仿宋" w:hAnsi="仿宋" w:cs="仿宋"/>
                <w:sz w:val="24"/>
              </w:rPr>
            </w:pPr>
          </w:p>
        </w:tc>
        <w:tc>
          <w:tcPr>
            <w:tcW w:w="1980" w:type="dxa"/>
            <w:vAlign w:val="center"/>
          </w:tcPr>
          <w:p w14:paraId="388BEABB" w14:textId="77777777" w:rsidR="00CA2687" w:rsidRPr="00A9752F"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6AB8D3D5" w14:textId="77777777" w:rsidR="00CA2687" w:rsidRPr="00A9752F" w:rsidRDefault="00CA2687">
            <w:pPr>
              <w:jc w:val="center"/>
              <w:rPr>
                <w:rFonts w:ascii="仿宋" w:eastAsia="仿宋" w:hAnsi="仿宋" w:cs="仿宋"/>
                <w:sz w:val="24"/>
              </w:rPr>
            </w:pPr>
          </w:p>
        </w:tc>
        <w:tc>
          <w:tcPr>
            <w:tcW w:w="1441" w:type="dxa"/>
            <w:vAlign w:val="center"/>
          </w:tcPr>
          <w:p w14:paraId="4FA392A8" w14:textId="77777777" w:rsidR="00CA2687" w:rsidRPr="00A9752F" w:rsidRDefault="00CA2687">
            <w:pPr>
              <w:jc w:val="center"/>
              <w:rPr>
                <w:rFonts w:ascii="仿宋" w:eastAsia="仿宋" w:hAnsi="仿宋" w:cs="仿宋"/>
                <w:sz w:val="24"/>
              </w:rPr>
            </w:pPr>
          </w:p>
        </w:tc>
        <w:tc>
          <w:tcPr>
            <w:tcW w:w="2700" w:type="dxa"/>
          </w:tcPr>
          <w:p w14:paraId="513E0FAC" w14:textId="77777777" w:rsidR="00CA2687" w:rsidRPr="00A9752F" w:rsidRDefault="00CA2687">
            <w:pPr>
              <w:jc w:val="center"/>
              <w:rPr>
                <w:rFonts w:ascii="仿宋" w:eastAsia="仿宋" w:hAnsi="仿宋" w:cs="仿宋"/>
                <w:sz w:val="24"/>
              </w:rPr>
            </w:pPr>
          </w:p>
        </w:tc>
      </w:tr>
    </w:tbl>
    <w:p w14:paraId="7EFED0B6" w14:textId="77777777" w:rsidR="00CA2687" w:rsidRPr="00A9752F" w:rsidRDefault="00CA2687">
      <w:pPr>
        <w:snapToGrid w:val="0"/>
        <w:ind w:left="349" w:hangingChars="166" w:hanging="349"/>
        <w:rPr>
          <w:rFonts w:ascii="仿宋" w:eastAsia="仿宋" w:hAnsi="仿宋" w:cs="仿宋"/>
        </w:rPr>
      </w:pPr>
    </w:p>
    <w:p w14:paraId="1099C4B7" w14:textId="77777777" w:rsidR="00CA2687" w:rsidRPr="00A9752F" w:rsidRDefault="008B6BFF">
      <w:pPr>
        <w:snapToGrid w:val="0"/>
        <w:ind w:left="349" w:hangingChars="166" w:hanging="349"/>
        <w:rPr>
          <w:rFonts w:ascii="仿宋" w:eastAsia="仿宋" w:hAnsi="仿宋" w:cs="仿宋"/>
        </w:rPr>
      </w:pPr>
      <w:r w:rsidRPr="00A9752F">
        <w:rPr>
          <w:rFonts w:ascii="仿宋" w:eastAsia="仿宋" w:hAnsi="仿宋" w:cs="仿宋" w:hint="eastAsia"/>
        </w:rPr>
        <w:t>注：</w:t>
      </w:r>
      <w:r w:rsidRPr="00A9752F">
        <w:rPr>
          <w:rFonts w:ascii="仿宋" w:eastAsia="仿宋" w:hAnsi="仿宋" w:cs="仿宋"/>
        </w:rPr>
        <w:t xml:space="preserve">1. </w:t>
      </w:r>
      <w:r w:rsidRPr="00A9752F">
        <w:rPr>
          <w:rFonts w:ascii="仿宋" w:eastAsia="仿宋" w:hAnsi="仿宋" w:cs="仿宋" w:hint="eastAsia"/>
        </w:rPr>
        <w:t>供应商应如实列出以上情况，如有隐瞒，一经查实将导致其投标申请被拒绝。</w:t>
      </w:r>
    </w:p>
    <w:p w14:paraId="761C57D9" w14:textId="77777777" w:rsidR="00CA2687" w:rsidRPr="00A9752F" w:rsidRDefault="008B6BFF">
      <w:pPr>
        <w:rPr>
          <w:rFonts w:ascii="仿宋" w:eastAsia="仿宋" w:hAnsi="仿宋" w:cs="仿宋"/>
        </w:rPr>
      </w:pPr>
      <w:r w:rsidRPr="00A9752F">
        <w:rPr>
          <w:rFonts w:ascii="仿宋" w:eastAsia="仿宋" w:hAnsi="仿宋" w:cs="仿宋"/>
        </w:rPr>
        <w:t>2</w:t>
      </w:r>
      <w:r w:rsidRPr="00A9752F">
        <w:rPr>
          <w:rFonts w:ascii="仿宋" w:eastAsia="仿宋" w:hAnsi="仿宋" w:cs="仿宋" w:hint="eastAsia"/>
        </w:rPr>
        <w:t>、每个项目合同须单独具表，提供双方签订的合同复印件加盖公章，无相关证明的项目在评审时将不予确认。</w:t>
      </w:r>
    </w:p>
    <w:p w14:paraId="386328F4" w14:textId="77777777" w:rsidR="00CA2687" w:rsidRPr="00A9752F" w:rsidRDefault="008B6BFF">
      <w:pPr>
        <w:rPr>
          <w:rFonts w:ascii="仿宋" w:eastAsia="仿宋" w:hAnsi="仿宋" w:cs="仿宋"/>
        </w:rPr>
      </w:pPr>
      <w:r w:rsidRPr="00A9752F">
        <w:rPr>
          <w:rFonts w:ascii="仿宋" w:eastAsia="仿宋" w:hAnsi="仿宋" w:cs="仿宋"/>
        </w:rPr>
        <w:br w:type="page"/>
      </w:r>
    </w:p>
    <w:p w14:paraId="4F26DBB3" w14:textId="77777777" w:rsidR="00CA2687" w:rsidRPr="00A9752F" w:rsidRDefault="008B6BFF">
      <w:pPr>
        <w:pStyle w:val="3"/>
        <w:ind w:firstLineChars="0" w:firstLine="0"/>
        <w:jc w:val="center"/>
        <w:rPr>
          <w:rFonts w:ascii="仿宋_GB2312" w:eastAsia="仿宋_GB2312" w:hAnsi="仿宋_GB2312" w:cs="仿宋_GB2312"/>
          <w:sz w:val="32"/>
          <w:szCs w:val="32"/>
        </w:rPr>
      </w:pPr>
      <w:bookmarkStart w:id="445" w:name="_Toc60929151"/>
      <w:bookmarkStart w:id="446" w:name="_Toc60928919"/>
      <w:bookmarkStart w:id="447" w:name="_Toc139993152"/>
      <w:r w:rsidRPr="00A9752F">
        <w:rPr>
          <w:rFonts w:ascii="仿宋_GB2312" w:eastAsia="仿宋_GB2312" w:hAnsi="仿宋_GB2312" w:cs="仿宋_GB2312" w:hint="eastAsia"/>
          <w:sz w:val="32"/>
          <w:szCs w:val="32"/>
        </w:rPr>
        <w:lastRenderedPageBreak/>
        <w:t>投标须知前附表要求的其他文件</w:t>
      </w:r>
      <w:bookmarkEnd w:id="445"/>
      <w:bookmarkEnd w:id="446"/>
      <w:bookmarkEnd w:id="447"/>
    </w:p>
    <w:p w14:paraId="20C751AC" w14:textId="77777777" w:rsidR="00CA2687" w:rsidRPr="00A9752F" w:rsidRDefault="008B6BFF">
      <w:pPr>
        <w:pStyle w:val="3"/>
        <w:ind w:firstLineChars="0" w:firstLine="0"/>
        <w:jc w:val="center"/>
        <w:rPr>
          <w:rFonts w:ascii="仿宋_GB2312" w:eastAsia="仿宋_GB2312" w:hAnsi="仿宋_GB2312" w:cs="仿宋_GB2312"/>
          <w:sz w:val="32"/>
          <w:szCs w:val="32"/>
        </w:rPr>
      </w:pPr>
      <w:r w:rsidRPr="00A9752F">
        <w:rPr>
          <w:rFonts w:ascii="仿宋_GB2312" w:eastAsia="仿宋_GB2312" w:hAnsi="仿宋_GB2312" w:cs="仿宋_GB2312"/>
          <w:sz w:val="32"/>
          <w:szCs w:val="32"/>
        </w:rPr>
        <w:br w:type="page"/>
      </w:r>
      <w:bookmarkStart w:id="448" w:name="_Toc139993153"/>
      <w:r w:rsidRPr="00A9752F">
        <w:rPr>
          <w:rFonts w:ascii="仿宋_GB2312" w:eastAsia="仿宋_GB2312" w:hAnsi="仿宋_GB2312" w:cs="仿宋_GB2312" w:hint="eastAsia"/>
          <w:sz w:val="32"/>
          <w:szCs w:val="32"/>
        </w:rPr>
        <w:lastRenderedPageBreak/>
        <w:t>投标保证金支付凭证或担保函（复印件）</w:t>
      </w:r>
      <w:bookmarkEnd w:id="0"/>
      <w:bookmarkEnd w:id="448"/>
    </w:p>
    <w:sectPr w:rsidR="00CA2687" w:rsidRPr="00A9752F" w:rsidSect="007C352D">
      <w:footerReference w:type="default" r:id="rId16"/>
      <w:pgSz w:w="11906" w:h="16838"/>
      <w:pgMar w:top="1418" w:right="1418"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CBB32" w14:textId="77777777" w:rsidR="00522477" w:rsidRDefault="00522477">
      <w:r>
        <w:separator/>
      </w:r>
    </w:p>
  </w:endnote>
  <w:endnote w:type="continuationSeparator" w:id="0">
    <w:p w14:paraId="11AB1C12" w14:textId="77777777" w:rsidR="00522477" w:rsidRDefault="0052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方正大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ranklin Gothic Book">
    <w:altName w:val="DejaVu Math TeX Gyre"/>
    <w:charset w:val="00"/>
    <w:family w:val="swiss"/>
    <w:pitch w:val="default"/>
    <w:sig w:usb0="00000287" w:usb1="00000000" w:usb2="00000000" w:usb3="00000000" w:csb0="2000009F" w:csb1="DFD7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华文仿宋">
    <w:altName w:val="STSong-Light"/>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F876" w14:textId="77777777" w:rsidR="008B016E" w:rsidRDefault="008B016E">
    <w:pPr>
      <w:pStyle w:val="af4"/>
      <w:jc w:val="center"/>
    </w:pPr>
  </w:p>
  <w:p w14:paraId="5AB3917F" w14:textId="77777777" w:rsidR="008B016E" w:rsidRDefault="008B016E">
    <w:pPr>
      <w:pStyle w:val="af4"/>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88D90" w14:textId="7512D025" w:rsidR="008B016E" w:rsidRDefault="008B016E">
    <w:pPr>
      <w:pStyle w:val="af4"/>
      <w:jc w:val="center"/>
      <w:rPr>
        <w:i/>
        <w:iCs/>
      </w:rPr>
    </w:pPr>
    <w:r>
      <w:rPr>
        <w:i/>
        <w:iCs/>
        <w:noProof/>
      </w:rPr>
      <mc:AlternateContent>
        <mc:Choice Requires="wps">
          <w:drawing>
            <wp:anchor distT="0" distB="0" distL="114300" distR="114300" simplePos="0" relativeHeight="251656704" behindDoc="0" locked="0" layoutInCell="1" allowOverlap="1" wp14:anchorId="01FAE9E5" wp14:editId="4C8DC030">
              <wp:simplePos x="0" y="0"/>
              <wp:positionH relativeFrom="margin">
                <wp:align>center</wp:align>
              </wp:positionH>
              <wp:positionV relativeFrom="paragraph">
                <wp:posOffset>0</wp:posOffset>
              </wp:positionV>
              <wp:extent cx="283845" cy="153035"/>
              <wp:effectExtent l="0" t="0" r="1905" b="0"/>
              <wp:wrapNone/>
              <wp:docPr id="2" name="文本框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9B3C7" w14:textId="1ED54583" w:rsidR="008B016E" w:rsidRDefault="008B016E">
                          <w:pPr>
                            <w:pStyle w:val="af4"/>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037A3" w:rsidRPr="000037A3">
                            <w:rPr>
                              <w:rFonts w:ascii="Times New Roman"/>
                              <w:noProof/>
                              <w:sz w:val="21"/>
                              <w:szCs w:val="22"/>
                              <w:lang w:val="zh-CN"/>
                            </w:rPr>
                            <w:t>7</w:t>
                          </w:r>
                          <w:r>
                            <w:rPr>
                              <w:rFonts w:ascii="Times New Roman"/>
                              <w:sz w:val="21"/>
                              <w:szCs w:val="22"/>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FAE9E5" id="_x0000_t202" coordsize="21600,21600" o:spt="202" path="m,l,21600r21600,l21600,xe">
              <v:stroke joinstyle="miter"/>
              <v:path gradientshapeok="t" o:connecttype="rect"/>
            </v:shapetype>
            <v:shape id="文本框 1030" o:spid="_x0000_s1026" type="#_x0000_t202" style="position:absolute;left:0;text-align:left;margin-left:0;margin-top:0;width:22.35pt;height:12.0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" filled="f" stroked="f">
              <v:textbox style="mso-fit-shape-to-text:t" inset="0,0,0,0">
                <w:txbxContent>
                  <w:p w14:paraId="2ED9B3C7" w14:textId="1ED54583" w:rsidR="008B016E" w:rsidRDefault="008B016E">
                    <w:pPr>
                      <w:pStyle w:val="af4"/>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037A3" w:rsidRPr="000037A3">
                      <w:rPr>
                        <w:rFonts w:ascii="Times New Roman"/>
                        <w:noProof/>
                        <w:sz w:val="21"/>
                        <w:szCs w:val="22"/>
                        <w:lang w:val="zh-CN"/>
                      </w:rPr>
                      <w:t>7</w:t>
                    </w:r>
                    <w:r>
                      <w:rPr>
                        <w:rFonts w:ascii="Times New Roman"/>
                        <w:sz w:val="21"/>
                        <w:szCs w:val="22"/>
                      </w:rPr>
                      <w:fldChar w:fldCharType="end"/>
                    </w:r>
                  </w:p>
                </w:txbxContent>
              </v:textbox>
              <w10:wrap anchorx="margin"/>
            </v:shape>
          </w:pict>
        </mc:Fallback>
      </mc:AlternateContent>
    </w:r>
    <w:r>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554D" w14:textId="6A4909E5" w:rsidR="008B016E" w:rsidRDefault="008B016E">
    <w:pPr>
      <w:pStyle w:val="af4"/>
      <w:ind w:firstLine="420"/>
      <w:jc w:val="center"/>
      <w:rPr>
        <w:sz w:val="21"/>
        <w:szCs w:val="22"/>
      </w:rPr>
    </w:pPr>
    <w:r>
      <w:rPr>
        <w:noProof/>
        <w:sz w:val="22"/>
      </w:rPr>
      <mc:AlternateContent>
        <mc:Choice Requires="wps">
          <w:drawing>
            <wp:anchor distT="0" distB="0" distL="114300" distR="114300" simplePos="0" relativeHeight="251658752" behindDoc="0" locked="0" layoutInCell="1" allowOverlap="1" wp14:anchorId="1B095D94" wp14:editId="527EF07E">
              <wp:simplePos x="0" y="0"/>
              <wp:positionH relativeFrom="margin">
                <wp:align>center</wp:align>
              </wp:positionH>
              <wp:positionV relativeFrom="paragraph">
                <wp:posOffset>0</wp:posOffset>
              </wp:positionV>
              <wp:extent cx="114935" cy="147955"/>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14:paraId="43B3D1B7" w14:textId="77777777" w:rsidR="008B016E" w:rsidRDefault="008B016E">
                          <w:pPr>
                            <w:pStyle w:val="af4"/>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B095D94" id="_x0000_t202" coordsize="21600,21600" o:spt="202" path="m,l,21600r21600,l21600,xe">
              <v:stroke joinstyle="miter"/>
              <v:path gradientshapeok="t" o:connecttype="rect"/>
            </v:shapetype>
            <v:shape id="文本框 17" o:spid="_x0000_s1027" type="#_x0000_t202" style="position:absolute;left:0;text-align:left;margin-left:0;margin-top:0;width:9.05pt;height:11.6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" filled="f" stroked="f" strokeweight=".5pt">
              <v:path arrowok="t"/>
              <v:textbox style="mso-fit-shape-to-text:t" inset="0,0,0,0">
                <w:txbxContent>
                  <w:p w14:paraId="43B3D1B7" w14:textId="77777777" w:rsidR="008B016E" w:rsidRDefault="008B016E">
                    <w:pPr>
                      <w:pStyle w:val="af4"/>
                    </w:pPr>
                  </w:p>
                </w:txbxContent>
              </v:textbox>
              <w10:wrap anchorx="margin"/>
            </v:shape>
          </w:pict>
        </mc:Fallback>
      </mc:AlternateContent>
    </w: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037A3">
      <w:rPr>
        <w:rFonts w:ascii="Times New Roman"/>
        <w:noProof/>
        <w:sz w:val="21"/>
        <w:szCs w:val="22"/>
      </w:rPr>
      <w:t>86</w:t>
    </w:r>
    <w:r>
      <w:rPr>
        <w:rFonts w:ascii="Times New Roman"/>
        <w:sz w:val="21"/>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6FD4" w14:textId="596949C9" w:rsidR="008B016E" w:rsidRDefault="008B016E">
    <w:pPr>
      <w:pStyle w:val="af4"/>
      <w:jc w:val="center"/>
    </w:pPr>
    <w:r>
      <w:rPr>
        <w:noProof/>
      </w:rPr>
      <mc:AlternateContent>
        <mc:Choice Requires="wps">
          <w:drawing>
            <wp:anchor distT="0" distB="0" distL="114300" distR="114300" simplePos="0" relativeHeight="251657728" behindDoc="0" locked="0" layoutInCell="1" allowOverlap="1" wp14:anchorId="5157C2D1" wp14:editId="0754C07E">
              <wp:simplePos x="0" y="0"/>
              <wp:positionH relativeFrom="margin">
                <wp:align>center</wp:align>
              </wp:positionH>
              <wp:positionV relativeFrom="paragraph">
                <wp:posOffset>0</wp:posOffset>
              </wp:positionV>
              <wp:extent cx="234950" cy="153035"/>
              <wp:effectExtent l="0" t="0" r="3175" b="0"/>
              <wp:wrapNone/>
              <wp:docPr id="1"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EC46" w14:textId="4F27F06C" w:rsidR="008B016E" w:rsidRDefault="008B016E">
                          <w:pPr>
                            <w:pStyle w:val="af4"/>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037A3" w:rsidRPr="000037A3">
                            <w:rPr>
                              <w:rFonts w:ascii="Times New Roman"/>
                              <w:noProof/>
                              <w:sz w:val="21"/>
                              <w:szCs w:val="22"/>
                              <w:lang w:val="zh-CN"/>
                            </w:rPr>
                            <w:t>97</w:t>
                          </w:r>
                          <w:r>
                            <w:rPr>
                              <w:rFonts w:ascii="Times New Roman"/>
                              <w:sz w:val="21"/>
                              <w:szCs w:val="22"/>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7C2D1" id="_x0000_t202" coordsize="21600,21600" o:spt="202" path="m,l,21600r21600,l21600,xe">
              <v:stroke joinstyle="miter"/>
              <v:path gradientshapeok="t" o:connecttype="rect"/>
            </v:shapetype>
            <v:shape id="文本框 1029" o:spid="_x0000_s1028" type="#_x0000_t202" style="position:absolute;left:0;text-align:left;margin-left:0;margin-top:0;width:18.5pt;height:12.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" filled="f" stroked="f">
              <v:textbox style="mso-fit-shape-to-text:t" inset="0,0,0,0">
                <w:txbxContent>
                  <w:p w14:paraId="4CBFEC46" w14:textId="4F27F06C" w:rsidR="008B016E" w:rsidRDefault="008B016E">
                    <w:pPr>
                      <w:pStyle w:val="af4"/>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037A3" w:rsidRPr="000037A3">
                      <w:rPr>
                        <w:rFonts w:ascii="Times New Roman"/>
                        <w:noProof/>
                        <w:sz w:val="21"/>
                        <w:szCs w:val="22"/>
                        <w:lang w:val="zh-CN"/>
                      </w:rPr>
                      <w:t>97</w:t>
                    </w:r>
                    <w:r>
                      <w:rPr>
                        <w:rFonts w:ascii="Times New Roman"/>
                        <w:sz w:val="21"/>
                        <w:szCs w:val="22"/>
                      </w:rPr>
                      <w:fldChar w:fldCharType="end"/>
                    </w:r>
                  </w:p>
                </w:txbxContent>
              </v:textbox>
              <w10:wrap anchorx="margin"/>
            </v:shape>
          </w:pict>
        </mc:Fallback>
      </mc:AlternateContent>
    </w:r>
  </w:p>
  <w:p w14:paraId="6E7AFCA4" w14:textId="77777777" w:rsidR="008B016E" w:rsidRDefault="008B016E">
    <w:pPr>
      <w:pStyle w:val="af4"/>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C4AB7" w14:textId="77777777" w:rsidR="00522477" w:rsidRDefault="00522477">
      <w:r>
        <w:separator/>
      </w:r>
    </w:p>
  </w:footnote>
  <w:footnote w:type="continuationSeparator" w:id="0">
    <w:p w14:paraId="406D72AA" w14:textId="77777777" w:rsidR="00522477" w:rsidRDefault="0052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642F" w14:textId="7419A71A" w:rsidR="008B016E" w:rsidRDefault="008B016E">
    <w:pPr>
      <w:pStyle w:val="af6"/>
      <w:jc w:val="right"/>
      <w:rPr>
        <w:i/>
        <w:iCs/>
      </w:rPr>
    </w:pPr>
    <w:r>
      <w:rPr>
        <w:rFonts w:ascii="仿宋" w:eastAsia="仿宋" w:hAnsi="仿宋" w:hint="eastAsia"/>
        <w:i/>
        <w:iCs/>
      </w:rPr>
      <w:t>渭南市中心医院移动护理信息管理系统及护理管理质控系统采购项目招标文件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5BA139"/>
    <w:multiLevelType w:val="singleLevel"/>
    <w:tmpl w:val="A05BA139"/>
    <w:lvl w:ilvl="0">
      <w:start w:val="1"/>
      <w:numFmt w:val="decimal"/>
      <w:lvlText w:val="%1."/>
      <w:lvlJc w:val="left"/>
      <w:pPr>
        <w:tabs>
          <w:tab w:val="left" w:pos="312"/>
        </w:tabs>
      </w:pPr>
    </w:lvl>
  </w:abstractNum>
  <w:abstractNum w:abstractNumId="1" w15:restartNumberingAfterBreak="0">
    <w:nsid w:val="B1A9FF79"/>
    <w:multiLevelType w:val="singleLevel"/>
    <w:tmpl w:val="B1A9FF79"/>
    <w:lvl w:ilvl="0">
      <w:start w:val="1"/>
      <w:numFmt w:val="decimal"/>
      <w:lvlText w:val="%1."/>
      <w:lvlJc w:val="left"/>
      <w:pPr>
        <w:tabs>
          <w:tab w:val="left" w:pos="312"/>
        </w:tabs>
      </w:pPr>
    </w:lvl>
  </w:abstractNum>
  <w:abstractNum w:abstractNumId="2" w15:restartNumberingAfterBreak="0">
    <w:nsid w:val="BDC5A7E3"/>
    <w:multiLevelType w:val="singleLevel"/>
    <w:tmpl w:val="BDC5A7E3"/>
    <w:lvl w:ilvl="0">
      <w:start w:val="1"/>
      <w:numFmt w:val="decimal"/>
      <w:lvlText w:val="%1."/>
      <w:lvlJc w:val="left"/>
      <w:pPr>
        <w:tabs>
          <w:tab w:val="left" w:pos="312"/>
        </w:tabs>
      </w:pPr>
    </w:lvl>
  </w:abstractNum>
  <w:abstractNum w:abstractNumId="3" w15:restartNumberingAfterBreak="0">
    <w:nsid w:val="BFAFEABF"/>
    <w:multiLevelType w:val="singleLevel"/>
    <w:tmpl w:val="BFAFEABF"/>
    <w:lvl w:ilvl="0">
      <w:start w:val="1"/>
      <w:numFmt w:val="decimal"/>
      <w:lvlText w:val="%1."/>
      <w:lvlJc w:val="left"/>
      <w:pPr>
        <w:tabs>
          <w:tab w:val="left" w:pos="312"/>
        </w:tabs>
      </w:pPr>
    </w:lvl>
  </w:abstractNum>
  <w:abstractNum w:abstractNumId="4" w15:restartNumberingAfterBreak="0">
    <w:nsid w:val="D0FC48FF"/>
    <w:multiLevelType w:val="singleLevel"/>
    <w:tmpl w:val="D0FC48FF"/>
    <w:lvl w:ilvl="0">
      <w:start w:val="1"/>
      <w:numFmt w:val="decimal"/>
      <w:lvlText w:val="%1."/>
      <w:lvlJc w:val="left"/>
      <w:pPr>
        <w:tabs>
          <w:tab w:val="left" w:pos="312"/>
        </w:tabs>
      </w:pPr>
    </w:lvl>
  </w:abstractNum>
  <w:abstractNum w:abstractNumId="5" w15:restartNumberingAfterBreak="0">
    <w:nsid w:val="E2AF3B44"/>
    <w:multiLevelType w:val="singleLevel"/>
    <w:tmpl w:val="E2AF3B44"/>
    <w:lvl w:ilvl="0">
      <w:start w:val="1"/>
      <w:numFmt w:val="decimal"/>
      <w:lvlText w:val="%1."/>
      <w:lvlJc w:val="left"/>
      <w:pPr>
        <w:tabs>
          <w:tab w:val="left" w:pos="312"/>
        </w:tabs>
      </w:pPr>
    </w:lvl>
  </w:abstractNum>
  <w:abstractNum w:abstractNumId="6" w15:restartNumberingAfterBreak="0">
    <w:nsid w:val="F20DC5AB"/>
    <w:multiLevelType w:val="singleLevel"/>
    <w:tmpl w:val="F20DC5AB"/>
    <w:lvl w:ilvl="0">
      <w:start w:val="1"/>
      <w:numFmt w:val="chineseCounting"/>
      <w:suff w:val="nothing"/>
      <w:lvlText w:val="%1、"/>
      <w:lvlJc w:val="left"/>
      <w:rPr>
        <w:rFonts w:hint="eastAsia"/>
      </w:rPr>
    </w:lvl>
  </w:abstractNum>
  <w:abstractNum w:abstractNumId="7" w15:restartNumberingAfterBreak="0">
    <w:nsid w:val="F3845A79"/>
    <w:multiLevelType w:val="singleLevel"/>
    <w:tmpl w:val="F3845A79"/>
    <w:lvl w:ilvl="0">
      <w:start w:val="4"/>
      <w:numFmt w:val="decimalFullWidth"/>
      <w:suff w:val="nothing"/>
      <w:lvlText w:val="%1．"/>
      <w:lvlJc w:val="left"/>
      <w:rPr>
        <w:rFonts w:hint="eastAsia"/>
      </w:rPr>
    </w:lvl>
  </w:abstractNum>
  <w:abstractNum w:abstractNumId="8"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9" w15:restartNumberingAfterBreak="0">
    <w:nsid w:val="07AF64AA"/>
    <w:multiLevelType w:val="multilevel"/>
    <w:tmpl w:val="07AF64AA"/>
    <w:lvl w:ilvl="0">
      <w:start w:val="1"/>
      <w:numFmt w:val="decimal"/>
      <w:lvlText w:val="%1"/>
      <w:lvlJc w:val="left"/>
      <w:pPr>
        <w:ind w:left="432" w:hanging="432"/>
        <w:textAlignment w:val="baseline"/>
      </w:pPr>
    </w:lvl>
    <w:lvl w:ilvl="1">
      <w:start w:val="1"/>
      <w:numFmt w:val="decimal"/>
      <w:lvlText w:val="%1.%2"/>
      <w:lvlJc w:val="left"/>
      <w:pPr>
        <w:ind w:left="576" w:hanging="576"/>
        <w:textAlignment w:val="baseline"/>
      </w:pPr>
    </w:lvl>
    <w:lvl w:ilvl="2">
      <w:start w:val="1"/>
      <w:numFmt w:val="decimal"/>
      <w:pStyle w:val="Heading3"/>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lvlText w:val="%1.%2.%3.%4.%5.%6.%7"/>
      <w:lvlJc w:val="left"/>
      <w:pPr>
        <w:ind w:left="1296" w:hanging="1296"/>
        <w:textAlignment w:val="baseline"/>
      </w:pPr>
    </w:lvl>
    <w:lvl w:ilvl="7">
      <w:start w:val="1"/>
      <w:numFmt w:val="decimal"/>
      <w:lvlText w:val="%1.%2.%3.%4.%5.%6.%7.%8"/>
      <w:lvlJc w:val="left"/>
      <w:pPr>
        <w:ind w:left="1440" w:hanging="1440"/>
        <w:textAlignment w:val="baseline"/>
      </w:pPr>
    </w:lvl>
    <w:lvl w:ilvl="8">
      <w:start w:val="1"/>
      <w:numFmt w:val="decimal"/>
      <w:lvlText w:val="%1.%2.%3.%4.%5.%6.%7.%8.%9"/>
      <w:lvlJc w:val="left"/>
      <w:pPr>
        <w:ind w:left="1584" w:hanging="1584"/>
        <w:textAlignment w:val="baseline"/>
      </w:pPr>
    </w:lvl>
  </w:abstractNum>
  <w:abstractNum w:abstractNumId="10" w15:restartNumberingAfterBreak="0">
    <w:nsid w:val="0862126D"/>
    <w:multiLevelType w:val="singleLevel"/>
    <w:tmpl w:val="0862126D"/>
    <w:lvl w:ilvl="0">
      <w:start w:val="2"/>
      <w:numFmt w:val="decimal"/>
      <w:suff w:val="nothing"/>
      <w:lvlText w:val="%1、"/>
      <w:lvlJc w:val="left"/>
    </w:lvl>
  </w:abstractNum>
  <w:abstractNum w:abstractNumId="11" w15:restartNumberingAfterBreak="0">
    <w:nsid w:val="09594361"/>
    <w:multiLevelType w:val="multilevel"/>
    <w:tmpl w:val="09594361"/>
    <w:lvl w:ilvl="0">
      <w:start w:val="1"/>
      <w:numFmt w:val="chineseCountingThousand"/>
      <w:lvlText w:val="第%1章"/>
      <w:lvlJc w:val="left"/>
      <w:pPr>
        <w:ind w:left="0" w:firstLine="0"/>
      </w:pPr>
      <w:rPr>
        <w:rFonts w:eastAsia="宋体" w:hint="eastAsia"/>
        <w:b/>
        <w:sz w:val="36"/>
      </w:rPr>
    </w:lvl>
    <w:lvl w:ilvl="1">
      <w:start w:val="1"/>
      <w:numFmt w:val="decimal"/>
      <w:isLgl/>
      <w:lvlText w:val="%1.%2"/>
      <w:lvlJc w:val="left"/>
      <w:pPr>
        <w:ind w:left="142" w:firstLine="0"/>
      </w:pPr>
      <w:rPr>
        <w:rFonts w:eastAsia="宋体" w:hint="eastAsia"/>
        <w:b/>
        <w:sz w:val="32"/>
      </w:rPr>
    </w:lvl>
    <w:lvl w:ilvl="2">
      <w:start w:val="1"/>
      <w:numFmt w:val="decimal"/>
      <w:isLgl/>
      <w:lvlText w:val="%1.%2.%3"/>
      <w:lvlJc w:val="left"/>
      <w:pPr>
        <w:ind w:left="284" w:firstLine="0"/>
      </w:pPr>
      <w:rPr>
        <w:rFonts w:eastAsia="宋体" w:hint="eastAsia"/>
        <w:b/>
        <w:sz w:val="30"/>
      </w:rPr>
    </w:lvl>
    <w:lvl w:ilvl="3">
      <w:start w:val="1"/>
      <w:numFmt w:val="decimal"/>
      <w:isLgl/>
      <w:lvlText w:val="%1.%2.%3.%4"/>
      <w:lvlJc w:val="left"/>
      <w:pPr>
        <w:ind w:left="426" w:firstLine="0"/>
      </w:pPr>
      <w:rPr>
        <w:rFonts w:eastAsia="宋体" w:hint="eastAsia"/>
        <w:b/>
        <w:sz w:val="28"/>
      </w:rPr>
    </w:lvl>
    <w:lvl w:ilvl="4">
      <w:start w:val="1"/>
      <w:numFmt w:val="decimal"/>
      <w:isLgl/>
      <w:lvlText w:val="%1.%2.%3.%4.%5"/>
      <w:lvlJc w:val="left"/>
      <w:pPr>
        <w:ind w:left="568" w:firstLine="0"/>
      </w:pPr>
      <w:rPr>
        <w:rFonts w:eastAsia="宋体" w:hint="eastAsia"/>
        <w:b/>
        <w:sz w:val="24"/>
      </w:rPr>
    </w:lvl>
    <w:lvl w:ilvl="5">
      <w:start w:val="1"/>
      <w:numFmt w:val="decimal"/>
      <w:isLgl/>
      <w:lvlText w:val="%1.%2.%3.%4.%5.%6"/>
      <w:lvlJc w:val="left"/>
      <w:pPr>
        <w:ind w:left="710" w:firstLine="0"/>
      </w:pPr>
      <w:rPr>
        <w:rFonts w:eastAsia="宋体" w:hint="eastAsia"/>
        <w:b/>
        <w:sz w:val="24"/>
      </w:rPr>
    </w:lvl>
    <w:lvl w:ilvl="6">
      <w:start w:val="1"/>
      <w:numFmt w:val="decimal"/>
      <w:isLgl/>
      <w:lvlText w:val="%1.%2.%3.%4.%5.%6.%7"/>
      <w:lvlJc w:val="left"/>
      <w:pPr>
        <w:ind w:left="852" w:firstLine="0"/>
      </w:pPr>
      <w:rPr>
        <w:rFonts w:eastAsia="宋体" w:hint="eastAsia"/>
        <w:b/>
        <w:sz w:val="24"/>
      </w:rPr>
    </w:lvl>
    <w:lvl w:ilvl="7">
      <w:start w:val="1"/>
      <w:numFmt w:val="decimal"/>
      <w:isLgl/>
      <w:lvlText w:val="%1.%2.%3.%4.%5.%6.%7.%8"/>
      <w:lvlJc w:val="left"/>
      <w:pPr>
        <w:ind w:left="994" w:firstLine="0"/>
      </w:pPr>
      <w:rPr>
        <w:rFonts w:eastAsia="宋体" w:hint="eastAsia"/>
        <w:b/>
        <w:sz w:val="24"/>
      </w:rPr>
    </w:lvl>
    <w:lvl w:ilvl="8">
      <w:start w:val="1"/>
      <w:numFmt w:val="decimal"/>
      <w:isLgl/>
      <w:lvlText w:val="%1.%2.%3.%4.%5.%6.%7.%8.%9"/>
      <w:lvlJc w:val="left"/>
      <w:pPr>
        <w:ind w:left="1136" w:firstLine="0"/>
      </w:pPr>
      <w:rPr>
        <w:rFonts w:eastAsia="宋体" w:hint="eastAsia"/>
        <w:b/>
        <w:sz w:val="24"/>
      </w:rPr>
    </w:lvl>
  </w:abstractNum>
  <w:abstractNum w:abstractNumId="12" w15:restartNumberingAfterBreak="0">
    <w:nsid w:val="0A5D51DC"/>
    <w:multiLevelType w:val="singleLevel"/>
    <w:tmpl w:val="0A5D51DC"/>
    <w:lvl w:ilvl="0">
      <w:start w:val="15"/>
      <w:numFmt w:val="decimal"/>
      <w:suff w:val="nothing"/>
      <w:lvlText w:val="%1、"/>
      <w:lvlJc w:val="left"/>
      <w:rPr>
        <w:rFonts w:hint="default"/>
        <w:highlight w:val="yellow"/>
      </w:rPr>
    </w:lvl>
  </w:abstractNum>
  <w:abstractNum w:abstractNumId="13" w15:restartNumberingAfterBreak="0">
    <w:nsid w:val="0DAC2A1B"/>
    <w:multiLevelType w:val="hybridMultilevel"/>
    <w:tmpl w:val="15BAFAF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0E609D48"/>
    <w:multiLevelType w:val="singleLevel"/>
    <w:tmpl w:val="0E609D48"/>
    <w:lvl w:ilvl="0">
      <w:start w:val="1"/>
      <w:numFmt w:val="chineseCounting"/>
      <w:suff w:val="nothing"/>
      <w:lvlText w:val="%1、"/>
      <w:lvlJc w:val="left"/>
      <w:pPr>
        <w:ind w:left="420"/>
      </w:pPr>
      <w:rPr>
        <w:rFonts w:hint="eastAsia"/>
      </w:rPr>
    </w:lvl>
  </w:abstractNum>
  <w:abstractNum w:abstractNumId="15" w15:restartNumberingAfterBreak="0">
    <w:nsid w:val="0EFA477A"/>
    <w:multiLevelType w:val="hybridMultilevel"/>
    <w:tmpl w:val="49DAC778"/>
    <w:lvl w:ilvl="0" w:tplc="BB16CFF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7" w15:restartNumberingAfterBreak="0">
    <w:nsid w:val="139DED80"/>
    <w:multiLevelType w:val="singleLevel"/>
    <w:tmpl w:val="139DED80"/>
    <w:lvl w:ilvl="0">
      <w:start w:val="1"/>
      <w:numFmt w:val="decimal"/>
      <w:suff w:val="nothing"/>
      <w:lvlText w:val="%1、"/>
      <w:lvlJc w:val="left"/>
      <w:rPr>
        <w:rFonts w:hint="default"/>
        <w:highlight w:val="yellow"/>
      </w:rPr>
    </w:lvl>
  </w:abstractNum>
  <w:abstractNum w:abstractNumId="18"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9" w15:restartNumberingAfterBreak="0">
    <w:nsid w:val="16283156"/>
    <w:multiLevelType w:val="multilevel"/>
    <w:tmpl w:val="1628315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C3714A9"/>
    <w:multiLevelType w:val="hybridMultilevel"/>
    <w:tmpl w:val="3EAEF470"/>
    <w:lvl w:ilvl="0" w:tplc="41CC9A3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D527BA3"/>
    <w:multiLevelType w:val="hybridMultilevel"/>
    <w:tmpl w:val="FBA0B3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21587332"/>
    <w:multiLevelType w:val="multilevel"/>
    <w:tmpl w:val="21587332"/>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8FA4777"/>
    <w:multiLevelType w:val="hybridMultilevel"/>
    <w:tmpl w:val="E39C918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5"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26" w15:restartNumberingAfterBreak="0">
    <w:nsid w:val="37B550C6"/>
    <w:multiLevelType w:val="multilevel"/>
    <w:tmpl w:val="37B550C6"/>
    <w:lvl w:ilvl="0">
      <w:start w:val="1"/>
      <w:numFmt w:val="bullet"/>
      <w:pStyle w:val="20"/>
      <w:lvlText w:val=""/>
      <w:lvlJc w:val="left"/>
      <w:pPr>
        <w:ind w:left="987" w:hanging="420"/>
      </w:pPr>
      <w:rPr>
        <w:rFonts w:ascii="Wingdings" w:hAnsi="Wingdings" w:hint="default"/>
        <w:color w:val="auto"/>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7" w15:restartNumberingAfterBreak="0">
    <w:nsid w:val="3CEB4769"/>
    <w:multiLevelType w:val="hybridMultilevel"/>
    <w:tmpl w:val="1AC41E52"/>
    <w:lvl w:ilvl="0" w:tplc="E2F20514">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3DF179E6"/>
    <w:multiLevelType w:val="multilevel"/>
    <w:tmpl w:val="3DF179E6"/>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20"/>
        </w:tabs>
        <w:ind w:left="1220"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720"/>
        </w:tabs>
        <w:ind w:left="16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20"/>
        </w:tabs>
        <w:ind w:left="20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20"/>
        </w:tabs>
        <w:ind w:left="2480"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20"/>
        </w:tabs>
        <w:ind w:left="29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20"/>
        </w:tabs>
        <w:ind w:left="33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20"/>
        </w:tabs>
        <w:ind w:left="3740"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0566AA5"/>
    <w:multiLevelType w:val="multilevel"/>
    <w:tmpl w:val="40566AA5"/>
    <w:lvl w:ilvl="0">
      <w:start w:val="1"/>
      <w:numFmt w:val="chineseCountingThousand"/>
      <w:pStyle w:val="yh1"/>
      <w:lvlText w:val="第%1章."/>
      <w:lvlJc w:val="left"/>
      <w:pPr>
        <w:ind w:left="420" w:hanging="420"/>
      </w:pPr>
      <w:rPr>
        <w:rFonts w:hint="eastAsia"/>
      </w:rPr>
    </w:lvl>
    <w:lvl w:ilvl="1">
      <w:start w:val="1"/>
      <w:numFmt w:val="decimal"/>
      <w:lvlText w:val="%2、"/>
      <w:lvlJc w:val="left"/>
      <w:pPr>
        <w:tabs>
          <w:tab w:val="left" w:pos="0"/>
        </w:tabs>
        <w:ind w:left="992" w:hanging="567"/>
      </w:pPr>
      <w:rPr>
        <w:rFonts w:hint="eastAsia"/>
      </w:rPr>
    </w:lvl>
    <w:lvl w:ilvl="2">
      <w:start w:val="1"/>
      <w:numFmt w:val="decimal"/>
      <w:lvlText w:val="%2.%3、"/>
      <w:lvlJc w:val="left"/>
      <w:pPr>
        <w:tabs>
          <w:tab w:val="left" w:pos="0"/>
        </w:tabs>
        <w:ind w:left="1418" w:hanging="567"/>
      </w:pPr>
      <w:rPr>
        <w:rFonts w:hint="eastAsia"/>
      </w:rPr>
    </w:lvl>
    <w:lvl w:ilvl="3">
      <w:start w:val="1"/>
      <w:numFmt w:val="decimal"/>
      <w:pStyle w:val="yh4"/>
      <w:lvlText w:val="%2.%3.%4"/>
      <w:lvlJc w:val="left"/>
      <w:pPr>
        <w:tabs>
          <w:tab w:val="left" w:pos="0"/>
        </w:tabs>
        <w:ind w:left="1984" w:hanging="708"/>
      </w:pPr>
      <w:rPr>
        <w:rFonts w:hint="eastAsia"/>
      </w:rPr>
    </w:lvl>
    <w:lvl w:ilvl="4">
      <w:start w:val="1"/>
      <w:numFmt w:val="decimal"/>
      <w:lvlText w:val="%2.%3.%4.%5"/>
      <w:lvlJc w:val="left"/>
      <w:pPr>
        <w:tabs>
          <w:tab w:val="left" w:pos="0"/>
        </w:tabs>
        <w:ind w:left="2551" w:hanging="850"/>
      </w:pPr>
      <w:rPr>
        <w:rFonts w:hint="eastAsia"/>
      </w:rPr>
    </w:lvl>
    <w:lvl w:ilvl="5">
      <w:start w:val="1"/>
      <w:numFmt w:val="decimal"/>
      <w:pStyle w:val="yh6"/>
      <w:lvlText w:val="%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30"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48A94543"/>
    <w:multiLevelType w:val="multilevel"/>
    <w:tmpl w:val="48A94543"/>
    <w:lvl w:ilvl="0">
      <w:start w:val="1"/>
      <w:numFmt w:val="decimal"/>
      <w:lvlText w:val="%1."/>
      <w:lvlJc w:val="left"/>
      <w:pPr>
        <w:ind w:left="594" w:hanging="420"/>
      </w:pPr>
      <w:rPr>
        <w:rFonts w:hint="default"/>
      </w:rPr>
    </w:lvl>
    <w:lvl w:ilvl="1">
      <w:start w:val="1"/>
      <w:numFmt w:val="lowerLetter"/>
      <w:lvlText w:val="%2)"/>
      <w:lvlJc w:val="left"/>
      <w:pPr>
        <w:ind w:left="1014" w:hanging="420"/>
      </w:pPr>
    </w:lvl>
    <w:lvl w:ilvl="2">
      <w:start w:val="1"/>
      <w:numFmt w:val="lowerRoman"/>
      <w:lvlText w:val="%3."/>
      <w:lvlJc w:val="right"/>
      <w:pPr>
        <w:ind w:left="1434" w:hanging="420"/>
      </w:pPr>
    </w:lvl>
    <w:lvl w:ilvl="3">
      <w:start w:val="1"/>
      <w:numFmt w:val="decimal"/>
      <w:lvlText w:val="%4."/>
      <w:lvlJc w:val="left"/>
      <w:pPr>
        <w:ind w:left="1854" w:hanging="420"/>
      </w:pPr>
    </w:lvl>
    <w:lvl w:ilvl="4">
      <w:start w:val="1"/>
      <w:numFmt w:val="lowerLetter"/>
      <w:lvlText w:val="%5)"/>
      <w:lvlJc w:val="left"/>
      <w:pPr>
        <w:ind w:left="2274" w:hanging="420"/>
      </w:pPr>
    </w:lvl>
    <w:lvl w:ilvl="5">
      <w:start w:val="1"/>
      <w:numFmt w:val="lowerRoman"/>
      <w:lvlText w:val="%6."/>
      <w:lvlJc w:val="right"/>
      <w:pPr>
        <w:ind w:left="2694" w:hanging="420"/>
      </w:pPr>
    </w:lvl>
    <w:lvl w:ilvl="6">
      <w:start w:val="1"/>
      <w:numFmt w:val="decimal"/>
      <w:lvlText w:val="%7."/>
      <w:lvlJc w:val="left"/>
      <w:pPr>
        <w:ind w:left="3114" w:hanging="420"/>
      </w:pPr>
    </w:lvl>
    <w:lvl w:ilvl="7">
      <w:start w:val="1"/>
      <w:numFmt w:val="lowerLetter"/>
      <w:lvlText w:val="%8)"/>
      <w:lvlJc w:val="left"/>
      <w:pPr>
        <w:ind w:left="3534" w:hanging="420"/>
      </w:pPr>
    </w:lvl>
    <w:lvl w:ilvl="8">
      <w:start w:val="1"/>
      <w:numFmt w:val="lowerRoman"/>
      <w:lvlText w:val="%9."/>
      <w:lvlJc w:val="right"/>
      <w:pPr>
        <w:ind w:left="3954" w:hanging="420"/>
      </w:pPr>
    </w:lvl>
  </w:abstractNum>
  <w:abstractNum w:abstractNumId="32" w15:restartNumberingAfterBreak="0">
    <w:nsid w:val="57523E99"/>
    <w:multiLevelType w:val="multilevel"/>
    <w:tmpl w:val="57523E99"/>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3" w15:restartNumberingAfterBreak="0">
    <w:nsid w:val="5763B082"/>
    <w:multiLevelType w:val="multilevel"/>
    <w:tmpl w:val="5763B08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4" w15:restartNumberingAfterBreak="0">
    <w:nsid w:val="58528524"/>
    <w:multiLevelType w:val="singleLevel"/>
    <w:tmpl w:val="58528524"/>
    <w:lvl w:ilvl="0">
      <w:start w:val="1"/>
      <w:numFmt w:val="decimal"/>
      <w:lvlText w:val="%1."/>
      <w:lvlJc w:val="left"/>
      <w:pPr>
        <w:tabs>
          <w:tab w:val="left" w:pos="312"/>
        </w:tabs>
      </w:pPr>
    </w:lvl>
  </w:abstractNum>
  <w:abstractNum w:abstractNumId="35" w15:restartNumberingAfterBreak="0">
    <w:nsid w:val="592E07FB"/>
    <w:multiLevelType w:val="multilevel"/>
    <w:tmpl w:val="592E07FB"/>
    <w:lvl w:ilvl="0">
      <w:start w:val="1"/>
      <w:numFmt w:val="decimal"/>
      <w:lvlText w:val="%1."/>
      <w:lvlJc w:val="left"/>
      <w:pPr>
        <w:ind w:left="594" w:hanging="420"/>
      </w:pPr>
      <w:rPr>
        <w:rFonts w:hint="default"/>
      </w:rPr>
    </w:lvl>
    <w:lvl w:ilvl="1">
      <w:start w:val="1"/>
      <w:numFmt w:val="lowerLetter"/>
      <w:lvlText w:val="%2)"/>
      <w:lvlJc w:val="left"/>
      <w:pPr>
        <w:ind w:left="1014" w:hanging="420"/>
      </w:pPr>
    </w:lvl>
    <w:lvl w:ilvl="2">
      <w:start w:val="1"/>
      <w:numFmt w:val="lowerRoman"/>
      <w:lvlText w:val="%3."/>
      <w:lvlJc w:val="right"/>
      <w:pPr>
        <w:ind w:left="1434" w:hanging="420"/>
      </w:pPr>
    </w:lvl>
    <w:lvl w:ilvl="3">
      <w:start w:val="1"/>
      <w:numFmt w:val="decimal"/>
      <w:lvlText w:val="%4."/>
      <w:lvlJc w:val="left"/>
      <w:pPr>
        <w:ind w:left="1854" w:hanging="420"/>
      </w:pPr>
    </w:lvl>
    <w:lvl w:ilvl="4">
      <w:start w:val="1"/>
      <w:numFmt w:val="lowerLetter"/>
      <w:lvlText w:val="%5)"/>
      <w:lvlJc w:val="left"/>
      <w:pPr>
        <w:ind w:left="2274" w:hanging="420"/>
      </w:pPr>
    </w:lvl>
    <w:lvl w:ilvl="5">
      <w:start w:val="1"/>
      <w:numFmt w:val="lowerRoman"/>
      <w:lvlText w:val="%6."/>
      <w:lvlJc w:val="right"/>
      <w:pPr>
        <w:ind w:left="2694" w:hanging="420"/>
      </w:pPr>
    </w:lvl>
    <w:lvl w:ilvl="6">
      <w:start w:val="1"/>
      <w:numFmt w:val="decimal"/>
      <w:lvlText w:val="%7."/>
      <w:lvlJc w:val="left"/>
      <w:pPr>
        <w:ind w:left="3114" w:hanging="420"/>
      </w:pPr>
    </w:lvl>
    <w:lvl w:ilvl="7">
      <w:start w:val="1"/>
      <w:numFmt w:val="lowerLetter"/>
      <w:lvlText w:val="%8)"/>
      <w:lvlJc w:val="left"/>
      <w:pPr>
        <w:ind w:left="3534" w:hanging="420"/>
      </w:pPr>
    </w:lvl>
    <w:lvl w:ilvl="8">
      <w:start w:val="1"/>
      <w:numFmt w:val="lowerRoman"/>
      <w:lvlText w:val="%9."/>
      <w:lvlJc w:val="right"/>
      <w:pPr>
        <w:ind w:left="3954" w:hanging="420"/>
      </w:pPr>
    </w:lvl>
  </w:abstractNum>
  <w:abstractNum w:abstractNumId="36" w15:restartNumberingAfterBreak="0">
    <w:nsid w:val="597D525A"/>
    <w:multiLevelType w:val="multilevel"/>
    <w:tmpl w:val="597D525A"/>
    <w:lvl w:ilvl="0">
      <w:start w:val="1"/>
      <w:numFmt w:val="decimal"/>
      <w:lvlText w:val="%1."/>
      <w:lvlJc w:val="left"/>
      <w:pPr>
        <w:ind w:left="360" w:hanging="360"/>
      </w:pPr>
      <w:rPr>
        <w:rFonts w:hint="default"/>
        <w:b w:val="0"/>
      </w:rPr>
    </w:lvl>
    <w:lvl w:ilvl="1">
      <w:start w:val="1"/>
      <w:numFmt w:val="lowerLetter"/>
      <w:lvlText w:val="%2)"/>
      <w:lvlJc w:val="left"/>
      <w:pPr>
        <w:ind w:left="840" w:hanging="420"/>
      </w:pPr>
      <w:rPr>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E7C03D3"/>
    <w:multiLevelType w:val="hybridMultilevel"/>
    <w:tmpl w:val="F738C5A2"/>
    <w:lvl w:ilvl="0" w:tplc="99BC566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CC46996"/>
    <w:multiLevelType w:val="multilevel"/>
    <w:tmpl w:val="6CC46996"/>
    <w:lvl w:ilvl="0">
      <w:start w:val="1"/>
      <w:numFmt w:val="decimal"/>
      <w:pStyle w:val="4"/>
      <w:lvlText w:val="4.%1"/>
      <w:lvlJc w:val="left"/>
      <w:pPr>
        <w:ind w:left="1696" w:hanging="420"/>
      </w:pPr>
      <w:rPr>
        <w:rFonts w:ascii="宋体" w:eastAsia="宋体" w:hAnsi="宋体" w:hint="eastAsia"/>
        <w:b/>
        <w:i w:val="0"/>
        <w:sz w:val="24"/>
        <w:u w:val="non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9" w15:restartNumberingAfterBreak="0">
    <w:nsid w:val="6F3B6926"/>
    <w:multiLevelType w:val="multilevel"/>
    <w:tmpl w:val="6F3B69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1534BE4"/>
    <w:multiLevelType w:val="hybridMultilevel"/>
    <w:tmpl w:val="812C05C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1" w15:restartNumberingAfterBreak="0">
    <w:nsid w:val="72823597"/>
    <w:multiLevelType w:val="multilevel"/>
    <w:tmpl w:val="72823597"/>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731A0407"/>
    <w:multiLevelType w:val="hybridMultilevel"/>
    <w:tmpl w:val="835866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3" w15:restartNumberingAfterBreak="0">
    <w:nsid w:val="74081AB4"/>
    <w:multiLevelType w:val="singleLevel"/>
    <w:tmpl w:val="74081AB4"/>
    <w:lvl w:ilvl="0">
      <w:start w:val="1"/>
      <w:numFmt w:val="decimal"/>
      <w:lvlText w:val="%1."/>
      <w:lvlJc w:val="left"/>
      <w:pPr>
        <w:tabs>
          <w:tab w:val="left" w:pos="312"/>
        </w:tabs>
      </w:pPr>
    </w:lvl>
  </w:abstractNum>
  <w:abstractNum w:abstractNumId="44" w15:restartNumberingAfterBreak="0">
    <w:nsid w:val="7905083B"/>
    <w:multiLevelType w:val="hybridMultilevel"/>
    <w:tmpl w:val="DD9C57A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5" w15:restartNumberingAfterBreak="0">
    <w:nsid w:val="7B611595"/>
    <w:multiLevelType w:val="multilevel"/>
    <w:tmpl w:val="7B611595"/>
    <w:lvl w:ilvl="0">
      <w:start w:val="1"/>
      <w:numFmt w:val="chineseCountingThousand"/>
      <w:lvlText w:val="第%1章"/>
      <w:lvlJc w:val="left"/>
      <w:pPr>
        <w:ind w:left="0" w:firstLine="0"/>
      </w:pPr>
      <w:rPr>
        <w:rFonts w:eastAsia="宋体" w:hint="eastAsia"/>
        <w:b/>
        <w:sz w:val="28"/>
      </w:rPr>
    </w:lvl>
    <w:lvl w:ilvl="1">
      <w:start w:val="1"/>
      <w:numFmt w:val="decimal"/>
      <w:isLgl/>
      <w:lvlText w:val="%2"/>
      <w:lvlJc w:val="left"/>
      <w:pPr>
        <w:ind w:left="0" w:firstLine="0"/>
      </w:pPr>
      <w:rPr>
        <w:rFonts w:eastAsia="宋体" w:hint="eastAsia"/>
        <w:b/>
        <w:bCs/>
        <w:sz w:val="28"/>
      </w:rPr>
    </w:lvl>
    <w:lvl w:ilvl="2">
      <w:start w:val="1"/>
      <w:numFmt w:val="decimal"/>
      <w:lvlText w:val="%2.%3"/>
      <w:lvlJc w:val="left"/>
      <w:pPr>
        <w:ind w:left="0" w:firstLine="0"/>
      </w:pPr>
      <w:rPr>
        <w:rFonts w:eastAsia="宋体" w:hint="eastAsia"/>
        <w:b/>
        <w:sz w:val="28"/>
      </w:rPr>
    </w:lvl>
    <w:lvl w:ilvl="3">
      <w:start w:val="1"/>
      <w:numFmt w:val="decimal"/>
      <w:lvlText w:val="%2.%3.%4"/>
      <w:lvlJc w:val="left"/>
      <w:pPr>
        <w:ind w:left="0" w:firstLine="0"/>
      </w:pPr>
      <w:rPr>
        <w:rFonts w:eastAsia="宋体" w:hint="eastAsia"/>
        <w:b/>
        <w:sz w:val="28"/>
      </w:rPr>
    </w:lvl>
    <w:lvl w:ilvl="4">
      <w:start w:val="1"/>
      <w:numFmt w:val="decimal"/>
      <w:lvlText w:val="%2.%3.%4.%5"/>
      <w:lvlJc w:val="left"/>
      <w:pPr>
        <w:ind w:left="0" w:firstLine="0"/>
      </w:pPr>
      <w:rPr>
        <w:rFonts w:eastAsia="宋体" w:hint="eastAsia"/>
        <w:b/>
        <w:sz w:val="28"/>
      </w:rPr>
    </w:lvl>
    <w:lvl w:ilvl="5">
      <w:start w:val="1"/>
      <w:numFmt w:val="decimal"/>
      <w:lvlText w:val="%2.%3.%4.%5.%6"/>
      <w:lvlJc w:val="left"/>
      <w:pPr>
        <w:ind w:left="0" w:firstLine="0"/>
      </w:pPr>
      <w:rPr>
        <w:rFonts w:eastAsia="宋体" w:hint="eastAsia"/>
        <w:b/>
        <w:sz w:val="28"/>
      </w:rPr>
    </w:lvl>
    <w:lvl w:ilvl="6">
      <w:start w:val="1"/>
      <w:numFmt w:val="decimal"/>
      <w:lvlText w:val="%2.%3.%4.%5.%6.%7"/>
      <w:lvlJc w:val="left"/>
      <w:pPr>
        <w:ind w:left="0" w:firstLine="0"/>
      </w:pPr>
      <w:rPr>
        <w:rFonts w:eastAsia="宋体" w:hint="eastAsia"/>
        <w:b/>
        <w:sz w:val="28"/>
      </w:rPr>
    </w:lvl>
    <w:lvl w:ilvl="7">
      <w:start w:val="1"/>
      <w:numFmt w:val="decimal"/>
      <w:lvlText w:val="%2.%3.%4.%5.%6.%7.%8"/>
      <w:lvlJc w:val="left"/>
      <w:pPr>
        <w:ind w:left="0" w:firstLine="0"/>
      </w:pPr>
      <w:rPr>
        <w:rFonts w:eastAsia="宋体" w:hint="eastAsia"/>
        <w:b/>
        <w:sz w:val="28"/>
      </w:rPr>
    </w:lvl>
    <w:lvl w:ilvl="8">
      <w:start w:val="1"/>
      <w:numFmt w:val="decimal"/>
      <w:lvlText w:val="%2.%3.%4.%5.%6.%7.%8.%9"/>
      <w:lvlJc w:val="left"/>
      <w:pPr>
        <w:ind w:left="0" w:firstLine="0"/>
      </w:pPr>
      <w:rPr>
        <w:rFonts w:eastAsia="宋体" w:hint="eastAsia"/>
        <w:b/>
        <w:sz w:val="28"/>
      </w:rPr>
    </w:lvl>
  </w:abstractNum>
  <w:abstractNum w:abstractNumId="46" w15:restartNumberingAfterBreak="0">
    <w:nsid w:val="7C1B5AD2"/>
    <w:multiLevelType w:val="multilevel"/>
    <w:tmpl w:val="7C1B5AD2"/>
    <w:lvl w:ilvl="0">
      <w:start w:val="1"/>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8"/>
  </w:num>
  <w:num w:numId="3">
    <w:abstractNumId w:val="25"/>
  </w:num>
  <w:num w:numId="4">
    <w:abstractNumId w:val="17"/>
  </w:num>
  <w:num w:numId="5">
    <w:abstractNumId w:val="12"/>
  </w:num>
  <w:num w:numId="6">
    <w:abstractNumId w:val="5"/>
  </w:num>
  <w:num w:numId="7">
    <w:abstractNumId w:val="46"/>
  </w:num>
  <w:num w:numId="8">
    <w:abstractNumId w:val="10"/>
  </w:num>
  <w:num w:numId="9">
    <w:abstractNumId w:val="24"/>
  </w:num>
  <w:num w:numId="10">
    <w:abstractNumId w:val="19"/>
  </w:num>
  <w:num w:numId="11">
    <w:abstractNumId w:val="35"/>
  </w:num>
  <w:num w:numId="12">
    <w:abstractNumId w:val="31"/>
  </w:num>
  <w:num w:numId="13">
    <w:abstractNumId w:val="14"/>
  </w:num>
  <w:num w:numId="14">
    <w:abstractNumId w:val="20"/>
  </w:num>
  <w:num w:numId="15">
    <w:abstractNumId w:val="36"/>
  </w:num>
  <w:num w:numId="16">
    <w:abstractNumId w:val="22"/>
  </w:num>
  <w:num w:numId="17">
    <w:abstractNumId w:val="28"/>
  </w:num>
  <w:num w:numId="18">
    <w:abstractNumId w:val="32"/>
  </w:num>
  <w:num w:numId="19">
    <w:abstractNumId w:val="33"/>
  </w:num>
  <w:num w:numId="20">
    <w:abstractNumId w:val="0"/>
  </w:num>
  <w:num w:numId="21">
    <w:abstractNumId w:val="34"/>
  </w:num>
  <w:num w:numId="22">
    <w:abstractNumId w:val="3"/>
  </w:num>
  <w:num w:numId="23">
    <w:abstractNumId w:val="4"/>
  </w:num>
  <w:num w:numId="24">
    <w:abstractNumId w:val="1"/>
  </w:num>
  <w:num w:numId="25">
    <w:abstractNumId w:val="43"/>
  </w:num>
  <w:num w:numId="26">
    <w:abstractNumId w:val="6"/>
  </w:num>
  <w:num w:numId="27">
    <w:abstractNumId w:val="2"/>
  </w:num>
  <w:num w:numId="28">
    <w:abstractNumId w:val="23"/>
  </w:num>
  <w:num w:numId="29">
    <w:abstractNumId w:val="40"/>
  </w:num>
  <w:num w:numId="30">
    <w:abstractNumId w:val="21"/>
  </w:num>
  <w:num w:numId="31">
    <w:abstractNumId w:val="13"/>
  </w:num>
  <w:num w:numId="32">
    <w:abstractNumId w:val="42"/>
  </w:num>
  <w:num w:numId="33">
    <w:abstractNumId w:val="44"/>
  </w:num>
  <w:num w:numId="34">
    <w:abstractNumId w:val="27"/>
  </w:num>
  <w:num w:numId="35">
    <w:abstractNumId w:val="30"/>
  </w:num>
  <w:num w:numId="36">
    <w:abstractNumId w:val="11"/>
  </w:num>
  <w:num w:numId="37">
    <w:abstractNumId w:val="8"/>
  </w:num>
  <w:num w:numId="38">
    <w:abstractNumId w:val="26"/>
  </w:num>
  <w:num w:numId="39">
    <w:abstractNumId w:val="29"/>
  </w:num>
  <w:num w:numId="40">
    <w:abstractNumId w:val="38"/>
  </w:num>
  <w:num w:numId="41">
    <w:abstractNumId w:val="41"/>
  </w:num>
  <w:num w:numId="42">
    <w:abstractNumId w:val="9"/>
  </w:num>
  <w:num w:numId="43">
    <w:abstractNumId w:val="45"/>
  </w:num>
  <w:num w:numId="44">
    <w:abstractNumId w:val="7"/>
  </w:num>
  <w:num w:numId="45">
    <w:abstractNumId w:val="39"/>
  </w:num>
  <w:num w:numId="46">
    <w:abstractNumId w:val="1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zAwYjU3YmZhNTc0NDIxMzcwYmI1NjkzZGE4MjM2YWEifQ=="/>
    <w:docVar w:name="VTCASE" w:val="4"/>
    <w:docVar w:name="VTCommandPending" w:val="NONE"/>
  </w:docVars>
  <w:rsids>
    <w:rsidRoot w:val="00887D93"/>
    <w:rsid w:val="000003F8"/>
    <w:rsid w:val="000004CD"/>
    <w:rsid w:val="00000B88"/>
    <w:rsid w:val="000010B5"/>
    <w:rsid w:val="00001783"/>
    <w:rsid w:val="00001797"/>
    <w:rsid w:val="000018E2"/>
    <w:rsid w:val="0000273B"/>
    <w:rsid w:val="000037A3"/>
    <w:rsid w:val="00003BC3"/>
    <w:rsid w:val="000041A8"/>
    <w:rsid w:val="000055D7"/>
    <w:rsid w:val="0000581D"/>
    <w:rsid w:val="00006413"/>
    <w:rsid w:val="00007455"/>
    <w:rsid w:val="000078F7"/>
    <w:rsid w:val="00014763"/>
    <w:rsid w:val="00014892"/>
    <w:rsid w:val="0001529F"/>
    <w:rsid w:val="000157E2"/>
    <w:rsid w:val="000160ED"/>
    <w:rsid w:val="0001668B"/>
    <w:rsid w:val="0001697A"/>
    <w:rsid w:val="000169E1"/>
    <w:rsid w:val="0001783D"/>
    <w:rsid w:val="00020D78"/>
    <w:rsid w:val="00021486"/>
    <w:rsid w:val="00021AE8"/>
    <w:rsid w:val="00021CB0"/>
    <w:rsid w:val="00021ED8"/>
    <w:rsid w:val="00022E94"/>
    <w:rsid w:val="0003033F"/>
    <w:rsid w:val="00030B4B"/>
    <w:rsid w:val="00030FAA"/>
    <w:rsid w:val="000313B5"/>
    <w:rsid w:val="000315C4"/>
    <w:rsid w:val="00032B95"/>
    <w:rsid w:val="000333A8"/>
    <w:rsid w:val="0003349B"/>
    <w:rsid w:val="00034421"/>
    <w:rsid w:val="000422D6"/>
    <w:rsid w:val="000434F9"/>
    <w:rsid w:val="00043533"/>
    <w:rsid w:val="00045D67"/>
    <w:rsid w:val="0004677C"/>
    <w:rsid w:val="00047B29"/>
    <w:rsid w:val="00047F57"/>
    <w:rsid w:val="00047F5E"/>
    <w:rsid w:val="00053675"/>
    <w:rsid w:val="000538CC"/>
    <w:rsid w:val="000541C7"/>
    <w:rsid w:val="00054A8E"/>
    <w:rsid w:val="00054F37"/>
    <w:rsid w:val="00055A71"/>
    <w:rsid w:val="00056583"/>
    <w:rsid w:val="00056932"/>
    <w:rsid w:val="00057BB2"/>
    <w:rsid w:val="0006019D"/>
    <w:rsid w:val="000608CE"/>
    <w:rsid w:val="000612B3"/>
    <w:rsid w:val="00061B68"/>
    <w:rsid w:val="00061FD8"/>
    <w:rsid w:val="0006254B"/>
    <w:rsid w:val="00062F6D"/>
    <w:rsid w:val="000634E0"/>
    <w:rsid w:val="00063504"/>
    <w:rsid w:val="00063750"/>
    <w:rsid w:val="00063848"/>
    <w:rsid w:val="00063C67"/>
    <w:rsid w:val="00065379"/>
    <w:rsid w:val="000660AD"/>
    <w:rsid w:val="000673C5"/>
    <w:rsid w:val="00070907"/>
    <w:rsid w:val="000719AB"/>
    <w:rsid w:val="00071A8D"/>
    <w:rsid w:val="000731AC"/>
    <w:rsid w:val="00073668"/>
    <w:rsid w:val="00073852"/>
    <w:rsid w:val="0007437C"/>
    <w:rsid w:val="00076670"/>
    <w:rsid w:val="00080A9E"/>
    <w:rsid w:val="00080B56"/>
    <w:rsid w:val="00080FC7"/>
    <w:rsid w:val="00081B91"/>
    <w:rsid w:val="00081D11"/>
    <w:rsid w:val="00083115"/>
    <w:rsid w:val="00087D90"/>
    <w:rsid w:val="00091306"/>
    <w:rsid w:val="00092DF6"/>
    <w:rsid w:val="00093269"/>
    <w:rsid w:val="00093645"/>
    <w:rsid w:val="0009376D"/>
    <w:rsid w:val="000938B0"/>
    <w:rsid w:val="00094850"/>
    <w:rsid w:val="00094D7A"/>
    <w:rsid w:val="00096150"/>
    <w:rsid w:val="00096ABA"/>
    <w:rsid w:val="00096F54"/>
    <w:rsid w:val="000A31C4"/>
    <w:rsid w:val="000A3727"/>
    <w:rsid w:val="000A378F"/>
    <w:rsid w:val="000A49C1"/>
    <w:rsid w:val="000A799B"/>
    <w:rsid w:val="000B0FD5"/>
    <w:rsid w:val="000B1F67"/>
    <w:rsid w:val="000B3242"/>
    <w:rsid w:val="000B3392"/>
    <w:rsid w:val="000B362F"/>
    <w:rsid w:val="000B366A"/>
    <w:rsid w:val="000B3958"/>
    <w:rsid w:val="000B3CEE"/>
    <w:rsid w:val="000B4D5A"/>
    <w:rsid w:val="000B5321"/>
    <w:rsid w:val="000B54A2"/>
    <w:rsid w:val="000B5746"/>
    <w:rsid w:val="000B6BD9"/>
    <w:rsid w:val="000B6C50"/>
    <w:rsid w:val="000B7166"/>
    <w:rsid w:val="000B7F8A"/>
    <w:rsid w:val="000C0C0B"/>
    <w:rsid w:val="000C0FDF"/>
    <w:rsid w:val="000C119B"/>
    <w:rsid w:val="000C15AF"/>
    <w:rsid w:val="000C28E1"/>
    <w:rsid w:val="000C3524"/>
    <w:rsid w:val="000C3A1F"/>
    <w:rsid w:val="000C5071"/>
    <w:rsid w:val="000C55ED"/>
    <w:rsid w:val="000C6555"/>
    <w:rsid w:val="000C6B1E"/>
    <w:rsid w:val="000C6F86"/>
    <w:rsid w:val="000D10E4"/>
    <w:rsid w:val="000D1613"/>
    <w:rsid w:val="000D19C1"/>
    <w:rsid w:val="000D1D95"/>
    <w:rsid w:val="000D4821"/>
    <w:rsid w:val="000D498D"/>
    <w:rsid w:val="000D4E69"/>
    <w:rsid w:val="000D5125"/>
    <w:rsid w:val="000D5894"/>
    <w:rsid w:val="000D751E"/>
    <w:rsid w:val="000D7812"/>
    <w:rsid w:val="000D7C05"/>
    <w:rsid w:val="000E1288"/>
    <w:rsid w:val="000E2810"/>
    <w:rsid w:val="000E3784"/>
    <w:rsid w:val="000E37E0"/>
    <w:rsid w:val="000E47A0"/>
    <w:rsid w:val="000E56F6"/>
    <w:rsid w:val="000E597F"/>
    <w:rsid w:val="000E5BFC"/>
    <w:rsid w:val="000E6242"/>
    <w:rsid w:val="000E67B9"/>
    <w:rsid w:val="000E694F"/>
    <w:rsid w:val="000E7158"/>
    <w:rsid w:val="000E74D4"/>
    <w:rsid w:val="000F0D01"/>
    <w:rsid w:val="000F2D05"/>
    <w:rsid w:val="000F2EEE"/>
    <w:rsid w:val="000F349B"/>
    <w:rsid w:val="000F3ED4"/>
    <w:rsid w:val="000F4234"/>
    <w:rsid w:val="000F5B22"/>
    <w:rsid w:val="000F6215"/>
    <w:rsid w:val="000F63C8"/>
    <w:rsid w:val="000F6581"/>
    <w:rsid w:val="00102417"/>
    <w:rsid w:val="001024EC"/>
    <w:rsid w:val="001032CC"/>
    <w:rsid w:val="00105B0B"/>
    <w:rsid w:val="00106A8B"/>
    <w:rsid w:val="0011007B"/>
    <w:rsid w:val="0011024E"/>
    <w:rsid w:val="00110B12"/>
    <w:rsid w:val="0011113E"/>
    <w:rsid w:val="00111480"/>
    <w:rsid w:val="00112163"/>
    <w:rsid w:val="00114579"/>
    <w:rsid w:val="0011463E"/>
    <w:rsid w:val="00114CA2"/>
    <w:rsid w:val="00115BF1"/>
    <w:rsid w:val="00116AD9"/>
    <w:rsid w:val="00120292"/>
    <w:rsid w:val="0012032C"/>
    <w:rsid w:val="00120BDF"/>
    <w:rsid w:val="0012244B"/>
    <w:rsid w:val="001224B5"/>
    <w:rsid w:val="00122643"/>
    <w:rsid w:val="00122B45"/>
    <w:rsid w:val="00122C8B"/>
    <w:rsid w:val="00122E9B"/>
    <w:rsid w:val="0012425B"/>
    <w:rsid w:val="001244E6"/>
    <w:rsid w:val="001244F8"/>
    <w:rsid w:val="001247F0"/>
    <w:rsid w:val="001252D8"/>
    <w:rsid w:val="001257D4"/>
    <w:rsid w:val="001313C6"/>
    <w:rsid w:val="00131E0D"/>
    <w:rsid w:val="0013359E"/>
    <w:rsid w:val="00133E7F"/>
    <w:rsid w:val="00135566"/>
    <w:rsid w:val="00136140"/>
    <w:rsid w:val="001375F1"/>
    <w:rsid w:val="00137694"/>
    <w:rsid w:val="0014049E"/>
    <w:rsid w:val="00141748"/>
    <w:rsid w:val="00141EAC"/>
    <w:rsid w:val="00141EC4"/>
    <w:rsid w:val="00142833"/>
    <w:rsid w:val="00143652"/>
    <w:rsid w:val="00144602"/>
    <w:rsid w:val="0014470E"/>
    <w:rsid w:val="0014488E"/>
    <w:rsid w:val="0014627C"/>
    <w:rsid w:val="00146A31"/>
    <w:rsid w:val="00146D60"/>
    <w:rsid w:val="00146E10"/>
    <w:rsid w:val="0014723F"/>
    <w:rsid w:val="00147659"/>
    <w:rsid w:val="00150E43"/>
    <w:rsid w:val="0015142E"/>
    <w:rsid w:val="001532F0"/>
    <w:rsid w:val="001550F4"/>
    <w:rsid w:val="00155D60"/>
    <w:rsid w:val="00156F33"/>
    <w:rsid w:val="00157612"/>
    <w:rsid w:val="00157C74"/>
    <w:rsid w:val="00157D8E"/>
    <w:rsid w:val="00161678"/>
    <w:rsid w:val="00161D71"/>
    <w:rsid w:val="00162805"/>
    <w:rsid w:val="001635F0"/>
    <w:rsid w:val="00163AD7"/>
    <w:rsid w:val="00163BE7"/>
    <w:rsid w:val="00164959"/>
    <w:rsid w:val="00165014"/>
    <w:rsid w:val="001657D0"/>
    <w:rsid w:val="0017180F"/>
    <w:rsid w:val="00172939"/>
    <w:rsid w:val="00172F97"/>
    <w:rsid w:val="001733C3"/>
    <w:rsid w:val="0017373F"/>
    <w:rsid w:val="00173BFF"/>
    <w:rsid w:val="00173DC3"/>
    <w:rsid w:val="00174749"/>
    <w:rsid w:val="00174764"/>
    <w:rsid w:val="00174FCA"/>
    <w:rsid w:val="001758A8"/>
    <w:rsid w:val="00175AFB"/>
    <w:rsid w:val="00176F12"/>
    <w:rsid w:val="001770BE"/>
    <w:rsid w:val="00177A3E"/>
    <w:rsid w:val="00177CF8"/>
    <w:rsid w:val="001823EF"/>
    <w:rsid w:val="001839F8"/>
    <w:rsid w:val="00183E4B"/>
    <w:rsid w:val="00185E58"/>
    <w:rsid w:val="001871F8"/>
    <w:rsid w:val="00187618"/>
    <w:rsid w:val="001876A8"/>
    <w:rsid w:val="00187801"/>
    <w:rsid w:val="00187B13"/>
    <w:rsid w:val="00187EB4"/>
    <w:rsid w:val="001918AF"/>
    <w:rsid w:val="00192582"/>
    <w:rsid w:val="0019282C"/>
    <w:rsid w:val="00192E8F"/>
    <w:rsid w:val="0019534C"/>
    <w:rsid w:val="00195570"/>
    <w:rsid w:val="0019618B"/>
    <w:rsid w:val="001961DA"/>
    <w:rsid w:val="001963DD"/>
    <w:rsid w:val="00196FA0"/>
    <w:rsid w:val="001A1403"/>
    <w:rsid w:val="001A282B"/>
    <w:rsid w:val="001A3B44"/>
    <w:rsid w:val="001A3BEB"/>
    <w:rsid w:val="001A5B0B"/>
    <w:rsid w:val="001A5EEB"/>
    <w:rsid w:val="001A62A5"/>
    <w:rsid w:val="001A6980"/>
    <w:rsid w:val="001A7068"/>
    <w:rsid w:val="001B05CA"/>
    <w:rsid w:val="001B153E"/>
    <w:rsid w:val="001B3B4C"/>
    <w:rsid w:val="001B4216"/>
    <w:rsid w:val="001B49A4"/>
    <w:rsid w:val="001B521B"/>
    <w:rsid w:val="001B5C9A"/>
    <w:rsid w:val="001B5CC8"/>
    <w:rsid w:val="001B60B7"/>
    <w:rsid w:val="001B6587"/>
    <w:rsid w:val="001B6E48"/>
    <w:rsid w:val="001C0582"/>
    <w:rsid w:val="001C058D"/>
    <w:rsid w:val="001C3CFF"/>
    <w:rsid w:val="001C4E93"/>
    <w:rsid w:val="001C54C3"/>
    <w:rsid w:val="001C577E"/>
    <w:rsid w:val="001C615B"/>
    <w:rsid w:val="001C6A08"/>
    <w:rsid w:val="001C6D81"/>
    <w:rsid w:val="001D027D"/>
    <w:rsid w:val="001D0412"/>
    <w:rsid w:val="001D4A1E"/>
    <w:rsid w:val="001D5388"/>
    <w:rsid w:val="001D6C02"/>
    <w:rsid w:val="001D70E9"/>
    <w:rsid w:val="001E181E"/>
    <w:rsid w:val="001E1DCD"/>
    <w:rsid w:val="001E25CB"/>
    <w:rsid w:val="001E25EB"/>
    <w:rsid w:val="001E4481"/>
    <w:rsid w:val="001E44EF"/>
    <w:rsid w:val="001E4E23"/>
    <w:rsid w:val="001E5225"/>
    <w:rsid w:val="001E5AD9"/>
    <w:rsid w:val="001E62FA"/>
    <w:rsid w:val="001E674E"/>
    <w:rsid w:val="001E6C1A"/>
    <w:rsid w:val="001E7629"/>
    <w:rsid w:val="001E7846"/>
    <w:rsid w:val="001E7AF8"/>
    <w:rsid w:val="001E7E8B"/>
    <w:rsid w:val="001F02D8"/>
    <w:rsid w:val="001F0E61"/>
    <w:rsid w:val="001F20DA"/>
    <w:rsid w:val="001F2F0B"/>
    <w:rsid w:val="001F3130"/>
    <w:rsid w:val="001F325D"/>
    <w:rsid w:val="001F3E0A"/>
    <w:rsid w:val="001F5620"/>
    <w:rsid w:val="001F5903"/>
    <w:rsid w:val="001F624A"/>
    <w:rsid w:val="001F7292"/>
    <w:rsid w:val="001F7B07"/>
    <w:rsid w:val="002001DC"/>
    <w:rsid w:val="00200B0B"/>
    <w:rsid w:val="00201CE7"/>
    <w:rsid w:val="0020284B"/>
    <w:rsid w:val="002032B0"/>
    <w:rsid w:val="00203618"/>
    <w:rsid w:val="00203778"/>
    <w:rsid w:val="0020407A"/>
    <w:rsid w:val="00206B42"/>
    <w:rsid w:val="002071BD"/>
    <w:rsid w:val="00207B86"/>
    <w:rsid w:val="00210AE7"/>
    <w:rsid w:val="00211954"/>
    <w:rsid w:val="002123C7"/>
    <w:rsid w:val="002124BD"/>
    <w:rsid w:val="00213411"/>
    <w:rsid w:val="002138DC"/>
    <w:rsid w:val="00214C91"/>
    <w:rsid w:val="00215B2E"/>
    <w:rsid w:val="00216D4F"/>
    <w:rsid w:val="00216E43"/>
    <w:rsid w:val="0022034F"/>
    <w:rsid w:val="00220866"/>
    <w:rsid w:val="00220AF6"/>
    <w:rsid w:val="00220D08"/>
    <w:rsid w:val="00220E32"/>
    <w:rsid w:val="00220F85"/>
    <w:rsid w:val="00221DE5"/>
    <w:rsid w:val="00221E50"/>
    <w:rsid w:val="002231A4"/>
    <w:rsid w:val="00223245"/>
    <w:rsid w:val="00223914"/>
    <w:rsid w:val="00224447"/>
    <w:rsid w:val="00224A77"/>
    <w:rsid w:val="00224C8C"/>
    <w:rsid w:val="0022671D"/>
    <w:rsid w:val="0022758C"/>
    <w:rsid w:val="0023090E"/>
    <w:rsid w:val="00231C64"/>
    <w:rsid w:val="00232C22"/>
    <w:rsid w:val="0023318A"/>
    <w:rsid w:val="00233ADF"/>
    <w:rsid w:val="002340BA"/>
    <w:rsid w:val="0023612B"/>
    <w:rsid w:val="00236A9B"/>
    <w:rsid w:val="0023715B"/>
    <w:rsid w:val="00237592"/>
    <w:rsid w:val="002402C0"/>
    <w:rsid w:val="0024141B"/>
    <w:rsid w:val="00244260"/>
    <w:rsid w:val="00244A0E"/>
    <w:rsid w:val="00244F73"/>
    <w:rsid w:val="00245783"/>
    <w:rsid w:val="00247E67"/>
    <w:rsid w:val="002501BB"/>
    <w:rsid w:val="002509CA"/>
    <w:rsid w:val="00250C1D"/>
    <w:rsid w:val="00251A29"/>
    <w:rsid w:val="00251B89"/>
    <w:rsid w:val="00252AAF"/>
    <w:rsid w:val="00253615"/>
    <w:rsid w:val="00253950"/>
    <w:rsid w:val="00254F7E"/>
    <w:rsid w:val="0025569E"/>
    <w:rsid w:val="002564FE"/>
    <w:rsid w:val="00256539"/>
    <w:rsid w:val="002603EB"/>
    <w:rsid w:val="00260CBC"/>
    <w:rsid w:val="00261FEB"/>
    <w:rsid w:val="00262A4F"/>
    <w:rsid w:val="00264042"/>
    <w:rsid w:val="00264327"/>
    <w:rsid w:val="00264D4D"/>
    <w:rsid w:val="002650F1"/>
    <w:rsid w:val="00266403"/>
    <w:rsid w:val="00266406"/>
    <w:rsid w:val="002679CA"/>
    <w:rsid w:val="00270373"/>
    <w:rsid w:val="00272722"/>
    <w:rsid w:val="002745E7"/>
    <w:rsid w:val="00275829"/>
    <w:rsid w:val="00275D57"/>
    <w:rsid w:val="002760AC"/>
    <w:rsid w:val="00276A3B"/>
    <w:rsid w:val="00277935"/>
    <w:rsid w:val="00277E8E"/>
    <w:rsid w:val="002804D8"/>
    <w:rsid w:val="00280DD6"/>
    <w:rsid w:val="0028100D"/>
    <w:rsid w:val="002810E7"/>
    <w:rsid w:val="002822AE"/>
    <w:rsid w:val="00282496"/>
    <w:rsid w:val="00283033"/>
    <w:rsid w:val="002854DC"/>
    <w:rsid w:val="002859A3"/>
    <w:rsid w:val="0028616B"/>
    <w:rsid w:val="00287E9A"/>
    <w:rsid w:val="0029069F"/>
    <w:rsid w:val="00290CDE"/>
    <w:rsid w:val="00290DE2"/>
    <w:rsid w:val="00291E87"/>
    <w:rsid w:val="00294129"/>
    <w:rsid w:val="002941B7"/>
    <w:rsid w:val="002959CC"/>
    <w:rsid w:val="00296141"/>
    <w:rsid w:val="0029683C"/>
    <w:rsid w:val="002968A8"/>
    <w:rsid w:val="002976AF"/>
    <w:rsid w:val="00297ED3"/>
    <w:rsid w:val="002A0AA2"/>
    <w:rsid w:val="002A0C27"/>
    <w:rsid w:val="002A2315"/>
    <w:rsid w:val="002A2732"/>
    <w:rsid w:val="002A2D72"/>
    <w:rsid w:val="002A3153"/>
    <w:rsid w:val="002A6C9C"/>
    <w:rsid w:val="002A7A68"/>
    <w:rsid w:val="002B36A1"/>
    <w:rsid w:val="002B4D57"/>
    <w:rsid w:val="002B51A6"/>
    <w:rsid w:val="002B64E4"/>
    <w:rsid w:val="002B6E44"/>
    <w:rsid w:val="002C05B8"/>
    <w:rsid w:val="002C0F6F"/>
    <w:rsid w:val="002C10AC"/>
    <w:rsid w:val="002C115A"/>
    <w:rsid w:val="002C1F27"/>
    <w:rsid w:val="002C29C2"/>
    <w:rsid w:val="002C2AE8"/>
    <w:rsid w:val="002C2FF3"/>
    <w:rsid w:val="002C3A5A"/>
    <w:rsid w:val="002C3C45"/>
    <w:rsid w:val="002C4227"/>
    <w:rsid w:val="002C4ABE"/>
    <w:rsid w:val="002C71EC"/>
    <w:rsid w:val="002C7548"/>
    <w:rsid w:val="002C780B"/>
    <w:rsid w:val="002C7E47"/>
    <w:rsid w:val="002D1BA1"/>
    <w:rsid w:val="002D2A0A"/>
    <w:rsid w:val="002D2C13"/>
    <w:rsid w:val="002D2FFB"/>
    <w:rsid w:val="002D4E0A"/>
    <w:rsid w:val="002D4E16"/>
    <w:rsid w:val="002D4F0F"/>
    <w:rsid w:val="002D505C"/>
    <w:rsid w:val="002D5DF8"/>
    <w:rsid w:val="002D628B"/>
    <w:rsid w:val="002D7759"/>
    <w:rsid w:val="002D7E0F"/>
    <w:rsid w:val="002E127E"/>
    <w:rsid w:val="002E334D"/>
    <w:rsid w:val="002E361B"/>
    <w:rsid w:val="002E486A"/>
    <w:rsid w:val="002E53C0"/>
    <w:rsid w:val="002E6E60"/>
    <w:rsid w:val="002E766C"/>
    <w:rsid w:val="002E7A9E"/>
    <w:rsid w:val="002F014A"/>
    <w:rsid w:val="002F02C8"/>
    <w:rsid w:val="002F0A07"/>
    <w:rsid w:val="002F2D5F"/>
    <w:rsid w:val="002F3072"/>
    <w:rsid w:val="002F3AF8"/>
    <w:rsid w:val="002F46DC"/>
    <w:rsid w:val="002F5145"/>
    <w:rsid w:val="002F591B"/>
    <w:rsid w:val="002F5CB9"/>
    <w:rsid w:val="002F659B"/>
    <w:rsid w:val="002F683C"/>
    <w:rsid w:val="002F780E"/>
    <w:rsid w:val="00305764"/>
    <w:rsid w:val="003068D0"/>
    <w:rsid w:val="00306F87"/>
    <w:rsid w:val="003073D4"/>
    <w:rsid w:val="00310C52"/>
    <w:rsid w:val="0031140B"/>
    <w:rsid w:val="00313F7B"/>
    <w:rsid w:val="003140C9"/>
    <w:rsid w:val="00314E3D"/>
    <w:rsid w:val="00316B19"/>
    <w:rsid w:val="00317120"/>
    <w:rsid w:val="003171BB"/>
    <w:rsid w:val="0032100C"/>
    <w:rsid w:val="003212C2"/>
    <w:rsid w:val="0032144E"/>
    <w:rsid w:val="00321921"/>
    <w:rsid w:val="00321926"/>
    <w:rsid w:val="00322B50"/>
    <w:rsid w:val="00322C1C"/>
    <w:rsid w:val="00322E43"/>
    <w:rsid w:val="003238BD"/>
    <w:rsid w:val="00325026"/>
    <w:rsid w:val="00325484"/>
    <w:rsid w:val="003262E5"/>
    <w:rsid w:val="00327707"/>
    <w:rsid w:val="00330334"/>
    <w:rsid w:val="0033060D"/>
    <w:rsid w:val="003318F3"/>
    <w:rsid w:val="00331A7D"/>
    <w:rsid w:val="00331ECA"/>
    <w:rsid w:val="00333153"/>
    <w:rsid w:val="0033328B"/>
    <w:rsid w:val="00333919"/>
    <w:rsid w:val="00333D91"/>
    <w:rsid w:val="00334F3E"/>
    <w:rsid w:val="00336824"/>
    <w:rsid w:val="003379AF"/>
    <w:rsid w:val="00337C5C"/>
    <w:rsid w:val="00340AB7"/>
    <w:rsid w:val="0034139C"/>
    <w:rsid w:val="00343E4C"/>
    <w:rsid w:val="003466C4"/>
    <w:rsid w:val="0034779B"/>
    <w:rsid w:val="003478FB"/>
    <w:rsid w:val="00351ABD"/>
    <w:rsid w:val="00352BC8"/>
    <w:rsid w:val="00354D42"/>
    <w:rsid w:val="00355D82"/>
    <w:rsid w:val="00356CAF"/>
    <w:rsid w:val="0035739A"/>
    <w:rsid w:val="0036041B"/>
    <w:rsid w:val="00361177"/>
    <w:rsid w:val="003612A6"/>
    <w:rsid w:val="00363EC8"/>
    <w:rsid w:val="00364B1F"/>
    <w:rsid w:val="00364DD0"/>
    <w:rsid w:val="003671F3"/>
    <w:rsid w:val="00367712"/>
    <w:rsid w:val="00367C88"/>
    <w:rsid w:val="00367DB2"/>
    <w:rsid w:val="00370155"/>
    <w:rsid w:val="00370B19"/>
    <w:rsid w:val="00371139"/>
    <w:rsid w:val="00371C8C"/>
    <w:rsid w:val="00372779"/>
    <w:rsid w:val="00373408"/>
    <w:rsid w:val="00373774"/>
    <w:rsid w:val="003748EB"/>
    <w:rsid w:val="00374A33"/>
    <w:rsid w:val="003754E7"/>
    <w:rsid w:val="00375DCD"/>
    <w:rsid w:val="0037673D"/>
    <w:rsid w:val="00376F36"/>
    <w:rsid w:val="003800A6"/>
    <w:rsid w:val="0038151E"/>
    <w:rsid w:val="00382FFA"/>
    <w:rsid w:val="00383239"/>
    <w:rsid w:val="003833D6"/>
    <w:rsid w:val="003839DF"/>
    <w:rsid w:val="00383B0A"/>
    <w:rsid w:val="0038491D"/>
    <w:rsid w:val="00384FFD"/>
    <w:rsid w:val="00385E7A"/>
    <w:rsid w:val="00386A20"/>
    <w:rsid w:val="00387606"/>
    <w:rsid w:val="00387983"/>
    <w:rsid w:val="0039056C"/>
    <w:rsid w:val="00390893"/>
    <w:rsid w:val="00391CB6"/>
    <w:rsid w:val="00391DD2"/>
    <w:rsid w:val="003920C2"/>
    <w:rsid w:val="003925E1"/>
    <w:rsid w:val="00393D74"/>
    <w:rsid w:val="003943A7"/>
    <w:rsid w:val="00396A66"/>
    <w:rsid w:val="0039749E"/>
    <w:rsid w:val="003A0D00"/>
    <w:rsid w:val="003A0D4B"/>
    <w:rsid w:val="003A0E06"/>
    <w:rsid w:val="003A10BC"/>
    <w:rsid w:val="003A1A69"/>
    <w:rsid w:val="003A27D9"/>
    <w:rsid w:val="003A37B8"/>
    <w:rsid w:val="003A582F"/>
    <w:rsid w:val="003A6B72"/>
    <w:rsid w:val="003A6BD1"/>
    <w:rsid w:val="003B020F"/>
    <w:rsid w:val="003B26A2"/>
    <w:rsid w:val="003B3917"/>
    <w:rsid w:val="003B41D9"/>
    <w:rsid w:val="003B4356"/>
    <w:rsid w:val="003B4CEF"/>
    <w:rsid w:val="003B5422"/>
    <w:rsid w:val="003B5B76"/>
    <w:rsid w:val="003B6694"/>
    <w:rsid w:val="003B7293"/>
    <w:rsid w:val="003C4C52"/>
    <w:rsid w:val="003C53B2"/>
    <w:rsid w:val="003C58A8"/>
    <w:rsid w:val="003C6422"/>
    <w:rsid w:val="003C6C9A"/>
    <w:rsid w:val="003C7950"/>
    <w:rsid w:val="003D352C"/>
    <w:rsid w:val="003D4B1E"/>
    <w:rsid w:val="003D51FB"/>
    <w:rsid w:val="003D6961"/>
    <w:rsid w:val="003D6BCD"/>
    <w:rsid w:val="003D6E2A"/>
    <w:rsid w:val="003E0086"/>
    <w:rsid w:val="003E18E8"/>
    <w:rsid w:val="003E22FA"/>
    <w:rsid w:val="003E2C77"/>
    <w:rsid w:val="003E2C89"/>
    <w:rsid w:val="003E3C14"/>
    <w:rsid w:val="003E49D9"/>
    <w:rsid w:val="003E6516"/>
    <w:rsid w:val="003E664A"/>
    <w:rsid w:val="003E747A"/>
    <w:rsid w:val="003F0149"/>
    <w:rsid w:val="003F0992"/>
    <w:rsid w:val="003F11BD"/>
    <w:rsid w:val="003F17CA"/>
    <w:rsid w:val="003F3AA5"/>
    <w:rsid w:val="003F4748"/>
    <w:rsid w:val="003F4B5D"/>
    <w:rsid w:val="003F61AC"/>
    <w:rsid w:val="003F7553"/>
    <w:rsid w:val="00401267"/>
    <w:rsid w:val="00401B70"/>
    <w:rsid w:val="00402836"/>
    <w:rsid w:val="0040298F"/>
    <w:rsid w:val="0040367C"/>
    <w:rsid w:val="00404B23"/>
    <w:rsid w:val="00405154"/>
    <w:rsid w:val="00405DA6"/>
    <w:rsid w:val="004109B8"/>
    <w:rsid w:val="00410A5C"/>
    <w:rsid w:val="00412221"/>
    <w:rsid w:val="0041238C"/>
    <w:rsid w:val="00412524"/>
    <w:rsid w:val="00412829"/>
    <w:rsid w:val="00412EB3"/>
    <w:rsid w:val="0041314E"/>
    <w:rsid w:val="00414EDB"/>
    <w:rsid w:val="00414F06"/>
    <w:rsid w:val="004154A6"/>
    <w:rsid w:val="004164DF"/>
    <w:rsid w:val="00417107"/>
    <w:rsid w:val="004173E0"/>
    <w:rsid w:val="00417EAE"/>
    <w:rsid w:val="00420037"/>
    <w:rsid w:val="00420C2B"/>
    <w:rsid w:val="0042141B"/>
    <w:rsid w:val="00423B44"/>
    <w:rsid w:val="00423F6F"/>
    <w:rsid w:val="004249CB"/>
    <w:rsid w:val="004257D5"/>
    <w:rsid w:val="00425ED5"/>
    <w:rsid w:val="00425FB2"/>
    <w:rsid w:val="004261AF"/>
    <w:rsid w:val="00426BB0"/>
    <w:rsid w:val="004279ED"/>
    <w:rsid w:val="00427BE9"/>
    <w:rsid w:val="00430855"/>
    <w:rsid w:val="004317BA"/>
    <w:rsid w:val="00433004"/>
    <w:rsid w:val="00433BDD"/>
    <w:rsid w:val="00433C4D"/>
    <w:rsid w:val="00433CF2"/>
    <w:rsid w:val="00433EEA"/>
    <w:rsid w:val="00433F68"/>
    <w:rsid w:val="00436CDF"/>
    <w:rsid w:val="00436D8A"/>
    <w:rsid w:val="0044052A"/>
    <w:rsid w:val="004408B0"/>
    <w:rsid w:val="004408EE"/>
    <w:rsid w:val="00441C7F"/>
    <w:rsid w:val="00441E5E"/>
    <w:rsid w:val="00443F3A"/>
    <w:rsid w:val="0044515D"/>
    <w:rsid w:val="0044524F"/>
    <w:rsid w:val="004460A0"/>
    <w:rsid w:val="0044654E"/>
    <w:rsid w:val="00446B2D"/>
    <w:rsid w:val="00447379"/>
    <w:rsid w:val="004504F2"/>
    <w:rsid w:val="00450C1F"/>
    <w:rsid w:val="00451255"/>
    <w:rsid w:val="00455240"/>
    <w:rsid w:val="00455C54"/>
    <w:rsid w:val="0045705D"/>
    <w:rsid w:val="00457157"/>
    <w:rsid w:val="00457AEF"/>
    <w:rsid w:val="00457FD7"/>
    <w:rsid w:val="0046046C"/>
    <w:rsid w:val="00461567"/>
    <w:rsid w:val="00463430"/>
    <w:rsid w:val="004634A3"/>
    <w:rsid w:val="004645F0"/>
    <w:rsid w:val="004653F6"/>
    <w:rsid w:val="004663F3"/>
    <w:rsid w:val="00466D6F"/>
    <w:rsid w:val="00467553"/>
    <w:rsid w:val="0046779A"/>
    <w:rsid w:val="00470864"/>
    <w:rsid w:val="00471F78"/>
    <w:rsid w:val="00473B94"/>
    <w:rsid w:val="00473DC2"/>
    <w:rsid w:val="00474260"/>
    <w:rsid w:val="0047547F"/>
    <w:rsid w:val="0047556E"/>
    <w:rsid w:val="00475991"/>
    <w:rsid w:val="00475B13"/>
    <w:rsid w:val="00476DBB"/>
    <w:rsid w:val="004801F5"/>
    <w:rsid w:val="004802AE"/>
    <w:rsid w:val="00480B3F"/>
    <w:rsid w:val="00480D8D"/>
    <w:rsid w:val="004814E5"/>
    <w:rsid w:val="0048151D"/>
    <w:rsid w:val="00484641"/>
    <w:rsid w:val="004846F8"/>
    <w:rsid w:val="00484B08"/>
    <w:rsid w:val="00485EFC"/>
    <w:rsid w:val="00486AEB"/>
    <w:rsid w:val="00490080"/>
    <w:rsid w:val="0049045E"/>
    <w:rsid w:val="00490908"/>
    <w:rsid w:val="00490A94"/>
    <w:rsid w:val="004911E4"/>
    <w:rsid w:val="004912F4"/>
    <w:rsid w:val="00491574"/>
    <w:rsid w:val="00491D00"/>
    <w:rsid w:val="004922BC"/>
    <w:rsid w:val="00492522"/>
    <w:rsid w:val="00492CE8"/>
    <w:rsid w:val="00492FCC"/>
    <w:rsid w:val="00493558"/>
    <w:rsid w:val="00493B59"/>
    <w:rsid w:val="00493EC9"/>
    <w:rsid w:val="00494ECE"/>
    <w:rsid w:val="00495251"/>
    <w:rsid w:val="00495B0C"/>
    <w:rsid w:val="004962FC"/>
    <w:rsid w:val="004963A5"/>
    <w:rsid w:val="00496892"/>
    <w:rsid w:val="004A05E5"/>
    <w:rsid w:val="004A09BD"/>
    <w:rsid w:val="004A1759"/>
    <w:rsid w:val="004A2275"/>
    <w:rsid w:val="004A2C47"/>
    <w:rsid w:val="004A3872"/>
    <w:rsid w:val="004A3AC0"/>
    <w:rsid w:val="004A42D0"/>
    <w:rsid w:val="004A4ED0"/>
    <w:rsid w:val="004A5081"/>
    <w:rsid w:val="004A5AD4"/>
    <w:rsid w:val="004A5E86"/>
    <w:rsid w:val="004A6F61"/>
    <w:rsid w:val="004B0706"/>
    <w:rsid w:val="004B09CD"/>
    <w:rsid w:val="004B0F5D"/>
    <w:rsid w:val="004B22B1"/>
    <w:rsid w:val="004B3467"/>
    <w:rsid w:val="004B46E5"/>
    <w:rsid w:val="004B6202"/>
    <w:rsid w:val="004B6542"/>
    <w:rsid w:val="004B6B5B"/>
    <w:rsid w:val="004B72A3"/>
    <w:rsid w:val="004C1E33"/>
    <w:rsid w:val="004C6870"/>
    <w:rsid w:val="004C7160"/>
    <w:rsid w:val="004C7C08"/>
    <w:rsid w:val="004D1E33"/>
    <w:rsid w:val="004D21B1"/>
    <w:rsid w:val="004D29A3"/>
    <w:rsid w:val="004D4D48"/>
    <w:rsid w:val="004D5250"/>
    <w:rsid w:val="004D6AD9"/>
    <w:rsid w:val="004D7F08"/>
    <w:rsid w:val="004E032F"/>
    <w:rsid w:val="004E0517"/>
    <w:rsid w:val="004E0C12"/>
    <w:rsid w:val="004E13F0"/>
    <w:rsid w:val="004E2C84"/>
    <w:rsid w:val="004E36DF"/>
    <w:rsid w:val="004E4838"/>
    <w:rsid w:val="004E4854"/>
    <w:rsid w:val="004E5FCE"/>
    <w:rsid w:val="004F036B"/>
    <w:rsid w:val="004F052D"/>
    <w:rsid w:val="004F0E54"/>
    <w:rsid w:val="004F21C3"/>
    <w:rsid w:val="004F2DA7"/>
    <w:rsid w:val="004F4D7F"/>
    <w:rsid w:val="004F5B43"/>
    <w:rsid w:val="004F6626"/>
    <w:rsid w:val="004F6964"/>
    <w:rsid w:val="004F7B7E"/>
    <w:rsid w:val="00501785"/>
    <w:rsid w:val="00503724"/>
    <w:rsid w:val="00503887"/>
    <w:rsid w:val="00504E3C"/>
    <w:rsid w:val="0050520F"/>
    <w:rsid w:val="00506888"/>
    <w:rsid w:val="00507970"/>
    <w:rsid w:val="00507AD5"/>
    <w:rsid w:val="00507F04"/>
    <w:rsid w:val="00511792"/>
    <w:rsid w:val="00512239"/>
    <w:rsid w:val="00513F7C"/>
    <w:rsid w:val="00513FE9"/>
    <w:rsid w:val="005149B8"/>
    <w:rsid w:val="005149BF"/>
    <w:rsid w:val="00515F66"/>
    <w:rsid w:val="005168FA"/>
    <w:rsid w:val="005175C0"/>
    <w:rsid w:val="00520001"/>
    <w:rsid w:val="0052092B"/>
    <w:rsid w:val="00521717"/>
    <w:rsid w:val="00522252"/>
    <w:rsid w:val="00522477"/>
    <w:rsid w:val="0052391C"/>
    <w:rsid w:val="0052393A"/>
    <w:rsid w:val="005246C3"/>
    <w:rsid w:val="00525E3B"/>
    <w:rsid w:val="00527C12"/>
    <w:rsid w:val="00530942"/>
    <w:rsid w:val="005309C4"/>
    <w:rsid w:val="00530C3F"/>
    <w:rsid w:val="005322F7"/>
    <w:rsid w:val="00532B1D"/>
    <w:rsid w:val="00533524"/>
    <w:rsid w:val="00534347"/>
    <w:rsid w:val="0053548E"/>
    <w:rsid w:val="005373CA"/>
    <w:rsid w:val="00537C4D"/>
    <w:rsid w:val="00540C55"/>
    <w:rsid w:val="0054145D"/>
    <w:rsid w:val="00542227"/>
    <w:rsid w:val="005422EB"/>
    <w:rsid w:val="00542A84"/>
    <w:rsid w:val="00542C08"/>
    <w:rsid w:val="00543528"/>
    <w:rsid w:val="0054426F"/>
    <w:rsid w:val="0054508F"/>
    <w:rsid w:val="00546DE6"/>
    <w:rsid w:val="00546F3A"/>
    <w:rsid w:val="005475C6"/>
    <w:rsid w:val="00547EA1"/>
    <w:rsid w:val="00550C61"/>
    <w:rsid w:val="00552FBA"/>
    <w:rsid w:val="005547AE"/>
    <w:rsid w:val="00554B09"/>
    <w:rsid w:val="00554D9D"/>
    <w:rsid w:val="00555A82"/>
    <w:rsid w:val="00556C52"/>
    <w:rsid w:val="00557498"/>
    <w:rsid w:val="005577A2"/>
    <w:rsid w:val="00557EC6"/>
    <w:rsid w:val="0056008C"/>
    <w:rsid w:val="00560E97"/>
    <w:rsid w:val="005634EA"/>
    <w:rsid w:val="00570A8A"/>
    <w:rsid w:val="00571BE1"/>
    <w:rsid w:val="0057268E"/>
    <w:rsid w:val="00572882"/>
    <w:rsid w:val="00573C95"/>
    <w:rsid w:val="005744DE"/>
    <w:rsid w:val="005750B7"/>
    <w:rsid w:val="005806C7"/>
    <w:rsid w:val="00581D60"/>
    <w:rsid w:val="005825DD"/>
    <w:rsid w:val="00582CA5"/>
    <w:rsid w:val="00582FE9"/>
    <w:rsid w:val="00584703"/>
    <w:rsid w:val="0058511B"/>
    <w:rsid w:val="005852AF"/>
    <w:rsid w:val="00585E1D"/>
    <w:rsid w:val="00586027"/>
    <w:rsid w:val="005867FB"/>
    <w:rsid w:val="00586FF5"/>
    <w:rsid w:val="00591FF8"/>
    <w:rsid w:val="00596ED3"/>
    <w:rsid w:val="00597222"/>
    <w:rsid w:val="005A0332"/>
    <w:rsid w:val="005A1479"/>
    <w:rsid w:val="005A1634"/>
    <w:rsid w:val="005A1737"/>
    <w:rsid w:val="005A1914"/>
    <w:rsid w:val="005A1D6F"/>
    <w:rsid w:val="005A2360"/>
    <w:rsid w:val="005A378B"/>
    <w:rsid w:val="005A3804"/>
    <w:rsid w:val="005A40B3"/>
    <w:rsid w:val="005A5D16"/>
    <w:rsid w:val="005A5F0C"/>
    <w:rsid w:val="005A6376"/>
    <w:rsid w:val="005A6C6D"/>
    <w:rsid w:val="005A7B43"/>
    <w:rsid w:val="005A7FAA"/>
    <w:rsid w:val="005B1361"/>
    <w:rsid w:val="005B177D"/>
    <w:rsid w:val="005B2661"/>
    <w:rsid w:val="005B333C"/>
    <w:rsid w:val="005B3B4A"/>
    <w:rsid w:val="005B3B5E"/>
    <w:rsid w:val="005B4C4C"/>
    <w:rsid w:val="005B54DC"/>
    <w:rsid w:val="005B64AC"/>
    <w:rsid w:val="005B71D2"/>
    <w:rsid w:val="005B7966"/>
    <w:rsid w:val="005C0341"/>
    <w:rsid w:val="005C0827"/>
    <w:rsid w:val="005C3CDD"/>
    <w:rsid w:val="005C46E4"/>
    <w:rsid w:val="005C5D52"/>
    <w:rsid w:val="005C6801"/>
    <w:rsid w:val="005C7C60"/>
    <w:rsid w:val="005D10C8"/>
    <w:rsid w:val="005D2B33"/>
    <w:rsid w:val="005D2FE9"/>
    <w:rsid w:val="005D33EE"/>
    <w:rsid w:val="005D3437"/>
    <w:rsid w:val="005D43ED"/>
    <w:rsid w:val="005D4B36"/>
    <w:rsid w:val="005D4DF0"/>
    <w:rsid w:val="005D5B37"/>
    <w:rsid w:val="005D6D35"/>
    <w:rsid w:val="005E1062"/>
    <w:rsid w:val="005E12BD"/>
    <w:rsid w:val="005E132E"/>
    <w:rsid w:val="005E1BE4"/>
    <w:rsid w:val="005E1F41"/>
    <w:rsid w:val="005E305E"/>
    <w:rsid w:val="005E3907"/>
    <w:rsid w:val="005E3ECC"/>
    <w:rsid w:val="005E4686"/>
    <w:rsid w:val="005E53A4"/>
    <w:rsid w:val="005E6079"/>
    <w:rsid w:val="005E7A35"/>
    <w:rsid w:val="005F1F63"/>
    <w:rsid w:val="005F324D"/>
    <w:rsid w:val="005F42C9"/>
    <w:rsid w:val="005F4C0F"/>
    <w:rsid w:val="005F51D8"/>
    <w:rsid w:val="005F58B2"/>
    <w:rsid w:val="005F5BD6"/>
    <w:rsid w:val="005F6063"/>
    <w:rsid w:val="005F60A0"/>
    <w:rsid w:val="006011F9"/>
    <w:rsid w:val="006016B0"/>
    <w:rsid w:val="00602247"/>
    <w:rsid w:val="00602B16"/>
    <w:rsid w:val="006054AE"/>
    <w:rsid w:val="006062A7"/>
    <w:rsid w:val="006065BA"/>
    <w:rsid w:val="00606661"/>
    <w:rsid w:val="00606A84"/>
    <w:rsid w:val="00612A91"/>
    <w:rsid w:val="006156AB"/>
    <w:rsid w:val="00615BD4"/>
    <w:rsid w:val="006176D9"/>
    <w:rsid w:val="0062063C"/>
    <w:rsid w:val="00620ACB"/>
    <w:rsid w:val="00621EEA"/>
    <w:rsid w:val="00622049"/>
    <w:rsid w:val="006221B4"/>
    <w:rsid w:val="00622E7C"/>
    <w:rsid w:val="006235FF"/>
    <w:rsid w:val="00625082"/>
    <w:rsid w:val="00625736"/>
    <w:rsid w:val="00625BF4"/>
    <w:rsid w:val="006266E4"/>
    <w:rsid w:val="006267AC"/>
    <w:rsid w:val="00626E16"/>
    <w:rsid w:val="006275F8"/>
    <w:rsid w:val="00630C8F"/>
    <w:rsid w:val="0063126C"/>
    <w:rsid w:val="006321D9"/>
    <w:rsid w:val="00635ACD"/>
    <w:rsid w:val="006379BF"/>
    <w:rsid w:val="00640976"/>
    <w:rsid w:val="0064099A"/>
    <w:rsid w:val="00641758"/>
    <w:rsid w:val="00645B94"/>
    <w:rsid w:val="00645F9B"/>
    <w:rsid w:val="006462F4"/>
    <w:rsid w:val="0064639C"/>
    <w:rsid w:val="00646C7B"/>
    <w:rsid w:val="00650EEA"/>
    <w:rsid w:val="00652109"/>
    <w:rsid w:val="006538EE"/>
    <w:rsid w:val="00653EEF"/>
    <w:rsid w:val="00654361"/>
    <w:rsid w:val="00656A74"/>
    <w:rsid w:val="00656DB1"/>
    <w:rsid w:val="0065706C"/>
    <w:rsid w:val="006570F3"/>
    <w:rsid w:val="006574CA"/>
    <w:rsid w:val="00660927"/>
    <w:rsid w:val="00661D58"/>
    <w:rsid w:val="00662D1D"/>
    <w:rsid w:val="00663087"/>
    <w:rsid w:val="0066344C"/>
    <w:rsid w:val="00663681"/>
    <w:rsid w:val="00664A96"/>
    <w:rsid w:val="0066518E"/>
    <w:rsid w:val="00666E6E"/>
    <w:rsid w:val="00667926"/>
    <w:rsid w:val="00667E11"/>
    <w:rsid w:val="0067119A"/>
    <w:rsid w:val="00672066"/>
    <w:rsid w:val="00672312"/>
    <w:rsid w:val="006729CE"/>
    <w:rsid w:val="00672A07"/>
    <w:rsid w:val="00672A3D"/>
    <w:rsid w:val="00673284"/>
    <w:rsid w:val="00673C56"/>
    <w:rsid w:val="00674421"/>
    <w:rsid w:val="0067463F"/>
    <w:rsid w:val="00674E3C"/>
    <w:rsid w:val="006779DD"/>
    <w:rsid w:val="00682CAE"/>
    <w:rsid w:val="00684218"/>
    <w:rsid w:val="00684A17"/>
    <w:rsid w:val="006853CB"/>
    <w:rsid w:val="0068548A"/>
    <w:rsid w:val="00686ACA"/>
    <w:rsid w:val="006875D7"/>
    <w:rsid w:val="00687A0D"/>
    <w:rsid w:val="006904AF"/>
    <w:rsid w:val="00691629"/>
    <w:rsid w:val="006935B7"/>
    <w:rsid w:val="00693AD3"/>
    <w:rsid w:val="00695821"/>
    <w:rsid w:val="006959CB"/>
    <w:rsid w:val="0069607D"/>
    <w:rsid w:val="006960C5"/>
    <w:rsid w:val="0069704C"/>
    <w:rsid w:val="00697980"/>
    <w:rsid w:val="006A05F8"/>
    <w:rsid w:val="006A0897"/>
    <w:rsid w:val="006A1356"/>
    <w:rsid w:val="006A27B1"/>
    <w:rsid w:val="006A4246"/>
    <w:rsid w:val="006A56B9"/>
    <w:rsid w:val="006A642B"/>
    <w:rsid w:val="006A64EB"/>
    <w:rsid w:val="006A7750"/>
    <w:rsid w:val="006A7FD4"/>
    <w:rsid w:val="006B0E91"/>
    <w:rsid w:val="006B0F2E"/>
    <w:rsid w:val="006B1891"/>
    <w:rsid w:val="006B37AE"/>
    <w:rsid w:val="006B3A39"/>
    <w:rsid w:val="006B3C07"/>
    <w:rsid w:val="006B476E"/>
    <w:rsid w:val="006B65AA"/>
    <w:rsid w:val="006B679D"/>
    <w:rsid w:val="006B7254"/>
    <w:rsid w:val="006B73B9"/>
    <w:rsid w:val="006B7B29"/>
    <w:rsid w:val="006C0F43"/>
    <w:rsid w:val="006C16FB"/>
    <w:rsid w:val="006C2D51"/>
    <w:rsid w:val="006C37B3"/>
    <w:rsid w:val="006C37BD"/>
    <w:rsid w:val="006C4B81"/>
    <w:rsid w:val="006C517C"/>
    <w:rsid w:val="006C55EF"/>
    <w:rsid w:val="006C5CAA"/>
    <w:rsid w:val="006C6855"/>
    <w:rsid w:val="006C7F43"/>
    <w:rsid w:val="006D16F3"/>
    <w:rsid w:val="006D1DEB"/>
    <w:rsid w:val="006D3332"/>
    <w:rsid w:val="006D341E"/>
    <w:rsid w:val="006D34AD"/>
    <w:rsid w:val="006D49E3"/>
    <w:rsid w:val="006D4C2C"/>
    <w:rsid w:val="006D4EFB"/>
    <w:rsid w:val="006D51BA"/>
    <w:rsid w:val="006D59BA"/>
    <w:rsid w:val="006D5A4F"/>
    <w:rsid w:val="006D62FF"/>
    <w:rsid w:val="006D68D1"/>
    <w:rsid w:val="006D6C38"/>
    <w:rsid w:val="006D6F25"/>
    <w:rsid w:val="006D7B30"/>
    <w:rsid w:val="006E019F"/>
    <w:rsid w:val="006E18C4"/>
    <w:rsid w:val="006E2C10"/>
    <w:rsid w:val="006E36BD"/>
    <w:rsid w:val="006E3E50"/>
    <w:rsid w:val="006E402A"/>
    <w:rsid w:val="006E4B20"/>
    <w:rsid w:val="006E525F"/>
    <w:rsid w:val="006E5670"/>
    <w:rsid w:val="006E57C5"/>
    <w:rsid w:val="006E6666"/>
    <w:rsid w:val="006E74F5"/>
    <w:rsid w:val="006E7DCA"/>
    <w:rsid w:val="006F18EF"/>
    <w:rsid w:val="006F2035"/>
    <w:rsid w:val="006F28EE"/>
    <w:rsid w:val="006F42C2"/>
    <w:rsid w:val="006F602A"/>
    <w:rsid w:val="006F7412"/>
    <w:rsid w:val="007017FB"/>
    <w:rsid w:val="00704E65"/>
    <w:rsid w:val="007075AC"/>
    <w:rsid w:val="0071025E"/>
    <w:rsid w:val="007102AC"/>
    <w:rsid w:val="0071052F"/>
    <w:rsid w:val="007105A5"/>
    <w:rsid w:val="00710B8D"/>
    <w:rsid w:val="007118CB"/>
    <w:rsid w:val="00712CF9"/>
    <w:rsid w:val="00713024"/>
    <w:rsid w:val="00713EA1"/>
    <w:rsid w:val="0071421C"/>
    <w:rsid w:val="00715682"/>
    <w:rsid w:val="00715D6B"/>
    <w:rsid w:val="007163A2"/>
    <w:rsid w:val="00717F6B"/>
    <w:rsid w:val="00720864"/>
    <w:rsid w:val="007212F0"/>
    <w:rsid w:val="00722EC6"/>
    <w:rsid w:val="00723926"/>
    <w:rsid w:val="00723C5D"/>
    <w:rsid w:val="00723FF6"/>
    <w:rsid w:val="0072460B"/>
    <w:rsid w:val="00724FB9"/>
    <w:rsid w:val="007252F0"/>
    <w:rsid w:val="00726876"/>
    <w:rsid w:val="007269B1"/>
    <w:rsid w:val="00730433"/>
    <w:rsid w:val="00730DF7"/>
    <w:rsid w:val="0073123A"/>
    <w:rsid w:val="007331F6"/>
    <w:rsid w:val="0073362F"/>
    <w:rsid w:val="00733A3E"/>
    <w:rsid w:val="00736B54"/>
    <w:rsid w:val="00740605"/>
    <w:rsid w:val="00740FA5"/>
    <w:rsid w:val="00741E76"/>
    <w:rsid w:val="007423EC"/>
    <w:rsid w:val="00742FE2"/>
    <w:rsid w:val="00743DB3"/>
    <w:rsid w:val="007440A8"/>
    <w:rsid w:val="0074620A"/>
    <w:rsid w:val="0074794B"/>
    <w:rsid w:val="00747B97"/>
    <w:rsid w:val="00747DD4"/>
    <w:rsid w:val="00750912"/>
    <w:rsid w:val="00751413"/>
    <w:rsid w:val="00751598"/>
    <w:rsid w:val="00751820"/>
    <w:rsid w:val="00751B7E"/>
    <w:rsid w:val="00752AB2"/>
    <w:rsid w:val="00753A0F"/>
    <w:rsid w:val="00754193"/>
    <w:rsid w:val="007556C8"/>
    <w:rsid w:val="00756C9B"/>
    <w:rsid w:val="00756CC4"/>
    <w:rsid w:val="00756FA1"/>
    <w:rsid w:val="00757218"/>
    <w:rsid w:val="0075756F"/>
    <w:rsid w:val="00757800"/>
    <w:rsid w:val="007605DF"/>
    <w:rsid w:val="0076244A"/>
    <w:rsid w:val="00762C7A"/>
    <w:rsid w:val="00762D9D"/>
    <w:rsid w:val="00762FAD"/>
    <w:rsid w:val="00763FD6"/>
    <w:rsid w:val="0076431D"/>
    <w:rsid w:val="00765260"/>
    <w:rsid w:val="00766DE9"/>
    <w:rsid w:val="007678A5"/>
    <w:rsid w:val="00770841"/>
    <w:rsid w:val="00771F67"/>
    <w:rsid w:val="00772012"/>
    <w:rsid w:val="00772112"/>
    <w:rsid w:val="007739AB"/>
    <w:rsid w:val="0077418F"/>
    <w:rsid w:val="00774C01"/>
    <w:rsid w:val="00777875"/>
    <w:rsid w:val="00777BD2"/>
    <w:rsid w:val="00780979"/>
    <w:rsid w:val="00781BED"/>
    <w:rsid w:val="007823C9"/>
    <w:rsid w:val="00782CCA"/>
    <w:rsid w:val="007835B7"/>
    <w:rsid w:val="007856CB"/>
    <w:rsid w:val="00786373"/>
    <w:rsid w:val="007863E1"/>
    <w:rsid w:val="0078743C"/>
    <w:rsid w:val="00790B71"/>
    <w:rsid w:val="007910D3"/>
    <w:rsid w:val="007922B4"/>
    <w:rsid w:val="00792488"/>
    <w:rsid w:val="0079336E"/>
    <w:rsid w:val="00795AAD"/>
    <w:rsid w:val="007A2976"/>
    <w:rsid w:val="007A4131"/>
    <w:rsid w:val="007A52CC"/>
    <w:rsid w:val="007A5BD0"/>
    <w:rsid w:val="007A6EAF"/>
    <w:rsid w:val="007A7066"/>
    <w:rsid w:val="007B0A61"/>
    <w:rsid w:val="007B140A"/>
    <w:rsid w:val="007B351A"/>
    <w:rsid w:val="007B4B46"/>
    <w:rsid w:val="007B55A4"/>
    <w:rsid w:val="007B5E5F"/>
    <w:rsid w:val="007B6CA0"/>
    <w:rsid w:val="007B6F71"/>
    <w:rsid w:val="007C06F8"/>
    <w:rsid w:val="007C27E5"/>
    <w:rsid w:val="007C28AC"/>
    <w:rsid w:val="007C2A97"/>
    <w:rsid w:val="007C2E24"/>
    <w:rsid w:val="007C323B"/>
    <w:rsid w:val="007C352D"/>
    <w:rsid w:val="007C3F78"/>
    <w:rsid w:val="007C4009"/>
    <w:rsid w:val="007C4B09"/>
    <w:rsid w:val="007C5564"/>
    <w:rsid w:val="007C58D8"/>
    <w:rsid w:val="007C6167"/>
    <w:rsid w:val="007C6EB8"/>
    <w:rsid w:val="007C7048"/>
    <w:rsid w:val="007C7809"/>
    <w:rsid w:val="007D0393"/>
    <w:rsid w:val="007D074D"/>
    <w:rsid w:val="007D13B9"/>
    <w:rsid w:val="007D1E6D"/>
    <w:rsid w:val="007D2774"/>
    <w:rsid w:val="007D562C"/>
    <w:rsid w:val="007D62C5"/>
    <w:rsid w:val="007D6E28"/>
    <w:rsid w:val="007D71F7"/>
    <w:rsid w:val="007E024C"/>
    <w:rsid w:val="007E07F4"/>
    <w:rsid w:val="007E160E"/>
    <w:rsid w:val="007E1BDD"/>
    <w:rsid w:val="007E290A"/>
    <w:rsid w:val="007E700C"/>
    <w:rsid w:val="007E7388"/>
    <w:rsid w:val="007F04FC"/>
    <w:rsid w:val="007F0C63"/>
    <w:rsid w:val="007F1BAF"/>
    <w:rsid w:val="007F1F1C"/>
    <w:rsid w:val="007F2277"/>
    <w:rsid w:val="007F3078"/>
    <w:rsid w:val="007F37C9"/>
    <w:rsid w:val="007F433C"/>
    <w:rsid w:val="007F439F"/>
    <w:rsid w:val="007F4428"/>
    <w:rsid w:val="007F63B8"/>
    <w:rsid w:val="007F6DF3"/>
    <w:rsid w:val="007F77FD"/>
    <w:rsid w:val="008004B0"/>
    <w:rsid w:val="0080133F"/>
    <w:rsid w:val="008044F9"/>
    <w:rsid w:val="008045D9"/>
    <w:rsid w:val="00804DA3"/>
    <w:rsid w:val="00806C8A"/>
    <w:rsid w:val="0080702C"/>
    <w:rsid w:val="00807165"/>
    <w:rsid w:val="008073C9"/>
    <w:rsid w:val="0081164B"/>
    <w:rsid w:val="00812094"/>
    <w:rsid w:val="0081333B"/>
    <w:rsid w:val="008140D7"/>
    <w:rsid w:val="0081554D"/>
    <w:rsid w:val="0081653B"/>
    <w:rsid w:val="00817236"/>
    <w:rsid w:val="00820CBE"/>
    <w:rsid w:val="00821DF6"/>
    <w:rsid w:val="00822E0A"/>
    <w:rsid w:val="00823984"/>
    <w:rsid w:val="00823CCC"/>
    <w:rsid w:val="008247F1"/>
    <w:rsid w:val="008270BA"/>
    <w:rsid w:val="00827179"/>
    <w:rsid w:val="0083029A"/>
    <w:rsid w:val="00830426"/>
    <w:rsid w:val="00830E02"/>
    <w:rsid w:val="00831C83"/>
    <w:rsid w:val="00831E0A"/>
    <w:rsid w:val="00833EC8"/>
    <w:rsid w:val="008343C4"/>
    <w:rsid w:val="00834418"/>
    <w:rsid w:val="00835847"/>
    <w:rsid w:val="00835AAB"/>
    <w:rsid w:val="00835C6F"/>
    <w:rsid w:val="00836EAC"/>
    <w:rsid w:val="00837429"/>
    <w:rsid w:val="0083745B"/>
    <w:rsid w:val="00840252"/>
    <w:rsid w:val="00840420"/>
    <w:rsid w:val="00841AEA"/>
    <w:rsid w:val="0084237D"/>
    <w:rsid w:val="00842DE3"/>
    <w:rsid w:val="00843B85"/>
    <w:rsid w:val="00844F5E"/>
    <w:rsid w:val="008454FE"/>
    <w:rsid w:val="0084585B"/>
    <w:rsid w:val="00846701"/>
    <w:rsid w:val="00846FB8"/>
    <w:rsid w:val="00847C72"/>
    <w:rsid w:val="0085122C"/>
    <w:rsid w:val="0085232F"/>
    <w:rsid w:val="00853F08"/>
    <w:rsid w:val="008543BD"/>
    <w:rsid w:val="00854E2A"/>
    <w:rsid w:val="008550CD"/>
    <w:rsid w:val="00855A00"/>
    <w:rsid w:val="00855A6E"/>
    <w:rsid w:val="00857E3A"/>
    <w:rsid w:val="00861135"/>
    <w:rsid w:val="00861C99"/>
    <w:rsid w:val="00862848"/>
    <w:rsid w:val="00862C19"/>
    <w:rsid w:val="0086330D"/>
    <w:rsid w:val="00863C12"/>
    <w:rsid w:val="00864495"/>
    <w:rsid w:val="0086449D"/>
    <w:rsid w:val="00864B2D"/>
    <w:rsid w:val="00864C3F"/>
    <w:rsid w:val="008651BC"/>
    <w:rsid w:val="008668F1"/>
    <w:rsid w:val="00867059"/>
    <w:rsid w:val="00867296"/>
    <w:rsid w:val="00867A5A"/>
    <w:rsid w:val="008711B1"/>
    <w:rsid w:val="00871FBA"/>
    <w:rsid w:val="00872119"/>
    <w:rsid w:val="008722FB"/>
    <w:rsid w:val="00872906"/>
    <w:rsid w:val="00876782"/>
    <w:rsid w:val="00877A3A"/>
    <w:rsid w:val="00877DB4"/>
    <w:rsid w:val="00877EA2"/>
    <w:rsid w:val="008808CA"/>
    <w:rsid w:val="0088180A"/>
    <w:rsid w:val="0088232A"/>
    <w:rsid w:val="0088251B"/>
    <w:rsid w:val="008878E2"/>
    <w:rsid w:val="00887D93"/>
    <w:rsid w:val="00890821"/>
    <w:rsid w:val="00890912"/>
    <w:rsid w:val="00890D7D"/>
    <w:rsid w:val="00891548"/>
    <w:rsid w:val="008917B4"/>
    <w:rsid w:val="00892E7B"/>
    <w:rsid w:val="00892FC2"/>
    <w:rsid w:val="0089309A"/>
    <w:rsid w:val="008933C7"/>
    <w:rsid w:val="0089340A"/>
    <w:rsid w:val="008941B9"/>
    <w:rsid w:val="00894216"/>
    <w:rsid w:val="00894A76"/>
    <w:rsid w:val="008959F9"/>
    <w:rsid w:val="0089623F"/>
    <w:rsid w:val="008965F1"/>
    <w:rsid w:val="00896786"/>
    <w:rsid w:val="00897413"/>
    <w:rsid w:val="008A08EB"/>
    <w:rsid w:val="008A118C"/>
    <w:rsid w:val="008A2391"/>
    <w:rsid w:val="008A3618"/>
    <w:rsid w:val="008A46DC"/>
    <w:rsid w:val="008A4806"/>
    <w:rsid w:val="008A4BF4"/>
    <w:rsid w:val="008A510D"/>
    <w:rsid w:val="008A5EDE"/>
    <w:rsid w:val="008A65F6"/>
    <w:rsid w:val="008A7A4E"/>
    <w:rsid w:val="008A7C4F"/>
    <w:rsid w:val="008A7F17"/>
    <w:rsid w:val="008B016E"/>
    <w:rsid w:val="008B0D33"/>
    <w:rsid w:val="008B1F4D"/>
    <w:rsid w:val="008B2FA8"/>
    <w:rsid w:val="008B3253"/>
    <w:rsid w:val="008B33CF"/>
    <w:rsid w:val="008B6BFF"/>
    <w:rsid w:val="008B73BA"/>
    <w:rsid w:val="008C020E"/>
    <w:rsid w:val="008C1165"/>
    <w:rsid w:val="008C2F3A"/>
    <w:rsid w:val="008C2F9E"/>
    <w:rsid w:val="008C4103"/>
    <w:rsid w:val="008C53F1"/>
    <w:rsid w:val="008C634A"/>
    <w:rsid w:val="008C74F5"/>
    <w:rsid w:val="008C76A6"/>
    <w:rsid w:val="008D0125"/>
    <w:rsid w:val="008D03EA"/>
    <w:rsid w:val="008D16BD"/>
    <w:rsid w:val="008D17A7"/>
    <w:rsid w:val="008D21ED"/>
    <w:rsid w:val="008D2C15"/>
    <w:rsid w:val="008D2E91"/>
    <w:rsid w:val="008D58E2"/>
    <w:rsid w:val="008D6283"/>
    <w:rsid w:val="008D7DD5"/>
    <w:rsid w:val="008D7FB0"/>
    <w:rsid w:val="008E050B"/>
    <w:rsid w:val="008E0FC2"/>
    <w:rsid w:val="008E1010"/>
    <w:rsid w:val="008E28BF"/>
    <w:rsid w:val="008E2C2E"/>
    <w:rsid w:val="008E476A"/>
    <w:rsid w:val="008E71A8"/>
    <w:rsid w:val="008E72A8"/>
    <w:rsid w:val="008F0627"/>
    <w:rsid w:val="008F1FF1"/>
    <w:rsid w:val="008F2498"/>
    <w:rsid w:val="008F41FB"/>
    <w:rsid w:val="008F4B49"/>
    <w:rsid w:val="008F4C43"/>
    <w:rsid w:val="008F5977"/>
    <w:rsid w:val="008F5C9B"/>
    <w:rsid w:val="00901C83"/>
    <w:rsid w:val="00902206"/>
    <w:rsid w:val="0090330F"/>
    <w:rsid w:val="009039C8"/>
    <w:rsid w:val="0090481A"/>
    <w:rsid w:val="00904BCF"/>
    <w:rsid w:val="00905B77"/>
    <w:rsid w:val="009063B3"/>
    <w:rsid w:val="00906FD6"/>
    <w:rsid w:val="00907383"/>
    <w:rsid w:val="009079D0"/>
    <w:rsid w:val="00907DCD"/>
    <w:rsid w:val="009104AA"/>
    <w:rsid w:val="009116BF"/>
    <w:rsid w:val="0091288F"/>
    <w:rsid w:val="00912F00"/>
    <w:rsid w:val="00914466"/>
    <w:rsid w:val="00915D8A"/>
    <w:rsid w:val="00917609"/>
    <w:rsid w:val="00917746"/>
    <w:rsid w:val="009209A5"/>
    <w:rsid w:val="00920F98"/>
    <w:rsid w:val="00922448"/>
    <w:rsid w:val="009228BB"/>
    <w:rsid w:val="00922FDA"/>
    <w:rsid w:val="0092336C"/>
    <w:rsid w:val="00923FF1"/>
    <w:rsid w:val="009244DF"/>
    <w:rsid w:val="009266E4"/>
    <w:rsid w:val="00927369"/>
    <w:rsid w:val="00927EF6"/>
    <w:rsid w:val="00930D45"/>
    <w:rsid w:val="00930E14"/>
    <w:rsid w:val="00933885"/>
    <w:rsid w:val="009338DA"/>
    <w:rsid w:val="009355D2"/>
    <w:rsid w:val="00936E93"/>
    <w:rsid w:val="00937FDA"/>
    <w:rsid w:val="00943E73"/>
    <w:rsid w:val="009444F2"/>
    <w:rsid w:val="00944FC5"/>
    <w:rsid w:val="00947632"/>
    <w:rsid w:val="0094786C"/>
    <w:rsid w:val="00947907"/>
    <w:rsid w:val="00947B9F"/>
    <w:rsid w:val="00947FB4"/>
    <w:rsid w:val="00947FE9"/>
    <w:rsid w:val="00952CF3"/>
    <w:rsid w:val="00952D2F"/>
    <w:rsid w:val="00952D60"/>
    <w:rsid w:val="00952E44"/>
    <w:rsid w:val="00953733"/>
    <w:rsid w:val="00955447"/>
    <w:rsid w:val="00955A17"/>
    <w:rsid w:val="00955C5C"/>
    <w:rsid w:val="00957C50"/>
    <w:rsid w:val="00960E12"/>
    <w:rsid w:val="0096331F"/>
    <w:rsid w:val="00963914"/>
    <w:rsid w:val="00963A90"/>
    <w:rsid w:val="00963D62"/>
    <w:rsid w:val="00964992"/>
    <w:rsid w:val="009653D8"/>
    <w:rsid w:val="0096638F"/>
    <w:rsid w:val="009679C3"/>
    <w:rsid w:val="009703AC"/>
    <w:rsid w:val="00971418"/>
    <w:rsid w:val="009729D8"/>
    <w:rsid w:val="0097354B"/>
    <w:rsid w:val="0097453F"/>
    <w:rsid w:val="00974577"/>
    <w:rsid w:val="00975045"/>
    <w:rsid w:val="00976670"/>
    <w:rsid w:val="00976BC3"/>
    <w:rsid w:val="00976CD1"/>
    <w:rsid w:val="00976E64"/>
    <w:rsid w:val="009771E5"/>
    <w:rsid w:val="00977929"/>
    <w:rsid w:val="00980C1E"/>
    <w:rsid w:val="00982FAB"/>
    <w:rsid w:val="009831CF"/>
    <w:rsid w:val="0098410B"/>
    <w:rsid w:val="0098426D"/>
    <w:rsid w:val="0098512B"/>
    <w:rsid w:val="0098690E"/>
    <w:rsid w:val="00987D55"/>
    <w:rsid w:val="00990083"/>
    <w:rsid w:val="0099016E"/>
    <w:rsid w:val="00990915"/>
    <w:rsid w:val="00991941"/>
    <w:rsid w:val="00992142"/>
    <w:rsid w:val="00993B1F"/>
    <w:rsid w:val="00993F70"/>
    <w:rsid w:val="0099428D"/>
    <w:rsid w:val="009942EF"/>
    <w:rsid w:val="00994DD1"/>
    <w:rsid w:val="00995932"/>
    <w:rsid w:val="00995C89"/>
    <w:rsid w:val="00996586"/>
    <w:rsid w:val="00996D49"/>
    <w:rsid w:val="00997F19"/>
    <w:rsid w:val="009A194C"/>
    <w:rsid w:val="009A1C77"/>
    <w:rsid w:val="009A2A1C"/>
    <w:rsid w:val="009A3287"/>
    <w:rsid w:val="009A5155"/>
    <w:rsid w:val="009A51E6"/>
    <w:rsid w:val="009A5BC5"/>
    <w:rsid w:val="009A61AA"/>
    <w:rsid w:val="009A7153"/>
    <w:rsid w:val="009A747C"/>
    <w:rsid w:val="009A77EA"/>
    <w:rsid w:val="009A7DAC"/>
    <w:rsid w:val="009B2B6E"/>
    <w:rsid w:val="009B3C1F"/>
    <w:rsid w:val="009B4FCD"/>
    <w:rsid w:val="009B6063"/>
    <w:rsid w:val="009B7D7E"/>
    <w:rsid w:val="009C0814"/>
    <w:rsid w:val="009C10F7"/>
    <w:rsid w:val="009C11B1"/>
    <w:rsid w:val="009C1722"/>
    <w:rsid w:val="009C1A23"/>
    <w:rsid w:val="009C5448"/>
    <w:rsid w:val="009C6235"/>
    <w:rsid w:val="009C6482"/>
    <w:rsid w:val="009C6E76"/>
    <w:rsid w:val="009C7EF3"/>
    <w:rsid w:val="009D00B8"/>
    <w:rsid w:val="009D0E8F"/>
    <w:rsid w:val="009D15C2"/>
    <w:rsid w:val="009D2092"/>
    <w:rsid w:val="009D3E42"/>
    <w:rsid w:val="009D4E11"/>
    <w:rsid w:val="009D5383"/>
    <w:rsid w:val="009D682E"/>
    <w:rsid w:val="009D724A"/>
    <w:rsid w:val="009D7EC0"/>
    <w:rsid w:val="009E039D"/>
    <w:rsid w:val="009E0D88"/>
    <w:rsid w:val="009E1067"/>
    <w:rsid w:val="009E3216"/>
    <w:rsid w:val="009E40F9"/>
    <w:rsid w:val="009E48F3"/>
    <w:rsid w:val="009E5349"/>
    <w:rsid w:val="009E5844"/>
    <w:rsid w:val="009E5E63"/>
    <w:rsid w:val="009E653F"/>
    <w:rsid w:val="009E7C9A"/>
    <w:rsid w:val="009E7CF6"/>
    <w:rsid w:val="009F264E"/>
    <w:rsid w:val="009F35BC"/>
    <w:rsid w:val="009F3AC1"/>
    <w:rsid w:val="009F3EE2"/>
    <w:rsid w:val="009F4C6D"/>
    <w:rsid w:val="009F5062"/>
    <w:rsid w:val="009F51C8"/>
    <w:rsid w:val="009F5D49"/>
    <w:rsid w:val="009F7746"/>
    <w:rsid w:val="00A01D25"/>
    <w:rsid w:val="00A02A23"/>
    <w:rsid w:val="00A0500D"/>
    <w:rsid w:val="00A0624A"/>
    <w:rsid w:val="00A06830"/>
    <w:rsid w:val="00A12892"/>
    <w:rsid w:val="00A12C8D"/>
    <w:rsid w:val="00A139D8"/>
    <w:rsid w:val="00A149DF"/>
    <w:rsid w:val="00A14F9A"/>
    <w:rsid w:val="00A157A1"/>
    <w:rsid w:val="00A1634D"/>
    <w:rsid w:val="00A1707B"/>
    <w:rsid w:val="00A179BF"/>
    <w:rsid w:val="00A24F20"/>
    <w:rsid w:val="00A25A01"/>
    <w:rsid w:val="00A26247"/>
    <w:rsid w:val="00A3051B"/>
    <w:rsid w:val="00A31154"/>
    <w:rsid w:val="00A31E66"/>
    <w:rsid w:val="00A32694"/>
    <w:rsid w:val="00A33A18"/>
    <w:rsid w:val="00A3415B"/>
    <w:rsid w:val="00A3442B"/>
    <w:rsid w:val="00A348F9"/>
    <w:rsid w:val="00A350BE"/>
    <w:rsid w:val="00A35790"/>
    <w:rsid w:val="00A358B2"/>
    <w:rsid w:val="00A35C8A"/>
    <w:rsid w:val="00A36343"/>
    <w:rsid w:val="00A36638"/>
    <w:rsid w:val="00A36B9A"/>
    <w:rsid w:val="00A40131"/>
    <w:rsid w:val="00A40946"/>
    <w:rsid w:val="00A4129F"/>
    <w:rsid w:val="00A4149B"/>
    <w:rsid w:val="00A41D58"/>
    <w:rsid w:val="00A42FB2"/>
    <w:rsid w:val="00A46BF9"/>
    <w:rsid w:val="00A507FF"/>
    <w:rsid w:val="00A50A4B"/>
    <w:rsid w:val="00A50C88"/>
    <w:rsid w:val="00A51030"/>
    <w:rsid w:val="00A51611"/>
    <w:rsid w:val="00A51923"/>
    <w:rsid w:val="00A51ECF"/>
    <w:rsid w:val="00A5335D"/>
    <w:rsid w:val="00A53BA7"/>
    <w:rsid w:val="00A54963"/>
    <w:rsid w:val="00A55251"/>
    <w:rsid w:val="00A56524"/>
    <w:rsid w:val="00A610B8"/>
    <w:rsid w:val="00A61208"/>
    <w:rsid w:val="00A62660"/>
    <w:rsid w:val="00A62D2C"/>
    <w:rsid w:val="00A64D6A"/>
    <w:rsid w:val="00A66A0F"/>
    <w:rsid w:val="00A674F0"/>
    <w:rsid w:val="00A67FB0"/>
    <w:rsid w:val="00A700BE"/>
    <w:rsid w:val="00A7038D"/>
    <w:rsid w:val="00A70640"/>
    <w:rsid w:val="00A71748"/>
    <w:rsid w:val="00A718FF"/>
    <w:rsid w:val="00A73100"/>
    <w:rsid w:val="00A73440"/>
    <w:rsid w:val="00A74B85"/>
    <w:rsid w:val="00A75908"/>
    <w:rsid w:val="00A75D01"/>
    <w:rsid w:val="00A762C8"/>
    <w:rsid w:val="00A76B01"/>
    <w:rsid w:val="00A8120E"/>
    <w:rsid w:val="00A813D7"/>
    <w:rsid w:val="00A82262"/>
    <w:rsid w:val="00A824D3"/>
    <w:rsid w:val="00A83BB1"/>
    <w:rsid w:val="00A83EE4"/>
    <w:rsid w:val="00A84857"/>
    <w:rsid w:val="00A87807"/>
    <w:rsid w:val="00A9032F"/>
    <w:rsid w:val="00A90332"/>
    <w:rsid w:val="00A93936"/>
    <w:rsid w:val="00A93997"/>
    <w:rsid w:val="00A94426"/>
    <w:rsid w:val="00A9450F"/>
    <w:rsid w:val="00A95D76"/>
    <w:rsid w:val="00A95DAC"/>
    <w:rsid w:val="00A9679A"/>
    <w:rsid w:val="00A96CD8"/>
    <w:rsid w:val="00A97025"/>
    <w:rsid w:val="00A9728E"/>
    <w:rsid w:val="00A9734B"/>
    <w:rsid w:val="00A9752F"/>
    <w:rsid w:val="00A979E7"/>
    <w:rsid w:val="00A97D26"/>
    <w:rsid w:val="00AA06C5"/>
    <w:rsid w:val="00AA1669"/>
    <w:rsid w:val="00AA1BF8"/>
    <w:rsid w:val="00AA2801"/>
    <w:rsid w:val="00AA2C92"/>
    <w:rsid w:val="00AA3A8E"/>
    <w:rsid w:val="00AA3D44"/>
    <w:rsid w:val="00AA4352"/>
    <w:rsid w:val="00AA4448"/>
    <w:rsid w:val="00AA5BB8"/>
    <w:rsid w:val="00AA5D50"/>
    <w:rsid w:val="00AA6066"/>
    <w:rsid w:val="00AA6487"/>
    <w:rsid w:val="00AB001E"/>
    <w:rsid w:val="00AB0FDA"/>
    <w:rsid w:val="00AB1C79"/>
    <w:rsid w:val="00AB245D"/>
    <w:rsid w:val="00AB24DF"/>
    <w:rsid w:val="00AB27BA"/>
    <w:rsid w:val="00AB29A5"/>
    <w:rsid w:val="00AB2D04"/>
    <w:rsid w:val="00AB2F70"/>
    <w:rsid w:val="00AB318B"/>
    <w:rsid w:val="00AB6266"/>
    <w:rsid w:val="00AB6B5A"/>
    <w:rsid w:val="00AB781D"/>
    <w:rsid w:val="00AB7D6A"/>
    <w:rsid w:val="00AC03EE"/>
    <w:rsid w:val="00AC0A22"/>
    <w:rsid w:val="00AC29F6"/>
    <w:rsid w:val="00AC2A24"/>
    <w:rsid w:val="00AC2F2D"/>
    <w:rsid w:val="00AC338F"/>
    <w:rsid w:val="00AC3A3F"/>
    <w:rsid w:val="00AC3B0B"/>
    <w:rsid w:val="00AC4D81"/>
    <w:rsid w:val="00AC5767"/>
    <w:rsid w:val="00AC6A56"/>
    <w:rsid w:val="00AC7241"/>
    <w:rsid w:val="00AD0A7D"/>
    <w:rsid w:val="00AD190D"/>
    <w:rsid w:val="00AD2A3E"/>
    <w:rsid w:val="00AD2DAB"/>
    <w:rsid w:val="00AD5CB1"/>
    <w:rsid w:val="00AD6726"/>
    <w:rsid w:val="00AD6AC1"/>
    <w:rsid w:val="00AD7E08"/>
    <w:rsid w:val="00AE1BBB"/>
    <w:rsid w:val="00AE2141"/>
    <w:rsid w:val="00AE26C9"/>
    <w:rsid w:val="00AE2F4C"/>
    <w:rsid w:val="00AE3B4A"/>
    <w:rsid w:val="00AE3EAE"/>
    <w:rsid w:val="00AE4A87"/>
    <w:rsid w:val="00AE4E4F"/>
    <w:rsid w:val="00AE5591"/>
    <w:rsid w:val="00AE57FF"/>
    <w:rsid w:val="00AE673D"/>
    <w:rsid w:val="00AE749B"/>
    <w:rsid w:val="00AE7944"/>
    <w:rsid w:val="00AE7D3C"/>
    <w:rsid w:val="00AF0629"/>
    <w:rsid w:val="00AF1BF1"/>
    <w:rsid w:val="00AF211E"/>
    <w:rsid w:val="00AF32B8"/>
    <w:rsid w:val="00AF3CB3"/>
    <w:rsid w:val="00AF3CFF"/>
    <w:rsid w:val="00AF531B"/>
    <w:rsid w:val="00AF5337"/>
    <w:rsid w:val="00AF53C2"/>
    <w:rsid w:val="00AF71F6"/>
    <w:rsid w:val="00AF7C60"/>
    <w:rsid w:val="00B005C5"/>
    <w:rsid w:val="00B018F5"/>
    <w:rsid w:val="00B02305"/>
    <w:rsid w:val="00B02E23"/>
    <w:rsid w:val="00B036D5"/>
    <w:rsid w:val="00B03CE0"/>
    <w:rsid w:val="00B060D5"/>
    <w:rsid w:val="00B1175D"/>
    <w:rsid w:val="00B12731"/>
    <w:rsid w:val="00B12AA5"/>
    <w:rsid w:val="00B146BC"/>
    <w:rsid w:val="00B14DF1"/>
    <w:rsid w:val="00B153B3"/>
    <w:rsid w:val="00B17CBB"/>
    <w:rsid w:val="00B204CB"/>
    <w:rsid w:val="00B2084E"/>
    <w:rsid w:val="00B20BBF"/>
    <w:rsid w:val="00B21481"/>
    <w:rsid w:val="00B21672"/>
    <w:rsid w:val="00B217CC"/>
    <w:rsid w:val="00B23531"/>
    <w:rsid w:val="00B24977"/>
    <w:rsid w:val="00B25447"/>
    <w:rsid w:val="00B25D6A"/>
    <w:rsid w:val="00B264D8"/>
    <w:rsid w:val="00B271C9"/>
    <w:rsid w:val="00B3090B"/>
    <w:rsid w:val="00B31BF4"/>
    <w:rsid w:val="00B31C57"/>
    <w:rsid w:val="00B32F09"/>
    <w:rsid w:val="00B33D96"/>
    <w:rsid w:val="00B33E36"/>
    <w:rsid w:val="00B3465A"/>
    <w:rsid w:val="00B34F0E"/>
    <w:rsid w:val="00B35047"/>
    <w:rsid w:val="00B35F5F"/>
    <w:rsid w:val="00B36F78"/>
    <w:rsid w:val="00B3704D"/>
    <w:rsid w:val="00B3755E"/>
    <w:rsid w:val="00B404A6"/>
    <w:rsid w:val="00B40A63"/>
    <w:rsid w:val="00B40D70"/>
    <w:rsid w:val="00B44AD0"/>
    <w:rsid w:val="00B45C45"/>
    <w:rsid w:val="00B45C68"/>
    <w:rsid w:val="00B47277"/>
    <w:rsid w:val="00B47707"/>
    <w:rsid w:val="00B51047"/>
    <w:rsid w:val="00B53731"/>
    <w:rsid w:val="00B53D99"/>
    <w:rsid w:val="00B561BA"/>
    <w:rsid w:val="00B569E0"/>
    <w:rsid w:val="00B56FB7"/>
    <w:rsid w:val="00B5709F"/>
    <w:rsid w:val="00B57221"/>
    <w:rsid w:val="00B57619"/>
    <w:rsid w:val="00B577A6"/>
    <w:rsid w:val="00B5787D"/>
    <w:rsid w:val="00B607BE"/>
    <w:rsid w:val="00B61E09"/>
    <w:rsid w:val="00B6274D"/>
    <w:rsid w:val="00B62B63"/>
    <w:rsid w:val="00B632E5"/>
    <w:rsid w:val="00B64C15"/>
    <w:rsid w:val="00B64D41"/>
    <w:rsid w:val="00B66CB3"/>
    <w:rsid w:val="00B66D6E"/>
    <w:rsid w:val="00B67351"/>
    <w:rsid w:val="00B67D20"/>
    <w:rsid w:val="00B701E1"/>
    <w:rsid w:val="00B706C6"/>
    <w:rsid w:val="00B709A1"/>
    <w:rsid w:val="00B72309"/>
    <w:rsid w:val="00B73248"/>
    <w:rsid w:val="00B739CF"/>
    <w:rsid w:val="00B7475F"/>
    <w:rsid w:val="00B7508D"/>
    <w:rsid w:val="00B76206"/>
    <w:rsid w:val="00B76B61"/>
    <w:rsid w:val="00B7726D"/>
    <w:rsid w:val="00B80B07"/>
    <w:rsid w:val="00B8178C"/>
    <w:rsid w:val="00B81BF0"/>
    <w:rsid w:val="00B81F5D"/>
    <w:rsid w:val="00B82E33"/>
    <w:rsid w:val="00B82ECB"/>
    <w:rsid w:val="00B8310B"/>
    <w:rsid w:val="00B83C8B"/>
    <w:rsid w:val="00B8514E"/>
    <w:rsid w:val="00B85BAF"/>
    <w:rsid w:val="00B90386"/>
    <w:rsid w:val="00B90874"/>
    <w:rsid w:val="00B90BFA"/>
    <w:rsid w:val="00B91DA7"/>
    <w:rsid w:val="00B91E9A"/>
    <w:rsid w:val="00B93044"/>
    <w:rsid w:val="00B931B0"/>
    <w:rsid w:val="00B932C9"/>
    <w:rsid w:val="00B93ED9"/>
    <w:rsid w:val="00B947D6"/>
    <w:rsid w:val="00B9524C"/>
    <w:rsid w:val="00B95E2C"/>
    <w:rsid w:val="00B973CD"/>
    <w:rsid w:val="00B97C84"/>
    <w:rsid w:val="00BA0325"/>
    <w:rsid w:val="00BA2C17"/>
    <w:rsid w:val="00BA2D53"/>
    <w:rsid w:val="00BA40F3"/>
    <w:rsid w:val="00BA579F"/>
    <w:rsid w:val="00BA5F6B"/>
    <w:rsid w:val="00BA6BD0"/>
    <w:rsid w:val="00BA6ED4"/>
    <w:rsid w:val="00BA7ECF"/>
    <w:rsid w:val="00BB0589"/>
    <w:rsid w:val="00BB09D6"/>
    <w:rsid w:val="00BB1682"/>
    <w:rsid w:val="00BB1AF8"/>
    <w:rsid w:val="00BB26B1"/>
    <w:rsid w:val="00BB2E2A"/>
    <w:rsid w:val="00BB4B39"/>
    <w:rsid w:val="00BB674E"/>
    <w:rsid w:val="00BB6F58"/>
    <w:rsid w:val="00BB7E40"/>
    <w:rsid w:val="00BC053C"/>
    <w:rsid w:val="00BC243B"/>
    <w:rsid w:val="00BC3515"/>
    <w:rsid w:val="00BC4A64"/>
    <w:rsid w:val="00BC59C2"/>
    <w:rsid w:val="00BC6AAD"/>
    <w:rsid w:val="00BD02CC"/>
    <w:rsid w:val="00BD079D"/>
    <w:rsid w:val="00BD0FF5"/>
    <w:rsid w:val="00BD22C7"/>
    <w:rsid w:val="00BD277B"/>
    <w:rsid w:val="00BD530D"/>
    <w:rsid w:val="00BE01A0"/>
    <w:rsid w:val="00BE205B"/>
    <w:rsid w:val="00BE216D"/>
    <w:rsid w:val="00BE264E"/>
    <w:rsid w:val="00BE27B1"/>
    <w:rsid w:val="00BE3868"/>
    <w:rsid w:val="00BE3D81"/>
    <w:rsid w:val="00BE4E80"/>
    <w:rsid w:val="00BE4FAF"/>
    <w:rsid w:val="00BE5DDE"/>
    <w:rsid w:val="00BE68B4"/>
    <w:rsid w:val="00BE70C9"/>
    <w:rsid w:val="00BE7A53"/>
    <w:rsid w:val="00BF1B2D"/>
    <w:rsid w:val="00BF3999"/>
    <w:rsid w:val="00BF4B30"/>
    <w:rsid w:val="00BF5376"/>
    <w:rsid w:val="00BF6CBB"/>
    <w:rsid w:val="00BF74DA"/>
    <w:rsid w:val="00C00497"/>
    <w:rsid w:val="00C00B70"/>
    <w:rsid w:val="00C01996"/>
    <w:rsid w:val="00C029B6"/>
    <w:rsid w:val="00C03B0F"/>
    <w:rsid w:val="00C03E68"/>
    <w:rsid w:val="00C05139"/>
    <w:rsid w:val="00C058A5"/>
    <w:rsid w:val="00C07D8E"/>
    <w:rsid w:val="00C11057"/>
    <w:rsid w:val="00C124B7"/>
    <w:rsid w:val="00C15CE7"/>
    <w:rsid w:val="00C15DD3"/>
    <w:rsid w:val="00C15F74"/>
    <w:rsid w:val="00C16AB3"/>
    <w:rsid w:val="00C17224"/>
    <w:rsid w:val="00C17685"/>
    <w:rsid w:val="00C20CBD"/>
    <w:rsid w:val="00C223A5"/>
    <w:rsid w:val="00C229EF"/>
    <w:rsid w:val="00C23A93"/>
    <w:rsid w:val="00C23BCF"/>
    <w:rsid w:val="00C23D04"/>
    <w:rsid w:val="00C2546E"/>
    <w:rsid w:val="00C2648A"/>
    <w:rsid w:val="00C26D5F"/>
    <w:rsid w:val="00C2711D"/>
    <w:rsid w:val="00C27271"/>
    <w:rsid w:val="00C275B4"/>
    <w:rsid w:val="00C27616"/>
    <w:rsid w:val="00C310A0"/>
    <w:rsid w:val="00C310F6"/>
    <w:rsid w:val="00C31DB9"/>
    <w:rsid w:val="00C326A7"/>
    <w:rsid w:val="00C33EDF"/>
    <w:rsid w:val="00C351DB"/>
    <w:rsid w:val="00C369F9"/>
    <w:rsid w:val="00C36A88"/>
    <w:rsid w:val="00C3720E"/>
    <w:rsid w:val="00C406DE"/>
    <w:rsid w:val="00C40C71"/>
    <w:rsid w:val="00C4111F"/>
    <w:rsid w:val="00C412D5"/>
    <w:rsid w:val="00C4150B"/>
    <w:rsid w:val="00C420E4"/>
    <w:rsid w:val="00C433A2"/>
    <w:rsid w:val="00C43DB8"/>
    <w:rsid w:val="00C44141"/>
    <w:rsid w:val="00C46039"/>
    <w:rsid w:val="00C47496"/>
    <w:rsid w:val="00C50B0E"/>
    <w:rsid w:val="00C5134C"/>
    <w:rsid w:val="00C53EEF"/>
    <w:rsid w:val="00C54389"/>
    <w:rsid w:val="00C545AE"/>
    <w:rsid w:val="00C55A01"/>
    <w:rsid w:val="00C56A39"/>
    <w:rsid w:val="00C5700C"/>
    <w:rsid w:val="00C57DD6"/>
    <w:rsid w:val="00C6028B"/>
    <w:rsid w:val="00C607D5"/>
    <w:rsid w:val="00C61780"/>
    <w:rsid w:val="00C62A8F"/>
    <w:rsid w:val="00C63263"/>
    <w:rsid w:val="00C634E0"/>
    <w:rsid w:val="00C671BC"/>
    <w:rsid w:val="00C67662"/>
    <w:rsid w:val="00C67C67"/>
    <w:rsid w:val="00C70919"/>
    <w:rsid w:val="00C7141B"/>
    <w:rsid w:val="00C71A77"/>
    <w:rsid w:val="00C723D4"/>
    <w:rsid w:val="00C759E4"/>
    <w:rsid w:val="00C75BEC"/>
    <w:rsid w:val="00C808AA"/>
    <w:rsid w:val="00C80D96"/>
    <w:rsid w:val="00C83560"/>
    <w:rsid w:val="00C836E3"/>
    <w:rsid w:val="00C83A19"/>
    <w:rsid w:val="00C83DDE"/>
    <w:rsid w:val="00C84D12"/>
    <w:rsid w:val="00C84D79"/>
    <w:rsid w:val="00C8527E"/>
    <w:rsid w:val="00C855D2"/>
    <w:rsid w:val="00C85E96"/>
    <w:rsid w:val="00C86FBD"/>
    <w:rsid w:val="00C8716F"/>
    <w:rsid w:val="00C87A0D"/>
    <w:rsid w:val="00C9128F"/>
    <w:rsid w:val="00C91666"/>
    <w:rsid w:val="00C916F0"/>
    <w:rsid w:val="00C91F93"/>
    <w:rsid w:val="00C9219D"/>
    <w:rsid w:val="00C923D5"/>
    <w:rsid w:val="00C92EB0"/>
    <w:rsid w:val="00C94D3C"/>
    <w:rsid w:val="00C94E84"/>
    <w:rsid w:val="00C9502B"/>
    <w:rsid w:val="00C97E80"/>
    <w:rsid w:val="00CA0D9F"/>
    <w:rsid w:val="00CA18FB"/>
    <w:rsid w:val="00CA1A36"/>
    <w:rsid w:val="00CA1BD1"/>
    <w:rsid w:val="00CA1CEF"/>
    <w:rsid w:val="00CA1E6A"/>
    <w:rsid w:val="00CA2687"/>
    <w:rsid w:val="00CA289A"/>
    <w:rsid w:val="00CA3C65"/>
    <w:rsid w:val="00CA4364"/>
    <w:rsid w:val="00CB030A"/>
    <w:rsid w:val="00CB125C"/>
    <w:rsid w:val="00CB26D4"/>
    <w:rsid w:val="00CB33EB"/>
    <w:rsid w:val="00CB455B"/>
    <w:rsid w:val="00CB4D87"/>
    <w:rsid w:val="00CB53B6"/>
    <w:rsid w:val="00CB5A38"/>
    <w:rsid w:val="00CB64FA"/>
    <w:rsid w:val="00CB693F"/>
    <w:rsid w:val="00CB6D8D"/>
    <w:rsid w:val="00CB7AE4"/>
    <w:rsid w:val="00CC0EC9"/>
    <w:rsid w:val="00CC2188"/>
    <w:rsid w:val="00CC3767"/>
    <w:rsid w:val="00CC4A89"/>
    <w:rsid w:val="00CC4E6E"/>
    <w:rsid w:val="00CC6E0A"/>
    <w:rsid w:val="00CC7617"/>
    <w:rsid w:val="00CC7935"/>
    <w:rsid w:val="00CD1286"/>
    <w:rsid w:val="00CD17D1"/>
    <w:rsid w:val="00CD20F9"/>
    <w:rsid w:val="00CD33BC"/>
    <w:rsid w:val="00CD66FB"/>
    <w:rsid w:val="00CD67D5"/>
    <w:rsid w:val="00CE01BE"/>
    <w:rsid w:val="00CE1998"/>
    <w:rsid w:val="00CE2EED"/>
    <w:rsid w:val="00CE6D2A"/>
    <w:rsid w:val="00CE70E4"/>
    <w:rsid w:val="00CE7451"/>
    <w:rsid w:val="00CF075B"/>
    <w:rsid w:val="00CF0889"/>
    <w:rsid w:val="00CF106A"/>
    <w:rsid w:val="00CF2156"/>
    <w:rsid w:val="00CF3A91"/>
    <w:rsid w:val="00CF41C5"/>
    <w:rsid w:val="00CF4D7B"/>
    <w:rsid w:val="00CF6914"/>
    <w:rsid w:val="00CF77C9"/>
    <w:rsid w:val="00CF7D44"/>
    <w:rsid w:val="00CF7F30"/>
    <w:rsid w:val="00D003A3"/>
    <w:rsid w:val="00D003AF"/>
    <w:rsid w:val="00D0264B"/>
    <w:rsid w:val="00D049C3"/>
    <w:rsid w:val="00D0747E"/>
    <w:rsid w:val="00D07649"/>
    <w:rsid w:val="00D07715"/>
    <w:rsid w:val="00D106FE"/>
    <w:rsid w:val="00D10ED3"/>
    <w:rsid w:val="00D11E73"/>
    <w:rsid w:val="00D125E8"/>
    <w:rsid w:val="00D12D3B"/>
    <w:rsid w:val="00D14535"/>
    <w:rsid w:val="00D14699"/>
    <w:rsid w:val="00D14AA5"/>
    <w:rsid w:val="00D15FDA"/>
    <w:rsid w:val="00D161B7"/>
    <w:rsid w:val="00D16A50"/>
    <w:rsid w:val="00D20810"/>
    <w:rsid w:val="00D21ED8"/>
    <w:rsid w:val="00D22504"/>
    <w:rsid w:val="00D22A32"/>
    <w:rsid w:val="00D23012"/>
    <w:rsid w:val="00D23BC7"/>
    <w:rsid w:val="00D23F3B"/>
    <w:rsid w:val="00D25514"/>
    <w:rsid w:val="00D25D69"/>
    <w:rsid w:val="00D26EC1"/>
    <w:rsid w:val="00D2709A"/>
    <w:rsid w:val="00D302D1"/>
    <w:rsid w:val="00D30569"/>
    <w:rsid w:val="00D313F0"/>
    <w:rsid w:val="00D31737"/>
    <w:rsid w:val="00D31C8F"/>
    <w:rsid w:val="00D31E2A"/>
    <w:rsid w:val="00D31F30"/>
    <w:rsid w:val="00D31F45"/>
    <w:rsid w:val="00D325B1"/>
    <w:rsid w:val="00D32CC9"/>
    <w:rsid w:val="00D32CE6"/>
    <w:rsid w:val="00D335BB"/>
    <w:rsid w:val="00D34B05"/>
    <w:rsid w:val="00D35489"/>
    <w:rsid w:val="00D354A9"/>
    <w:rsid w:val="00D35A2B"/>
    <w:rsid w:val="00D36247"/>
    <w:rsid w:val="00D37504"/>
    <w:rsid w:val="00D37996"/>
    <w:rsid w:val="00D403B8"/>
    <w:rsid w:val="00D40E20"/>
    <w:rsid w:val="00D414A6"/>
    <w:rsid w:val="00D41D3D"/>
    <w:rsid w:val="00D42530"/>
    <w:rsid w:val="00D42B89"/>
    <w:rsid w:val="00D43AEE"/>
    <w:rsid w:val="00D4725F"/>
    <w:rsid w:val="00D54091"/>
    <w:rsid w:val="00D54B9A"/>
    <w:rsid w:val="00D54CA1"/>
    <w:rsid w:val="00D54F2F"/>
    <w:rsid w:val="00D557F5"/>
    <w:rsid w:val="00D61100"/>
    <w:rsid w:val="00D612CD"/>
    <w:rsid w:val="00D61C45"/>
    <w:rsid w:val="00D62AEF"/>
    <w:rsid w:val="00D62CE1"/>
    <w:rsid w:val="00D630DA"/>
    <w:rsid w:val="00D64DD6"/>
    <w:rsid w:val="00D6587C"/>
    <w:rsid w:val="00D662D3"/>
    <w:rsid w:val="00D6730F"/>
    <w:rsid w:val="00D67730"/>
    <w:rsid w:val="00D712A7"/>
    <w:rsid w:val="00D72563"/>
    <w:rsid w:val="00D72C4E"/>
    <w:rsid w:val="00D72D5D"/>
    <w:rsid w:val="00D72EBC"/>
    <w:rsid w:val="00D73598"/>
    <w:rsid w:val="00D74B04"/>
    <w:rsid w:val="00D756CA"/>
    <w:rsid w:val="00D75A5B"/>
    <w:rsid w:val="00D75C81"/>
    <w:rsid w:val="00D76061"/>
    <w:rsid w:val="00D77713"/>
    <w:rsid w:val="00D7798A"/>
    <w:rsid w:val="00D80053"/>
    <w:rsid w:val="00D81CE5"/>
    <w:rsid w:val="00D827A2"/>
    <w:rsid w:val="00D82E02"/>
    <w:rsid w:val="00D8307B"/>
    <w:rsid w:val="00D8327C"/>
    <w:rsid w:val="00D836F7"/>
    <w:rsid w:val="00D844A6"/>
    <w:rsid w:val="00D84645"/>
    <w:rsid w:val="00D84B55"/>
    <w:rsid w:val="00D864F8"/>
    <w:rsid w:val="00D86ACF"/>
    <w:rsid w:val="00D879A3"/>
    <w:rsid w:val="00D87BC9"/>
    <w:rsid w:val="00D921EC"/>
    <w:rsid w:val="00D93123"/>
    <w:rsid w:val="00D9320C"/>
    <w:rsid w:val="00D95878"/>
    <w:rsid w:val="00D96148"/>
    <w:rsid w:val="00DA527C"/>
    <w:rsid w:val="00DA5811"/>
    <w:rsid w:val="00DA5B6B"/>
    <w:rsid w:val="00DA5EEB"/>
    <w:rsid w:val="00DA603F"/>
    <w:rsid w:val="00DA700C"/>
    <w:rsid w:val="00DA75C7"/>
    <w:rsid w:val="00DB21F6"/>
    <w:rsid w:val="00DB2EF0"/>
    <w:rsid w:val="00DB4413"/>
    <w:rsid w:val="00DB4640"/>
    <w:rsid w:val="00DB70DE"/>
    <w:rsid w:val="00DB72D0"/>
    <w:rsid w:val="00DB790F"/>
    <w:rsid w:val="00DC045F"/>
    <w:rsid w:val="00DC17FC"/>
    <w:rsid w:val="00DC350C"/>
    <w:rsid w:val="00DC3B05"/>
    <w:rsid w:val="00DC437A"/>
    <w:rsid w:val="00DC44F4"/>
    <w:rsid w:val="00DC45DF"/>
    <w:rsid w:val="00DC6605"/>
    <w:rsid w:val="00DC6DB9"/>
    <w:rsid w:val="00DD027E"/>
    <w:rsid w:val="00DD0447"/>
    <w:rsid w:val="00DD0795"/>
    <w:rsid w:val="00DD08FF"/>
    <w:rsid w:val="00DD67BF"/>
    <w:rsid w:val="00DD688C"/>
    <w:rsid w:val="00DD6E09"/>
    <w:rsid w:val="00DE07FB"/>
    <w:rsid w:val="00DE10B0"/>
    <w:rsid w:val="00DE2607"/>
    <w:rsid w:val="00DE2783"/>
    <w:rsid w:val="00DE27B8"/>
    <w:rsid w:val="00DE2975"/>
    <w:rsid w:val="00DE32E3"/>
    <w:rsid w:val="00DE3D55"/>
    <w:rsid w:val="00DE466D"/>
    <w:rsid w:val="00DE4C62"/>
    <w:rsid w:val="00DE55BC"/>
    <w:rsid w:val="00DE5707"/>
    <w:rsid w:val="00DE70C6"/>
    <w:rsid w:val="00DE76AF"/>
    <w:rsid w:val="00DF05E4"/>
    <w:rsid w:val="00DF07DB"/>
    <w:rsid w:val="00DF0DB1"/>
    <w:rsid w:val="00DF21A8"/>
    <w:rsid w:val="00DF3A84"/>
    <w:rsid w:val="00DF4EB7"/>
    <w:rsid w:val="00DF5271"/>
    <w:rsid w:val="00DF5684"/>
    <w:rsid w:val="00DF70F6"/>
    <w:rsid w:val="00DF7939"/>
    <w:rsid w:val="00DF7C6E"/>
    <w:rsid w:val="00E0038B"/>
    <w:rsid w:val="00E005F9"/>
    <w:rsid w:val="00E00A6F"/>
    <w:rsid w:val="00E00EF0"/>
    <w:rsid w:val="00E00FF6"/>
    <w:rsid w:val="00E01663"/>
    <w:rsid w:val="00E01A46"/>
    <w:rsid w:val="00E03F1C"/>
    <w:rsid w:val="00E04FDE"/>
    <w:rsid w:val="00E0589C"/>
    <w:rsid w:val="00E070B6"/>
    <w:rsid w:val="00E07A39"/>
    <w:rsid w:val="00E104EF"/>
    <w:rsid w:val="00E125CB"/>
    <w:rsid w:val="00E13724"/>
    <w:rsid w:val="00E13C7D"/>
    <w:rsid w:val="00E13EDF"/>
    <w:rsid w:val="00E146EE"/>
    <w:rsid w:val="00E15076"/>
    <w:rsid w:val="00E15C9A"/>
    <w:rsid w:val="00E165C9"/>
    <w:rsid w:val="00E17165"/>
    <w:rsid w:val="00E17A09"/>
    <w:rsid w:val="00E202E6"/>
    <w:rsid w:val="00E21B3E"/>
    <w:rsid w:val="00E21D76"/>
    <w:rsid w:val="00E21F7E"/>
    <w:rsid w:val="00E224C3"/>
    <w:rsid w:val="00E2288B"/>
    <w:rsid w:val="00E23B83"/>
    <w:rsid w:val="00E23FD1"/>
    <w:rsid w:val="00E25CE1"/>
    <w:rsid w:val="00E25D87"/>
    <w:rsid w:val="00E27377"/>
    <w:rsid w:val="00E300EC"/>
    <w:rsid w:val="00E305F5"/>
    <w:rsid w:val="00E30693"/>
    <w:rsid w:val="00E30DEA"/>
    <w:rsid w:val="00E31E46"/>
    <w:rsid w:val="00E3293B"/>
    <w:rsid w:val="00E332F5"/>
    <w:rsid w:val="00E34AE2"/>
    <w:rsid w:val="00E36A37"/>
    <w:rsid w:val="00E372FA"/>
    <w:rsid w:val="00E37601"/>
    <w:rsid w:val="00E41B3A"/>
    <w:rsid w:val="00E4209E"/>
    <w:rsid w:val="00E42235"/>
    <w:rsid w:val="00E43B3E"/>
    <w:rsid w:val="00E4414C"/>
    <w:rsid w:val="00E443BA"/>
    <w:rsid w:val="00E454CC"/>
    <w:rsid w:val="00E45FB7"/>
    <w:rsid w:val="00E470CE"/>
    <w:rsid w:val="00E478AC"/>
    <w:rsid w:val="00E47966"/>
    <w:rsid w:val="00E50F94"/>
    <w:rsid w:val="00E515EB"/>
    <w:rsid w:val="00E51791"/>
    <w:rsid w:val="00E528C9"/>
    <w:rsid w:val="00E53D40"/>
    <w:rsid w:val="00E5462E"/>
    <w:rsid w:val="00E56B83"/>
    <w:rsid w:val="00E61A5B"/>
    <w:rsid w:val="00E64BE9"/>
    <w:rsid w:val="00E65605"/>
    <w:rsid w:val="00E65AFF"/>
    <w:rsid w:val="00E6767D"/>
    <w:rsid w:val="00E71B80"/>
    <w:rsid w:val="00E71E5D"/>
    <w:rsid w:val="00E73327"/>
    <w:rsid w:val="00E73438"/>
    <w:rsid w:val="00E7411A"/>
    <w:rsid w:val="00E7555D"/>
    <w:rsid w:val="00E76BD7"/>
    <w:rsid w:val="00E77A83"/>
    <w:rsid w:val="00E80977"/>
    <w:rsid w:val="00E8136B"/>
    <w:rsid w:val="00E8213F"/>
    <w:rsid w:val="00E82C0B"/>
    <w:rsid w:val="00E82D1B"/>
    <w:rsid w:val="00E83645"/>
    <w:rsid w:val="00E84E98"/>
    <w:rsid w:val="00E85972"/>
    <w:rsid w:val="00E85C9A"/>
    <w:rsid w:val="00E85CB5"/>
    <w:rsid w:val="00E86FB5"/>
    <w:rsid w:val="00E90E9C"/>
    <w:rsid w:val="00E9103E"/>
    <w:rsid w:val="00E929DE"/>
    <w:rsid w:val="00E94FB0"/>
    <w:rsid w:val="00E9512C"/>
    <w:rsid w:val="00E95715"/>
    <w:rsid w:val="00E974F3"/>
    <w:rsid w:val="00EA0077"/>
    <w:rsid w:val="00EA0E38"/>
    <w:rsid w:val="00EA1872"/>
    <w:rsid w:val="00EA22A9"/>
    <w:rsid w:val="00EA477B"/>
    <w:rsid w:val="00EA604E"/>
    <w:rsid w:val="00EA6069"/>
    <w:rsid w:val="00EA6536"/>
    <w:rsid w:val="00EA7167"/>
    <w:rsid w:val="00EA78D0"/>
    <w:rsid w:val="00EB0026"/>
    <w:rsid w:val="00EB0384"/>
    <w:rsid w:val="00EB0631"/>
    <w:rsid w:val="00EB0D56"/>
    <w:rsid w:val="00EB31BB"/>
    <w:rsid w:val="00EB39F8"/>
    <w:rsid w:val="00EB3AE8"/>
    <w:rsid w:val="00EB3DE5"/>
    <w:rsid w:val="00EB4064"/>
    <w:rsid w:val="00EB6196"/>
    <w:rsid w:val="00EB67F0"/>
    <w:rsid w:val="00EB6B0C"/>
    <w:rsid w:val="00EB6F46"/>
    <w:rsid w:val="00EC058C"/>
    <w:rsid w:val="00EC0B25"/>
    <w:rsid w:val="00EC0FB5"/>
    <w:rsid w:val="00EC104C"/>
    <w:rsid w:val="00EC1272"/>
    <w:rsid w:val="00EC1BDE"/>
    <w:rsid w:val="00EC1F4B"/>
    <w:rsid w:val="00EC311D"/>
    <w:rsid w:val="00EC3F67"/>
    <w:rsid w:val="00EC4BAC"/>
    <w:rsid w:val="00EC5097"/>
    <w:rsid w:val="00EC53C0"/>
    <w:rsid w:val="00EC58F1"/>
    <w:rsid w:val="00ED1413"/>
    <w:rsid w:val="00ED1663"/>
    <w:rsid w:val="00ED23A4"/>
    <w:rsid w:val="00ED3577"/>
    <w:rsid w:val="00ED3A2D"/>
    <w:rsid w:val="00ED4106"/>
    <w:rsid w:val="00ED4499"/>
    <w:rsid w:val="00ED50F5"/>
    <w:rsid w:val="00ED5149"/>
    <w:rsid w:val="00ED6BE1"/>
    <w:rsid w:val="00ED7099"/>
    <w:rsid w:val="00ED7757"/>
    <w:rsid w:val="00ED7E6B"/>
    <w:rsid w:val="00EE009A"/>
    <w:rsid w:val="00EE027B"/>
    <w:rsid w:val="00EE0630"/>
    <w:rsid w:val="00EE13A1"/>
    <w:rsid w:val="00EE1B78"/>
    <w:rsid w:val="00EE285F"/>
    <w:rsid w:val="00EE2893"/>
    <w:rsid w:val="00EE31DF"/>
    <w:rsid w:val="00EE3AE5"/>
    <w:rsid w:val="00EE5B77"/>
    <w:rsid w:val="00EE7702"/>
    <w:rsid w:val="00EE7916"/>
    <w:rsid w:val="00EF1204"/>
    <w:rsid w:val="00EF1C6E"/>
    <w:rsid w:val="00EF2AE5"/>
    <w:rsid w:val="00EF2C80"/>
    <w:rsid w:val="00EF4D3B"/>
    <w:rsid w:val="00EF52FD"/>
    <w:rsid w:val="00EF642C"/>
    <w:rsid w:val="00EF6A34"/>
    <w:rsid w:val="00EF7579"/>
    <w:rsid w:val="00EF75D5"/>
    <w:rsid w:val="00EF7B34"/>
    <w:rsid w:val="00EF7C0E"/>
    <w:rsid w:val="00F00BE0"/>
    <w:rsid w:val="00F0147C"/>
    <w:rsid w:val="00F016BD"/>
    <w:rsid w:val="00F02066"/>
    <w:rsid w:val="00F026F0"/>
    <w:rsid w:val="00F04496"/>
    <w:rsid w:val="00F04C83"/>
    <w:rsid w:val="00F05814"/>
    <w:rsid w:val="00F0680A"/>
    <w:rsid w:val="00F06ED0"/>
    <w:rsid w:val="00F07695"/>
    <w:rsid w:val="00F12013"/>
    <w:rsid w:val="00F126FC"/>
    <w:rsid w:val="00F12999"/>
    <w:rsid w:val="00F12C0D"/>
    <w:rsid w:val="00F12DA5"/>
    <w:rsid w:val="00F13822"/>
    <w:rsid w:val="00F13E50"/>
    <w:rsid w:val="00F1410C"/>
    <w:rsid w:val="00F14565"/>
    <w:rsid w:val="00F14A70"/>
    <w:rsid w:val="00F16C65"/>
    <w:rsid w:val="00F175A5"/>
    <w:rsid w:val="00F176ED"/>
    <w:rsid w:val="00F17CC1"/>
    <w:rsid w:val="00F21379"/>
    <w:rsid w:val="00F230F1"/>
    <w:rsid w:val="00F275C3"/>
    <w:rsid w:val="00F278C4"/>
    <w:rsid w:val="00F27B8D"/>
    <w:rsid w:val="00F304FB"/>
    <w:rsid w:val="00F313F8"/>
    <w:rsid w:val="00F315AB"/>
    <w:rsid w:val="00F33AEA"/>
    <w:rsid w:val="00F33E41"/>
    <w:rsid w:val="00F33F07"/>
    <w:rsid w:val="00F35871"/>
    <w:rsid w:val="00F35985"/>
    <w:rsid w:val="00F35D52"/>
    <w:rsid w:val="00F35F8C"/>
    <w:rsid w:val="00F36C93"/>
    <w:rsid w:val="00F373E1"/>
    <w:rsid w:val="00F410E0"/>
    <w:rsid w:val="00F42574"/>
    <w:rsid w:val="00F43AAC"/>
    <w:rsid w:val="00F45257"/>
    <w:rsid w:val="00F45805"/>
    <w:rsid w:val="00F45CA2"/>
    <w:rsid w:val="00F45D78"/>
    <w:rsid w:val="00F46154"/>
    <w:rsid w:val="00F462F3"/>
    <w:rsid w:val="00F46AD5"/>
    <w:rsid w:val="00F47598"/>
    <w:rsid w:val="00F47A11"/>
    <w:rsid w:val="00F47DCD"/>
    <w:rsid w:val="00F50813"/>
    <w:rsid w:val="00F50CA4"/>
    <w:rsid w:val="00F50CE7"/>
    <w:rsid w:val="00F510F2"/>
    <w:rsid w:val="00F51438"/>
    <w:rsid w:val="00F515D3"/>
    <w:rsid w:val="00F52296"/>
    <w:rsid w:val="00F5301A"/>
    <w:rsid w:val="00F538BB"/>
    <w:rsid w:val="00F549E7"/>
    <w:rsid w:val="00F54AA2"/>
    <w:rsid w:val="00F55237"/>
    <w:rsid w:val="00F5550D"/>
    <w:rsid w:val="00F55934"/>
    <w:rsid w:val="00F57CF3"/>
    <w:rsid w:val="00F60C92"/>
    <w:rsid w:val="00F60E82"/>
    <w:rsid w:val="00F618BB"/>
    <w:rsid w:val="00F61FA8"/>
    <w:rsid w:val="00F62689"/>
    <w:rsid w:val="00F62FB3"/>
    <w:rsid w:val="00F6302F"/>
    <w:rsid w:val="00F6446B"/>
    <w:rsid w:val="00F64EF0"/>
    <w:rsid w:val="00F65518"/>
    <w:rsid w:val="00F67625"/>
    <w:rsid w:val="00F70AD4"/>
    <w:rsid w:val="00F71828"/>
    <w:rsid w:val="00F7191C"/>
    <w:rsid w:val="00F73671"/>
    <w:rsid w:val="00F73E45"/>
    <w:rsid w:val="00F75D5E"/>
    <w:rsid w:val="00F763AD"/>
    <w:rsid w:val="00F76B14"/>
    <w:rsid w:val="00F7774B"/>
    <w:rsid w:val="00F77FF4"/>
    <w:rsid w:val="00F80938"/>
    <w:rsid w:val="00F81487"/>
    <w:rsid w:val="00F82EF2"/>
    <w:rsid w:val="00F849F9"/>
    <w:rsid w:val="00F85F21"/>
    <w:rsid w:val="00F90CF5"/>
    <w:rsid w:val="00F90D68"/>
    <w:rsid w:val="00F90E69"/>
    <w:rsid w:val="00F91AD8"/>
    <w:rsid w:val="00F922B1"/>
    <w:rsid w:val="00F93221"/>
    <w:rsid w:val="00F9585F"/>
    <w:rsid w:val="00F9780A"/>
    <w:rsid w:val="00F978B1"/>
    <w:rsid w:val="00FA0E80"/>
    <w:rsid w:val="00FA1CBD"/>
    <w:rsid w:val="00FA21D9"/>
    <w:rsid w:val="00FA2C07"/>
    <w:rsid w:val="00FA32BE"/>
    <w:rsid w:val="00FA4CAB"/>
    <w:rsid w:val="00FA56EF"/>
    <w:rsid w:val="00FA5D99"/>
    <w:rsid w:val="00FA5F0B"/>
    <w:rsid w:val="00FA6505"/>
    <w:rsid w:val="00FA6F1C"/>
    <w:rsid w:val="00FA72F6"/>
    <w:rsid w:val="00FB0E58"/>
    <w:rsid w:val="00FB0FB6"/>
    <w:rsid w:val="00FB10A3"/>
    <w:rsid w:val="00FB36D4"/>
    <w:rsid w:val="00FB3B0F"/>
    <w:rsid w:val="00FB44BC"/>
    <w:rsid w:val="00FB510B"/>
    <w:rsid w:val="00FB5690"/>
    <w:rsid w:val="00FB5D1B"/>
    <w:rsid w:val="00FB68C8"/>
    <w:rsid w:val="00FB6E98"/>
    <w:rsid w:val="00FB75F9"/>
    <w:rsid w:val="00FB76D2"/>
    <w:rsid w:val="00FB7C5A"/>
    <w:rsid w:val="00FB7C91"/>
    <w:rsid w:val="00FC0FB9"/>
    <w:rsid w:val="00FC1C97"/>
    <w:rsid w:val="00FC2526"/>
    <w:rsid w:val="00FC26BF"/>
    <w:rsid w:val="00FC2D26"/>
    <w:rsid w:val="00FC423E"/>
    <w:rsid w:val="00FC523E"/>
    <w:rsid w:val="00FC6CE0"/>
    <w:rsid w:val="00FC7232"/>
    <w:rsid w:val="00FC7525"/>
    <w:rsid w:val="00FD02C5"/>
    <w:rsid w:val="00FD0833"/>
    <w:rsid w:val="00FD1A30"/>
    <w:rsid w:val="00FD1D71"/>
    <w:rsid w:val="00FD3723"/>
    <w:rsid w:val="00FD418F"/>
    <w:rsid w:val="00FD4365"/>
    <w:rsid w:val="00FD4D39"/>
    <w:rsid w:val="00FD4F52"/>
    <w:rsid w:val="00FD532F"/>
    <w:rsid w:val="00FD5E40"/>
    <w:rsid w:val="00FD6485"/>
    <w:rsid w:val="00FD6A37"/>
    <w:rsid w:val="00FD7589"/>
    <w:rsid w:val="00FE0B09"/>
    <w:rsid w:val="00FE13B7"/>
    <w:rsid w:val="00FE1EF3"/>
    <w:rsid w:val="00FE315D"/>
    <w:rsid w:val="00FE3182"/>
    <w:rsid w:val="00FE41E1"/>
    <w:rsid w:val="00FE55F1"/>
    <w:rsid w:val="00FE6567"/>
    <w:rsid w:val="00FF0260"/>
    <w:rsid w:val="00FF07E9"/>
    <w:rsid w:val="00FF0D7D"/>
    <w:rsid w:val="00FF213C"/>
    <w:rsid w:val="00FF2C66"/>
    <w:rsid w:val="00FF3F9B"/>
    <w:rsid w:val="00FF410C"/>
    <w:rsid w:val="00FF4D81"/>
    <w:rsid w:val="00FF57F9"/>
    <w:rsid w:val="00FF5E9F"/>
    <w:rsid w:val="00FF6CBD"/>
    <w:rsid w:val="00FF75F5"/>
    <w:rsid w:val="00FF7C3A"/>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27681C"/>
    <w:rsid w:val="08534B88"/>
    <w:rsid w:val="08996192"/>
    <w:rsid w:val="08F062C2"/>
    <w:rsid w:val="090A2990"/>
    <w:rsid w:val="090B19E1"/>
    <w:rsid w:val="0910646C"/>
    <w:rsid w:val="09292BDA"/>
    <w:rsid w:val="09AC6517"/>
    <w:rsid w:val="09E15530"/>
    <w:rsid w:val="0A1B58FF"/>
    <w:rsid w:val="0A6D7B49"/>
    <w:rsid w:val="0AD11D45"/>
    <w:rsid w:val="0AE903B8"/>
    <w:rsid w:val="0B1873A5"/>
    <w:rsid w:val="0B7462A1"/>
    <w:rsid w:val="0B824D60"/>
    <w:rsid w:val="0BA16641"/>
    <w:rsid w:val="0BCF0AAA"/>
    <w:rsid w:val="0C3E709B"/>
    <w:rsid w:val="0CAC6BB6"/>
    <w:rsid w:val="0CC34F37"/>
    <w:rsid w:val="0CEA1C84"/>
    <w:rsid w:val="0D0630F2"/>
    <w:rsid w:val="0D7041A5"/>
    <w:rsid w:val="0D784644"/>
    <w:rsid w:val="0D864353"/>
    <w:rsid w:val="0DD505F0"/>
    <w:rsid w:val="0DEA5E6A"/>
    <w:rsid w:val="0DFC36FB"/>
    <w:rsid w:val="0EB37705"/>
    <w:rsid w:val="0F0D26CC"/>
    <w:rsid w:val="0F184ADA"/>
    <w:rsid w:val="0FA1669B"/>
    <w:rsid w:val="108958F5"/>
    <w:rsid w:val="10EF538B"/>
    <w:rsid w:val="10F15B8F"/>
    <w:rsid w:val="11312DC0"/>
    <w:rsid w:val="114701EB"/>
    <w:rsid w:val="118848CF"/>
    <w:rsid w:val="11C11380"/>
    <w:rsid w:val="11DB0D92"/>
    <w:rsid w:val="11DE1DC1"/>
    <w:rsid w:val="12092462"/>
    <w:rsid w:val="120F2891"/>
    <w:rsid w:val="121D403F"/>
    <w:rsid w:val="12503DAE"/>
    <w:rsid w:val="129F7C67"/>
    <w:rsid w:val="13380DD8"/>
    <w:rsid w:val="1344521A"/>
    <w:rsid w:val="13645ACB"/>
    <w:rsid w:val="13E957B5"/>
    <w:rsid w:val="13F54664"/>
    <w:rsid w:val="14412BB2"/>
    <w:rsid w:val="146F2D0E"/>
    <w:rsid w:val="15516C03"/>
    <w:rsid w:val="156B5F7D"/>
    <w:rsid w:val="15A078BC"/>
    <w:rsid w:val="15AE733A"/>
    <w:rsid w:val="15BE3D91"/>
    <w:rsid w:val="16CF48C3"/>
    <w:rsid w:val="16F93153"/>
    <w:rsid w:val="172A1253"/>
    <w:rsid w:val="17B95FB1"/>
    <w:rsid w:val="18904498"/>
    <w:rsid w:val="18A3471E"/>
    <w:rsid w:val="192B4DF7"/>
    <w:rsid w:val="194440D5"/>
    <w:rsid w:val="19BA6371"/>
    <w:rsid w:val="19F90D7B"/>
    <w:rsid w:val="1A4964D8"/>
    <w:rsid w:val="1AF6583C"/>
    <w:rsid w:val="1B5A4C4A"/>
    <w:rsid w:val="1B7B66B5"/>
    <w:rsid w:val="1B990FB2"/>
    <w:rsid w:val="1C225F98"/>
    <w:rsid w:val="1C272EF4"/>
    <w:rsid w:val="1CF64D1B"/>
    <w:rsid w:val="1D2A5B46"/>
    <w:rsid w:val="1D320A97"/>
    <w:rsid w:val="1D3541D9"/>
    <w:rsid w:val="1D3E6FE0"/>
    <w:rsid w:val="1D4F2685"/>
    <w:rsid w:val="1DC4028C"/>
    <w:rsid w:val="1DE2164F"/>
    <w:rsid w:val="1DE30A61"/>
    <w:rsid w:val="1E3E2D25"/>
    <w:rsid w:val="1E4507E4"/>
    <w:rsid w:val="1E6210B8"/>
    <w:rsid w:val="1EC014EF"/>
    <w:rsid w:val="1EC664F8"/>
    <w:rsid w:val="1EDA6951"/>
    <w:rsid w:val="1EF45F00"/>
    <w:rsid w:val="1FA84089"/>
    <w:rsid w:val="1FF91559"/>
    <w:rsid w:val="21A3266E"/>
    <w:rsid w:val="22155EFF"/>
    <w:rsid w:val="226006F6"/>
    <w:rsid w:val="23207452"/>
    <w:rsid w:val="2364528E"/>
    <w:rsid w:val="2395665B"/>
    <w:rsid w:val="24B0506F"/>
    <w:rsid w:val="24F36825"/>
    <w:rsid w:val="24FC2019"/>
    <w:rsid w:val="25445D9E"/>
    <w:rsid w:val="263D4A6F"/>
    <w:rsid w:val="26CF57CC"/>
    <w:rsid w:val="27022042"/>
    <w:rsid w:val="276C29FF"/>
    <w:rsid w:val="27B13177"/>
    <w:rsid w:val="28855A7D"/>
    <w:rsid w:val="29EB624B"/>
    <w:rsid w:val="2A472991"/>
    <w:rsid w:val="2ABD42CB"/>
    <w:rsid w:val="2ABF25ED"/>
    <w:rsid w:val="2B0A53C4"/>
    <w:rsid w:val="2B2A3917"/>
    <w:rsid w:val="2BE95450"/>
    <w:rsid w:val="2C0440A1"/>
    <w:rsid w:val="2C2643AF"/>
    <w:rsid w:val="2CC76232"/>
    <w:rsid w:val="2CF271A5"/>
    <w:rsid w:val="2D105839"/>
    <w:rsid w:val="2D395076"/>
    <w:rsid w:val="2D426A09"/>
    <w:rsid w:val="2D69305E"/>
    <w:rsid w:val="2D7A12FE"/>
    <w:rsid w:val="2D8400D7"/>
    <w:rsid w:val="2D851D9A"/>
    <w:rsid w:val="2DCF73D0"/>
    <w:rsid w:val="2DF018E0"/>
    <w:rsid w:val="2E016CBA"/>
    <w:rsid w:val="2EDE0726"/>
    <w:rsid w:val="2F7B10A8"/>
    <w:rsid w:val="2FE7396B"/>
    <w:rsid w:val="300D7D4A"/>
    <w:rsid w:val="31FE7C49"/>
    <w:rsid w:val="324463DD"/>
    <w:rsid w:val="329D2AC5"/>
    <w:rsid w:val="330325C5"/>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9A131D7"/>
    <w:rsid w:val="3A3C70DA"/>
    <w:rsid w:val="3A6442C7"/>
    <w:rsid w:val="3A8E5D10"/>
    <w:rsid w:val="3AE11A4E"/>
    <w:rsid w:val="3B10495E"/>
    <w:rsid w:val="3B2A4FB6"/>
    <w:rsid w:val="3B932D9C"/>
    <w:rsid w:val="3BD26834"/>
    <w:rsid w:val="3BD90C18"/>
    <w:rsid w:val="3C19288C"/>
    <w:rsid w:val="3CBA43FC"/>
    <w:rsid w:val="3CCE5FE8"/>
    <w:rsid w:val="3D573AAE"/>
    <w:rsid w:val="3DDC6AF7"/>
    <w:rsid w:val="3E1521CA"/>
    <w:rsid w:val="3E5F1E94"/>
    <w:rsid w:val="3EFE0737"/>
    <w:rsid w:val="3EFE4C27"/>
    <w:rsid w:val="3F022944"/>
    <w:rsid w:val="3F125943"/>
    <w:rsid w:val="3F817D6A"/>
    <w:rsid w:val="3FAF4912"/>
    <w:rsid w:val="406A72FF"/>
    <w:rsid w:val="40CD787E"/>
    <w:rsid w:val="41822731"/>
    <w:rsid w:val="421B7832"/>
    <w:rsid w:val="42254A34"/>
    <w:rsid w:val="429462ED"/>
    <w:rsid w:val="42BC7DDF"/>
    <w:rsid w:val="43076C51"/>
    <w:rsid w:val="43251383"/>
    <w:rsid w:val="437E2698"/>
    <w:rsid w:val="43903FBC"/>
    <w:rsid w:val="43AD43B9"/>
    <w:rsid w:val="44201AAB"/>
    <w:rsid w:val="4488746D"/>
    <w:rsid w:val="448A72D9"/>
    <w:rsid w:val="44EF1B82"/>
    <w:rsid w:val="45797C51"/>
    <w:rsid w:val="45A168B6"/>
    <w:rsid w:val="45EE4E64"/>
    <w:rsid w:val="461B2714"/>
    <w:rsid w:val="46F41301"/>
    <w:rsid w:val="46FC6C97"/>
    <w:rsid w:val="473D2DF8"/>
    <w:rsid w:val="47F66832"/>
    <w:rsid w:val="483E4CD6"/>
    <w:rsid w:val="499015B3"/>
    <w:rsid w:val="4B6F6AD2"/>
    <w:rsid w:val="4B807D59"/>
    <w:rsid w:val="4B837638"/>
    <w:rsid w:val="4B8415B8"/>
    <w:rsid w:val="4BA72EF2"/>
    <w:rsid w:val="4C3E203F"/>
    <w:rsid w:val="4C4A2448"/>
    <w:rsid w:val="4CF6285E"/>
    <w:rsid w:val="4D720271"/>
    <w:rsid w:val="4DED52D5"/>
    <w:rsid w:val="4E1B0EA4"/>
    <w:rsid w:val="4E3B2540"/>
    <w:rsid w:val="4ECF17A1"/>
    <w:rsid w:val="4F1A65F1"/>
    <w:rsid w:val="4F73779A"/>
    <w:rsid w:val="4FB97DFA"/>
    <w:rsid w:val="504D144E"/>
    <w:rsid w:val="50902684"/>
    <w:rsid w:val="50BA02B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610174"/>
    <w:rsid w:val="59961D8E"/>
    <w:rsid w:val="59C90F05"/>
    <w:rsid w:val="5A9410D3"/>
    <w:rsid w:val="5AB23A35"/>
    <w:rsid w:val="5AF413B3"/>
    <w:rsid w:val="5B4F7AA0"/>
    <w:rsid w:val="5C3914B8"/>
    <w:rsid w:val="5C6D68F5"/>
    <w:rsid w:val="5C85755D"/>
    <w:rsid w:val="5D5C72F2"/>
    <w:rsid w:val="5D6B74D4"/>
    <w:rsid w:val="5D7647EC"/>
    <w:rsid w:val="5DBA1FF8"/>
    <w:rsid w:val="5E1D3725"/>
    <w:rsid w:val="5E37668B"/>
    <w:rsid w:val="5E9C51FA"/>
    <w:rsid w:val="5EA5587F"/>
    <w:rsid w:val="5EC42D73"/>
    <w:rsid w:val="5ED54C52"/>
    <w:rsid w:val="5EEE1ADF"/>
    <w:rsid w:val="5F1849E5"/>
    <w:rsid w:val="5F92436A"/>
    <w:rsid w:val="60C346C6"/>
    <w:rsid w:val="60C73328"/>
    <w:rsid w:val="61141727"/>
    <w:rsid w:val="61D41829"/>
    <w:rsid w:val="625E1FC6"/>
    <w:rsid w:val="62EB763E"/>
    <w:rsid w:val="630048F7"/>
    <w:rsid w:val="63215DB8"/>
    <w:rsid w:val="632757F0"/>
    <w:rsid w:val="634525D5"/>
    <w:rsid w:val="63B77B8E"/>
    <w:rsid w:val="645079A9"/>
    <w:rsid w:val="64BE130D"/>
    <w:rsid w:val="650A4AEB"/>
    <w:rsid w:val="658F3B57"/>
    <w:rsid w:val="666E595E"/>
    <w:rsid w:val="668F7750"/>
    <w:rsid w:val="67907B2C"/>
    <w:rsid w:val="67FA2386"/>
    <w:rsid w:val="6878082B"/>
    <w:rsid w:val="68F10571"/>
    <w:rsid w:val="692B0CE1"/>
    <w:rsid w:val="6A160FCF"/>
    <w:rsid w:val="6A296146"/>
    <w:rsid w:val="6A8F72B9"/>
    <w:rsid w:val="6AAB7F50"/>
    <w:rsid w:val="6AF20FCD"/>
    <w:rsid w:val="6BB46349"/>
    <w:rsid w:val="6C310293"/>
    <w:rsid w:val="6C5D7FE5"/>
    <w:rsid w:val="6CC90D79"/>
    <w:rsid w:val="6D452A4D"/>
    <w:rsid w:val="6D9574BF"/>
    <w:rsid w:val="6D9956BA"/>
    <w:rsid w:val="6DFC351E"/>
    <w:rsid w:val="6E625129"/>
    <w:rsid w:val="6EA16987"/>
    <w:rsid w:val="6F484143"/>
    <w:rsid w:val="6F574271"/>
    <w:rsid w:val="6F750F26"/>
    <w:rsid w:val="6F7B72E9"/>
    <w:rsid w:val="6F8445D4"/>
    <w:rsid w:val="6F8D5C1A"/>
    <w:rsid w:val="6F8E342E"/>
    <w:rsid w:val="6FA8133A"/>
    <w:rsid w:val="6FD27139"/>
    <w:rsid w:val="70086198"/>
    <w:rsid w:val="70424D15"/>
    <w:rsid w:val="70CD2B48"/>
    <w:rsid w:val="71126EE7"/>
    <w:rsid w:val="711F2F6E"/>
    <w:rsid w:val="71654E27"/>
    <w:rsid w:val="719E73CE"/>
    <w:rsid w:val="71F6500C"/>
    <w:rsid w:val="72A97CC2"/>
    <w:rsid w:val="72AB1549"/>
    <w:rsid w:val="737E24ED"/>
    <w:rsid w:val="73986296"/>
    <w:rsid w:val="73D72776"/>
    <w:rsid w:val="742025C2"/>
    <w:rsid w:val="74203020"/>
    <w:rsid w:val="757C043C"/>
    <w:rsid w:val="76092386"/>
    <w:rsid w:val="76134845"/>
    <w:rsid w:val="763922F4"/>
    <w:rsid w:val="76BF3D88"/>
    <w:rsid w:val="774B075C"/>
    <w:rsid w:val="77846508"/>
    <w:rsid w:val="77896DD2"/>
    <w:rsid w:val="77C14BF1"/>
    <w:rsid w:val="782A7F03"/>
    <w:rsid w:val="78590734"/>
    <w:rsid w:val="79616DC4"/>
    <w:rsid w:val="79E820BE"/>
    <w:rsid w:val="7A862644"/>
    <w:rsid w:val="7B4128F5"/>
    <w:rsid w:val="7B681A01"/>
    <w:rsid w:val="7B86410F"/>
    <w:rsid w:val="7BD3539E"/>
    <w:rsid w:val="7C47478B"/>
    <w:rsid w:val="7CB42860"/>
    <w:rsid w:val="7D021F92"/>
    <w:rsid w:val="7DC273A8"/>
    <w:rsid w:val="7E6E2E4D"/>
    <w:rsid w:val="7EBE6F11"/>
    <w:rsid w:val="7EC40A46"/>
    <w:rsid w:val="7EE30DF1"/>
    <w:rsid w:val="7F833D8D"/>
    <w:rsid w:val="7FD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14C96"/>
  <w15:docId w15:val="{BEA1D14D-1BE2-449D-A209-692CFD6F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unhideWhenUsed="1"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iPriority="35" w:unhideWhenUsed="1" w:qFormat="1"/>
    <w:lsdException w:name="annotation reference" w:uiPriority="99" w:qFormat="1"/>
    <w:lsdException w:name="page number" w:uiPriority="99" w:qFormat="1"/>
    <w:lsdException w:name="toa heading" w:qFormat="1"/>
    <w:lsdException w:name="List Bullet 2" w:qFormat="1"/>
    <w:lsdException w:name="List Number 2"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Indent 2" w:uiPriority="99"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qFormat/>
    <w:pPr>
      <w:widowControl w:val="0"/>
      <w:jc w:val="both"/>
    </w:pPr>
    <w:rPr>
      <w:kern w:val="2"/>
      <w:sz w:val="21"/>
      <w:szCs w:val="24"/>
    </w:rPr>
  </w:style>
  <w:style w:type="paragraph" w:styleId="1">
    <w:name w:val="heading 1"/>
    <w:basedOn w:val="a1"/>
    <w:next w:val="a1"/>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1"/>
    <w:link w:val="31"/>
    <w:qFormat/>
    <w:pPr>
      <w:keepNext/>
      <w:keepLines/>
      <w:autoSpaceDE w:val="0"/>
      <w:autoSpaceDN w:val="0"/>
      <w:adjustRightInd w:val="0"/>
      <w:spacing w:line="360" w:lineRule="auto"/>
      <w:ind w:firstLineChars="1150" w:firstLine="3453"/>
      <w:jc w:val="left"/>
      <w:outlineLvl w:val="2"/>
    </w:pPr>
    <w:rPr>
      <w:rFonts w:ascii="宋体" w:hAnsi="宋体"/>
      <w:b/>
      <w:kern w:val="0"/>
      <w:sz w:val="30"/>
      <w:szCs w:val="30"/>
      <w:shd w:val="clear" w:color="auto" w:fill="FFFFFF"/>
    </w:rPr>
  </w:style>
  <w:style w:type="paragraph" w:styleId="40">
    <w:name w:val="heading 4"/>
    <w:basedOn w:val="a1"/>
    <w:next w:val="a1"/>
    <w:link w:val="41"/>
    <w:qFormat/>
    <w:pPr>
      <w:keepNext/>
      <w:keepLines/>
      <w:jc w:val="left"/>
      <w:outlineLvl w:val="3"/>
    </w:pPr>
    <w:rPr>
      <w:rFonts w:ascii="Arial" w:hAnsi="Arial" w:hint="eastAsia"/>
      <w:b/>
      <w:sz w:val="32"/>
    </w:rPr>
  </w:style>
  <w:style w:type="paragraph" w:styleId="5">
    <w:name w:val="heading 5"/>
    <w:basedOn w:val="a1"/>
    <w:next w:val="a1"/>
    <w:link w:val="50"/>
    <w:qFormat/>
    <w:pPr>
      <w:keepNext/>
      <w:keepLines/>
      <w:adjustRightInd w:val="0"/>
      <w:spacing w:before="280" w:after="290" w:line="376" w:lineRule="atLeast"/>
      <w:jc w:val="left"/>
      <w:outlineLvl w:val="4"/>
    </w:pPr>
    <w:rPr>
      <w:b/>
      <w:bCs/>
      <w:kern w:val="0"/>
      <w:sz w:val="28"/>
      <w:szCs w:val="28"/>
    </w:rPr>
  </w:style>
  <w:style w:type="paragraph" w:styleId="6">
    <w:name w:val="heading 6"/>
    <w:basedOn w:val="a1"/>
    <w:next w:val="a1"/>
    <w:link w:val="60"/>
    <w:uiPriority w:val="9"/>
    <w:qFormat/>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1"/>
    <w:next w:val="a1"/>
    <w:link w:val="70"/>
    <w:uiPriority w:val="9"/>
    <w:qFormat/>
    <w:pPr>
      <w:keepNext/>
      <w:keepLines/>
      <w:adjustRightInd w:val="0"/>
      <w:spacing w:before="240" w:after="64" w:line="320" w:lineRule="atLeast"/>
      <w:jc w:val="left"/>
      <w:outlineLvl w:val="6"/>
    </w:pPr>
    <w:rPr>
      <w:b/>
      <w:bCs/>
      <w:kern w:val="0"/>
      <w:sz w:val="24"/>
    </w:rPr>
  </w:style>
  <w:style w:type="paragraph" w:styleId="8">
    <w:name w:val="heading 8"/>
    <w:basedOn w:val="a1"/>
    <w:next w:val="a1"/>
    <w:link w:val="80"/>
    <w:uiPriority w:val="9"/>
    <w:qFormat/>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1"/>
    <w:next w:val="a1"/>
    <w:link w:val="90"/>
    <w:uiPriority w:val="9"/>
    <w:unhideWhenUsed/>
    <w:qFormat/>
    <w:pPr>
      <w:keepNext/>
      <w:keepLines/>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样式 10 磅"/>
    <w:qFormat/>
    <w:pPr>
      <w:widowControl w:val="0"/>
      <w:jc w:val="both"/>
    </w:pPr>
    <w:rPr>
      <w:rFonts w:ascii="Calibri" w:hAnsi="Calibri"/>
      <w:kern w:val="2"/>
      <w:sz w:val="21"/>
      <w:szCs w:val="24"/>
    </w:rPr>
  </w:style>
  <w:style w:type="character" w:customStyle="1" w:styleId="11">
    <w:name w:val="标题 1 字符"/>
    <w:link w:val="1"/>
    <w:qFormat/>
    <w:rPr>
      <w:rFonts w:ascii="宋体"/>
      <w:b/>
      <w:kern w:val="44"/>
      <w:sz w:val="32"/>
    </w:rPr>
  </w:style>
  <w:style w:type="character" w:customStyle="1" w:styleId="210">
    <w:name w:val="标题 2 字符1"/>
    <w:link w:val="21"/>
    <w:qFormat/>
    <w:rPr>
      <w:rFonts w:ascii="Arial" w:eastAsia="黑体" w:hAnsi="Arial"/>
      <w:b/>
      <w:sz w:val="30"/>
    </w:rPr>
  </w:style>
  <w:style w:type="character" w:customStyle="1" w:styleId="31">
    <w:name w:val="标题 3 字符1"/>
    <w:link w:val="3"/>
    <w:qFormat/>
    <w:rPr>
      <w:rFonts w:ascii="宋体" w:hAnsi="宋体"/>
      <w:b/>
      <w:sz w:val="30"/>
      <w:szCs w:val="30"/>
    </w:rPr>
  </w:style>
  <w:style w:type="character" w:customStyle="1" w:styleId="41">
    <w:name w:val="标题 4 字符"/>
    <w:link w:val="40"/>
    <w:qFormat/>
    <w:locked/>
    <w:rPr>
      <w:rFonts w:ascii="Arial" w:hAnsi="Arial"/>
      <w:b/>
      <w:kern w:val="2"/>
      <w:sz w:val="32"/>
      <w:szCs w:val="24"/>
    </w:rPr>
  </w:style>
  <w:style w:type="character" w:customStyle="1" w:styleId="50">
    <w:name w:val="标题 5 字符"/>
    <w:link w:val="5"/>
    <w:qFormat/>
    <w:rPr>
      <w:b/>
      <w:bCs/>
      <w:sz w:val="28"/>
      <w:szCs w:val="28"/>
    </w:rPr>
  </w:style>
  <w:style w:type="character" w:customStyle="1" w:styleId="60">
    <w:name w:val="标题 6 字符"/>
    <w:link w:val="6"/>
    <w:uiPriority w:val="9"/>
    <w:qFormat/>
    <w:rPr>
      <w:rFonts w:ascii="Arial" w:eastAsia="黑体" w:hAnsi="Arial"/>
      <w:b/>
      <w:bCs/>
      <w:sz w:val="24"/>
      <w:szCs w:val="24"/>
    </w:rPr>
  </w:style>
  <w:style w:type="character" w:customStyle="1" w:styleId="70">
    <w:name w:val="标题 7 字符"/>
    <w:link w:val="7"/>
    <w:uiPriority w:val="9"/>
    <w:qFormat/>
    <w:rPr>
      <w:b/>
      <w:bCs/>
      <w:sz w:val="24"/>
      <w:szCs w:val="24"/>
    </w:rPr>
  </w:style>
  <w:style w:type="character" w:customStyle="1" w:styleId="80">
    <w:name w:val="标题 8 字符"/>
    <w:link w:val="8"/>
    <w:uiPriority w:val="9"/>
    <w:qFormat/>
    <w:rPr>
      <w:rFonts w:ascii="Arial" w:eastAsia="黑体" w:hAnsi="Arial"/>
      <w:sz w:val="24"/>
      <w:szCs w:val="24"/>
    </w:rPr>
  </w:style>
  <w:style w:type="character" w:customStyle="1" w:styleId="90">
    <w:name w:val="标题 9 字符"/>
    <w:link w:val="9"/>
    <w:uiPriority w:val="9"/>
    <w:qFormat/>
    <w:rPr>
      <w:rFonts w:ascii="等线 Light" w:eastAsia="等线 Light" w:hAnsi="等线 Light" w:cs="Times New Roman"/>
      <w:kern w:val="2"/>
      <w:sz w:val="21"/>
      <w:szCs w:val="21"/>
    </w:rPr>
  </w:style>
  <w:style w:type="paragraph" w:styleId="71">
    <w:name w:val="toc 7"/>
    <w:basedOn w:val="a1"/>
    <w:next w:val="a1"/>
    <w:uiPriority w:val="39"/>
    <w:qFormat/>
    <w:pPr>
      <w:ind w:leftChars="1200" w:left="2520"/>
    </w:pPr>
  </w:style>
  <w:style w:type="paragraph" w:styleId="a5">
    <w:name w:val="Normal Indent"/>
    <w:basedOn w:val="a1"/>
    <w:link w:val="a6"/>
    <w:qFormat/>
    <w:pPr>
      <w:autoSpaceDE w:val="0"/>
      <w:autoSpaceDN w:val="0"/>
      <w:adjustRightInd w:val="0"/>
      <w:ind w:firstLine="420"/>
      <w:jc w:val="left"/>
    </w:pPr>
    <w:rPr>
      <w:rFonts w:ascii="宋体"/>
      <w:kern w:val="0"/>
      <w:sz w:val="24"/>
      <w:szCs w:val="20"/>
    </w:rPr>
  </w:style>
  <w:style w:type="character" w:customStyle="1" w:styleId="a6">
    <w:name w:val="正文缩进 字符"/>
    <w:link w:val="a5"/>
    <w:qFormat/>
    <w:rsid w:val="00D07649"/>
    <w:rPr>
      <w:rFonts w:ascii="宋体"/>
      <w:sz w:val="24"/>
    </w:rPr>
  </w:style>
  <w:style w:type="paragraph" w:styleId="a7">
    <w:name w:val="Document Map"/>
    <w:basedOn w:val="a1"/>
    <w:link w:val="a8"/>
    <w:uiPriority w:val="99"/>
    <w:qFormat/>
    <w:rPr>
      <w:rFonts w:ascii="宋体"/>
      <w:sz w:val="18"/>
      <w:szCs w:val="18"/>
    </w:rPr>
  </w:style>
  <w:style w:type="character" w:customStyle="1" w:styleId="a8">
    <w:name w:val="文档结构图 字符"/>
    <w:link w:val="a7"/>
    <w:uiPriority w:val="99"/>
    <w:qFormat/>
    <w:rPr>
      <w:rFonts w:ascii="宋体"/>
      <w:kern w:val="2"/>
      <w:sz w:val="18"/>
      <w:szCs w:val="18"/>
    </w:rPr>
  </w:style>
  <w:style w:type="paragraph" w:styleId="a9">
    <w:name w:val="annotation text"/>
    <w:basedOn w:val="a1"/>
    <w:link w:val="aa"/>
    <w:uiPriority w:val="99"/>
    <w:qFormat/>
    <w:pPr>
      <w:jc w:val="left"/>
    </w:pPr>
  </w:style>
  <w:style w:type="character" w:customStyle="1" w:styleId="aa">
    <w:name w:val="批注文字 字符"/>
    <w:link w:val="a9"/>
    <w:uiPriority w:val="99"/>
    <w:qFormat/>
    <w:rPr>
      <w:kern w:val="2"/>
      <w:sz w:val="21"/>
      <w:szCs w:val="24"/>
    </w:rPr>
  </w:style>
  <w:style w:type="paragraph" w:styleId="ab">
    <w:name w:val="Salutation"/>
    <w:basedOn w:val="a1"/>
    <w:next w:val="a1"/>
    <w:link w:val="ac"/>
    <w:qFormat/>
    <w:rPr>
      <w:rFonts w:ascii="仿宋_GB2312" w:eastAsia="仿宋_GB2312"/>
      <w:sz w:val="24"/>
    </w:rPr>
  </w:style>
  <w:style w:type="character" w:customStyle="1" w:styleId="ac">
    <w:name w:val="称呼 字符"/>
    <w:link w:val="ab"/>
    <w:qFormat/>
    <w:locked/>
    <w:rPr>
      <w:rFonts w:ascii="仿宋_GB2312" w:eastAsia="仿宋_GB2312"/>
      <w:kern w:val="2"/>
      <w:sz w:val="24"/>
      <w:szCs w:val="24"/>
    </w:rPr>
  </w:style>
  <w:style w:type="paragraph" w:styleId="ad">
    <w:name w:val="Body Text"/>
    <w:basedOn w:val="a1"/>
    <w:next w:val="a1"/>
    <w:link w:val="12"/>
    <w:qFormat/>
    <w:pPr>
      <w:tabs>
        <w:tab w:val="left" w:pos="567"/>
      </w:tabs>
      <w:spacing w:before="120" w:line="22" w:lineRule="atLeast"/>
    </w:pPr>
    <w:rPr>
      <w:rFonts w:ascii="宋体" w:hAnsi="宋体"/>
      <w:sz w:val="24"/>
    </w:rPr>
  </w:style>
  <w:style w:type="character" w:customStyle="1" w:styleId="12">
    <w:name w:val="正文文本 字符1"/>
    <w:link w:val="ad"/>
    <w:qFormat/>
    <w:rPr>
      <w:rFonts w:ascii="宋体" w:hAnsi="宋体"/>
      <w:kern w:val="2"/>
      <w:sz w:val="24"/>
      <w:szCs w:val="24"/>
    </w:rPr>
  </w:style>
  <w:style w:type="paragraph" w:styleId="ae">
    <w:name w:val="Body Text Indent"/>
    <w:basedOn w:val="a1"/>
    <w:link w:val="13"/>
    <w:uiPriority w:val="99"/>
    <w:qFormat/>
    <w:pPr>
      <w:spacing w:line="360" w:lineRule="auto"/>
      <w:ind w:firstLine="570"/>
    </w:pPr>
    <w:rPr>
      <w:sz w:val="24"/>
    </w:rPr>
  </w:style>
  <w:style w:type="character" w:customStyle="1" w:styleId="13">
    <w:name w:val="正文文本缩进 字符1"/>
    <w:link w:val="ae"/>
    <w:qFormat/>
    <w:rPr>
      <w:kern w:val="2"/>
      <w:sz w:val="24"/>
      <w:szCs w:val="24"/>
    </w:rPr>
  </w:style>
  <w:style w:type="paragraph" w:styleId="51">
    <w:name w:val="toc 5"/>
    <w:basedOn w:val="a1"/>
    <w:next w:val="a1"/>
    <w:uiPriority w:val="39"/>
    <w:qFormat/>
    <w:pPr>
      <w:ind w:leftChars="800" w:left="1680"/>
    </w:pPr>
  </w:style>
  <w:style w:type="paragraph" w:styleId="30">
    <w:name w:val="toc 3"/>
    <w:basedOn w:val="a1"/>
    <w:next w:val="a1"/>
    <w:uiPriority w:val="39"/>
    <w:qFormat/>
    <w:pPr>
      <w:tabs>
        <w:tab w:val="left" w:pos="1260"/>
        <w:tab w:val="right" w:leader="dot" w:pos="8630"/>
      </w:tabs>
      <w:ind w:leftChars="400" w:left="840"/>
    </w:pPr>
  </w:style>
  <w:style w:type="paragraph" w:styleId="af">
    <w:name w:val="Plain Text"/>
    <w:basedOn w:val="a1"/>
    <w:link w:val="14"/>
    <w:qFormat/>
    <w:rPr>
      <w:rFonts w:ascii="宋体" w:hAnsi="Courier New"/>
      <w:szCs w:val="20"/>
    </w:rPr>
  </w:style>
  <w:style w:type="character" w:customStyle="1" w:styleId="14">
    <w:name w:val="纯文本 字符1"/>
    <w:link w:val="af"/>
    <w:qFormat/>
    <w:rPr>
      <w:rFonts w:ascii="宋体" w:hAnsi="Courier New"/>
      <w:kern w:val="2"/>
      <w:sz w:val="21"/>
    </w:rPr>
  </w:style>
  <w:style w:type="paragraph" w:styleId="81">
    <w:name w:val="toc 8"/>
    <w:basedOn w:val="a1"/>
    <w:next w:val="a1"/>
    <w:uiPriority w:val="39"/>
    <w:qFormat/>
    <w:pPr>
      <w:ind w:leftChars="1400" w:left="2940"/>
    </w:pPr>
  </w:style>
  <w:style w:type="paragraph" w:styleId="af0">
    <w:name w:val="Date"/>
    <w:basedOn w:val="a1"/>
    <w:next w:val="a1"/>
    <w:link w:val="af1"/>
    <w:uiPriority w:val="99"/>
    <w:qFormat/>
    <w:pPr>
      <w:ind w:leftChars="2500" w:left="100"/>
    </w:pPr>
    <w:rPr>
      <w:rFonts w:ascii="仿宋_GB2312" w:eastAsia="仿宋_GB2312" w:hAnsi="宋体"/>
      <w:color w:val="000000"/>
      <w:sz w:val="24"/>
    </w:rPr>
  </w:style>
  <w:style w:type="character" w:customStyle="1" w:styleId="af1">
    <w:name w:val="日期 字符"/>
    <w:link w:val="af0"/>
    <w:uiPriority w:val="99"/>
    <w:qFormat/>
    <w:rPr>
      <w:rFonts w:ascii="仿宋_GB2312" w:eastAsia="仿宋_GB2312" w:hAnsi="宋体"/>
      <w:color w:val="000000"/>
      <w:kern w:val="2"/>
      <w:sz w:val="24"/>
      <w:szCs w:val="24"/>
    </w:rPr>
  </w:style>
  <w:style w:type="paragraph" w:styleId="22">
    <w:name w:val="Body Text Indent 2"/>
    <w:basedOn w:val="a1"/>
    <w:link w:val="23"/>
    <w:uiPriority w:val="99"/>
    <w:qFormat/>
    <w:pPr>
      <w:ind w:firstLineChars="200" w:firstLine="480"/>
    </w:pPr>
    <w:rPr>
      <w:rFonts w:ascii="仿宋_GB2312" w:eastAsia="仿宋_GB2312"/>
      <w:sz w:val="24"/>
    </w:rPr>
  </w:style>
  <w:style w:type="character" w:customStyle="1" w:styleId="23">
    <w:name w:val="正文文本缩进 2 字符"/>
    <w:link w:val="22"/>
    <w:uiPriority w:val="99"/>
    <w:qFormat/>
    <w:locked/>
    <w:rPr>
      <w:rFonts w:ascii="仿宋_GB2312" w:eastAsia="仿宋_GB2312"/>
      <w:kern w:val="2"/>
      <w:sz w:val="24"/>
      <w:szCs w:val="24"/>
    </w:rPr>
  </w:style>
  <w:style w:type="paragraph" w:styleId="af2">
    <w:name w:val="Balloon Text"/>
    <w:basedOn w:val="a1"/>
    <w:link w:val="af3"/>
    <w:uiPriority w:val="99"/>
    <w:qFormat/>
    <w:rPr>
      <w:sz w:val="18"/>
      <w:szCs w:val="18"/>
    </w:rPr>
  </w:style>
  <w:style w:type="character" w:customStyle="1" w:styleId="af3">
    <w:name w:val="批注框文本 字符"/>
    <w:link w:val="af2"/>
    <w:uiPriority w:val="99"/>
    <w:qFormat/>
    <w:rPr>
      <w:kern w:val="2"/>
      <w:sz w:val="18"/>
      <w:szCs w:val="18"/>
    </w:rPr>
  </w:style>
  <w:style w:type="paragraph" w:styleId="af4">
    <w:name w:val="footer"/>
    <w:basedOn w:val="a1"/>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5">
    <w:name w:val="页脚 字符"/>
    <w:link w:val="af4"/>
    <w:uiPriority w:val="99"/>
    <w:qFormat/>
    <w:rPr>
      <w:rFonts w:ascii="宋体"/>
      <w:sz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sz w:val="18"/>
      <w:szCs w:val="18"/>
    </w:rPr>
  </w:style>
  <w:style w:type="character" w:customStyle="1" w:styleId="af7">
    <w:name w:val="页眉 字符"/>
    <w:link w:val="af6"/>
    <w:uiPriority w:val="99"/>
    <w:qFormat/>
    <w:rPr>
      <w:kern w:val="2"/>
      <w:sz w:val="18"/>
      <w:szCs w:val="18"/>
    </w:rPr>
  </w:style>
  <w:style w:type="paragraph" w:styleId="15">
    <w:name w:val="toc 1"/>
    <w:basedOn w:val="a1"/>
    <w:next w:val="a1"/>
    <w:uiPriority w:val="39"/>
    <w:qFormat/>
  </w:style>
  <w:style w:type="paragraph" w:styleId="42">
    <w:name w:val="toc 4"/>
    <w:basedOn w:val="a1"/>
    <w:next w:val="a1"/>
    <w:uiPriority w:val="39"/>
    <w:qFormat/>
    <w:pPr>
      <w:ind w:leftChars="600" w:left="1260"/>
    </w:pPr>
  </w:style>
  <w:style w:type="paragraph" w:styleId="61">
    <w:name w:val="toc 6"/>
    <w:basedOn w:val="a1"/>
    <w:next w:val="a1"/>
    <w:uiPriority w:val="39"/>
    <w:qFormat/>
    <w:pPr>
      <w:ind w:leftChars="1000" w:left="2100"/>
    </w:pPr>
  </w:style>
  <w:style w:type="paragraph" w:styleId="32">
    <w:name w:val="Body Text Indent 3"/>
    <w:basedOn w:val="a1"/>
    <w:link w:val="33"/>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3">
    <w:name w:val="正文文本缩进 3 字符"/>
    <w:link w:val="32"/>
    <w:qFormat/>
    <w:locked/>
    <w:rPr>
      <w:rFonts w:ascii="宋体"/>
      <w:sz w:val="24"/>
    </w:rPr>
  </w:style>
  <w:style w:type="paragraph" w:styleId="24">
    <w:name w:val="toc 2"/>
    <w:basedOn w:val="a1"/>
    <w:next w:val="a1"/>
    <w:uiPriority w:val="39"/>
    <w:qFormat/>
    <w:pPr>
      <w:ind w:leftChars="200" w:left="420"/>
    </w:pPr>
  </w:style>
  <w:style w:type="paragraph" w:styleId="91">
    <w:name w:val="toc 9"/>
    <w:basedOn w:val="a1"/>
    <w:next w:val="a1"/>
    <w:uiPriority w:val="39"/>
    <w:qFormat/>
    <w:pPr>
      <w:ind w:leftChars="1600" w:left="3360"/>
    </w:pPr>
  </w:style>
  <w:style w:type="paragraph" w:styleId="25">
    <w:name w:val="Body Text 2"/>
    <w:basedOn w:val="a1"/>
    <w:link w:val="26"/>
    <w:qFormat/>
    <w:pPr>
      <w:spacing w:after="120" w:line="480" w:lineRule="auto"/>
    </w:pPr>
  </w:style>
  <w:style w:type="character" w:customStyle="1" w:styleId="26">
    <w:name w:val="正文文本 2 字符"/>
    <w:link w:val="25"/>
    <w:qFormat/>
    <w:locked/>
    <w:rPr>
      <w:kern w:val="2"/>
      <w:sz w:val="21"/>
      <w:szCs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link w:val="HTML"/>
    <w:uiPriority w:val="99"/>
    <w:qFormat/>
    <w:locked/>
    <w:rPr>
      <w:rFonts w:ascii="Arial" w:hAnsi="Arial"/>
      <w:sz w:val="24"/>
      <w:szCs w:val="24"/>
    </w:rPr>
  </w:style>
  <w:style w:type="paragraph" w:styleId="af8">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6">
    <w:name w:val="index 1"/>
    <w:basedOn w:val="a1"/>
    <w:next w:val="a1"/>
    <w:qFormat/>
    <w:rPr>
      <w:szCs w:val="20"/>
    </w:rPr>
  </w:style>
  <w:style w:type="paragraph" w:styleId="af9">
    <w:name w:val="Title"/>
    <w:basedOn w:val="a1"/>
    <w:next w:val="a1"/>
    <w:link w:val="afa"/>
    <w:qFormat/>
    <w:pPr>
      <w:spacing w:before="240" w:after="60"/>
      <w:jc w:val="center"/>
      <w:outlineLvl w:val="0"/>
    </w:pPr>
    <w:rPr>
      <w:rFonts w:ascii="Cambria" w:hAnsi="Cambria"/>
      <w:b/>
      <w:bCs/>
      <w:sz w:val="32"/>
      <w:szCs w:val="32"/>
    </w:rPr>
  </w:style>
  <w:style w:type="character" w:customStyle="1" w:styleId="afa">
    <w:name w:val="标题 字符"/>
    <w:link w:val="af9"/>
    <w:qFormat/>
    <w:rPr>
      <w:rFonts w:ascii="Cambria" w:hAnsi="Cambria" w:cs="Times New Roman"/>
      <w:b/>
      <w:bCs/>
      <w:kern w:val="2"/>
      <w:sz w:val="32"/>
      <w:szCs w:val="32"/>
    </w:rPr>
  </w:style>
  <w:style w:type="paragraph" w:styleId="afb">
    <w:name w:val="annotation subject"/>
    <w:basedOn w:val="a9"/>
    <w:next w:val="a9"/>
    <w:link w:val="afc"/>
    <w:uiPriority w:val="99"/>
    <w:qFormat/>
    <w:rPr>
      <w:b/>
      <w:bCs/>
    </w:rPr>
  </w:style>
  <w:style w:type="character" w:customStyle="1" w:styleId="afc">
    <w:name w:val="批注主题 字符"/>
    <w:link w:val="afb"/>
    <w:uiPriority w:val="99"/>
    <w:qFormat/>
    <w:rPr>
      <w:b/>
      <w:bCs/>
      <w:kern w:val="2"/>
      <w:sz w:val="21"/>
      <w:szCs w:val="24"/>
    </w:rPr>
  </w:style>
  <w:style w:type="paragraph" w:styleId="afd">
    <w:name w:val="Body Text First Indent"/>
    <w:basedOn w:val="ad"/>
    <w:link w:val="afe"/>
    <w:qFormat/>
    <w:pPr>
      <w:tabs>
        <w:tab w:val="clear" w:pos="567"/>
      </w:tabs>
      <w:spacing w:before="0" w:after="120" w:line="240" w:lineRule="auto"/>
      <w:ind w:firstLineChars="100" w:firstLine="420"/>
    </w:pPr>
    <w:rPr>
      <w:rFonts w:ascii="Times New Roman" w:eastAsia="Times New Roman" w:hAnsi="Times New Roman"/>
      <w:sz w:val="21"/>
    </w:rPr>
  </w:style>
  <w:style w:type="character" w:customStyle="1" w:styleId="afe">
    <w:name w:val="正文首行缩进 字符"/>
    <w:link w:val="afd"/>
    <w:qFormat/>
    <w:rPr>
      <w:rFonts w:ascii="宋体" w:eastAsia="Times New Roman" w:hAnsi="宋体"/>
      <w:kern w:val="2"/>
      <w:sz w:val="21"/>
      <w:szCs w:val="24"/>
      <w:lang w:val="en-US" w:eastAsia="zh-CN"/>
    </w:rPr>
  </w:style>
  <w:style w:type="paragraph" w:styleId="27">
    <w:name w:val="Body Text First Indent 2"/>
    <w:basedOn w:val="ae"/>
    <w:next w:val="a5"/>
    <w:link w:val="28"/>
    <w:qFormat/>
    <w:pPr>
      <w:spacing w:after="120" w:line="240" w:lineRule="auto"/>
      <w:ind w:leftChars="200" w:left="200" w:firstLineChars="200" w:firstLine="420"/>
    </w:pPr>
    <w:rPr>
      <w:sz w:val="21"/>
    </w:rPr>
  </w:style>
  <w:style w:type="character" w:customStyle="1" w:styleId="28">
    <w:name w:val="正文首行缩进 2 字符"/>
    <w:link w:val="27"/>
    <w:qFormat/>
    <w:locked/>
    <w:rPr>
      <w:rFonts w:eastAsia="宋体"/>
      <w:kern w:val="2"/>
      <w:sz w:val="21"/>
      <w:szCs w:val="24"/>
      <w:lang w:val="en-US" w:eastAsia="zh-CN" w:bidi="ar-SA"/>
    </w:rPr>
  </w:style>
  <w:style w:type="table" w:styleId="aff">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uiPriority w:val="99"/>
    <w:qFormat/>
  </w:style>
  <w:style w:type="character" w:styleId="aff2">
    <w:name w:val="FollowedHyperlink"/>
    <w:uiPriority w:val="99"/>
    <w:qFormat/>
    <w:rPr>
      <w:color w:val="333333"/>
      <w:u w:val="none"/>
    </w:rPr>
  </w:style>
  <w:style w:type="character" w:styleId="aff3">
    <w:name w:val="Emphasis"/>
    <w:qFormat/>
    <w:rPr>
      <w:sz w:val="24"/>
      <w:szCs w:val="24"/>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customStyle="1" w:styleId="aff6">
    <w:name w:val="纯文本 字符"/>
    <w:qFormat/>
    <w:rPr>
      <w:rFonts w:ascii="宋体" w:hAnsi="Courier New"/>
      <w:kern w:val="2"/>
      <w:sz w:val="21"/>
    </w:rPr>
  </w:style>
  <w:style w:type="character" w:customStyle="1" w:styleId="Char1">
    <w:name w:val="批注文字 Char1"/>
    <w:uiPriority w:val="99"/>
    <w:semiHidden/>
    <w:qFormat/>
    <w:rPr>
      <w:kern w:val="2"/>
      <w:sz w:val="21"/>
      <w:szCs w:val="24"/>
    </w:rPr>
  </w:style>
  <w:style w:type="character" w:customStyle="1" w:styleId="Char10">
    <w:name w:val="正文缩进 Char1"/>
    <w:link w:val="17"/>
    <w:qFormat/>
    <w:rPr>
      <w:rFonts w:ascii="宋体"/>
      <w:sz w:val="24"/>
    </w:rPr>
  </w:style>
  <w:style w:type="paragraph" w:customStyle="1" w:styleId="17">
    <w:name w:val="正文缩进1"/>
    <w:basedOn w:val="a1"/>
    <w:link w:val="Char10"/>
    <w:qFormat/>
    <w:pPr>
      <w:autoSpaceDE w:val="0"/>
      <w:autoSpaceDN w:val="0"/>
      <w:adjustRightInd w:val="0"/>
      <w:ind w:firstLine="420"/>
      <w:jc w:val="left"/>
    </w:pPr>
    <w:rPr>
      <w:rFonts w:ascii="宋体"/>
      <w:kern w:val="0"/>
      <w:sz w:val="24"/>
      <w:szCs w:val="20"/>
    </w:rPr>
  </w:style>
  <w:style w:type="character" w:customStyle="1" w:styleId="Char11">
    <w:name w:val="纯文本 Char1"/>
    <w:link w:val="18"/>
    <w:qFormat/>
    <w:rPr>
      <w:rFonts w:ascii="宋体" w:hAnsi="Courier New"/>
    </w:rPr>
  </w:style>
  <w:style w:type="paragraph" w:customStyle="1" w:styleId="18">
    <w:name w:val="纯文本1"/>
    <w:basedOn w:val="a1"/>
    <w:link w:val="Char11"/>
    <w:qFormat/>
    <w:rPr>
      <w:rFonts w:ascii="宋体" w:hAnsi="Courier New"/>
      <w:kern w:val="0"/>
      <w:sz w:val="20"/>
      <w:szCs w:val="20"/>
    </w:rPr>
  </w:style>
  <w:style w:type="character" w:customStyle="1" w:styleId="Char12">
    <w:name w:val="批注框文本 Char1"/>
    <w:uiPriority w:val="99"/>
    <w:semiHidden/>
    <w:qFormat/>
    <w:rPr>
      <w:kern w:val="2"/>
      <w:sz w:val="18"/>
      <w:szCs w:val="18"/>
    </w:rPr>
  </w:style>
  <w:style w:type="character" w:customStyle="1" w:styleId="34">
    <w:name w:val="标题 3 字符"/>
    <w:qFormat/>
    <w:rPr>
      <w:rFonts w:ascii="宋体"/>
      <w:b/>
      <w:sz w:val="24"/>
      <w:u w:val="single"/>
    </w:rPr>
  </w:style>
  <w:style w:type="character" w:customStyle="1" w:styleId="Char13">
    <w:name w:val="批注主题 Char1"/>
    <w:uiPriority w:val="99"/>
    <w:semiHidden/>
    <w:qFormat/>
    <w:rPr>
      <w:b/>
      <w:bCs/>
      <w:kern w:val="2"/>
      <w:sz w:val="21"/>
      <w:szCs w:val="24"/>
    </w:rPr>
  </w:style>
  <w:style w:type="character" w:customStyle="1" w:styleId="aff7">
    <w:name w:val="正文文本 字符"/>
    <w:uiPriority w:val="99"/>
    <w:qFormat/>
    <w:rPr>
      <w:rFonts w:ascii="宋体" w:hAnsi="宋体"/>
      <w:kern w:val="2"/>
      <w:sz w:val="24"/>
      <w:szCs w:val="24"/>
    </w:rPr>
  </w:style>
  <w:style w:type="character" w:customStyle="1" w:styleId="29">
    <w:name w:val="标题 2 字符"/>
    <w:qFormat/>
    <w:rPr>
      <w:rFonts w:ascii="Arial" w:eastAsia="黑体" w:hAnsi="Arial"/>
      <w:b/>
      <w:sz w:val="30"/>
    </w:rPr>
  </w:style>
  <w:style w:type="character" w:customStyle="1" w:styleId="Char14">
    <w:name w:val="页眉 Char1"/>
    <w:uiPriority w:val="99"/>
    <w:semiHidden/>
    <w:qFormat/>
    <w:rPr>
      <w:kern w:val="2"/>
      <w:sz w:val="18"/>
      <w:szCs w:val="18"/>
    </w:rPr>
  </w:style>
  <w:style w:type="character" w:customStyle="1" w:styleId="apple-converted-space">
    <w:name w:val="apple-converted-space"/>
    <w:qFormat/>
  </w:style>
  <w:style w:type="paragraph" w:customStyle="1" w:styleId="Char">
    <w:name w:val="Char"/>
    <w:basedOn w:val="a1"/>
    <w:qFormat/>
    <w:pPr>
      <w:tabs>
        <w:tab w:val="left" w:pos="360"/>
      </w:tabs>
    </w:pPr>
    <w:rPr>
      <w:sz w:val="24"/>
    </w:rPr>
  </w:style>
  <w:style w:type="paragraph" w:customStyle="1" w:styleId="110">
    <w:name w:val="索引 11"/>
    <w:basedOn w:val="a1"/>
    <w:next w:val="a1"/>
    <w:qFormat/>
    <w:pPr>
      <w:spacing w:line="360" w:lineRule="auto"/>
    </w:pPr>
    <w:rPr>
      <w:rFonts w:ascii="仿宋_GB2312" w:eastAsia="仿宋_GB2312"/>
      <w:sz w:val="24"/>
      <w:szCs w:val="20"/>
    </w:rPr>
  </w:style>
  <w:style w:type="paragraph" w:customStyle="1" w:styleId="TOC1">
    <w:name w:val="TOC 标题1"/>
    <w:basedOn w:val="1"/>
    <w:next w:val="a1"/>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title1">
    <w:name w:val="title1"/>
    <w:basedOn w:val="a1"/>
    <w:qFormat/>
    <w:pPr>
      <w:widowControl/>
      <w:jc w:val="left"/>
    </w:pPr>
    <w:rPr>
      <w:rFonts w:ascii="宋体" w:hAnsi="宋体" w:cs="宋体"/>
      <w:kern w:val="0"/>
      <w:sz w:val="24"/>
    </w:rPr>
  </w:style>
  <w:style w:type="paragraph" w:customStyle="1" w:styleId="a">
    <w:name w:val="图"/>
    <w:basedOn w:val="a1"/>
    <w:next w:val="a1"/>
    <w:qFormat/>
    <w:pPr>
      <w:numPr>
        <w:numId w:val="1"/>
      </w:numPr>
      <w:tabs>
        <w:tab w:val="left" w:pos="1755"/>
        <w:tab w:val="left" w:pos="3134"/>
      </w:tabs>
      <w:adjustRightInd w:val="0"/>
      <w:spacing w:before="60" w:after="60" w:line="360" w:lineRule="atLeast"/>
      <w:jc w:val="center"/>
      <w:textAlignment w:val="baseline"/>
    </w:pPr>
    <w:rPr>
      <w:rFonts w:eastAsia="黑体"/>
      <w:b/>
      <w:kern w:val="0"/>
      <w:sz w:val="24"/>
      <w:szCs w:val="20"/>
    </w:rPr>
  </w:style>
  <w:style w:type="paragraph" w:styleId="aff8">
    <w:name w:val="List Paragraph"/>
    <w:aliases w:val="List,lp1,编号,正文项目1,List1,Light Grid Accent 3,5.1.1,表格段落,彩色列表 - 着色 11,List11,a1段落,stc标题4,列出段落3,符号列表,List111,List1111,List11111,List111111,List1111111,List11111111,List111111111,List1111111111,List11111111111,List111111111111,普通编号"/>
    <w:basedOn w:val="a1"/>
    <w:link w:val="aff9"/>
    <w:qFormat/>
    <w:pPr>
      <w:widowControl/>
      <w:ind w:firstLineChars="200" w:firstLine="420"/>
      <w:jc w:val="left"/>
    </w:pPr>
    <w:rPr>
      <w:kern w:val="0"/>
      <w:sz w:val="24"/>
    </w:rPr>
  </w:style>
  <w:style w:type="character" w:customStyle="1" w:styleId="aff9">
    <w:name w:val="列出段落 字符"/>
    <w:aliases w:val="List 字符,lp1 字符,编号 字符,正文项目1 字符,List1 字符,Light Grid Accent 3 字符,5.1.1 字符,表格段落 字符,彩色列表 - 着色 11 字符,List11 字符,a1段落 字符,stc标题4 字符,列出段落3 字符,符号列表 字符,List111 字符,List1111 字符,List11111 字符,List111111 字符,List1111111 字符,List11111111 字符,List111111111 字符,普通编号 字符"/>
    <w:link w:val="aff8"/>
    <w:qFormat/>
    <w:locked/>
    <w:rPr>
      <w:sz w:val="24"/>
      <w:szCs w:val="24"/>
    </w:rPr>
  </w:style>
  <w:style w:type="character" w:customStyle="1" w:styleId="Char0">
    <w:name w:val="正文文本 Char"/>
    <w:qFormat/>
    <w:rPr>
      <w:rFonts w:ascii="宋体" w:hAnsi="宋体"/>
      <w:kern w:val="2"/>
      <w:sz w:val="24"/>
      <w:szCs w:val="24"/>
    </w:rPr>
  </w:style>
  <w:style w:type="paragraph" w:customStyle="1" w:styleId="Style77">
    <w:name w:val="_Style 77"/>
    <w:basedOn w:val="a1"/>
    <w:next w:val="a1"/>
    <w:uiPriority w:val="39"/>
    <w:qFormat/>
    <w:pPr>
      <w:ind w:leftChars="1200" w:left="2520"/>
    </w:pPr>
  </w:style>
  <w:style w:type="character" w:customStyle="1" w:styleId="font41">
    <w:name w:val="font41"/>
    <w:qFormat/>
    <w:rPr>
      <w:rFonts w:ascii="宋体" w:eastAsia="宋体" w:hAnsi="宋体" w:cs="宋体" w:hint="eastAsia"/>
      <w:color w:val="000000"/>
      <w:sz w:val="22"/>
      <w:szCs w:val="22"/>
      <w:u w:val="none"/>
    </w:rPr>
  </w:style>
  <w:style w:type="character" w:customStyle="1" w:styleId="bsharetext">
    <w:name w:val="bsharetext"/>
    <w:basedOn w:val="a2"/>
    <w:qFormat/>
  </w:style>
  <w:style w:type="character" w:customStyle="1" w:styleId="NormalCharacter">
    <w:name w:val="NormalCharacter"/>
    <w:qFormat/>
  </w:style>
  <w:style w:type="character" w:customStyle="1" w:styleId="box7">
    <w:name w:val="box7"/>
    <w:qFormat/>
    <w:rPr>
      <w:rFonts w:ascii="寰蒋闆呴粦" w:eastAsia="寰蒋闆呴粦" w:hAnsi="寰蒋闆呴粦" w:cs="寰蒋闆呴粦"/>
      <w:sz w:val="21"/>
      <w:szCs w:val="21"/>
    </w:rPr>
  </w:style>
  <w:style w:type="character" w:customStyle="1" w:styleId="1CharChar">
    <w:name w:val="样式1 Char Char"/>
    <w:link w:val="19"/>
    <w:qFormat/>
    <w:locked/>
    <w:rPr>
      <w:rFonts w:ascii="宋体" w:hAnsi="宋体"/>
      <w:sz w:val="21"/>
      <w:szCs w:val="21"/>
    </w:rPr>
  </w:style>
  <w:style w:type="paragraph" w:customStyle="1" w:styleId="19">
    <w:name w:val="样式1"/>
    <w:basedOn w:val="a1"/>
    <w:link w:val="1CharChar"/>
    <w:qFormat/>
    <w:pPr>
      <w:tabs>
        <w:tab w:val="left" w:pos="360"/>
      </w:tabs>
      <w:adjustRightInd w:val="0"/>
      <w:ind w:left="360" w:hanging="360"/>
    </w:pPr>
    <w:rPr>
      <w:rFonts w:ascii="宋体" w:hAnsi="宋体"/>
      <w:kern w:val="0"/>
      <w:szCs w:val="21"/>
    </w:rPr>
  </w:style>
  <w:style w:type="character" w:customStyle="1" w:styleId="affa">
    <w:name w:val="正文文本缩进 字符"/>
    <w:uiPriority w:val="99"/>
    <w:qFormat/>
    <w:locked/>
    <w:rPr>
      <w:rFonts w:eastAsia="宋体"/>
      <w:kern w:val="2"/>
      <w:sz w:val="21"/>
      <w:szCs w:val="24"/>
      <w:lang w:val="en-US" w:eastAsia="zh-CN" w:bidi="ar-SA"/>
    </w:rPr>
  </w:style>
  <w:style w:type="character" w:customStyle="1" w:styleId="before">
    <w:name w:val="before"/>
    <w:qFormat/>
    <w:rPr>
      <w:shd w:val="clear" w:color="auto" w:fill="0466C7"/>
    </w:rPr>
  </w:style>
  <w:style w:type="character" w:customStyle="1" w:styleId="font11">
    <w:name w:val="font11"/>
    <w:qFormat/>
    <w:rPr>
      <w:rFonts w:ascii="宋体" w:eastAsia="宋体" w:hAnsi="宋体" w:cs="宋体" w:hint="eastAsia"/>
      <w:color w:val="000000"/>
      <w:sz w:val="20"/>
      <w:szCs w:val="20"/>
      <w:u w:val="none"/>
    </w:rPr>
  </w:style>
  <w:style w:type="character" w:customStyle="1" w:styleId="box6">
    <w:name w:val="box6"/>
    <w:qFormat/>
    <w:rPr>
      <w:rFonts w:ascii="寰蒋闆呴粦" w:eastAsia="寰蒋闆呴粦" w:hAnsi="寰蒋闆呴粦" w:cs="寰蒋闆呴粦"/>
      <w:sz w:val="21"/>
      <w:szCs w:val="21"/>
    </w:rPr>
  </w:style>
  <w:style w:type="character" w:customStyle="1" w:styleId="p0Char">
    <w:name w:val="p0 Char"/>
    <w:link w:val="p0"/>
    <w:qFormat/>
    <w:locked/>
    <w:rPr>
      <w:szCs w:val="21"/>
    </w:rPr>
  </w:style>
  <w:style w:type="paragraph" w:customStyle="1" w:styleId="p0">
    <w:name w:val="p0"/>
    <w:basedOn w:val="a1"/>
    <w:link w:val="p0Char"/>
    <w:qFormat/>
    <w:pPr>
      <w:widowControl/>
    </w:pPr>
    <w:rPr>
      <w:kern w:val="0"/>
      <w:sz w:val="20"/>
      <w:szCs w:val="21"/>
    </w:rPr>
  </w:style>
  <w:style w:type="character" w:customStyle="1" w:styleId="211">
    <w:name w:val="正文文本 2 字符1"/>
    <w:qFormat/>
    <w:rPr>
      <w:kern w:val="2"/>
      <w:sz w:val="21"/>
      <w:szCs w:val="24"/>
    </w:rPr>
  </w:style>
  <w:style w:type="paragraph" w:customStyle="1" w:styleId="161">
    <w:name w:val="正文_161"/>
    <w:qFormat/>
    <w:pPr>
      <w:widowControl w:val="0"/>
      <w:jc w:val="both"/>
    </w:pPr>
    <w:rPr>
      <w:rFonts w:ascii="Calibri" w:hAnsi="Calibri"/>
      <w:kern w:val="2"/>
      <w:sz w:val="21"/>
      <w:szCs w:val="22"/>
    </w:rPr>
  </w:style>
  <w:style w:type="paragraph" w:customStyle="1" w:styleId="msolistparagraph0">
    <w:name w:val="msolistparagraph"/>
    <w:basedOn w:val="a1"/>
    <w:qFormat/>
    <w:pPr>
      <w:ind w:firstLineChars="200" w:firstLine="420"/>
    </w:pPr>
  </w:style>
  <w:style w:type="paragraph" w:styleId="affb">
    <w:name w:val="No Spacing"/>
    <w:link w:val="affc"/>
    <w:qFormat/>
    <w:pPr>
      <w:adjustRightInd w:val="0"/>
      <w:snapToGrid w:val="0"/>
    </w:pPr>
    <w:rPr>
      <w:rFonts w:ascii="Tahoma" w:eastAsia="微软雅黑" w:hAnsi="Tahoma"/>
      <w:sz w:val="22"/>
      <w:szCs w:val="22"/>
    </w:rPr>
  </w:style>
  <w:style w:type="character" w:customStyle="1" w:styleId="affc">
    <w:name w:val="无间隔 字符"/>
    <w:link w:val="affb"/>
    <w:qFormat/>
    <w:rsid w:val="00D07649"/>
    <w:rPr>
      <w:rFonts w:ascii="Tahoma" w:eastAsia="微软雅黑" w:hAnsi="Tahoma"/>
      <w:sz w:val="22"/>
      <w:szCs w:val="22"/>
    </w:rPr>
  </w:style>
  <w:style w:type="character" w:customStyle="1" w:styleId="1a">
    <w:name w:val="称呼 字符1"/>
    <w:qFormat/>
    <w:rPr>
      <w:kern w:val="2"/>
      <w:sz w:val="21"/>
      <w:szCs w:val="24"/>
    </w:rPr>
  </w:style>
  <w:style w:type="paragraph" w:customStyle="1" w:styleId="ListParagraph1">
    <w:name w:val="List Paragraph1"/>
    <w:basedOn w:val="a1"/>
    <w:uiPriority w:val="99"/>
    <w:qFormat/>
    <w:pPr>
      <w:ind w:firstLineChars="200" w:firstLine="420"/>
    </w:pPr>
  </w:style>
  <w:style w:type="character" w:customStyle="1" w:styleId="212">
    <w:name w:val="正文文本首行缩进 2 字符1"/>
    <w:qFormat/>
    <w:rPr>
      <w:kern w:val="2"/>
      <w:sz w:val="21"/>
      <w:szCs w:val="24"/>
    </w:rPr>
  </w:style>
  <w:style w:type="paragraph" w:customStyle="1" w:styleId="10f">
    <w:name w:val="10 f"/>
    <w:basedOn w:val="a1"/>
    <w:qFormat/>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50">
    <w:name w:val="样式 小四 行距: 1.5 倍行距"/>
    <w:basedOn w:val="a1"/>
    <w:qFormat/>
    <w:pPr>
      <w:ind w:firstLine="480"/>
    </w:pPr>
    <w:rPr>
      <w:rFonts w:cs="宋体"/>
      <w:szCs w:val="20"/>
    </w:rPr>
  </w:style>
  <w:style w:type="paragraph" w:customStyle="1" w:styleId="1b">
    <w:name w:val="列表段落1"/>
    <w:basedOn w:val="a1"/>
    <w:uiPriority w:val="99"/>
    <w:qFormat/>
    <w:pPr>
      <w:ind w:firstLineChars="200" w:firstLine="420"/>
    </w:pPr>
    <w:rPr>
      <w:szCs w:val="20"/>
    </w:rPr>
  </w:style>
  <w:style w:type="character" w:customStyle="1" w:styleId="HTML1">
    <w:name w:val="HTML 预设格式 字符1"/>
    <w:qFormat/>
    <w:rPr>
      <w:rFonts w:ascii="Courier New" w:hAnsi="Courier New" w:cs="Courier New"/>
      <w:kern w:val="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ListParagraph7f2c5755-65ac-4e4b-ba51-9341fbdafb14">
    <w:name w:val="List Paragraph_7f2c5755-65ac-4e4b-ba51-9341fbdafb14"/>
    <w:basedOn w:val="a1"/>
    <w:uiPriority w:val="34"/>
    <w:qFormat/>
    <w:pPr>
      <w:ind w:firstLineChars="200" w:firstLine="420"/>
    </w:pPr>
  </w:style>
  <w:style w:type="character" w:customStyle="1" w:styleId="font171">
    <w:name w:val="font171"/>
    <w:qFormat/>
    <w:rPr>
      <w:rFonts w:ascii="宋体" w:eastAsia="宋体" w:hAnsi="宋体" w:cs="宋体" w:hint="eastAsia"/>
      <w:color w:val="000000"/>
      <w:sz w:val="16"/>
      <w:szCs w:val="16"/>
      <w:u w:val="none"/>
    </w:rPr>
  </w:style>
  <w:style w:type="character" w:customStyle="1" w:styleId="font21">
    <w:name w:val="font21"/>
    <w:qFormat/>
    <w:rPr>
      <w:rFonts w:ascii="Arial" w:hAnsi="Arial" w:cs="Arial" w:hint="default"/>
      <w:color w:val="000000"/>
      <w:sz w:val="16"/>
      <w:szCs w:val="16"/>
      <w:u w:val="none"/>
    </w:rPr>
  </w:style>
  <w:style w:type="character" w:customStyle="1" w:styleId="font221">
    <w:name w:val="font221"/>
    <w:qFormat/>
    <w:rPr>
      <w:rFonts w:ascii="宋体" w:eastAsia="宋体" w:hAnsi="宋体" w:cs="宋体" w:hint="eastAsia"/>
      <w:color w:val="000000"/>
      <w:sz w:val="16"/>
      <w:szCs w:val="16"/>
      <w:u w:val="none"/>
    </w:rPr>
  </w:style>
  <w:style w:type="character" w:customStyle="1" w:styleId="font161">
    <w:name w:val="font161"/>
    <w:qFormat/>
    <w:rPr>
      <w:rFonts w:ascii="宋体" w:eastAsia="宋体" w:hAnsi="宋体" w:cs="宋体"/>
      <w:color w:val="000000"/>
      <w:sz w:val="16"/>
      <w:szCs w:val="16"/>
      <w:u w:val="none"/>
    </w:rPr>
  </w:style>
  <w:style w:type="character" w:customStyle="1" w:styleId="font151">
    <w:name w:val="font151"/>
    <w:qFormat/>
    <w:rPr>
      <w:rFonts w:ascii="宋体" w:eastAsia="宋体" w:hAnsi="宋体" w:cs="宋体" w:hint="eastAsia"/>
      <w:color w:val="FF0000"/>
      <w:sz w:val="21"/>
      <w:szCs w:val="21"/>
      <w:u w:val="none"/>
    </w:rPr>
  </w:style>
  <w:style w:type="character" w:customStyle="1" w:styleId="font141">
    <w:name w:val="font141"/>
    <w:qFormat/>
    <w:rPr>
      <w:rFonts w:ascii="Arial" w:hAnsi="Arial" w:cs="Arial" w:hint="default"/>
      <w:color w:val="FF0000"/>
      <w:sz w:val="16"/>
      <w:szCs w:val="16"/>
      <w:u w:val="none"/>
    </w:rPr>
  </w:style>
  <w:style w:type="character" w:customStyle="1" w:styleId="font131">
    <w:name w:val="font131"/>
    <w:qFormat/>
    <w:rPr>
      <w:rFonts w:ascii="宋体" w:eastAsia="宋体" w:hAnsi="宋体" w:cs="宋体"/>
      <w:color w:val="FF0000"/>
      <w:sz w:val="16"/>
      <w:szCs w:val="16"/>
      <w:u w:val="none"/>
    </w:rPr>
  </w:style>
  <w:style w:type="paragraph" w:customStyle="1" w:styleId="2a">
    <w:name w:val="列表段落2"/>
    <w:basedOn w:val="a1"/>
    <w:uiPriority w:val="34"/>
    <w:qFormat/>
    <w:pPr>
      <w:ind w:firstLineChars="200" w:firstLine="420"/>
    </w:pPr>
    <w:rPr>
      <w:rFonts w:ascii="Calibri" w:hAnsi="Calibri"/>
      <w:szCs w:val="20"/>
    </w:rPr>
  </w:style>
  <w:style w:type="paragraph" w:customStyle="1" w:styleId="affd">
    <w:name w:val="表格样式"/>
    <w:basedOn w:val="a1"/>
    <w:qFormat/>
    <w:rPr>
      <w:rFonts w:ascii="宋体" w:hAnsi="宋体"/>
    </w:rPr>
  </w:style>
  <w:style w:type="paragraph" w:customStyle="1" w:styleId="TableParagraph">
    <w:name w:val="Table Paragraph"/>
    <w:basedOn w:val="a1"/>
    <w:uiPriority w:val="1"/>
    <w:qFormat/>
    <w:rsid w:val="006C37B3"/>
  </w:style>
  <w:style w:type="character" w:customStyle="1" w:styleId="font121">
    <w:name w:val="font121"/>
    <w:qFormat/>
    <w:rsid w:val="006C37B3"/>
    <w:rPr>
      <w:rFonts w:ascii="宋体" w:eastAsia="宋体" w:hAnsi="宋体" w:cs="宋体" w:hint="eastAsia"/>
      <w:b/>
      <w:bCs/>
      <w:color w:val="000000"/>
      <w:sz w:val="20"/>
      <w:szCs w:val="20"/>
      <w:u w:val="none"/>
    </w:rPr>
  </w:style>
  <w:style w:type="character" w:customStyle="1" w:styleId="font111">
    <w:name w:val="font111"/>
    <w:qFormat/>
    <w:rsid w:val="006C37B3"/>
    <w:rPr>
      <w:rFonts w:ascii="宋体" w:eastAsia="宋体" w:hAnsi="宋体" w:cs="宋体" w:hint="eastAsia"/>
      <w:b/>
      <w:bCs/>
      <w:color w:val="auto"/>
      <w:sz w:val="20"/>
      <w:szCs w:val="20"/>
      <w:u w:val="none"/>
    </w:rPr>
  </w:style>
  <w:style w:type="character" w:customStyle="1" w:styleId="font101">
    <w:name w:val="font101"/>
    <w:qFormat/>
    <w:rsid w:val="006C37B3"/>
    <w:rPr>
      <w:rFonts w:ascii="Times New Roman" w:hAnsi="Times New Roman" w:cs="Times New Roman" w:hint="default"/>
      <w:color w:val="auto"/>
      <w:sz w:val="20"/>
      <w:szCs w:val="20"/>
      <w:u w:val="none"/>
    </w:rPr>
  </w:style>
  <w:style w:type="character" w:customStyle="1" w:styleId="font91">
    <w:name w:val="font91"/>
    <w:qFormat/>
    <w:rsid w:val="006C37B3"/>
    <w:rPr>
      <w:rFonts w:ascii="serif" w:eastAsia="serif" w:hAnsi="serif" w:cs="serif" w:hint="default"/>
      <w:color w:val="auto"/>
      <w:sz w:val="20"/>
      <w:szCs w:val="20"/>
      <w:u w:val="none"/>
    </w:rPr>
  </w:style>
  <w:style w:type="character" w:customStyle="1" w:styleId="font51">
    <w:name w:val="font51"/>
    <w:qFormat/>
    <w:rsid w:val="006C37B3"/>
    <w:rPr>
      <w:rFonts w:ascii="Arial" w:hAnsi="Arial" w:cs="Arial" w:hint="default"/>
      <w:color w:val="auto"/>
      <w:sz w:val="20"/>
      <w:szCs w:val="20"/>
      <w:u w:val="none"/>
    </w:rPr>
  </w:style>
  <w:style w:type="paragraph" w:customStyle="1" w:styleId="Affe">
    <w:name w:val="正文 A"/>
    <w:qFormat/>
    <w:rsid w:val="006C37B3"/>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kern w:val="2"/>
      <w:sz w:val="21"/>
      <w:szCs w:val="21"/>
      <w:u w:color="000000"/>
      <w:bdr w:val="nil"/>
    </w:rPr>
  </w:style>
  <w:style w:type="paragraph" w:customStyle="1" w:styleId="Style1">
    <w:name w:val="_Style 1"/>
    <w:basedOn w:val="a1"/>
    <w:qFormat/>
    <w:rsid w:val="006C37B3"/>
    <w:pPr>
      <w:ind w:firstLineChars="200" w:firstLine="420"/>
    </w:pPr>
    <w:rPr>
      <w:rFonts w:ascii="Calibri" w:hAnsi="Calibri"/>
      <w:szCs w:val="22"/>
    </w:rPr>
  </w:style>
  <w:style w:type="paragraph" w:styleId="afff">
    <w:name w:val="Subtitle"/>
    <w:basedOn w:val="a1"/>
    <w:next w:val="a1"/>
    <w:link w:val="afff0"/>
    <w:qFormat/>
    <w:rsid w:val="009A5155"/>
    <w:pPr>
      <w:spacing w:before="240" w:after="60" w:line="312" w:lineRule="auto"/>
      <w:jc w:val="center"/>
      <w:outlineLvl w:val="1"/>
    </w:pPr>
    <w:rPr>
      <w:rFonts w:ascii="Calibri Light" w:hAnsi="Calibri Light"/>
      <w:b/>
      <w:bCs/>
      <w:kern w:val="28"/>
      <w:sz w:val="32"/>
      <w:szCs w:val="32"/>
    </w:rPr>
  </w:style>
  <w:style w:type="character" w:customStyle="1" w:styleId="afff0">
    <w:name w:val="副标题 字符"/>
    <w:link w:val="afff"/>
    <w:rsid w:val="009A5155"/>
    <w:rPr>
      <w:rFonts w:ascii="Calibri Light" w:hAnsi="Calibri Light"/>
      <w:b/>
      <w:bCs/>
      <w:kern w:val="28"/>
      <w:sz w:val="32"/>
      <w:szCs w:val="32"/>
    </w:rPr>
  </w:style>
  <w:style w:type="paragraph" w:customStyle="1" w:styleId="72">
    <w:name w:val="样式7"/>
    <w:basedOn w:val="a1"/>
    <w:qFormat/>
    <w:rsid w:val="009A5155"/>
    <w:pPr>
      <w:widowControl/>
      <w:spacing w:line="480" w:lineRule="exact"/>
      <w:jc w:val="center"/>
    </w:pPr>
    <w:rPr>
      <w:rFonts w:ascii="Calibri" w:eastAsia="方正大标宋简体" w:hAnsi="Calibri"/>
      <w:spacing w:val="6"/>
      <w:kern w:val="0"/>
      <w:sz w:val="44"/>
    </w:rPr>
  </w:style>
  <w:style w:type="paragraph" w:customStyle="1" w:styleId="reader-word-layer">
    <w:name w:val="reader-word-layer"/>
    <w:basedOn w:val="a1"/>
    <w:qFormat/>
    <w:rsid w:val="009A5155"/>
    <w:pPr>
      <w:widowControl/>
      <w:spacing w:before="100" w:beforeAutospacing="1" w:after="100" w:afterAutospacing="1"/>
      <w:jc w:val="left"/>
    </w:pPr>
    <w:rPr>
      <w:rFonts w:ascii="宋体" w:hAnsi="宋体" w:cs="宋体"/>
      <w:kern w:val="0"/>
      <w:sz w:val="24"/>
    </w:rPr>
  </w:style>
  <w:style w:type="character" w:customStyle="1" w:styleId="ListParagraphChar">
    <w:name w:val="List Paragraph Char"/>
    <w:link w:val="1c"/>
    <w:qFormat/>
    <w:locked/>
    <w:rsid w:val="009A5155"/>
    <w:rPr>
      <w:rFonts w:ascii="Calibri" w:hAnsi="Calibri"/>
      <w:sz w:val="22"/>
      <w:lang w:eastAsia="en-US"/>
    </w:rPr>
  </w:style>
  <w:style w:type="paragraph" w:customStyle="1" w:styleId="1c">
    <w:name w:val="列出段落1"/>
    <w:basedOn w:val="a1"/>
    <w:link w:val="ListParagraphChar"/>
    <w:qFormat/>
    <w:rsid w:val="009A5155"/>
    <w:pPr>
      <w:widowControl/>
      <w:ind w:left="720" w:firstLine="360"/>
      <w:jc w:val="left"/>
    </w:pPr>
    <w:rPr>
      <w:rFonts w:ascii="Calibri" w:hAnsi="Calibri"/>
      <w:kern w:val="0"/>
      <w:sz w:val="22"/>
      <w:szCs w:val="20"/>
      <w:lang w:eastAsia="en-US"/>
    </w:rPr>
  </w:style>
  <w:style w:type="paragraph" w:customStyle="1" w:styleId="kpk">
    <w:name w:val="kpk:正文"/>
    <w:basedOn w:val="a1"/>
    <w:qFormat/>
    <w:rsid w:val="009A5155"/>
    <w:pPr>
      <w:wordWrap w:val="0"/>
      <w:spacing w:line="300" w:lineRule="auto"/>
      <w:ind w:firstLineChars="200" w:firstLine="480"/>
      <w:jc w:val="left"/>
    </w:pPr>
    <w:rPr>
      <w:rFonts w:ascii="宋体" w:hAnsi="宋体" w:cs="宋体"/>
      <w:sz w:val="24"/>
      <w:lang w:val="en-GB"/>
    </w:rPr>
  </w:style>
  <w:style w:type="paragraph" w:customStyle="1" w:styleId="610">
    <w:name w:val="目录 61"/>
    <w:next w:val="a1"/>
    <w:qFormat/>
    <w:rsid w:val="00D07649"/>
    <w:pPr>
      <w:wordWrap w:val="0"/>
      <w:ind w:left="2125"/>
      <w:jc w:val="both"/>
    </w:pPr>
    <w:rPr>
      <w:sz w:val="21"/>
    </w:rPr>
  </w:style>
  <w:style w:type="paragraph" w:styleId="2">
    <w:name w:val="List Number 2"/>
    <w:basedOn w:val="a1"/>
    <w:qFormat/>
    <w:rsid w:val="00D07649"/>
    <w:pPr>
      <w:numPr>
        <w:numId w:val="37"/>
      </w:numPr>
    </w:pPr>
  </w:style>
  <w:style w:type="paragraph" w:styleId="afff1">
    <w:name w:val="Note Heading"/>
    <w:basedOn w:val="a1"/>
    <w:next w:val="a1"/>
    <w:link w:val="afff2"/>
    <w:qFormat/>
    <w:rsid w:val="00D07649"/>
    <w:pPr>
      <w:jc w:val="center"/>
    </w:pPr>
    <w:rPr>
      <w:rFonts w:ascii="Calibri" w:eastAsia="微软雅黑" w:hAnsi="Calibri"/>
      <w:kern w:val="0"/>
      <w:sz w:val="24"/>
      <w:szCs w:val="21"/>
    </w:rPr>
  </w:style>
  <w:style w:type="character" w:customStyle="1" w:styleId="afff2">
    <w:name w:val="注释标题 字符"/>
    <w:basedOn w:val="a2"/>
    <w:link w:val="afff1"/>
    <w:qFormat/>
    <w:rsid w:val="00D07649"/>
    <w:rPr>
      <w:rFonts w:ascii="Calibri" w:eastAsia="微软雅黑" w:hAnsi="Calibri"/>
      <w:sz w:val="24"/>
      <w:szCs w:val="21"/>
    </w:rPr>
  </w:style>
  <w:style w:type="paragraph" w:styleId="afff3">
    <w:name w:val="caption"/>
    <w:basedOn w:val="a1"/>
    <w:next w:val="a1"/>
    <w:uiPriority w:val="35"/>
    <w:unhideWhenUsed/>
    <w:qFormat/>
    <w:rsid w:val="00D07649"/>
    <w:rPr>
      <w:rFonts w:ascii="等线 Light" w:eastAsia="黑体" w:hAnsi="等线 Light"/>
      <w:sz w:val="20"/>
      <w:szCs w:val="20"/>
    </w:rPr>
  </w:style>
  <w:style w:type="paragraph" w:styleId="afff4">
    <w:name w:val="toa heading"/>
    <w:basedOn w:val="a1"/>
    <w:next w:val="a1"/>
    <w:qFormat/>
    <w:rsid w:val="00D07649"/>
    <w:pPr>
      <w:spacing w:line="360" w:lineRule="auto"/>
    </w:pPr>
    <w:rPr>
      <w:rFonts w:ascii="Arial" w:hAnsi="Arial"/>
      <w:sz w:val="24"/>
      <w:szCs w:val="20"/>
    </w:rPr>
  </w:style>
  <w:style w:type="paragraph" w:styleId="20">
    <w:name w:val="List Bullet 2"/>
    <w:basedOn w:val="a1"/>
    <w:qFormat/>
    <w:rsid w:val="00D07649"/>
    <w:pPr>
      <w:numPr>
        <w:numId w:val="38"/>
      </w:numPr>
      <w:tabs>
        <w:tab w:val="left" w:pos="1123"/>
      </w:tabs>
      <w:ind w:left="1122" w:hanging="374"/>
    </w:pPr>
  </w:style>
  <w:style w:type="paragraph" w:customStyle="1" w:styleId="1d">
    <w:name w:val="无间隔1"/>
    <w:link w:val="Char2"/>
    <w:uiPriority w:val="1"/>
    <w:qFormat/>
    <w:rsid w:val="00D07649"/>
    <w:pPr>
      <w:widowControl w:val="0"/>
      <w:spacing w:line="360" w:lineRule="auto"/>
      <w:jc w:val="both"/>
    </w:pPr>
    <w:rPr>
      <w:sz w:val="24"/>
    </w:rPr>
  </w:style>
  <w:style w:type="character" w:customStyle="1" w:styleId="Char2">
    <w:name w:val="无间隔 Char"/>
    <w:link w:val="1d"/>
    <w:uiPriority w:val="1"/>
    <w:qFormat/>
    <w:rsid w:val="00D07649"/>
    <w:rPr>
      <w:sz w:val="24"/>
    </w:rPr>
  </w:style>
  <w:style w:type="paragraph" w:customStyle="1" w:styleId="2b">
    <w:name w:val="列出段落2"/>
    <w:basedOn w:val="a1"/>
    <w:link w:val="Char3"/>
    <w:qFormat/>
    <w:rsid w:val="00D07649"/>
    <w:pPr>
      <w:ind w:firstLineChars="200" w:firstLine="420"/>
    </w:pPr>
    <w:rPr>
      <w:kern w:val="0"/>
      <w:sz w:val="20"/>
    </w:rPr>
  </w:style>
  <w:style w:type="character" w:customStyle="1" w:styleId="Char3">
    <w:name w:val="列出段落 Char"/>
    <w:link w:val="2b"/>
    <w:qFormat/>
    <w:rsid w:val="00D07649"/>
    <w:rPr>
      <w:szCs w:val="24"/>
    </w:rPr>
  </w:style>
  <w:style w:type="paragraph" w:customStyle="1" w:styleId="afff5">
    <w:name w:val="表格"/>
    <w:basedOn w:val="a1"/>
    <w:link w:val="afff6"/>
    <w:qFormat/>
    <w:rsid w:val="00D07649"/>
    <w:pPr>
      <w:spacing w:line="276" w:lineRule="auto"/>
      <w:jc w:val="center"/>
    </w:pPr>
    <w:rPr>
      <w:rFonts w:ascii="宋体" w:hAnsi="宋体"/>
      <w:szCs w:val="22"/>
    </w:rPr>
  </w:style>
  <w:style w:type="character" w:customStyle="1" w:styleId="afff6">
    <w:name w:val="表格 字符"/>
    <w:link w:val="afff5"/>
    <w:qFormat/>
    <w:rsid w:val="00D07649"/>
    <w:rPr>
      <w:rFonts w:ascii="宋体" w:hAnsi="宋体"/>
      <w:kern w:val="2"/>
      <w:sz w:val="21"/>
      <w:szCs w:val="22"/>
    </w:rPr>
  </w:style>
  <w:style w:type="paragraph" w:customStyle="1" w:styleId="Char4">
    <w:name w:val="文章正文 Char"/>
    <w:basedOn w:val="a1"/>
    <w:link w:val="CharChar"/>
    <w:qFormat/>
    <w:rsid w:val="00D07649"/>
    <w:pPr>
      <w:ind w:firstLineChars="200" w:firstLine="560"/>
    </w:pPr>
    <w:rPr>
      <w:rFonts w:ascii="仿宋_GB2312" w:eastAsia="仿宋_GB2312" w:hAnsi="宋体" w:cs="宋体"/>
      <w:color w:val="000000"/>
      <w:sz w:val="28"/>
      <w:szCs w:val="20"/>
    </w:rPr>
  </w:style>
  <w:style w:type="character" w:customStyle="1" w:styleId="CharChar">
    <w:name w:val="文章正文 Char Char"/>
    <w:link w:val="Char4"/>
    <w:qFormat/>
    <w:rsid w:val="00D07649"/>
    <w:rPr>
      <w:rFonts w:ascii="仿宋_GB2312" w:eastAsia="仿宋_GB2312" w:hAnsi="宋体" w:cs="宋体"/>
      <w:color w:val="000000"/>
      <w:kern w:val="2"/>
      <w:sz w:val="28"/>
    </w:rPr>
  </w:style>
  <w:style w:type="paragraph" w:customStyle="1" w:styleId="111">
    <w:name w:val="列出段落11"/>
    <w:basedOn w:val="a1"/>
    <w:qFormat/>
    <w:rsid w:val="00D07649"/>
    <w:pPr>
      <w:spacing w:line="360" w:lineRule="auto"/>
      <w:ind w:firstLineChars="200" w:firstLine="420"/>
    </w:pPr>
    <w:rPr>
      <w:rFonts w:eastAsia="楷体"/>
      <w:sz w:val="24"/>
      <w:szCs w:val="22"/>
    </w:rPr>
  </w:style>
  <w:style w:type="paragraph" w:customStyle="1" w:styleId="yh1">
    <w:name w:val="yh标题1"/>
    <w:basedOn w:val="1"/>
    <w:qFormat/>
    <w:rsid w:val="00D07649"/>
    <w:pPr>
      <w:numPr>
        <w:numId w:val="39"/>
      </w:numPr>
      <w:autoSpaceDE/>
      <w:autoSpaceDN/>
      <w:adjustRightInd/>
      <w:spacing w:before="120" w:line="360" w:lineRule="auto"/>
      <w:jc w:val="left"/>
    </w:pPr>
    <w:rPr>
      <w:rFonts w:ascii="仿宋" w:eastAsia="仿宋_GB2312" w:hAnsi="仿宋"/>
      <w:sz w:val="48"/>
      <w:lang w:val="zh-CN"/>
    </w:rPr>
  </w:style>
  <w:style w:type="paragraph" w:customStyle="1" w:styleId="yh2">
    <w:name w:val="yh标题2"/>
    <w:basedOn w:val="21"/>
    <w:qFormat/>
    <w:rsid w:val="00D07649"/>
    <w:pPr>
      <w:autoSpaceDE/>
      <w:autoSpaceDN/>
      <w:adjustRightInd/>
      <w:spacing w:after="120" w:line="360" w:lineRule="auto"/>
      <w:ind w:left="420" w:hanging="420"/>
      <w:jc w:val="left"/>
    </w:pPr>
    <w:rPr>
      <w:rFonts w:ascii="微软雅黑" w:eastAsia="仿宋_GB2312" w:hAnsi="微软雅黑"/>
      <w:kern w:val="2"/>
      <w:sz w:val="36"/>
      <w:lang w:val="zh-CN"/>
    </w:rPr>
  </w:style>
  <w:style w:type="paragraph" w:customStyle="1" w:styleId="yh3">
    <w:name w:val="yh标题3"/>
    <w:basedOn w:val="3"/>
    <w:qFormat/>
    <w:rsid w:val="00D07649"/>
    <w:pPr>
      <w:autoSpaceDE/>
      <w:autoSpaceDN/>
      <w:adjustRightInd/>
      <w:ind w:left="420" w:firstLineChars="0" w:hanging="420"/>
    </w:pPr>
    <w:rPr>
      <w:rFonts w:ascii="微软雅黑" w:eastAsia="仿宋_GB2312" w:hAnsi="微软雅黑"/>
      <w:b w:val="0"/>
      <w:kern w:val="2"/>
      <w:sz w:val="32"/>
      <w:szCs w:val="20"/>
      <w:shd w:val="clear" w:color="auto" w:fill="auto"/>
      <w:lang w:val="zh-CN"/>
    </w:rPr>
  </w:style>
  <w:style w:type="paragraph" w:customStyle="1" w:styleId="yh4">
    <w:name w:val="yh标题4"/>
    <w:basedOn w:val="40"/>
    <w:qFormat/>
    <w:rsid w:val="00D07649"/>
    <w:pPr>
      <w:numPr>
        <w:ilvl w:val="3"/>
        <w:numId w:val="39"/>
      </w:numPr>
      <w:spacing w:line="360" w:lineRule="auto"/>
      <w:ind w:left="420" w:hanging="420"/>
    </w:pPr>
    <w:rPr>
      <w:rFonts w:ascii="微软雅黑" w:eastAsia="仿宋_GB2312" w:hAnsi="微软雅黑" w:hint="default"/>
      <w:b w:val="0"/>
      <w:sz w:val="28"/>
      <w:szCs w:val="20"/>
      <w:lang w:val="zh-CN"/>
    </w:rPr>
  </w:style>
  <w:style w:type="paragraph" w:customStyle="1" w:styleId="yh5">
    <w:name w:val="yh标题5"/>
    <w:basedOn w:val="5"/>
    <w:qFormat/>
    <w:rsid w:val="00D07649"/>
    <w:pPr>
      <w:adjustRightInd/>
      <w:spacing w:before="0" w:after="0" w:line="360" w:lineRule="auto"/>
      <w:ind w:left="-737" w:rightChars="100" w:right="100"/>
    </w:pPr>
    <w:rPr>
      <w:rFonts w:ascii="微软雅黑" w:eastAsia="仿宋_GB2312" w:hAnsi="微软雅黑"/>
      <w:bCs w:val="0"/>
      <w:kern w:val="2"/>
      <w:sz w:val="24"/>
      <w:szCs w:val="24"/>
      <w:lang w:val="zh-CN"/>
    </w:rPr>
  </w:style>
  <w:style w:type="paragraph" w:customStyle="1" w:styleId="yh6">
    <w:name w:val="yh标题6"/>
    <w:basedOn w:val="6"/>
    <w:qFormat/>
    <w:rsid w:val="00D07649"/>
    <w:pPr>
      <w:numPr>
        <w:ilvl w:val="5"/>
        <w:numId w:val="39"/>
      </w:numPr>
      <w:adjustRightInd/>
      <w:spacing w:before="0" w:after="0" w:line="360" w:lineRule="auto"/>
      <w:ind w:left="0" w:rightChars="100" w:right="100" w:hangingChars="472" w:hanging="472"/>
    </w:pPr>
    <w:rPr>
      <w:rFonts w:ascii="Cambria" w:eastAsia="仿宋_GB2312" w:hAnsi="Cambria"/>
      <w:kern w:val="2"/>
      <w:lang w:val="zh-CN"/>
    </w:rPr>
  </w:style>
  <w:style w:type="paragraph" w:customStyle="1" w:styleId="afff7">
    <w:name w:val="标准正文格式"/>
    <w:basedOn w:val="a1"/>
    <w:link w:val="Char5"/>
    <w:qFormat/>
    <w:rsid w:val="00D07649"/>
    <w:pPr>
      <w:widowControl/>
      <w:adjustRightInd w:val="0"/>
      <w:spacing w:before="60" w:after="120" w:line="360" w:lineRule="auto"/>
      <w:ind w:firstLineChars="200" w:firstLine="200"/>
      <w:textAlignment w:val="baseline"/>
    </w:pPr>
    <w:rPr>
      <w:rFonts w:ascii="宋体" w:eastAsia="微软雅黑" w:hAnsi="微软雅黑"/>
      <w:color w:val="000000"/>
      <w:kern w:val="0"/>
      <w:sz w:val="24"/>
      <w:szCs w:val="20"/>
    </w:rPr>
  </w:style>
  <w:style w:type="character" w:customStyle="1" w:styleId="Char5">
    <w:name w:val="标准正文格式 Char"/>
    <w:link w:val="afff7"/>
    <w:qFormat/>
    <w:rsid w:val="00D07649"/>
    <w:rPr>
      <w:rFonts w:ascii="宋体" w:eastAsia="微软雅黑" w:hAnsi="微软雅黑"/>
      <w:color w:val="000000"/>
      <w:sz w:val="24"/>
    </w:rPr>
  </w:style>
  <w:style w:type="character" w:customStyle="1" w:styleId="1e">
    <w:name w:val="不明显强调1"/>
    <w:uiPriority w:val="19"/>
    <w:qFormat/>
    <w:rsid w:val="00D07649"/>
    <w:rPr>
      <w:rFonts w:eastAsia="微软雅黑"/>
      <w:i/>
      <w:iCs/>
      <w:color w:val="A6A6A6"/>
      <w:sz w:val="21"/>
    </w:rPr>
  </w:style>
  <w:style w:type="character" w:customStyle="1" w:styleId="1f">
    <w:name w:val="标题 字符1"/>
    <w:uiPriority w:val="10"/>
    <w:qFormat/>
    <w:rsid w:val="00D07649"/>
    <w:rPr>
      <w:rFonts w:ascii="等线 Light" w:eastAsia="等线 Light" w:hAnsi="等线 Light" w:cs="Times New Roman"/>
      <w:b/>
      <w:bCs/>
      <w:sz w:val="32"/>
      <w:szCs w:val="32"/>
    </w:rPr>
  </w:style>
  <w:style w:type="paragraph" w:customStyle="1" w:styleId="ParaCharCharCharCharCharCharChar">
    <w:name w:val="默认段落字体 Para Char Char Char Char Char Char Char"/>
    <w:basedOn w:val="a7"/>
    <w:qFormat/>
    <w:rsid w:val="00D07649"/>
    <w:pPr>
      <w:adjustRightInd w:val="0"/>
      <w:spacing w:line="436" w:lineRule="exact"/>
      <w:ind w:left="357"/>
      <w:jc w:val="left"/>
      <w:outlineLvl w:val="3"/>
    </w:pPr>
  </w:style>
  <w:style w:type="character" w:customStyle="1" w:styleId="CharChar0">
    <w:name w:val="标准正文格式 Char Char"/>
    <w:qFormat/>
    <w:rsid w:val="00D07649"/>
    <w:rPr>
      <w:rFonts w:ascii="宋体" w:eastAsia="仿宋_GB2312"/>
      <w:color w:val="000000"/>
      <w:sz w:val="24"/>
      <w:lang w:bidi="ar-SA"/>
    </w:rPr>
  </w:style>
  <w:style w:type="paragraph" w:customStyle="1" w:styleId="afff8">
    <w:name w:val="样式 表格正文 + 两端对齐"/>
    <w:basedOn w:val="a1"/>
    <w:qFormat/>
    <w:rsid w:val="00D07649"/>
    <w:pPr>
      <w:spacing w:line="300" w:lineRule="auto"/>
    </w:pPr>
    <w:rPr>
      <w:sz w:val="24"/>
      <w:szCs w:val="20"/>
    </w:rPr>
  </w:style>
  <w:style w:type="character" w:customStyle="1" w:styleId="1f0">
    <w:name w:val="批注引用1"/>
    <w:qFormat/>
    <w:rsid w:val="00D07649"/>
    <w:rPr>
      <w:sz w:val="21"/>
      <w:szCs w:val="21"/>
    </w:rPr>
  </w:style>
  <w:style w:type="paragraph" w:customStyle="1" w:styleId="Char3CharCharCharCharCharChar">
    <w:name w:val="Char3 Char Char Char Char Char Char"/>
    <w:basedOn w:val="a1"/>
    <w:qFormat/>
    <w:rsid w:val="00D07649"/>
    <w:pPr>
      <w:spacing w:line="360" w:lineRule="auto"/>
    </w:pPr>
    <w:rPr>
      <w:rFonts w:ascii="Arial" w:eastAsia="黑体" w:hAnsi="Arial" w:cs="Arial"/>
      <w:snapToGrid w:val="0"/>
      <w:kern w:val="0"/>
      <w:szCs w:val="21"/>
    </w:rPr>
  </w:style>
  <w:style w:type="paragraph" w:customStyle="1" w:styleId="CharChar11CharCharCharCharCharCharCharCharCharCharChar">
    <w:name w:val="Char Char11 Char Char Char Char Char Char Char Char Char Char Char"/>
    <w:basedOn w:val="a1"/>
    <w:qFormat/>
    <w:rsid w:val="00D07649"/>
    <w:pPr>
      <w:spacing w:line="360" w:lineRule="auto"/>
    </w:pPr>
    <w:rPr>
      <w:rFonts w:ascii="Arial" w:eastAsia="黑体" w:hAnsi="Arial" w:cs="Arial"/>
      <w:snapToGrid w:val="0"/>
      <w:kern w:val="0"/>
      <w:szCs w:val="21"/>
    </w:rPr>
  </w:style>
  <w:style w:type="paragraph" w:customStyle="1" w:styleId="CharCharCharCharCharCharChar">
    <w:name w:val="Char Char Char Char Char Char Char"/>
    <w:basedOn w:val="a1"/>
    <w:next w:val="a1"/>
    <w:uiPriority w:val="99"/>
    <w:qFormat/>
    <w:rsid w:val="00D07649"/>
    <w:pPr>
      <w:tabs>
        <w:tab w:val="left" w:pos="425"/>
      </w:tabs>
      <w:spacing w:beforeLines="50" w:before="156" w:afterLines="100" w:after="312" w:line="360" w:lineRule="auto"/>
      <w:ind w:left="1105" w:hanging="748"/>
      <w:jc w:val="center"/>
    </w:pPr>
    <w:rPr>
      <w:rFonts w:eastAsia="仿宋_GB2312"/>
      <w:sz w:val="28"/>
      <w:szCs w:val="28"/>
    </w:rPr>
  </w:style>
  <w:style w:type="paragraph" w:customStyle="1" w:styleId="2c">
    <w:name w:val="无间隔2"/>
    <w:qFormat/>
    <w:rsid w:val="00D07649"/>
    <w:pPr>
      <w:widowControl w:val="0"/>
      <w:jc w:val="center"/>
    </w:pPr>
    <w:rPr>
      <w:rFonts w:cs="黑体"/>
      <w:kern w:val="2"/>
      <w:sz w:val="24"/>
      <w:szCs w:val="21"/>
    </w:rPr>
  </w:style>
  <w:style w:type="paragraph" w:customStyle="1" w:styleId="35">
    <w:name w:val="无间隔3"/>
    <w:qFormat/>
    <w:rsid w:val="00D07649"/>
    <w:pPr>
      <w:widowControl w:val="0"/>
      <w:jc w:val="center"/>
    </w:pPr>
    <w:rPr>
      <w:rFonts w:cs="黑体"/>
      <w:kern w:val="2"/>
      <w:sz w:val="24"/>
      <w:szCs w:val="21"/>
    </w:rPr>
  </w:style>
  <w:style w:type="paragraph" w:customStyle="1" w:styleId="default0">
    <w:name w:val="default"/>
    <w:basedOn w:val="a1"/>
    <w:qFormat/>
    <w:rsid w:val="00D07649"/>
    <w:pPr>
      <w:widowControl/>
      <w:jc w:val="left"/>
    </w:pPr>
    <w:rPr>
      <w:rFonts w:ascii="宋体" w:hAnsi="宋体" w:cs="宋体"/>
      <w:kern w:val="0"/>
      <w:sz w:val="24"/>
    </w:rPr>
  </w:style>
  <w:style w:type="character" w:customStyle="1" w:styleId="CharChar1">
    <w:name w:val="表格(五号) Char Char"/>
    <w:link w:val="afff9"/>
    <w:qFormat/>
    <w:rsid w:val="00D07649"/>
  </w:style>
  <w:style w:type="paragraph" w:customStyle="1" w:styleId="afff9">
    <w:name w:val="表格(五号)"/>
    <w:basedOn w:val="a1"/>
    <w:link w:val="CharChar1"/>
    <w:qFormat/>
    <w:rsid w:val="00D07649"/>
    <w:pPr>
      <w:snapToGrid w:val="0"/>
      <w:spacing w:before="60" w:after="60" w:line="360" w:lineRule="auto"/>
      <w:ind w:left="11"/>
      <w:jc w:val="center"/>
    </w:pPr>
    <w:rPr>
      <w:kern w:val="0"/>
      <w:sz w:val="20"/>
      <w:szCs w:val="20"/>
    </w:rPr>
  </w:style>
  <w:style w:type="paragraph" w:customStyle="1" w:styleId="Char3CharCharCharCharCharChar1">
    <w:name w:val="Char3 Char Char Char Char Char Char1"/>
    <w:basedOn w:val="a1"/>
    <w:qFormat/>
    <w:rsid w:val="00D07649"/>
    <w:pPr>
      <w:spacing w:line="360" w:lineRule="auto"/>
    </w:pPr>
    <w:rPr>
      <w:rFonts w:ascii="Arial" w:eastAsia="黑体" w:hAnsi="Arial" w:cs="Arial"/>
      <w:snapToGrid w:val="0"/>
      <w:kern w:val="0"/>
      <w:szCs w:val="21"/>
    </w:rPr>
  </w:style>
  <w:style w:type="paragraph" w:customStyle="1" w:styleId="afffa">
    <w:name w:val="哈哈正文"/>
    <w:basedOn w:val="a1"/>
    <w:link w:val="Char6"/>
    <w:qFormat/>
    <w:rsid w:val="00D07649"/>
    <w:pPr>
      <w:spacing w:line="360" w:lineRule="auto"/>
      <w:ind w:firstLineChars="200" w:firstLine="200"/>
    </w:pPr>
    <w:rPr>
      <w:rFonts w:ascii="宋体" w:hAnsi="宋体"/>
      <w:sz w:val="24"/>
      <w:szCs w:val="20"/>
      <w:lang w:val="zh-CN"/>
    </w:rPr>
  </w:style>
  <w:style w:type="character" w:customStyle="1" w:styleId="Char6">
    <w:name w:val="哈哈正文 Char"/>
    <w:link w:val="afffa"/>
    <w:qFormat/>
    <w:rsid w:val="00D07649"/>
    <w:rPr>
      <w:rFonts w:ascii="宋体" w:hAnsi="宋体"/>
      <w:kern w:val="2"/>
      <w:sz w:val="24"/>
      <w:lang w:val="zh-CN"/>
    </w:rPr>
  </w:style>
  <w:style w:type="paragraph" w:customStyle="1" w:styleId="CharChar11CharCharCharCharCharCharCharCharCharCharChar3">
    <w:name w:val="Char Char11 Char Char Char Char Char Char Char Char Char Char Char3"/>
    <w:basedOn w:val="a1"/>
    <w:qFormat/>
    <w:rsid w:val="00D07649"/>
    <w:pPr>
      <w:spacing w:line="360" w:lineRule="auto"/>
    </w:pPr>
    <w:rPr>
      <w:rFonts w:ascii="Arial" w:eastAsia="黑体" w:hAnsi="Arial" w:cs="Arial"/>
      <w:snapToGrid w:val="0"/>
      <w:kern w:val="0"/>
      <w:szCs w:val="21"/>
    </w:rPr>
  </w:style>
  <w:style w:type="paragraph" w:customStyle="1" w:styleId="afffb">
    <w:name w:val="仿宋正文"/>
    <w:basedOn w:val="a1"/>
    <w:link w:val="Char7"/>
    <w:qFormat/>
    <w:rsid w:val="00D07649"/>
    <w:pPr>
      <w:spacing w:line="360" w:lineRule="auto"/>
      <w:ind w:firstLineChars="200" w:firstLine="480"/>
    </w:pPr>
    <w:rPr>
      <w:rFonts w:ascii="仿宋_GB2312" w:eastAsia="仿宋_GB2312"/>
      <w:sz w:val="24"/>
      <w:szCs w:val="20"/>
    </w:rPr>
  </w:style>
  <w:style w:type="character" w:customStyle="1" w:styleId="Char7">
    <w:name w:val="仿宋正文 Char"/>
    <w:link w:val="afffb"/>
    <w:qFormat/>
    <w:rsid w:val="00D07649"/>
    <w:rPr>
      <w:rFonts w:ascii="仿宋_GB2312" w:eastAsia="仿宋_GB2312"/>
      <w:kern w:val="2"/>
      <w:sz w:val="24"/>
    </w:rPr>
  </w:style>
  <w:style w:type="paragraph" w:customStyle="1" w:styleId="2d">
    <w:name w:val="正文2"/>
    <w:basedOn w:val="a1"/>
    <w:link w:val="2CharChar"/>
    <w:qFormat/>
    <w:rsid w:val="00D07649"/>
    <w:pPr>
      <w:adjustRightInd w:val="0"/>
      <w:spacing w:before="156" w:line="360" w:lineRule="auto"/>
      <w:ind w:firstLineChars="200" w:firstLine="510"/>
    </w:pPr>
    <w:rPr>
      <w:sz w:val="24"/>
      <w:szCs w:val="20"/>
    </w:rPr>
  </w:style>
  <w:style w:type="character" w:customStyle="1" w:styleId="2CharChar">
    <w:name w:val="正文2 Char Char"/>
    <w:link w:val="2d"/>
    <w:qFormat/>
    <w:rsid w:val="00D07649"/>
    <w:rPr>
      <w:kern w:val="2"/>
      <w:sz w:val="24"/>
    </w:rPr>
  </w:style>
  <w:style w:type="paragraph" w:customStyle="1" w:styleId="af17cgridlangnp1033langf">
    <w:name w:val="af17cgridlangnp1033langf"/>
    <w:qFormat/>
    <w:rsid w:val="00D07649"/>
    <w:pPr>
      <w:widowControl w:val="0"/>
      <w:autoSpaceDE w:val="0"/>
      <w:autoSpaceDN w:val="0"/>
      <w:adjustRightInd w:val="0"/>
      <w:spacing w:before="156" w:line="360" w:lineRule="atLeast"/>
      <w:ind w:left="567" w:firstLine="510"/>
      <w:jc w:val="both"/>
    </w:pPr>
  </w:style>
  <w:style w:type="paragraph" w:customStyle="1" w:styleId="afffc">
    <w:name w:val="正文段"/>
    <w:basedOn w:val="a1"/>
    <w:qFormat/>
    <w:rsid w:val="00D07649"/>
    <w:pPr>
      <w:widowControl/>
      <w:adjustRightInd w:val="0"/>
      <w:snapToGrid w:val="0"/>
      <w:spacing w:afterLines="50" w:after="50"/>
      <w:ind w:firstLineChars="200" w:firstLine="200"/>
    </w:pPr>
    <w:rPr>
      <w:kern w:val="0"/>
      <w:sz w:val="24"/>
      <w:szCs w:val="20"/>
    </w:rPr>
  </w:style>
  <w:style w:type="paragraph" w:customStyle="1" w:styleId="CharChar11CharCharCharCharCharCharCharCharCharCharChar2">
    <w:name w:val="Char Char11 Char Char Char Char Char Char Char Char Char Char Char2"/>
    <w:basedOn w:val="a1"/>
    <w:qFormat/>
    <w:rsid w:val="00D07649"/>
    <w:pPr>
      <w:spacing w:line="360" w:lineRule="auto"/>
    </w:pPr>
    <w:rPr>
      <w:rFonts w:ascii="Arial" w:eastAsia="黑体" w:hAnsi="Arial" w:cs="Arial"/>
      <w:snapToGrid w:val="0"/>
      <w:kern w:val="0"/>
      <w:szCs w:val="21"/>
    </w:rPr>
  </w:style>
  <w:style w:type="paragraph" w:customStyle="1" w:styleId="CharChar11CharCharCharCharCharCharCharCharCharCharChar1">
    <w:name w:val="Char Char11 Char Char Char Char Char Char Char Char Char Char Char1"/>
    <w:basedOn w:val="a1"/>
    <w:qFormat/>
    <w:rsid w:val="00D07649"/>
    <w:pPr>
      <w:spacing w:line="360" w:lineRule="auto"/>
    </w:pPr>
    <w:rPr>
      <w:rFonts w:ascii="Arial" w:eastAsia="黑体" w:hAnsi="Arial" w:cs="Arial"/>
      <w:snapToGrid w:val="0"/>
      <w:kern w:val="0"/>
      <w:szCs w:val="21"/>
    </w:rPr>
  </w:style>
  <w:style w:type="character" w:customStyle="1" w:styleId="2e">
    <w:name w:val="正文文本2"/>
    <w:qFormat/>
    <w:rsid w:val="00D07649"/>
    <w:rPr>
      <w:rFonts w:ascii="宋体" w:eastAsia="宋体" w:hAnsi="宋体" w:cs="宋体"/>
      <w:color w:val="000000"/>
      <w:spacing w:val="0"/>
      <w:w w:val="100"/>
      <w:position w:val="0"/>
      <w:sz w:val="28"/>
      <w:szCs w:val="28"/>
      <w:u w:val="none"/>
      <w:lang w:val="zh-TW"/>
    </w:rPr>
  </w:style>
  <w:style w:type="character" w:customStyle="1" w:styleId="afffd">
    <w:name w:val="正文文本_"/>
    <w:link w:val="43"/>
    <w:qFormat/>
    <w:rsid w:val="00D07649"/>
    <w:rPr>
      <w:rFonts w:ascii="宋体" w:hAnsi="宋体" w:cs="宋体"/>
      <w:sz w:val="28"/>
      <w:szCs w:val="28"/>
      <w:shd w:val="clear" w:color="auto" w:fill="FFFFFF"/>
    </w:rPr>
  </w:style>
  <w:style w:type="paragraph" w:customStyle="1" w:styleId="43">
    <w:name w:val="正文文本4"/>
    <w:basedOn w:val="a1"/>
    <w:link w:val="afffd"/>
    <w:qFormat/>
    <w:rsid w:val="00D07649"/>
    <w:pPr>
      <w:shd w:val="clear" w:color="auto" w:fill="FFFFFF"/>
      <w:spacing w:before="420" w:line="550" w:lineRule="exact"/>
      <w:jc w:val="right"/>
    </w:pPr>
    <w:rPr>
      <w:rFonts w:ascii="宋体" w:hAnsi="宋体" w:cs="宋体"/>
      <w:kern w:val="0"/>
      <w:sz w:val="28"/>
      <w:szCs w:val="28"/>
    </w:rPr>
  </w:style>
  <w:style w:type="character" w:customStyle="1" w:styleId="36">
    <w:name w:val="正文文本3"/>
    <w:qFormat/>
    <w:rsid w:val="00D07649"/>
    <w:rPr>
      <w:rFonts w:ascii="宋体" w:eastAsia="宋体" w:hAnsi="宋体" w:cs="宋体"/>
      <w:color w:val="000000"/>
      <w:spacing w:val="0"/>
      <w:w w:val="100"/>
      <w:position w:val="0"/>
      <w:sz w:val="28"/>
      <w:szCs w:val="28"/>
      <w:shd w:val="clear" w:color="auto" w:fill="FFFFFF"/>
      <w:lang w:val="en-US"/>
    </w:rPr>
  </w:style>
  <w:style w:type="paragraph" w:customStyle="1" w:styleId="4">
    <w:name w:val="样式4"/>
    <w:basedOn w:val="40"/>
    <w:qFormat/>
    <w:rsid w:val="00D07649"/>
    <w:pPr>
      <w:widowControl/>
      <w:numPr>
        <w:numId w:val="40"/>
      </w:numPr>
      <w:spacing w:before="280" w:after="290" w:line="377" w:lineRule="auto"/>
    </w:pPr>
    <w:rPr>
      <w:rFonts w:ascii="宋体" w:hAnsi="宋体" w:hint="default"/>
      <w:bCs/>
      <w:sz w:val="24"/>
      <w:szCs w:val="28"/>
    </w:rPr>
  </w:style>
  <w:style w:type="character" w:customStyle="1" w:styleId="-1pt">
    <w:name w:val="正文文本 + 间距 -1 pt"/>
    <w:qFormat/>
    <w:rsid w:val="00D07649"/>
    <w:rPr>
      <w:rFonts w:ascii="宋体" w:eastAsia="宋体" w:hAnsi="宋体" w:cs="宋体"/>
      <w:color w:val="000000"/>
      <w:spacing w:val="-30"/>
      <w:w w:val="100"/>
      <w:position w:val="0"/>
      <w:sz w:val="28"/>
      <w:szCs w:val="28"/>
      <w:u w:val="none"/>
      <w:shd w:val="clear" w:color="auto" w:fill="FFFFFF"/>
      <w:lang w:val="zh-TW"/>
    </w:rPr>
  </w:style>
  <w:style w:type="character" w:customStyle="1" w:styleId="2pt">
    <w:name w:val="正文文本 + 间距 2 pt"/>
    <w:qFormat/>
    <w:rsid w:val="00D07649"/>
    <w:rPr>
      <w:rFonts w:ascii="宋体" w:eastAsia="宋体" w:hAnsi="宋体" w:cs="宋体"/>
      <w:color w:val="000000"/>
      <w:spacing w:val="40"/>
      <w:w w:val="100"/>
      <w:position w:val="0"/>
      <w:sz w:val="28"/>
      <w:szCs w:val="28"/>
      <w:u w:val="none"/>
      <w:shd w:val="clear" w:color="auto" w:fill="FFFFFF"/>
      <w:lang w:val="zh-TW"/>
    </w:rPr>
  </w:style>
  <w:style w:type="paragraph" w:customStyle="1" w:styleId="pic-info">
    <w:name w:val="pic-info"/>
    <w:basedOn w:val="a1"/>
    <w:qFormat/>
    <w:rsid w:val="00D07649"/>
    <w:pPr>
      <w:widowControl/>
      <w:spacing w:before="100" w:beforeAutospacing="1" w:after="100" w:afterAutospacing="1"/>
      <w:jc w:val="left"/>
    </w:pPr>
    <w:rPr>
      <w:rFonts w:ascii="宋体" w:hAnsi="宋体" w:cs="宋体"/>
      <w:kern w:val="0"/>
      <w:sz w:val="24"/>
    </w:rPr>
  </w:style>
  <w:style w:type="character" w:customStyle="1" w:styleId="headline-content">
    <w:name w:val="headline-content"/>
    <w:qFormat/>
    <w:rsid w:val="00D07649"/>
  </w:style>
  <w:style w:type="character" w:customStyle="1" w:styleId="1f1">
    <w:name w:val="正文文本1"/>
    <w:qFormat/>
    <w:rsid w:val="00D07649"/>
    <w:rPr>
      <w:rFonts w:ascii="宋体" w:eastAsia="宋体" w:hAnsi="宋体" w:cs="宋体"/>
      <w:color w:val="000000"/>
      <w:spacing w:val="0"/>
      <w:w w:val="100"/>
      <w:position w:val="0"/>
      <w:sz w:val="28"/>
      <w:szCs w:val="28"/>
      <w:u w:val="none"/>
      <w:shd w:val="clear" w:color="auto" w:fill="FFFFFF"/>
      <w:lang w:val="zh-TW"/>
    </w:rPr>
  </w:style>
  <w:style w:type="character" w:customStyle="1" w:styleId="FranklinGothicBook">
    <w:name w:val="正文文本 + Franklin Gothic Book"/>
    <w:qFormat/>
    <w:rsid w:val="00D07649"/>
    <w:rPr>
      <w:rFonts w:ascii="Franklin Gothic Book" w:eastAsia="Franklin Gothic Book" w:hAnsi="Franklin Gothic Book" w:cs="Franklin Gothic Book"/>
      <w:color w:val="000000"/>
      <w:spacing w:val="210"/>
      <w:w w:val="100"/>
      <w:position w:val="0"/>
      <w:sz w:val="35"/>
      <w:szCs w:val="35"/>
      <w:u w:val="none"/>
      <w:shd w:val="clear" w:color="auto" w:fill="FFFFFF"/>
      <w:lang w:val="en-US"/>
    </w:rPr>
  </w:style>
  <w:style w:type="character" w:customStyle="1" w:styleId="style141">
    <w:name w:val="style141"/>
    <w:qFormat/>
    <w:rsid w:val="00D07649"/>
    <w:rPr>
      <w:rFonts w:ascii="新宋体" w:eastAsia="新宋体" w:hAnsi="新宋体" w:hint="eastAsia"/>
      <w:sz w:val="21"/>
      <w:szCs w:val="21"/>
    </w:rPr>
  </w:style>
  <w:style w:type="character" w:customStyle="1" w:styleId="0pt">
    <w:name w:val="正文文本 + 间距 0 pt"/>
    <w:qFormat/>
    <w:rsid w:val="00D07649"/>
    <w:rPr>
      <w:rFonts w:ascii="宋体" w:eastAsia="宋体" w:hAnsi="宋体" w:cs="宋体"/>
      <w:color w:val="000000"/>
      <w:spacing w:val="10"/>
      <w:w w:val="100"/>
      <w:position w:val="0"/>
      <w:sz w:val="28"/>
      <w:szCs w:val="28"/>
      <w:u w:val="none"/>
      <w:shd w:val="clear" w:color="auto" w:fill="FFFFFF"/>
      <w:lang w:val="zh-TW"/>
    </w:rPr>
  </w:style>
  <w:style w:type="character" w:customStyle="1" w:styleId="2f">
    <w:name w:val="标题 #2 + 粗体"/>
    <w:qFormat/>
    <w:rsid w:val="00D07649"/>
    <w:rPr>
      <w:rFonts w:ascii="宋体" w:eastAsia="宋体" w:hAnsi="宋体" w:cs="宋体"/>
      <w:b/>
      <w:bCs/>
      <w:color w:val="000000"/>
      <w:spacing w:val="0"/>
      <w:w w:val="100"/>
      <w:position w:val="0"/>
      <w:sz w:val="46"/>
      <w:szCs w:val="46"/>
      <w:u w:val="none"/>
      <w:lang w:val="zh-TW"/>
    </w:rPr>
  </w:style>
  <w:style w:type="paragraph" w:customStyle="1" w:styleId="44">
    <w:name w:val="列出段落4"/>
    <w:basedOn w:val="a1"/>
    <w:qFormat/>
    <w:rsid w:val="00D07649"/>
    <w:pPr>
      <w:spacing w:line="360" w:lineRule="auto"/>
      <w:ind w:firstLineChars="200" w:firstLine="420"/>
    </w:pPr>
    <w:rPr>
      <w:rFonts w:eastAsia="楷体"/>
      <w:kern w:val="0"/>
      <w:sz w:val="24"/>
      <w:szCs w:val="20"/>
    </w:rPr>
  </w:style>
  <w:style w:type="paragraph" w:customStyle="1" w:styleId="45">
    <w:name w:val="无间隔4"/>
    <w:qFormat/>
    <w:rsid w:val="00D07649"/>
    <w:pPr>
      <w:widowControl w:val="0"/>
      <w:jc w:val="center"/>
    </w:pPr>
    <w:rPr>
      <w:rFonts w:cs="黑体"/>
      <w:kern w:val="2"/>
      <w:sz w:val="24"/>
      <w:szCs w:val="21"/>
    </w:rPr>
  </w:style>
  <w:style w:type="paragraph" w:customStyle="1" w:styleId="CharChar11CharCharCharCharCharCharCharCharCharCharCharCharCharCharChar">
    <w:name w:val="Char Char11 Char Char Char Char Char Char Char Char Char Char Char Char Char Char Char"/>
    <w:basedOn w:val="a1"/>
    <w:qFormat/>
    <w:rsid w:val="00D07649"/>
    <w:pPr>
      <w:snapToGrid w:val="0"/>
      <w:spacing w:line="360" w:lineRule="auto"/>
    </w:pPr>
    <w:rPr>
      <w:rFonts w:ascii="Arial" w:eastAsia="黑体" w:hAnsi="Arial"/>
      <w:snapToGrid w:val="0"/>
      <w:kern w:val="0"/>
      <w:sz w:val="20"/>
      <w:szCs w:val="21"/>
    </w:rPr>
  </w:style>
  <w:style w:type="paragraph" w:customStyle="1" w:styleId="52">
    <w:name w:val="无间隔5"/>
    <w:uiPriority w:val="1"/>
    <w:qFormat/>
    <w:rsid w:val="00D07649"/>
    <w:pPr>
      <w:widowControl w:val="0"/>
      <w:jc w:val="center"/>
    </w:pPr>
    <w:rPr>
      <w:rFonts w:cs="黑体"/>
      <w:kern w:val="2"/>
      <w:sz w:val="24"/>
      <w:szCs w:val="21"/>
    </w:rPr>
  </w:style>
  <w:style w:type="paragraph" w:customStyle="1" w:styleId="font5">
    <w:name w:val="font5"/>
    <w:basedOn w:val="a1"/>
    <w:qFormat/>
    <w:rsid w:val="00D0764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rsid w:val="00D07649"/>
    <w:pPr>
      <w:widowControl/>
      <w:spacing w:before="100" w:beforeAutospacing="1" w:after="100" w:afterAutospacing="1"/>
      <w:jc w:val="left"/>
    </w:pPr>
    <w:rPr>
      <w:rFonts w:ascii="Calibri" w:hAnsi="Calibri" w:cs="Calibri"/>
      <w:color w:val="000000"/>
      <w:kern w:val="0"/>
      <w:sz w:val="22"/>
      <w:szCs w:val="22"/>
    </w:rPr>
  </w:style>
  <w:style w:type="paragraph" w:customStyle="1" w:styleId="font7">
    <w:name w:val="font7"/>
    <w:basedOn w:val="a1"/>
    <w:qFormat/>
    <w:rsid w:val="00D07649"/>
    <w:pPr>
      <w:widowControl/>
      <w:spacing w:before="100" w:beforeAutospacing="1" w:after="100" w:afterAutospacing="1"/>
      <w:jc w:val="left"/>
    </w:pPr>
    <w:rPr>
      <w:rFonts w:ascii="宋体" w:hAnsi="宋体" w:cs="宋体"/>
      <w:color w:val="FF0000"/>
      <w:kern w:val="0"/>
      <w:sz w:val="16"/>
      <w:szCs w:val="16"/>
    </w:rPr>
  </w:style>
  <w:style w:type="paragraph" w:customStyle="1" w:styleId="font8">
    <w:name w:val="font8"/>
    <w:basedOn w:val="a1"/>
    <w:qFormat/>
    <w:rsid w:val="00D07649"/>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1"/>
    <w:qFormat/>
    <w:rsid w:val="00D07649"/>
    <w:pPr>
      <w:widowControl/>
      <w:pBdr>
        <w:top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16"/>
      <w:szCs w:val="16"/>
    </w:rPr>
  </w:style>
  <w:style w:type="paragraph" w:customStyle="1" w:styleId="xl73">
    <w:name w:val="xl73"/>
    <w:basedOn w:val="a1"/>
    <w:qFormat/>
    <w:rsid w:val="00D0764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1"/>
    <w:qFormat/>
    <w:rsid w:val="00D07649"/>
    <w:pPr>
      <w:widowControl/>
      <w:pBdr>
        <w:left w:val="single" w:sz="4" w:space="0" w:color="auto"/>
        <w:bottom w:val="single" w:sz="4" w:space="0" w:color="auto"/>
      </w:pBdr>
      <w:shd w:val="clear" w:color="000000" w:fill="B7DEE8"/>
      <w:spacing w:before="100" w:beforeAutospacing="1" w:after="100" w:afterAutospacing="1"/>
      <w:jc w:val="center"/>
    </w:pPr>
    <w:rPr>
      <w:rFonts w:ascii="宋体" w:hAnsi="宋体" w:cs="宋体"/>
      <w:b/>
      <w:bCs/>
      <w:kern w:val="0"/>
      <w:sz w:val="16"/>
      <w:szCs w:val="16"/>
    </w:rPr>
  </w:style>
  <w:style w:type="paragraph" w:customStyle="1" w:styleId="xl75">
    <w:name w:val="xl75"/>
    <w:basedOn w:val="a1"/>
    <w:qFormat/>
    <w:rsid w:val="00D07649"/>
    <w:pPr>
      <w:widowControl/>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宋体" w:hAnsi="宋体" w:cs="宋体"/>
      <w:b/>
      <w:bCs/>
      <w:kern w:val="0"/>
      <w:sz w:val="16"/>
      <w:szCs w:val="16"/>
    </w:rPr>
  </w:style>
  <w:style w:type="paragraph" w:customStyle="1" w:styleId="xl76">
    <w:name w:val="xl76"/>
    <w:basedOn w:val="a1"/>
    <w:qFormat/>
    <w:rsid w:val="00D07649"/>
    <w:pPr>
      <w:widowControl/>
      <w:pBdr>
        <w:bottom w:val="single" w:sz="4" w:space="0" w:color="auto"/>
        <w:right w:val="single" w:sz="4" w:space="0" w:color="auto"/>
      </w:pBdr>
      <w:shd w:val="clear" w:color="000000" w:fill="B7DEE8"/>
      <w:spacing w:before="100" w:beforeAutospacing="1" w:after="100" w:afterAutospacing="1"/>
      <w:jc w:val="center"/>
    </w:pPr>
    <w:rPr>
      <w:rFonts w:ascii="宋体" w:hAnsi="宋体" w:cs="宋体"/>
      <w:b/>
      <w:bCs/>
      <w:kern w:val="0"/>
      <w:sz w:val="16"/>
      <w:szCs w:val="16"/>
    </w:rPr>
  </w:style>
  <w:style w:type="paragraph" w:customStyle="1" w:styleId="xl77">
    <w:name w:val="xl77"/>
    <w:basedOn w:val="a1"/>
    <w:qFormat/>
    <w:rsid w:val="00D07649"/>
    <w:pPr>
      <w:widowControl/>
      <w:pBdr>
        <w:bottom w:val="single" w:sz="4" w:space="0" w:color="auto"/>
        <w:right w:val="single" w:sz="4" w:space="0" w:color="auto"/>
      </w:pBdr>
      <w:shd w:val="clear" w:color="000000" w:fill="B7DEE8"/>
      <w:spacing w:before="100" w:beforeAutospacing="1" w:after="100" w:afterAutospacing="1"/>
      <w:jc w:val="center"/>
    </w:pPr>
    <w:rPr>
      <w:rFonts w:ascii="宋体" w:hAnsi="宋体" w:cs="宋体"/>
      <w:b/>
      <w:bCs/>
      <w:kern w:val="0"/>
      <w:sz w:val="16"/>
      <w:szCs w:val="16"/>
    </w:rPr>
  </w:style>
  <w:style w:type="paragraph" w:customStyle="1" w:styleId="xl78">
    <w:name w:val="xl78"/>
    <w:basedOn w:val="a1"/>
    <w:qFormat/>
    <w:rsid w:val="00D07649"/>
    <w:pPr>
      <w:widowControl/>
      <w:pBdr>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宋体" w:hAnsi="宋体" w:cs="宋体"/>
      <w:b/>
      <w:bCs/>
      <w:kern w:val="0"/>
      <w:sz w:val="16"/>
      <w:szCs w:val="16"/>
    </w:rPr>
  </w:style>
  <w:style w:type="paragraph" w:customStyle="1" w:styleId="xl79">
    <w:name w:val="xl79"/>
    <w:basedOn w:val="a1"/>
    <w:qFormat/>
    <w:rsid w:val="00D07649"/>
    <w:pPr>
      <w:widowControl/>
      <w:spacing w:before="100" w:beforeAutospacing="1" w:after="100" w:afterAutospacing="1"/>
      <w:jc w:val="center"/>
      <w:textAlignment w:val="bottom"/>
    </w:pPr>
    <w:rPr>
      <w:rFonts w:ascii="宋体" w:hAnsi="宋体" w:cs="宋体"/>
      <w:kern w:val="0"/>
      <w:sz w:val="16"/>
      <w:szCs w:val="16"/>
    </w:rPr>
  </w:style>
  <w:style w:type="paragraph" w:customStyle="1" w:styleId="xl80">
    <w:name w:val="xl80"/>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1"/>
    <w:qFormat/>
    <w:rsid w:val="00D0764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2">
    <w:name w:val="xl82"/>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1"/>
    <w:qFormat/>
    <w:rsid w:val="00D07649"/>
    <w:pPr>
      <w:widowControl/>
      <w:spacing w:before="100" w:beforeAutospacing="1" w:after="100" w:afterAutospacing="1"/>
      <w:jc w:val="left"/>
      <w:textAlignment w:val="bottom"/>
    </w:pPr>
    <w:rPr>
      <w:rFonts w:ascii="宋体" w:hAnsi="宋体" w:cs="宋体"/>
      <w:kern w:val="0"/>
      <w:sz w:val="16"/>
      <w:szCs w:val="16"/>
    </w:rPr>
  </w:style>
  <w:style w:type="paragraph" w:customStyle="1" w:styleId="xl84">
    <w:name w:val="xl84"/>
    <w:basedOn w:val="a1"/>
    <w:qFormat/>
    <w:rsid w:val="00D07649"/>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5">
    <w:name w:val="xl85"/>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6">
    <w:name w:val="xl86"/>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87">
    <w:name w:val="xl87"/>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88">
    <w:name w:val="xl88"/>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9">
    <w:name w:val="xl89"/>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0">
    <w:name w:val="xl90"/>
    <w:basedOn w:val="a1"/>
    <w:qFormat/>
    <w:rsid w:val="00D07649"/>
    <w:pPr>
      <w:widowControl/>
      <w:spacing w:before="100" w:beforeAutospacing="1" w:after="100" w:afterAutospacing="1"/>
      <w:jc w:val="left"/>
    </w:pPr>
    <w:rPr>
      <w:rFonts w:ascii="宋体" w:hAnsi="宋体" w:cs="宋体"/>
      <w:color w:val="000000"/>
      <w:kern w:val="0"/>
      <w:sz w:val="16"/>
      <w:szCs w:val="16"/>
    </w:rPr>
  </w:style>
  <w:style w:type="paragraph" w:customStyle="1" w:styleId="xl91">
    <w:name w:val="xl91"/>
    <w:basedOn w:val="a1"/>
    <w:qFormat/>
    <w:rsid w:val="00D07649"/>
    <w:pPr>
      <w:widowControl/>
      <w:spacing w:before="100" w:beforeAutospacing="1" w:after="100" w:afterAutospacing="1"/>
      <w:jc w:val="center"/>
    </w:pPr>
    <w:rPr>
      <w:rFonts w:ascii="宋体" w:hAnsi="宋体" w:cs="宋体"/>
      <w:color w:val="000000"/>
      <w:kern w:val="0"/>
      <w:sz w:val="16"/>
      <w:szCs w:val="16"/>
    </w:rPr>
  </w:style>
  <w:style w:type="paragraph" w:customStyle="1" w:styleId="xl92">
    <w:name w:val="xl92"/>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93">
    <w:name w:val="xl93"/>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94">
    <w:name w:val="xl94"/>
    <w:basedOn w:val="a1"/>
    <w:qFormat/>
    <w:rsid w:val="00D07649"/>
    <w:pPr>
      <w:widowControl/>
      <w:spacing w:before="100" w:beforeAutospacing="1" w:after="100" w:afterAutospacing="1"/>
      <w:jc w:val="left"/>
      <w:textAlignment w:val="bottom"/>
    </w:pPr>
    <w:rPr>
      <w:rFonts w:ascii="宋体" w:hAnsi="宋体" w:cs="宋体"/>
      <w:color w:val="FF0000"/>
      <w:kern w:val="0"/>
      <w:sz w:val="16"/>
      <w:szCs w:val="16"/>
    </w:rPr>
  </w:style>
  <w:style w:type="paragraph" w:customStyle="1" w:styleId="xl95">
    <w:name w:val="xl95"/>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97">
    <w:name w:val="xl97"/>
    <w:basedOn w:val="a1"/>
    <w:qFormat/>
    <w:rsid w:val="00D0764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98">
    <w:name w:val="xl98"/>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16"/>
      <w:szCs w:val="16"/>
    </w:rPr>
  </w:style>
  <w:style w:type="paragraph" w:customStyle="1" w:styleId="xl99">
    <w:name w:val="xl99"/>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00">
    <w:name w:val="xl100"/>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101">
    <w:name w:val="xl101"/>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6"/>
      <w:szCs w:val="16"/>
    </w:rPr>
  </w:style>
  <w:style w:type="paragraph" w:customStyle="1" w:styleId="xl102">
    <w:name w:val="xl102"/>
    <w:basedOn w:val="a1"/>
    <w:qFormat/>
    <w:rsid w:val="00D076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3">
    <w:name w:val="xl103"/>
    <w:basedOn w:val="a1"/>
    <w:qFormat/>
    <w:rsid w:val="00D076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4">
    <w:name w:val="xl104"/>
    <w:basedOn w:val="a1"/>
    <w:qFormat/>
    <w:rsid w:val="00D076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5">
    <w:name w:val="xl105"/>
    <w:basedOn w:val="a1"/>
    <w:qFormat/>
    <w:rsid w:val="00D07649"/>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6">
    <w:name w:val="xl106"/>
    <w:basedOn w:val="a1"/>
    <w:qFormat/>
    <w:rsid w:val="00D076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7">
    <w:name w:val="xl107"/>
    <w:basedOn w:val="a1"/>
    <w:qFormat/>
    <w:rsid w:val="00D076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FF0000"/>
      <w:kern w:val="0"/>
      <w:sz w:val="16"/>
      <w:szCs w:val="16"/>
    </w:rPr>
  </w:style>
  <w:style w:type="paragraph" w:customStyle="1" w:styleId="xl108">
    <w:name w:val="xl108"/>
    <w:basedOn w:val="a1"/>
    <w:qFormat/>
    <w:rsid w:val="00D07649"/>
    <w:pPr>
      <w:widowControl/>
      <w:pBdr>
        <w:left w:val="single" w:sz="4" w:space="0" w:color="auto"/>
        <w:right w:val="single" w:sz="4" w:space="0" w:color="auto"/>
      </w:pBdr>
      <w:spacing w:before="100" w:beforeAutospacing="1" w:after="100" w:afterAutospacing="1"/>
      <w:jc w:val="center"/>
    </w:pPr>
    <w:rPr>
      <w:rFonts w:ascii="宋体" w:hAnsi="宋体" w:cs="宋体"/>
      <w:b/>
      <w:bCs/>
      <w:color w:val="FF0000"/>
      <w:kern w:val="0"/>
      <w:sz w:val="16"/>
      <w:szCs w:val="16"/>
    </w:rPr>
  </w:style>
  <w:style w:type="paragraph" w:customStyle="1" w:styleId="xl109">
    <w:name w:val="xl109"/>
    <w:basedOn w:val="a1"/>
    <w:qFormat/>
    <w:rsid w:val="00D076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16"/>
      <w:szCs w:val="16"/>
    </w:rPr>
  </w:style>
  <w:style w:type="paragraph" w:customStyle="1" w:styleId="msonormal0">
    <w:name w:val="msonormal"/>
    <w:basedOn w:val="a1"/>
    <w:qFormat/>
    <w:rsid w:val="00D07649"/>
    <w:pPr>
      <w:widowControl/>
      <w:spacing w:before="100" w:beforeAutospacing="1" w:after="100" w:afterAutospacing="1"/>
      <w:jc w:val="left"/>
    </w:pPr>
    <w:rPr>
      <w:rFonts w:ascii="宋体" w:hAnsi="宋体" w:cs="宋体"/>
      <w:kern w:val="0"/>
      <w:sz w:val="24"/>
    </w:rPr>
  </w:style>
  <w:style w:type="paragraph" w:customStyle="1" w:styleId="xl63">
    <w:name w:val="xl63"/>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4">
    <w:name w:val="xl64"/>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5">
    <w:name w:val="xl65"/>
    <w:basedOn w:val="a1"/>
    <w:qFormat/>
    <w:rsid w:val="00D07649"/>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6">
    <w:name w:val="xl66"/>
    <w:basedOn w:val="a1"/>
    <w:qFormat/>
    <w:rsid w:val="00D07649"/>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1"/>
    <w:qFormat/>
    <w:rsid w:val="00D07649"/>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9">
    <w:name w:val="xl69"/>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0">
    <w:name w:val="xl70"/>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customStyle="1" w:styleId="font81">
    <w:name w:val="font81"/>
    <w:qFormat/>
    <w:rsid w:val="00D07649"/>
    <w:rPr>
      <w:rFonts w:ascii="宋体" w:eastAsia="宋体" w:hAnsi="宋体" w:hint="eastAsia"/>
      <w:b/>
      <w:bCs/>
      <w:color w:val="auto"/>
      <w:sz w:val="21"/>
      <w:szCs w:val="21"/>
      <w:u w:val="none"/>
    </w:rPr>
  </w:style>
  <w:style w:type="paragraph" w:customStyle="1" w:styleId="font9">
    <w:name w:val="font9"/>
    <w:basedOn w:val="a1"/>
    <w:qFormat/>
    <w:rsid w:val="00D07649"/>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1"/>
    <w:qFormat/>
    <w:rsid w:val="00D07649"/>
    <w:pPr>
      <w:widowControl/>
      <w:spacing w:before="100" w:beforeAutospacing="1" w:after="100" w:afterAutospacing="1"/>
      <w:jc w:val="left"/>
    </w:pPr>
    <w:rPr>
      <w:rFonts w:ascii="宋体" w:hAnsi="宋体" w:cs="宋体"/>
      <w:kern w:val="0"/>
      <w:sz w:val="18"/>
      <w:szCs w:val="18"/>
    </w:rPr>
  </w:style>
  <w:style w:type="paragraph" w:customStyle="1" w:styleId="2f0">
    <w:name w:val="标题2"/>
    <w:basedOn w:val="a1"/>
    <w:qFormat/>
    <w:rsid w:val="00D07649"/>
    <w:pPr>
      <w:widowControl/>
      <w:spacing w:before="100" w:beforeAutospacing="1" w:after="100" w:afterAutospacing="1"/>
      <w:jc w:val="left"/>
    </w:pPr>
    <w:rPr>
      <w:rFonts w:ascii="宋体" w:hAnsi="宋体" w:cs="宋体"/>
      <w:kern w:val="0"/>
      <w:sz w:val="24"/>
    </w:rPr>
  </w:style>
  <w:style w:type="paragraph" w:customStyle="1" w:styleId="txt">
    <w:name w:val="txt"/>
    <w:basedOn w:val="a1"/>
    <w:qFormat/>
    <w:rsid w:val="00D07649"/>
    <w:pPr>
      <w:widowControl/>
      <w:spacing w:before="100" w:beforeAutospacing="1" w:after="100" w:afterAutospacing="1"/>
      <w:jc w:val="left"/>
    </w:pPr>
    <w:rPr>
      <w:rFonts w:ascii="宋体" w:hAnsi="宋体" w:cs="宋体"/>
      <w:kern w:val="0"/>
      <w:sz w:val="24"/>
    </w:rPr>
  </w:style>
  <w:style w:type="paragraph" w:customStyle="1" w:styleId="xl114">
    <w:name w:val="xl114"/>
    <w:basedOn w:val="a1"/>
    <w:qFormat/>
    <w:rsid w:val="00D07649"/>
    <w:pPr>
      <w:widowControl/>
      <w:spacing w:before="100" w:beforeAutospacing="1" w:after="100" w:afterAutospacing="1"/>
      <w:jc w:val="left"/>
    </w:pPr>
    <w:rPr>
      <w:rFonts w:ascii="宋体" w:hAnsi="宋体" w:cs="宋体"/>
      <w:kern w:val="0"/>
      <w:sz w:val="24"/>
    </w:rPr>
  </w:style>
  <w:style w:type="paragraph" w:customStyle="1" w:styleId="xl115">
    <w:name w:val="xl115"/>
    <w:basedOn w:val="a1"/>
    <w:qFormat/>
    <w:rsid w:val="00D076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16">
    <w:name w:val="xl116"/>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17">
    <w:name w:val="xl117"/>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18">
    <w:name w:val="xl118"/>
    <w:basedOn w:val="a1"/>
    <w:qFormat/>
    <w:rsid w:val="00D07649"/>
    <w:pPr>
      <w:widowControl/>
      <w:pBdr>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19">
    <w:name w:val="xl119"/>
    <w:basedOn w:val="a1"/>
    <w:qFormat/>
    <w:rsid w:val="00D07649"/>
    <w:pPr>
      <w:widowControl/>
      <w:pBdr>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20">
    <w:name w:val="xl120"/>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21">
    <w:name w:val="xl121"/>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22">
    <w:name w:val="xl122"/>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23">
    <w:name w:val="xl123"/>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24">
    <w:name w:val="xl124"/>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25">
    <w:name w:val="xl125"/>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26">
    <w:name w:val="xl126"/>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27">
    <w:name w:val="xl127"/>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kern w:val="0"/>
      <w:sz w:val="20"/>
      <w:szCs w:val="20"/>
    </w:rPr>
  </w:style>
  <w:style w:type="paragraph" w:customStyle="1" w:styleId="xl128">
    <w:name w:val="xl128"/>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000000"/>
      <w:kern w:val="0"/>
      <w:sz w:val="20"/>
      <w:szCs w:val="20"/>
    </w:rPr>
  </w:style>
  <w:style w:type="paragraph" w:customStyle="1" w:styleId="xl129">
    <w:name w:val="xl129"/>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000000"/>
      <w:kern w:val="0"/>
      <w:sz w:val="20"/>
      <w:szCs w:val="20"/>
    </w:rPr>
  </w:style>
  <w:style w:type="paragraph" w:customStyle="1" w:styleId="xl130">
    <w:name w:val="xl130"/>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131">
    <w:name w:val="xl131"/>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32">
    <w:name w:val="xl132"/>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33">
    <w:name w:val="xl133"/>
    <w:basedOn w:val="a1"/>
    <w:qFormat/>
    <w:rsid w:val="00D0764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34">
    <w:name w:val="xl134"/>
    <w:basedOn w:val="a1"/>
    <w:qFormat/>
    <w:rsid w:val="00D07649"/>
    <w:pPr>
      <w:widowControl/>
      <w:pBdr>
        <w:left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35">
    <w:name w:val="xl135"/>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136">
    <w:name w:val="xl136"/>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37">
    <w:name w:val="xl137"/>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38">
    <w:name w:val="xl138"/>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39">
    <w:name w:val="xl139"/>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0">
    <w:name w:val="xl140"/>
    <w:basedOn w:val="a1"/>
    <w:qFormat/>
    <w:rsid w:val="00D076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1">
    <w:name w:val="xl141"/>
    <w:basedOn w:val="a1"/>
    <w:qFormat/>
    <w:rsid w:val="00D07649"/>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2">
    <w:name w:val="xl142"/>
    <w:basedOn w:val="a1"/>
    <w:qFormat/>
    <w:rsid w:val="00D07649"/>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3">
    <w:name w:val="xl143"/>
    <w:basedOn w:val="a1"/>
    <w:qFormat/>
    <w:rsid w:val="00D07649"/>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4">
    <w:name w:val="xl144"/>
    <w:basedOn w:val="a1"/>
    <w:qFormat/>
    <w:rsid w:val="00D07649"/>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45">
    <w:name w:val="xl145"/>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168">
    <w:name w:val="xl168"/>
    <w:basedOn w:val="a1"/>
    <w:qFormat/>
    <w:rsid w:val="00D07649"/>
    <w:pPr>
      <w:widowControl/>
      <w:pBdr>
        <w:top w:val="single" w:sz="4" w:space="0" w:color="auto"/>
        <w:bottom w:val="single" w:sz="4" w:space="0" w:color="auto"/>
        <w:right w:val="single" w:sz="4" w:space="0" w:color="auto"/>
      </w:pBdr>
      <w:shd w:val="clear" w:color="000000" w:fill="FABF8F"/>
      <w:spacing w:before="100" w:beforeAutospacing="1" w:after="100" w:afterAutospacing="1"/>
      <w:jc w:val="center"/>
    </w:pPr>
    <w:rPr>
      <w:rFonts w:ascii="微软雅黑" w:eastAsia="微软雅黑" w:hAnsi="微软雅黑" w:cs="宋体"/>
      <w:b/>
      <w:bCs/>
      <w:kern w:val="0"/>
      <w:szCs w:val="21"/>
    </w:rPr>
  </w:style>
  <w:style w:type="paragraph" w:customStyle="1" w:styleId="xl169">
    <w:name w:val="xl169"/>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0">
    <w:name w:val="xl170"/>
    <w:basedOn w:val="a1"/>
    <w:qFormat/>
    <w:rsid w:val="00D07649"/>
    <w:pPr>
      <w:widowControl/>
      <w:pBdr>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1">
    <w:name w:val="xl171"/>
    <w:basedOn w:val="a1"/>
    <w:qFormat/>
    <w:rsid w:val="00D07649"/>
    <w:pPr>
      <w:widowControl/>
      <w:pBdr>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2">
    <w:name w:val="xl172"/>
    <w:basedOn w:val="a1"/>
    <w:qFormat/>
    <w:rsid w:val="00D07649"/>
    <w:pPr>
      <w:widowControl/>
      <w:pBdr>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3">
    <w:name w:val="xl173"/>
    <w:basedOn w:val="a1"/>
    <w:qFormat/>
    <w:rsid w:val="00D07649"/>
    <w:pPr>
      <w:widowControl/>
      <w:pBdr>
        <w:bottom w:val="single" w:sz="4" w:space="0" w:color="auto"/>
        <w:right w:val="single" w:sz="4" w:space="0" w:color="auto"/>
      </w:pBdr>
      <w:spacing w:before="100" w:beforeAutospacing="1" w:after="100" w:afterAutospacing="1"/>
    </w:pPr>
    <w:rPr>
      <w:rFonts w:ascii="微软雅黑" w:eastAsia="微软雅黑" w:hAnsi="微软雅黑" w:cs="宋体"/>
      <w:kern w:val="0"/>
      <w:sz w:val="22"/>
      <w:szCs w:val="22"/>
    </w:rPr>
  </w:style>
  <w:style w:type="paragraph" w:customStyle="1" w:styleId="xl174">
    <w:name w:val="xl174"/>
    <w:basedOn w:val="a1"/>
    <w:qFormat/>
    <w:rsid w:val="00D07649"/>
    <w:pPr>
      <w:widowControl/>
      <w:pBdr>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kern w:val="0"/>
      <w:sz w:val="24"/>
    </w:rPr>
  </w:style>
  <w:style w:type="paragraph" w:customStyle="1" w:styleId="xl175">
    <w:name w:val="xl175"/>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2"/>
      <w:szCs w:val="22"/>
    </w:rPr>
  </w:style>
  <w:style w:type="paragraph" w:customStyle="1" w:styleId="xl176">
    <w:name w:val="xl176"/>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7">
    <w:name w:val="xl177"/>
    <w:basedOn w:val="a1"/>
    <w:qFormat/>
    <w:rsid w:val="00D07649"/>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8">
    <w:name w:val="xl178"/>
    <w:basedOn w:val="a1"/>
    <w:qFormat/>
    <w:rsid w:val="00D07649"/>
    <w:pPr>
      <w:widowControl/>
      <w:pBdr>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79">
    <w:name w:val="xl179"/>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0">
    <w:name w:val="xl180"/>
    <w:basedOn w:val="a1"/>
    <w:qFormat/>
    <w:rsid w:val="00D07649"/>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2"/>
      <w:szCs w:val="22"/>
    </w:rPr>
  </w:style>
  <w:style w:type="paragraph" w:customStyle="1" w:styleId="xl181">
    <w:name w:val="xl181"/>
    <w:basedOn w:val="a1"/>
    <w:qFormat/>
    <w:rsid w:val="00D07649"/>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2"/>
      <w:szCs w:val="22"/>
    </w:rPr>
  </w:style>
  <w:style w:type="paragraph" w:customStyle="1" w:styleId="xl182">
    <w:name w:val="xl182"/>
    <w:basedOn w:val="a1"/>
    <w:qFormat/>
    <w:rsid w:val="00D07649"/>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3">
    <w:name w:val="xl183"/>
    <w:basedOn w:val="a1"/>
    <w:qFormat/>
    <w:rsid w:val="00D07649"/>
    <w:pPr>
      <w:widowControl/>
      <w:pBdr>
        <w:left w:val="single" w:sz="4" w:space="0" w:color="auto"/>
        <w:bottom w:val="single" w:sz="4" w:space="0" w:color="000000"/>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4">
    <w:name w:val="xl184"/>
    <w:basedOn w:val="a1"/>
    <w:qFormat/>
    <w:rsid w:val="00D07649"/>
    <w:pPr>
      <w:widowControl/>
      <w:pBdr>
        <w:top w:val="single" w:sz="4" w:space="0" w:color="000000"/>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2"/>
      <w:szCs w:val="22"/>
    </w:rPr>
  </w:style>
  <w:style w:type="paragraph" w:customStyle="1" w:styleId="xl185">
    <w:name w:val="xl185"/>
    <w:basedOn w:val="a1"/>
    <w:qFormat/>
    <w:rsid w:val="00D07649"/>
    <w:pPr>
      <w:widowControl/>
      <w:pBdr>
        <w:left w:val="single" w:sz="4" w:space="0" w:color="auto"/>
        <w:bottom w:val="single" w:sz="4" w:space="0" w:color="000000"/>
        <w:right w:val="single" w:sz="4" w:space="0" w:color="auto"/>
      </w:pBdr>
      <w:spacing w:before="100" w:beforeAutospacing="1" w:after="100" w:afterAutospacing="1"/>
      <w:jc w:val="center"/>
    </w:pPr>
    <w:rPr>
      <w:rFonts w:ascii="微软雅黑" w:eastAsia="微软雅黑" w:hAnsi="微软雅黑" w:cs="宋体"/>
      <w:kern w:val="0"/>
      <w:sz w:val="22"/>
      <w:szCs w:val="22"/>
    </w:rPr>
  </w:style>
  <w:style w:type="paragraph" w:customStyle="1" w:styleId="xl186">
    <w:name w:val="xl186"/>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7">
    <w:name w:val="xl187"/>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8">
    <w:name w:val="xl188"/>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89">
    <w:name w:val="xl189"/>
    <w:basedOn w:val="a1"/>
    <w:qFormat/>
    <w:rsid w:val="00D07649"/>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0">
    <w:name w:val="xl190"/>
    <w:basedOn w:val="a1"/>
    <w:qFormat/>
    <w:rsid w:val="00D07649"/>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1">
    <w:name w:val="xl191"/>
    <w:basedOn w:val="a1"/>
    <w:qFormat/>
    <w:rsid w:val="00D07649"/>
    <w:pPr>
      <w:widowControl/>
      <w:pBdr>
        <w:left w:val="single" w:sz="4" w:space="0" w:color="auto"/>
        <w:bottom w:val="single" w:sz="4" w:space="0" w:color="000000"/>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2">
    <w:name w:val="xl192"/>
    <w:basedOn w:val="a1"/>
    <w:qFormat/>
    <w:rsid w:val="00D07649"/>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2"/>
      <w:szCs w:val="22"/>
    </w:rPr>
  </w:style>
  <w:style w:type="paragraph" w:customStyle="1" w:styleId="xl193">
    <w:name w:val="xl193"/>
    <w:basedOn w:val="a1"/>
    <w:qFormat/>
    <w:rsid w:val="00D07649"/>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4">
    <w:name w:val="xl194"/>
    <w:basedOn w:val="a1"/>
    <w:qFormat/>
    <w:rsid w:val="00D07649"/>
    <w:pPr>
      <w:widowControl/>
      <w:pBdr>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5">
    <w:name w:val="xl195"/>
    <w:basedOn w:val="a1"/>
    <w:qFormat/>
    <w:rsid w:val="00D07649"/>
    <w:pPr>
      <w:widowControl/>
      <w:pBdr>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2"/>
      <w:szCs w:val="22"/>
    </w:rPr>
  </w:style>
  <w:style w:type="paragraph" w:customStyle="1" w:styleId="xl196">
    <w:name w:val="xl196"/>
    <w:basedOn w:val="a1"/>
    <w:qFormat/>
    <w:rsid w:val="00D07649"/>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97">
    <w:name w:val="xl197"/>
    <w:basedOn w:val="a1"/>
    <w:qFormat/>
    <w:rsid w:val="00D07649"/>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2"/>
      <w:szCs w:val="22"/>
    </w:rPr>
  </w:style>
  <w:style w:type="paragraph" w:customStyle="1" w:styleId="xl110">
    <w:name w:val="xl110"/>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1">
    <w:name w:val="xl111"/>
    <w:basedOn w:val="a1"/>
    <w:qFormat/>
    <w:rsid w:val="00D076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2">
    <w:name w:val="xl112"/>
    <w:basedOn w:val="a1"/>
    <w:qFormat/>
    <w:rsid w:val="00D07649"/>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rsid w:val="00D07649"/>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0">
    <w:name w:val="列项●（二级）"/>
    <w:qFormat/>
    <w:rsid w:val="00D07649"/>
    <w:pPr>
      <w:numPr>
        <w:numId w:val="41"/>
      </w:numPr>
      <w:tabs>
        <w:tab w:val="left" w:pos="840"/>
      </w:tabs>
      <w:ind w:leftChars="400" w:left="600" w:hangingChars="200" w:hanging="200"/>
      <w:jc w:val="both"/>
    </w:pPr>
    <w:rPr>
      <w:rFonts w:ascii="宋体"/>
      <w:sz w:val="21"/>
    </w:rPr>
  </w:style>
  <w:style w:type="character" w:customStyle="1" w:styleId="font31">
    <w:name w:val="font31"/>
    <w:qFormat/>
    <w:rsid w:val="00D07649"/>
    <w:rPr>
      <w:rFonts w:ascii="宋体" w:eastAsia="宋体" w:hAnsi="宋体" w:cs="宋体" w:hint="eastAsia"/>
      <w:color w:val="000000"/>
      <w:sz w:val="22"/>
      <w:szCs w:val="22"/>
      <w:u w:val="none"/>
    </w:rPr>
  </w:style>
  <w:style w:type="paragraph" w:customStyle="1" w:styleId="179">
    <w:name w:val="179"/>
    <w:basedOn w:val="a1"/>
    <w:qFormat/>
    <w:rsid w:val="00D07649"/>
    <w:pPr>
      <w:spacing w:line="360" w:lineRule="auto"/>
      <w:ind w:firstLineChars="200" w:firstLine="420"/>
      <w:textAlignment w:val="baseline"/>
    </w:pPr>
    <w:rPr>
      <w:rFonts w:ascii="Calibri" w:hAnsi="Calibri"/>
      <w:szCs w:val="22"/>
    </w:rPr>
  </w:style>
  <w:style w:type="paragraph" w:customStyle="1" w:styleId="Heading3">
    <w:name w:val="Heading3"/>
    <w:basedOn w:val="a1"/>
    <w:next w:val="a1"/>
    <w:qFormat/>
    <w:rsid w:val="00D07649"/>
    <w:pPr>
      <w:keepNext/>
      <w:keepLines/>
      <w:widowControl/>
      <w:numPr>
        <w:ilvl w:val="2"/>
        <w:numId w:val="42"/>
      </w:numPr>
      <w:spacing w:before="260" w:after="260" w:line="416" w:lineRule="auto"/>
    </w:pPr>
    <w:rPr>
      <w:b/>
      <w:bCs/>
      <w:sz w:val="28"/>
      <w:szCs w:val="32"/>
    </w:rPr>
  </w:style>
  <w:style w:type="character" w:customStyle="1" w:styleId="font61">
    <w:name w:val="font61"/>
    <w:qFormat/>
    <w:rsid w:val="00D0764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5%8D%95%E4%BD%8D/322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4285D-6B91-4571-B3AF-9AC9EBFA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9706</Words>
  <Characters>55330</Characters>
  <Application>Microsoft Office Word</Application>
  <DocSecurity>0</DocSecurity>
  <Lines>461</Lines>
  <Paragraphs>129</Paragraphs>
  <ScaleCrop>false</ScaleCrop>
  <Company>Microsoft</Company>
  <LinksUpToDate>false</LinksUpToDate>
  <CharactersWithSpaces>64907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Administrator</cp:lastModifiedBy>
  <cp:revision>19</cp:revision>
  <cp:lastPrinted>2023-11-02T08:19:00Z</cp:lastPrinted>
  <dcterms:created xsi:type="dcterms:W3CDTF">2023-07-10T11:26:00Z</dcterms:created>
  <dcterms:modified xsi:type="dcterms:W3CDTF">2023-11-02T08:21:00Z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F5D4072F7F814EA589CEAAA3BB10FB0B</vt:lpwstr>
  </property>
</Properties>
</file>