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0"/>
        <w:rPr>
          <w:rFonts w:hint="eastAsia" w:ascii="宋体" w:hAnsi="宋体"/>
          <w:b/>
          <w:sz w:val="32"/>
          <w:szCs w:val="32"/>
        </w:rPr>
      </w:pPr>
      <w:r>
        <w:rPr>
          <w:rFonts w:hint="eastAsia" w:ascii="宋体" w:hAnsi="宋体"/>
          <w:b/>
          <w:sz w:val="32"/>
          <w:szCs w:val="32"/>
        </w:rPr>
        <w:t>招标公告</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项目概况</w:t>
      </w:r>
    </w:p>
    <w:p>
      <w:pPr>
        <w:autoSpaceDE w:val="0"/>
        <w:autoSpaceDN w:val="0"/>
        <w:adjustRightInd w:val="0"/>
        <w:snapToGrid w:val="0"/>
        <w:spacing w:line="360" w:lineRule="auto"/>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合阳县县级单位2024年度财政投资评审服务项目招标项目的潜在投标人应在合阳县财政局3楼310室获取招标文件，并于 2023年12月20日10时00分 （北京时间）前递交投标文件。</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一、项目基本情况</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项目编号：</w:t>
      </w:r>
      <w:r>
        <w:rPr>
          <w:rFonts w:ascii="微软雅黑" w:hAnsi="微软雅黑" w:eastAsia="微软雅黑" w:cs="微软雅黑"/>
          <w:i w:val="0"/>
          <w:iCs w:val="0"/>
          <w:caps w:val="0"/>
          <w:color w:val="333333"/>
          <w:spacing w:val="0"/>
          <w:sz w:val="21"/>
          <w:szCs w:val="21"/>
          <w:shd w:val="clear" w:fill="FFFFFF"/>
        </w:rPr>
        <w:t>HYZC202301</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项目名称：合阳县县级单位2024年财政投资评审服务项目</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采购方式：公开招标</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预算金额：1.00元</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合同包1(县级单位2024年度财政投资评审服务项目):</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合同包预算金额：1.00元</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合同包最高限价：1.00元</w:t>
      </w:r>
    </w:p>
    <w:tbl>
      <w:tblPr>
        <w:tblStyle w:val="2"/>
        <w:tblW w:w="95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6"/>
        <w:gridCol w:w="1341"/>
        <w:gridCol w:w="1226"/>
        <w:gridCol w:w="1774"/>
        <w:gridCol w:w="1687"/>
        <w:gridCol w:w="1212"/>
        <w:gridCol w:w="1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6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3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sz w:val="21"/>
                <w:szCs w:val="21"/>
                <w:lang w:val="en-US"/>
              </w:rPr>
            </w:pPr>
            <w:r>
              <w:rPr>
                <w:rFonts w:hint="eastAsia" w:ascii="宋体" w:hAnsi="宋体" w:eastAsia="宋体" w:cs="宋体"/>
                <w:kern w:val="0"/>
                <w:sz w:val="21"/>
                <w:szCs w:val="21"/>
                <w:lang w:val="en-US" w:eastAsia="zh-CN" w:bidi="ar"/>
              </w:rPr>
              <w:t>评审服务</w:t>
            </w:r>
          </w:p>
        </w:tc>
        <w:tc>
          <w:tcPr>
            <w:tcW w:w="12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w:t>
            </w:r>
          </w:p>
        </w:tc>
        <w:tc>
          <w:tcPr>
            <w:tcW w:w="1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16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w:t>
            </w:r>
          </w:p>
        </w:tc>
        <w:tc>
          <w:tcPr>
            <w:tcW w:w="13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w:t>
            </w:r>
          </w:p>
        </w:tc>
      </w:tr>
    </w:tbl>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本合同包不接受联合体投标</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合同履行期限：合同签订后一年</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二、申请人的资格要求：</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1.满足《中华人民共和国政府采购法》第二十二条规定;</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2.落实政府采购政策需满足的资格要求：</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合同包1(县级单位2024年度财政投资评审服务项目)落实政府采购政策需满足的资格要求如下:</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无，本项目专门面相中小企业的项目（监狱企业或残疾人福利性单位视同小薇企业）</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3.本项目的特定资格要求：</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合同包1(县级单位2024年度财政投资评审服务项目)特定资格要求如下:</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投标人在递交投标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Times New Roman"/>
          <w:sz w:val="28"/>
          <w:szCs w:val="28"/>
          <w:lang w:val="en-US" w:eastAsia="zh-CN"/>
        </w:rPr>
        <w:br w:type="textWrapping"/>
      </w:r>
      <w:r>
        <w:rPr>
          <w:rFonts w:hint="eastAsia" w:ascii="仿宋" w:hAnsi="仿宋" w:eastAsia="仿宋" w:cs="Times New Roman"/>
          <w:sz w:val="28"/>
          <w:szCs w:val="28"/>
          <w:lang w:val="en-US" w:eastAsia="zh-CN"/>
        </w:rPr>
        <w:t>（2）、单位负责人为同一人或者存在直接控股、管理关系的不同供应商，不得参加本次采购活动；</w:t>
      </w:r>
      <w:r>
        <w:rPr>
          <w:rFonts w:hint="eastAsia" w:ascii="仿宋" w:hAnsi="仿宋" w:eastAsia="仿宋" w:cs="Times New Roman"/>
          <w:sz w:val="28"/>
          <w:szCs w:val="28"/>
          <w:lang w:val="en-US" w:eastAsia="zh-CN"/>
        </w:rPr>
        <w:br w:type="textWrapping"/>
      </w:r>
      <w:r>
        <w:rPr>
          <w:rFonts w:hint="eastAsia" w:ascii="仿宋" w:hAnsi="仿宋" w:eastAsia="仿宋" w:cs="Times New Roman"/>
          <w:sz w:val="28"/>
          <w:szCs w:val="28"/>
          <w:lang w:val="en-US" w:eastAsia="zh-CN"/>
        </w:rPr>
        <w:t>（3）、需向采购代理机构领取磋商文件，未向采购代理机构领取磋商文件的投标人均无资格参加投标。</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三、获取招标文件</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时间： 2023年11月30日 至 2023年12月6日 ，每天上午 08:00:00 至 12:00:00 ，下午 12:00:00 至 18:00:00 （北京时间）</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途径：合阳县财政局3楼310室</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方式：现场获取</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售价： 0元</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四、提交投标文件截止时间、开标时间和地点</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时间： 2023年12月20日 10时00分00秒 （北京时间）</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提交投标文件地点：合阳县财政局4楼会议室</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开标地点：合阳县财政局4楼会议室</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五、公告期限</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自本公告发布之日起5个工作日。</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六、其他补充事宜</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（一）、落实政府采购政策</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 《政府采购促进中小企业发展管理办法》（财库〔2020〕46号）；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 《财政部司法部关于政府采购支持监狱企业发展有关问题的通知》（财库〔2014〕68号）；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 《财政部 民政部 中国残疾人联合会关于促进残疾人就业政府采购政策的通知》（财库〔2017〕141号）；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 《财政部国家发展改革委关于印发(节能产品政府采购实施意见)的通知》(财库〔2004〕185号)；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 《国务院办公厅关于建立政府强制采购节能产品制度的通知》(国办发〔2007〕51号)；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 《财政部环保总局关于环境标志产品政府采购实施的意见》(财库〔2006〕90号)；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 《财政部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 《关于印发环境标志产品政府采购品目清单的通知》（财库〔2019〕18号）；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 《关于印发节能产品政府采购品目清单的通知》（财库〔2019〕19号）；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 《财政部 农业农村部 国家乡村振兴局关于运用政府采购政策支持乡村产业振兴的通知》（财库〔2021〕19号）；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 《陕西省财政厅关于印发陕西省中小企业政府采购信用融资办法》（陕财办采〔2018〕23号）；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 《陕西省财政厅关于加快推进我省中小企业政府采购信用融资工作的通知》（陕财办采〔2020〕15号）。</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（二）请各供应商按照陕西省财政厅《关于政府采购供应商注册登记有关事项的通知》要求，通过陕西省政府采购网注册登记加入陕西省政府采购供应商库。</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（三）、领取文件时需携带单位介绍信（原件）及身份证。</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七、对本次招标提出询问，请按以下方式联系。</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1.采购人信息</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名称：合阳县财政局</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地址：合阳县东新街43号</w:t>
      </w:r>
      <w:bookmarkStart w:id="0" w:name="_GoBack"/>
      <w:bookmarkEnd w:id="0"/>
    </w:p>
    <w:p>
      <w:pPr>
        <w:autoSpaceDE w:val="0"/>
        <w:autoSpaceDN w:val="0"/>
        <w:adjustRightInd w:val="0"/>
        <w:snapToGrid w:val="0"/>
        <w:spacing w:line="360" w:lineRule="auto"/>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联系方式：09138343435</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2.采购代理机构信息</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名称：合阳县政府采购中心</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地址：陕西省渭南市合阳县合阳县东新街43号</w:t>
      </w:r>
    </w:p>
    <w:p>
      <w:pPr>
        <w:autoSpaceDE w:val="0"/>
        <w:autoSpaceDN w:val="0"/>
        <w:adjustRightInd w:val="0"/>
        <w:snapToGrid w:val="0"/>
        <w:spacing w:line="360" w:lineRule="auto"/>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联系方式：09138343420</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3.项目联系方式</w:t>
      </w:r>
    </w:p>
    <w:p>
      <w:pPr>
        <w:autoSpaceDE w:val="0"/>
        <w:autoSpaceDN w:val="0"/>
        <w:adjustRightInd w:val="0"/>
        <w:snapToGrid w:val="0"/>
        <w:spacing w:line="360" w:lineRule="auto"/>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项目联系人：合阳县政府采购中心经办</w:t>
      </w:r>
    </w:p>
    <w:p>
      <w:pPr>
        <w:autoSpaceDE w:val="0"/>
        <w:autoSpaceDN w:val="0"/>
        <w:adjustRightInd w:val="0"/>
        <w:snapToGrid w:val="0"/>
        <w:spacing w:line="360" w:lineRule="auto"/>
        <w:jc w:val="left"/>
        <w:rPr>
          <w:rFonts w:hint="eastAsia" w:ascii="仿宋" w:hAnsi="仿宋" w:eastAsia="仿宋" w:cs="Times New Roman"/>
          <w:sz w:val="28"/>
          <w:szCs w:val="28"/>
          <w:lang w:val="zh-CN" w:eastAsia="zh-CN"/>
        </w:rPr>
      </w:pPr>
      <w:r>
        <w:rPr>
          <w:rFonts w:hint="eastAsia" w:ascii="仿宋" w:hAnsi="仿宋" w:eastAsia="仿宋" w:cs="Times New Roman"/>
          <w:sz w:val="28"/>
          <w:szCs w:val="28"/>
          <w:lang w:val="en-US" w:eastAsia="zh-CN"/>
        </w:rPr>
        <w:t>电话：09138343420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g3N2EwNjQ3NjU5NmUxOGZlMzU3Mjc5ZTRlNzgifQ=="/>
  </w:docVars>
  <w:rsids>
    <w:rsidRoot w:val="00000000"/>
    <w:rsid w:val="7D36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2023-11-29T08:12:13Z</dcterms:created>
  <dc:creator>LENOVO</dc:creator>
  <cp:lastModifiedBy>张林勃</cp:lastModifiedBy>
  <dcterms:modified xsi:type="dcterms:W3CDTF">2023-11-29T08:12:17Z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0440E39D9D2A46A58D5745482F7C620C_12</vt:lpwstr>
  </property>
</Properties>
</file>