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u w:val="single"/>
          <w:bdr w:val="none" w:color="auto" w:sz="0" w:space="0"/>
          <w:lang w:val="en-US" w:eastAsia="zh-CN" w:bidi="ar"/>
        </w:rPr>
        <w:t>富县人民检察院自定业务装备采购竞争性谈判公告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自定业务装备采购</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投标人使用捆绑CA证书登录 全国公共资源交易平台（陕西省·延安市）延安市公共资源交易中心 ，选择电子交易平台中的陕西政府采购交易系统 进行登录，登录后选择“交易乙方”身份进入投标人界面进行报名。</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2023年10月26日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项目编号：JYZC2023-040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项目名称：自定业务装备采购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预算金额：1,211,200.00元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合同包1(自定业务装备采购):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合同包预算金额：1,211,200.00元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合同包最高限价：1,211,200.00元</w:t>
      </w:r>
    </w:p>
    <w:tbl>
      <w:tblPr>
        <w:tblW w:w="1492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96"/>
        <w:gridCol w:w="3457"/>
        <w:gridCol w:w="3401"/>
        <w:gridCol w:w="1272"/>
        <w:gridCol w:w="2365"/>
        <w:gridCol w:w="1719"/>
        <w:gridCol w:w="17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其他政法、消防、检测设备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1211200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1,211,200.00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1,211,200.00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合同包1(自定业务装备采购)落实政府采购政策需满足的资格要求如下: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合同包1(自定业务装备采购)特定资格要求如下: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3.2.法定代表人授权书（附法定代表人身份证复印件）及被授权人身份证（法定代表人直接参加投标只须提供法定代表人身份证）；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3.3税收缴纳证明：提供本年度已缴纳的至少6个月的纳税证明或完税证明，依法免税的单位应提供相关证明材料；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财务审计报告：提供2021或2022年财务审计报告（至少包括资产负债表和利润表，成立时间至提交响应文件截止时间不足一年的可提供成立后任意时段的资产负债表）或其基本存款账户开户银行出具的资信证明及基本存款账户开户许可证。（复印件加盖投标人单位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社会保障资金缴纳证明：提供已缴存的本年度任意1个月的社会保障资金缴存单据或社保机构开具的社会保险参保缴费情况证明，单据或证明上应有社保机构或代收机构的公章，依法不需要缴纳社会保障资金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供应商不得为“信用中国”网站中列入失信被执行人和重大税收违法案件当事人名单的供应商，不得为中国政府采购网政府采购严重违法失信行为记录名单中被财政部门禁止参加政府采购活动的投标人（提供查询结果网页截图并加盖供应商公章），非企业单位提供书面声明，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2023年10月17日 至 2023年10月19日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2023年10月26日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 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2023年10月26日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 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2.下载文件：投标人登录延安市公共资源交易中心 ，选择“交易乙方”身份进入投标人界面下载招标文件。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3. 递交纸质版响应文件的同时需在网上上传响应文件，本项目采取网上投标形式。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4.【请供应商按照陕西省财政厅关于政府采购供应商注册登记有关事项的通知中的要求，通过陕西省政府采购网注册登记加入陕西省政府采购供应商库。】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富县人民检察院</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延安市富县富城镇正街40号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18091176172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陕西集云项目管理有限公司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延安市新区上城华府二期一号楼一单元801室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白俊杰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陕西集云项目管理有限公司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1D5F6B8C"/>
    <w:rsid w:val="6A897880"/>
    <w:rsid w:val="6CE6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2023-10-16T09:17:14Z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166C870C9E0243DEB7A3E4350AA09DE1</vt:lpwstr>
  </property>
</Properties>
</file>