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延安市药品检验所资质认定能力扩项紧缺仪器设备采购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资质认定能力扩项紧缺仪器设备采购</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全国公共资源交易中心平台（陕西省·延安市）</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2023年11月2</w:t>
      </w:r>
      <w:r>
        <w:rPr>
          <w:rFonts w:hint="eastAsia" w:ascii="宋体" w:hAnsi="宋体" w:eastAsia="宋体" w:cs="宋体"/>
          <w:i w:val="0"/>
          <w:iCs w:val="0"/>
          <w:caps w:val="0"/>
          <w:color w:val="auto"/>
          <w:spacing w:val="0"/>
          <w:sz w:val="24"/>
          <w:szCs w:val="24"/>
          <w:bdr w:val="none" w:color="auto" w:sz="0" w:space="0"/>
          <w:shd w:val="clear" w:fill="FFFFFF"/>
          <w:lang w:val="en-US" w:eastAsia="zh-CN"/>
        </w:rPr>
        <w:t>9</w:t>
      </w:r>
      <w:r>
        <w:rPr>
          <w:rFonts w:hint="eastAsia" w:ascii="宋体" w:hAnsi="宋体" w:eastAsia="宋体" w:cs="宋体"/>
          <w:i w:val="0"/>
          <w:iCs w:val="0"/>
          <w:caps w:val="0"/>
          <w:color w:val="auto"/>
          <w:spacing w:val="0"/>
          <w:sz w:val="24"/>
          <w:szCs w:val="24"/>
          <w:bdr w:val="none" w:color="auto" w:sz="0" w:space="0"/>
          <w:shd w:val="clear" w:fill="FFFFFF"/>
        </w:rPr>
        <w:t xml:space="preserve">日 </w:t>
      </w:r>
      <w:r>
        <w:rPr>
          <w:rFonts w:hint="eastAsia" w:ascii="宋体" w:hAnsi="宋体" w:eastAsia="宋体" w:cs="宋体"/>
          <w:i w:val="0"/>
          <w:iCs w:val="0"/>
          <w:caps w:val="0"/>
          <w:color w:val="auto"/>
          <w:spacing w:val="0"/>
          <w:sz w:val="24"/>
          <w:szCs w:val="24"/>
          <w:bdr w:val="none" w:color="auto" w:sz="0" w:space="0"/>
          <w:shd w:val="clear" w:fill="FFFFFF"/>
          <w:lang w:val="en-US" w:eastAsia="zh-CN"/>
        </w:rPr>
        <w:t>09</w:t>
      </w:r>
      <w:r>
        <w:rPr>
          <w:rFonts w:hint="eastAsia" w:ascii="宋体" w:hAnsi="宋体" w:eastAsia="宋体" w:cs="宋体"/>
          <w:i w:val="0"/>
          <w:iCs w:val="0"/>
          <w:caps w:val="0"/>
          <w:color w:val="auto"/>
          <w:spacing w:val="0"/>
          <w:sz w:val="24"/>
          <w:szCs w:val="24"/>
          <w:bdr w:val="none" w:color="auto" w:sz="0" w:space="0"/>
          <w:shd w:val="clear" w:fill="FFFFFF"/>
        </w:rPr>
        <w:t>时</w:t>
      </w:r>
      <w:r>
        <w:rPr>
          <w:rFonts w:hint="eastAsia" w:ascii="宋体" w:hAnsi="宋体" w:eastAsia="宋体" w:cs="宋体"/>
          <w:i w:val="0"/>
          <w:iCs w:val="0"/>
          <w:caps w:val="0"/>
          <w:color w:val="auto"/>
          <w:spacing w:val="0"/>
          <w:sz w:val="24"/>
          <w:szCs w:val="24"/>
          <w:bdr w:val="none" w:color="auto" w:sz="0" w:space="0"/>
          <w:shd w:val="clear" w:fill="FFFFFF"/>
          <w:lang w:val="en-US" w:eastAsia="zh-CN"/>
        </w:rPr>
        <w:t>0</w:t>
      </w:r>
      <w:r>
        <w:rPr>
          <w:rFonts w:hint="eastAsia" w:ascii="宋体" w:hAnsi="宋体" w:eastAsia="宋体" w:cs="宋体"/>
          <w:i w:val="0"/>
          <w:iCs w:val="0"/>
          <w:caps w:val="0"/>
          <w:color w:val="auto"/>
          <w:spacing w:val="0"/>
          <w:sz w:val="24"/>
          <w:szCs w:val="24"/>
          <w:bdr w:val="none" w:color="auto" w:sz="0" w:space="0"/>
          <w:shd w:val="clear" w:fill="FFFFFF"/>
        </w:rPr>
        <w:t>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项目编号：JRZC-2023109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项目名称：资质认定能力扩项紧缺仪器设备采购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预算金额：569,127.67元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合同包1(延安市药品检验所资质认定能力扩项紧缺仪器设备采购):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合同包预算金额：569,127.67元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合同包最高限价：569,127.67元</w:t>
      </w:r>
    </w:p>
    <w:tbl>
      <w:tblPr>
        <w:tblW w:w="5919" w:type="pct"/>
        <w:tblInd w:w="-8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2"/>
        <w:gridCol w:w="1351"/>
        <w:gridCol w:w="2086"/>
        <w:gridCol w:w="1114"/>
        <w:gridCol w:w="1217"/>
        <w:gridCol w:w="1667"/>
        <w:gridCol w:w="16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5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食品检测、监测设备</w:t>
            </w:r>
          </w:p>
        </w:tc>
        <w:tc>
          <w:tcPr>
            <w:tcW w:w="10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延安市药品检验所资质认定能力扩项紧缺仪器设备采购</w:t>
            </w:r>
          </w:p>
        </w:tc>
        <w:tc>
          <w:tcPr>
            <w:tcW w:w="5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569,127.67</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569,127.67</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合同包1(延安市药品检验所资质认定能力扩项紧缺仪器设备采购)落实政府采购政策需满足的资格要求如下: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农业农村部国家乡镇振兴局关于运用政府采购政策支持产业振兴的通知》（财库【2021】19号）；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合同包1(延安市药品检验所资质认定能力扩项紧缺仪器设备采购)特定资格要求如下: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4、税收缴纳证明：提供已缴纳的2022年10月份至2023年10月份任一月份的缴税凭证；依法免税的供应商应提供相关文件证明；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5、社会保障资金缴纳证明：提供2022年10月份至2023年10月份任意一个月的社会保障资金缴存证明或社保机构开具的社会保险参保缴费情况证明；依法不需要缴纳社会保障资金的应提供相关文件证明；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2023年11月20日 至 2023年11月22日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全国公共资源交易中心平台（陕西省·延安市）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2023年11月2</w:t>
      </w:r>
      <w:r>
        <w:rPr>
          <w:rFonts w:hint="eastAsia" w:ascii="宋体" w:hAnsi="宋体" w:eastAsia="宋体" w:cs="宋体"/>
          <w:i w:val="0"/>
          <w:iCs w:val="0"/>
          <w:caps w:val="0"/>
          <w:color w:val="auto"/>
          <w:spacing w:val="0"/>
          <w:sz w:val="24"/>
          <w:szCs w:val="24"/>
          <w:bdr w:val="none" w:color="auto" w:sz="0" w:space="0"/>
          <w:shd w:val="clear" w:fill="FFFFFF"/>
          <w:lang w:val="en-US" w:eastAsia="zh-CN"/>
        </w:rPr>
        <w:t>9</w:t>
      </w:r>
      <w:r>
        <w:rPr>
          <w:rFonts w:hint="eastAsia" w:ascii="宋体" w:hAnsi="宋体" w:eastAsia="宋体" w:cs="宋体"/>
          <w:i w:val="0"/>
          <w:iCs w:val="0"/>
          <w:caps w:val="0"/>
          <w:color w:val="auto"/>
          <w:spacing w:val="0"/>
          <w:sz w:val="24"/>
          <w:szCs w:val="24"/>
          <w:bdr w:val="none" w:color="auto" w:sz="0" w:space="0"/>
          <w:shd w:val="clear" w:fill="FFFFFF"/>
        </w:rPr>
        <w:t xml:space="preserve">日 </w:t>
      </w:r>
      <w:r>
        <w:rPr>
          <w:rFonts w:hint="eastAsia" w:ascii="宋体" w:hAnsi="宋体" w:eastAsia="宋体" w:cs="宋体"/>
          <w:i w:val="0"/>
          <w:iCs w:val="0"/>
          <w:caps w:val="0"/>
          <w:color w:val="auto"/>
          <w:spacing w:val="0"/>
          <w:sz w:val="24"/>
          <w:szCs w:val="24"/>
          <w:bdr w:val="none" w:color="auto" w:sz="0" w:space="0"/>
          <w:shd w:val="clear" w:fill="FFFFFF"/>
          <w:lang w:val="en-US" w:eastAsia="zh-CN"/>
        </w:rPr>
        <w:t>09</w:t>
      </w:r>
      <w:r>
        <w:rPr>
          <w:rFonts w:hint="eastAsia" w:ascii="宋体" w:hAnsi="宋体" w:eastAsia="宋体" w:cs="宋体"/>
          <w:i w:val="0"/>
          <w:iCs w:val="0"/>
          <w:caps w:val="0"/>
          <w:color w:val="auto"/>
          <w:spacing w:val="0"/>
          <w:sz w:val="24"/>
          <w:szCs w:val="24"/>
          <w:bdr w:val="none" w:color="auto" w:sz="0" w:space="0"/>
          <w:shd w:val="clear" w:fill="FFFFFF"/>
        </w:rPr>
        <w:t>时</w:t>
      </w:r>
      <w:r>
        <w:rPr>
          <w:rFonts w:hint="eastAsia" w:ascii="宋体" w:hAnsi="宋体" w:eastAsia="宋体" w:cs="宋体"/>
          <w:i w:val="0"/>
          <w:iCs w:val="0"/>
          <w:caps w:val="0"/>
          <w:color w:val="auto"/>
          <w:spacing w:val="0"/>
          <w:sz w:val="24"/>
          <w:szCs w:val="24"/>
          <w:bdr w:val="none" w:color="auto" w:sz="0" w:space="0"/>
          <w:shd w:val="clear" w:fill="FFFFFF"/>
          <w:lang w:val="en-US" w:eastAsia="zh-CN"/>
        </w:rPr>
        <w:t>00</w:t>
      </w:r>
      <w:r>
        <w:rPr>
          <w:rFonts w:hint="eastAsia" w:ascii="宋体" w:hAnsi="宋体" w:eastAsia="宋体" w:cs="宋体"/>
          <w:i w:val="0"/>
          <w:iCs w:val="0"/>
          <w:caps w:val="0"/>
          <w:color w:val="auto"/>
          <w:spacing w:val="0"/>
          <w:sz w:val="24"/>
          <w:szCs w:val="24"/>
          <w:bdr w:val="none" w:color="auto" w:sz="0" w:space="0"/>
          <w:shd w:val="clear" w:fill="FFFFFF"/>
        </w:rPr>
        <w:t>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w:t>
      </w:r>
      <w:r>
        <w:rPr>
          <w:rFonts w:hint="eastAsia" w:ascii="宋体" w:hAnsi="宋体" w:eastAsia="宋体" w:cs="宋体"/>
          <w:i w:val="0"/>
          <w:iCs w:val="0"/>
          <w:caps w:val="0"/>
          <w:color w:val="auto"/>
          <w:spacing w:val="0"/>
          <w:sz w:val="24"/>
          <w:szCs w:val="24"/>
          <w:bdr w:val="none" w:color="auto" w:sz="0" w:space="0"/>
          <w:shd w:val="clear" w:fill="FFFFFF"/>
          <w:lang w:val="en-US" w:eastAsia="zh-CN"/>
        </w:rPr>
        <w:t>一</w:t>
      </w:r>
      <w:r>
        <w:rPr>
          <w:rFonts w:hint="eastAsia" w:ascii="宋体" w:hAnsi="宋体" w:eastAsia="宋体" w:cs="宋体"/>
          <w:i w:val="0"/>
          <w:iCs w:val="0"/>
          <w:caps w:val="0"/>
          <w:color w:val="auto"/>
          <w:spacing w:val="0"/>
          <w:sz w:val="24"/>
          <w:szCs w:val="24"/>
          <w:bdr w:val="none" w:color="auto" w:sz="0" w:space="0"/>
          <w:shd w:val="clear"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2023年11月2</w:t>
      </w:r>
      <w:r>
        <w:rPr>
          <w:rFonts w:hint="eastAsia" w:ascii="宋体" w:hAnsi="宋体" w:eastAsia="宋体" w:cs="宋体"/>
          <w:i w:val="0"/>
          <w:iCs w:val="0"/>
          <w:caps w:val="0"/>
          <w:color w:val="auto"/>
          <w:spacing w:val="0"/>
          <w:sz w:val="24"/>
          <w:szCs w:val="24"/>
          <w:bdr w:val="none" w:color="auto" w:sz="0" w:space="0"/>
          <w:shd w:val="clear" w:fill="FFFFFF"/>
          <w:lang w:val="en-US" w:eastAsia="zh-CN"/>
        </w:rPr>
        <w:t>9</w:t>
      </w:r>
      <w:r>
        <w:rPr>
          <w:rFonts w:hint="eastAsia" w:ascii="宋体" w:hAnsi="宋体" w:eastAsia="宋体" w:cs="宋体"/>
          <w:i w:val="0"/>
          <w:iCs w:val="0"/>
          <w:caps w:val="0"/>
          <w:color w:val="auto"/>
          <w:spacing w:val="0"/>
          <w:sz w:val="24"/>
          <w:szCs w:val="24"/>
          <w:bdr w:val="none" w:color="auto" w:sz="0" w:space="0"/>
          <w:shd w:val="clear" w:fill="FFFFFF"/>
        </w:rPr>
        <w:t xml:space="preserve">日 </w:t>
      </w:r>
      <w:r>
        <w:rPr>
          <w:rFonts w:hint="eastAsia" w:ascii="宋体" w:hAnsi="宋体" w:eastAsia="宋体" w:cs="宋体"/>
          <w:i w:val="0"/>
          <w:iCs w:val="0"/>
          <w:caps w:val="0"/>
          <w:color w:val="auto"/>
          <w:spacing w:val="0"/>
          <w:sz w:val="24"/>
          <w:szCs w:val="24"/>
          <w:bdr w:val="none" w:color="auto" w:sz="0" w:space="0"/>
          <w:shd w:val="clear" w:fill="FFFFFF"/>
          <w:lang w:val="en-US" w:eastAsia="zh-CN"/>
        </w:rPr>
        <w:t>09</w:t>
      </w:r>
      <w:r>
        <w:rPr>
          <w:rFonts w:hint="eastAsia" w:ascii="宋体" w:hAnsi="宋体" w:eastAsia="宋体" w:cs="宋体"/>
          <w:i w:val="0"/>
          <w:iCs w:val="0"/>
          <w:caps w:val="0"/>
          <w:color w:val="auto"/>
          <w:spacing w:val="0"/>
          <w:sz w:val="24"/>
          <w:szCs w:val="24"/>
          <w:bdr w:val="none" w:color="auto" w:sz="0" w:space="0"/>
          <w:shd w:val="clear" w:fill="FFFFFF"/>
        </w:rPr>
        <w:t>时</w:t>
      </w:r>
      <w:r>
        <w:rPr>
          <w:rFonts w:hint="eastAsia" w:ascii="宋体" w:hAnsi="宋体" w:eastAsia="宋体" w:cs="宋体"/>
          <w:i w:val="0"/>
          <w:iCs w:val="0"/>
          <w:caps w:val="0"/>
          <w:color w:val="auto"/>
          <w:spacing w:val="0"/>
          <w:sz w:val="24"/>
          <w:szCs w:val="24"/>
          <w:bdr w:val="none" w:color="auto" w:sz="0" w:space="0"/>
          <w:shd w:val="clear" w:fill="FFFFFF"/>
          <w:lang w:val="en-US" w:eastAsia="zh-CN"/>
        </w:rPr>
        <w:t>0</w:t>
      </w:r>
      <w:r>
        <w:rPr>
          <w:rFonts w:hint="eastAsia" w:ascii="宋体" w:hAnsi="宋体" w:eastAsia="宋体" w:cs="宋体"/>
          <w:i w:val="0"/>
          <w:iCs w:val="0"/>
          <w:caps w:val="0"/>
          <w:color w:val="auto"/>
          <w:spacing w:val="0"/>
          <w:sz w:val="24"/>
          <w:szCs w:val="24"/>
          <w:bdr w:val="none" w:color="auto" w:sz="0" w:space="0"/>
          <w:shd w:val="clear" w:fill="FFFFFF"/>
        </w:rPr>
        <w:t>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bdr w:val="none" w:color="auto" w:sz="0" w:space="0"/>
          <w:shd w:val="clear" w:fill="FFFFFF"/>
        </w:rPr>
        <w:t>厅</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2.下载文件：供应商登录延安市公共资源交易中心，选择“交易乙方”身份进入供应商界面下载采购文件。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5.项目名称为：延安市药品检验所资质认定能力扩项紧缺仪器设备采购。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延安市药品检验所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13992198133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73987B17"/>
    <w:rsid w:val="20C429D0"/>
    <w:rsid w:val="7398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1922</Words>
  <Characters>2148</Characters>
  <Lines>0</Lines>
  <Paragraphs>0</Paragraphs>
  <TotalTime>9</TotalTime>
  <ScaleCrop>false</ScaleCrop>
  <LinksUpToDate>false</LinksUpToDate>
  <CharactersWithSpaces>2176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2023-11-17T08:13:00Z</dcterms:created>
  <dc:creator>空*</dc:creator>
  <cp:lastModifiedBy>空*</cp:lastModifiedBy>
  <dcterms:modified xsi:type="dcterms:W3CDTF">2023-11-17T08:33:04Z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281DE0E3FFF947E8A908D1CF3D9D191F_11</vt:lpwstr>
  </property>
</Properties>
</file>