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延安职业技术学院中职教育中心中职教育中心新校区智慧黑板设备采购竞争性谈判公告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中职教育中心新校区智慧黑板设备采购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2023年09月25日 16时00分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项目编号：JYZC2023-039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shd w:val="clear" w:fill="FFFFFF"/>
        </w:rPr>
        <w:t>中职教育中心新校区智慧黑板设备采购</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预算金额：868,560.00元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合同包1(中职教育中心新校区智慧黑板设备采购):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合同包预算金额：868,560.00元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合同包最高限价：868,560.00元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8"/>
        <w:gridCol w:w="1919"/>
        <w:gridCol w:w="662"/>
        <w:gridCol w:w="1081"/>
        <w:gridCol w:w="1291"/>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4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4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其他信息化设备</w:t>
            </w:r>
          </w:p>
        </w:tc>
        <w:tc>
          <w:tcPr>
            <w:tcW w:w="1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智慧黑板</w:t>
            </w:r>
          </w:p>
        </w:tc>
        <w:tc>
          <w:tcPr>
            <w:tcW w:w="4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4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868,560.00</w:t>
            </w:r>
          </w:p>
        </w:tc>
        <w:tc>
          <w:tcPr>
            <w:tcW w:w="4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868,560.00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合同包1(中职教育中心新校区智慧黑板设备采购)落实政府采购政策需满足的资格要求如下: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合同包1(中职教育中心新校区智慧黑板设备采购)特定资格要求如下: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3.2.法定代表人授权书（附法定代表人身份证复印件）及被授权人身份证（法定代表人直接参加谈判只须提供法定代表人身份证）；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3.3.税收缴纳证明：提供本年度已缴纳的至少连续3个月的纳税证明或完税证明，依法免税的 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2023年09月18日 至 2023年09月20日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2023年09月25日 16时00分00秒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延安市新区为民服务中心7号楼公共资源交易中心交易5厅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2023年09月25日 16时00分00秒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延安市新区为民服务中心7号楼公共资源交易中心交易5厅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 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 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 递交纸质版投标文件的同时需在网上上传投标文件，本项目采取网上投标形式现场解密。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延安职业技术学院中职教育中心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陕西省延安市枣园路555号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15991123569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6CE6449B"/>
    <w:rsid w:val="7D3F0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2023-09-17T06:08:53Z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166C870C9E0243DEB7A3E4350AA09DE1</vt:lpwstr>
  </property>
</Properties>
</file>