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谈判公告</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延长县政府采购中心受</w:t>
      </w:r>
      <w:r>
        <w:rPr>
          <w:rFonts w:hint="eastAsia" w:ascii="宋体" w:hAnsi="宋体" w:eastAsia="宋体" w:cs="宋体"/>
          <w:sz w:val="28"/>
          <w:szCs w:val="28"/>
          <w:lang w:eastAsia="zh-CN"/>
        </w:rPr>
        <w:t>延长县人民医院</w:t>
      </w:r>
      <w:r>
        <w:rPr>
          <w:rFonts w:hint="eastAsia" w:ascii="宋体" w:hAnsi="宋体" w:eastAsia="宋体" w:cs="宋体"/>
          <w:sz w:val="28"/>
          <w:szCs w:val="28"/>
        </w:rPr>
        <w:t>的委托，经政府采购管理部门批准，按照政府采购程序，拟就</w:t>
      </w:r>
      <w:r>
        <w:rPr>
          <w:rFonts w:hint="eastAsia" w:ascii="宋体" w:hAnsi="宋体" w:eastAsia="宋体" w:cs="宋体"/>
          <w:sz w:val="28"/>
          <w:szCs w:val="28"/>
          <w:lang w:eastAsia="zh-CN"/>
        </w:rPr>
        <w:t>延长县人民医院关于</w:t>
      </w:r>
      <w:r>
        <w:rPr>
          <w:rFonts w:hint="eastAsia" w:ascii="宋体" w:hAnsi="宋体" w:eastAsia="宋体" w:cs="宋体"/>
          <w:sz w:val="28"/>
          <w:szCs w:val="28"/>
          <w:lang w:val="en-US" w:eastAsia="zh-CN"/>
        </w:rPr>
        <w:t>医疗收费电子票据系统建设项目</w:t>
      </w:r>
      <w:r>
        <w:rPr>
          <w:rFonts w:hint="eastAsia" w:ascii="宋体" w:hAnsi="宋体" w:eastAsia="宋体" w:cs="宋体"/>
          <w:sz w:val="28"/>
          <w:szCs w:val="28"/>
        </w:rPr>
        <w:t>进行</w:t>
      </w:r>
      <w:r>
        <w:rPr>
          <w:rFonts w:hint="eastAsia" w:ascii="宋体" w:hAnsi="宋体" w:eastAsia="宋体" w:cs="宋体"/>
          <w:sz w:val="28"/>
          <w:szCs w:val="28"/>
          <w:lang w:eastAsia="zh-CN"/>
        </w:rPr>
        <w:t>竞争性谈判</w:t>
      </w:r>
      <w:r>
        <w:rPr>
          <w:rFonts w:hint="eastAsia" w:ascii="宋体" w:hAnsi="宋体" w:eastAsia="宋体" w:cs="宋体"/>
          <w:sz w:val="28"/>
          <w:szCs w:val="28"/>
        </w:rPr>
        <w:t>，欢迎符合资格条件的、有能力提供本项目所需服务的供应商参加。</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一、采购项目名称：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医疗收费电子票据系统建设项目建设项目</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sz w:val="28"/>
          <w:szCs w:val="28"/>
        </w:rPr>
        <w:t>采购项目编号：</w:t>
      </w:r>
      <w:r>
        <w:rPr>
          <w:rFonts w:hint="eastAsia" w:ascii="宋体" w:hAnsi="宋体" w:eastAsia="宋体" w:cs="宋体"/>
          <w:sz w:val="28"/>
          <w:szCs w:val="28"/>
          <w:lang w:eastAsia="zh-CN"/>
        </w:rPr>
        <w:t>YCZC-2023-J0</w:t>
      </w:r>
      <w:r>
        <w:rPr>
          <w:rFonts w:hint="eastAsia" w:ascii="宋体" w:hAnsi="宋体" w:eastAsia="宋体" w:cs="宋体"/>
          <w:sz w:val="28"/>
          <w:szCs w:val="28"/>
          <w:lang w:val="en-US" w:eastAsia="zh-CN"/>
        </w:rPr>
        <w:t>40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2" w:firstLineChars="200"/>
        <w:jc w:val="both"/>
        <w:textAlignment w:val="auto"/>
        <w:rPr>
          <w:rFonts w:hint="eastAsia" w:ascii="宋体" w:hAnsi="宋体" w:eastAsia="宋体" w:cs="宋体"/>
          <w:sz w:val="28"/>
          <w:szCs w:val="28"/>
          <w:lang w:eastAsia="zh-CN"/>
        </w:rPr>
      </w:pPr>
      <w:r>
        <w:rPr>
          <w:rFonts w:hint="eastAsia" w:ascii="宋体" w:hAnsi="宋体" w:eastAsia="宋体" w:cs="宋体"/>
          <w:b/>
          <w:sz w:val="28"/>
          <w:szCs w:val="28"/>
        </w:rPr>
        <w:t>三、采购人名称：</w:t>
      </w:r>
      <w:r>
        <w:rPr>
          <w:rFonts w:hint="eastAsia" w:ascii="宋体" w:hAnsi="宋体" w:eastAsia="宋体" w:cs="宋体"/>
          <w:sz w:val="28"/>
          <w:szCs w:val="28"/>
          <w:lang w:eastAsia="zh-CN"/>
        </w:rPr>
        <w:t>延长县人民医院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周海浪</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rPr>
        <w:t>联系方式：</w:t>
      </w:r>
      <w:r>
        <w:rPr>
          <w:rFonts w:hint="eastAsia" w:ascii="宋体" w:hAnsi="宋体" w:eastAsia="宋体" w:cs="宋体"/>
          <w:sz w:val="28"/>
          <w:szCs w:val="28"/>
          <w:lang w:val="en-US" w:eastAsia="zh-CN"/>
        </w:rPr>
        <w:t>13700218472</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rPr>
      </w:pPr>
      <w:r>
        <w:rPr>
          <w:rFonts w:hint="eastAsia" w:ascii="宋体" w:hAnsi="宋体" w:eastAsia="宋体" w:cs="宋体"/>
          <w:b/>
          <w:sz w:val="28"/>
          <w:szCs w:val="28"/>
        </w:rPr>
        <w:t>四、采购代理机构名称：</w:t>
      </w:r>
      <w:r>
        <w:rPr>
          <w:rFonts w:hint="eastAsia" w:ascii="宋体" w:hAnsi="宋体" w:eastAsia="宋体" w:cs="宋体"/>
          <w:sz w:val="28"/>
          <w:szCs w:val="28"/>
        </w:rPr>
        <w:t>延长县政府采购中心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张</w:t>
      </w:r>
      <w:r>
        <w:rPr>
          <w:rFonts w:hint="eastAsia" w:ascii="宋体" w:hAnsi="宋体" w:eastAsia="宋体" w:cs="宋体"/>
          <w:sz w:val="28"/>
          <w:szCs w:val="28"/>
        </w:rPr>
        <w:t xml:space="preserve">工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联系方式：0911-8617540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五、采购内容和要求：</w:t>
      </w:r>
    </w:p>
    <w:p>
      <w:pPr>
        <w:pStyle w:val="4"/>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1.采购内容</w:t>
      </w:r>
    </w:p>
    <w:p>
      <w:pPr>
        <w:ind w:firstLine="548" w:firstLineChars="196"/>
        <w:rPr>
          <w:rFonts w:hint="eastAsia" w:ascii="仿宋_GB2312" w:eastAsia="仿宋_GB2312"/>
          <w:b/>
          <w:sz w:val="28"/>
          <w:szCs w:val="28"/>
        </w:rPr>
      </w:pPr>
      <w:r>
        <w:rPr>
          <w:rFonts w:hint="eastAsia" w:ascii="仿宋_GB2312" w:eastAsia="仿宋_GB2312"/>
          <w:sz w:val="28"/>
          <w:szCs w:val="28"/>
          <w:lang w:val="en-US" w:eastAsia="zh-CN"/>
        </w:rPr>
        <w:t>医疗收费电子票据系统建设项目建设项目</w:t>
      </w:r>
      <w:r>
        <w:rPr>
          <w:rFonts w:hint="eastAsia" w:ascii="仿宋_GB2312" w:eastAsia="仿宋_GB2312"/>
          <w:sz w:val="28"/>
          <w:szCs w:val="28"/>
        </w:rPr>
        <w:t>（详细内容见</w:t>
      </w:r>
      <w:r>
        <w:rPr>
          <w:rFonts w:hint="eastAsia" w:ascii="仿宋_GB2312" w:eastAsia="仿宋_GB2312"/>
          <w:sz w:val="28"/>
          <w:szCs w:val="28"/>
          <w:lang w:eastAsia="zh-CN"/>
        </w:rPr>
        <w:t>谈判文件</w:t>
      </w:r>
      <w:r>
        <w:rPr>
          <w:rFonts w:hint="eastAsia" w:ascii="仿宋_GB2312" w:eastAsia="仿宋_GB2312"/>
          <w:sz w:val="28"/>
          <w:szCs w:val="28"/>
        </w:rPr>
        <w:t>）</w:t>
      </w:r>
    </w:p>
    <w:p>
      <w:pPr>
        <w:pStyle w:val="4"/>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2.供货期：30日历日</w:t>
      </w:r>
    </w:p>
    <w:p>
      <w:pPr>
        <w:pStyle w:val="4"/>
        <w:numPr>
          <w:ilvl w:val="0"/>
          <w:numId w:val="0"/>
        </w:numPr>
        <w:ind w:firstLine="560" w:firstLineChars="200"/>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3.质保期：1年</w:t>
      </w:r>
    </w:p>
    <w:p>
      <w:pPr>
        <w:pStyle w:val="4"/>
        <w:numPr>
          <w:ilvl w:val="0"/>
          <w:numId w:val="0"/>
        </w:num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4.预算金额：595800元</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供应商资格要求：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rPr>
      </w:pPr>
      <w:r>
        <w:rPr>
          <w:rFonts w:hint="eastAsia" w:ascii="宋体" w:hAnsi="宋体" w:eastAsia="宋体" w:cs="宋体"/>
          <w:b/>
          <w:bCs/>
          <w:sz w:val="28"/>
          <w:szCs w:val="28"/>
        </w:rPr>
        <w:t>2</w:t>
      </w:r>
      <w:r>
        <w:rPr>
          <w:rFonts w:hint="eastAsia" w:ascii="宋体" w:hAnsi="宋体" w:eastAsia="宋体" w:cs="宋体"/>
          <w:b/>
          <w:bCs/>
          <w:sz w:val="28"/>
          <w:szCs w:val="28"/>
          <w:lang w:eastAsia="zh-CN"/>
        </w:rPr>
        <w:t>、</w:t>
      </w:r>
      <w:r>
        <w:rPr>
          <w:rFonts w:hint="eastAsia" w:ascii="宋体" w:hAnsi="宋体" w:eastAsia="宋体" w:cs="宋体"/>
          <w:b/>
          <w:bCs/>
          <w:sz w:val="28"/>
          <w:szCs w:val="28"/>
        </w:rPr>
        <w:t>落实政府采购政策需满足的资格要求：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合同包1(</w:t>
      </w:r>
      <w:r>
        <w:rPr>
          <w:rFonts w:hint="eastAsia" w:ascii="宋体" w:hAnsi="宋体" w:eastAsia="宋体" w:cs="宋体"/>
          <w:sz w:val="28"/>
          <w:szCs w:val="28"/>
          <w:lang w:val="en-US" w:eastAsia="zh-CN"/>
        </w:rPr>
        <w:t>医疗收费电子票据系统建设项目建设项目</w:t>
      </w:r>
      <w:r>
        <w:rPr>
          <w:rFonts w:hint="eastAsia" w:ascii="宋体" w:hAnsi="宋体" w:eastAsia="宋体" w:cs="宋体"/>
          <w:sz w:val="28"/>
          <w:szCs w:val="28"/>
        </w:rPr>
        <w:t>)落实政府采购政策需满足的资格要求如下: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2.1财政部财库〔2020〕46号关于印发《政府采购促进中小企业发展管理办法》的通知；</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2.4《节能产品政府采购实施意见》（财库[2004]185号）；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2.5陕西省财政厅关于印发《陕西省中小企业政府采购信用融资办法》（陕财办采〔2018〕23号）；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2.6《关于在政府采购活动中查询及使用信用记录有关问题的通知》（财库〔2016〕125号）；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2.7《环境标志产品政府采购实施的意见》（财库[2006]90号）；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2.8《三部门联合发布关于促进残疾人就业政府采购政策的通知》（财库〔2017〕141号）；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2.9《财政部 发展改革委 生态环境部 市场监管总局关于调整优化节能产品、环境标志产品政府采购执行机制的通知》（财库〔2019〕9号）；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2.10《财政部 国务院扶贫办关于运用政府采购政策支持脱贫攻坚的通知》（财库〔2019〕27号）；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2.11关于印发环境标志产品政府采购品目清单的通知(财库〔2019〕18号)；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eastAsia="zh-CN"/>
        </w:rPr>
      </w:pPr>
      <w:r>
        <w:rPr>
          <w:rFonts w:hint="eastAsia" w:ascii="宋体" w:hAnsi="宋体" w:eastAsia="宋体" w:cs="宋体"/>
          <w:sz w:val="28"/>
          <w:szCs w:val="28"/>
        </w:rPr>
        <w:t>2.12《关于运用政府采购政策支持乡村产业振兴的通知》（财库〔2021〕19 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2.13《财政部关于在政府采购活动中落实平等对待内外资企业有关政策的通知》（财库〔2021〕35号）；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2.14《</w:t>
      </w:r>
      <w:r>
        <w:rPr>
          <w:rFonts w:hint="eastAsia" w:ascii="宋体" w:hAnsi="宋体" w:eastAsia="宋体" w:cs="宋体"/>
          <w:sz w:val="28"/>
          <w:szCs w:val="28"/>
        </w:rPr>
        <w:t>关于进一步加大政府采购支持中小企业力度的通知</w:t>
      </w:r>
      <w:r>
        <w:rPr>
          <w:rFonts w:hint="eastAsia" w:ascii="宋体" w:hAnsi="宋体" w:eastAsia="宋体" w:cs="宋体"/>
          <w:sz w:val="28"/>
          <w:szCs w:val="28"/>
          <w:lang w:eastAsia="zh-CN"/>
        </w:rPr>
        <w:t>》（</w:t>
      </w:r>
      <w:r>
        <w:rPr>
          <w:rFonts w:hint="eastAsia" w:ascii="宋体" w:hAnsi="宋体" w:eastAsia="宋体" w:cs="宋体"/>
          <w:sz w:val="28"/>
          <w:szCs w:val="28"/>
        </w:rPr>
        <w:t>财库〔2022〕19号</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2.1</w:t>
      </w:r>
      <w:r>
        <w:rPr>
          <w:rFonts w:hint="eastAsia" w:ascii="宋体" w:hAnsi="宋体" w:eastAsia="宋体" w:cs="宋体"/>
          <w:sz w:val="28"/>
          <w:szCs w:val="28"/>
          <w:lang w:val="en-US" w:eastAsia="zh-CN"/>
        </w:rPr>
        <w:t>5</w:t>
      </w:r>
      <w:r>
        <w:rPr>
          <w:rFonts w:hint="eastAsia" w:ascii="宋体" w:hAnsi="宋体" w:eastAsia="宋体" w:cs="宋体"/>
          <w:sz w:val="28"/>
          <w:szCs w:val="28"/>
        </w:rPr>
        <w:t>其他需要落实的政府采购政策。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3</w:t>
      </w:r>
      <w:r>
        <w:rPr>
          <w:rFonts w:hint="eastAsia" w:ascii="宋体" w:hAnsi="宋体" w:eastAsia="宋体" w:cs="宋体"/>
          <w:b/>
          <w:bCs/>
          <w:sz w:val="28"/>
          <w:szCs w:val="28"/>
        </w:rPr>
        <w:t>、本项目的特定资格要求：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符合《中华人民共和国政府采购法》第二十二条有关规定，</w:t>
      </w:r>
      <w:r>
        <w:rPr>
          <w:rFonts w:hint="eastAsia" w:ascii="宋体" w:hAnsi="宋体" w:eastAsia="宋体" w:cs="宋体"/>
          <w:sz w:val="28"/>
          <w:szCs w:val="28"/>
          <w:lang w:eastAsia="zh-CN"/>
        </w:rPr>
        <w:t>谈判</w:t>
      </w:r>
      <w:r>
        <w:rPr>
          <w:rFonts w:hint="eastAsia" w:ascii="宋体" w:hAnsi="宋体" w:eastAsia="宋体" w:cs="宋体"/>
          <w:sz w:val="28"/>
          <w:szCs w:val="28"/>
        </w:rPr>
        <w:t>供应商须具有法人资格，能够独立承担民事责任，有履行完成本项目的能力，经营范围与所投内容相符，并具有以下条件:</w:t>
      </w:r>
    </w:p>
    <w:p>
      <w:pPr>
        <w:pStyle w:val="6"/>
        <w:spacing w:after="156" w:line="360" w:lineRule="auto"/>
        <w:ind w:left="0"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3.1具有独立承担民事责任能力的法人、其他组织或自然人，营业执照、税务登记证、组织机构代码证（多证合一只提供营业执照，事业单位提供事业单位法人证书，自然人提供本人身份证）合法有效； </w:t>
      </w:r>
    </w:p>
    <w:p>
      <w:pPr>
        <w:pStyle w:val="6"/>
        <w:spacing w:after="156" w:line="360" w:lineRule="auto"/>
        <w:ind w:left="0"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3.2法定代表人授权书（附法定代表人身份证复印件）及被授权人身份证（法定代表人直接参加只须提供法定代表人身份证）； </w:t>
      </w:r>
    </w:p>
    <w:p>
      <w:pPr>
        <w:pStyle w:val="6"/>
        <w:spacing w:after="156" w:line="360" w:lineRule="auto"/>
        <w:ind w:left="0"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3.3财务状况报告：须提供2021、2022年度的财务报表或具有财务审计资质的单位出具的财务报告（至少包括资产负债表和利润表，成立时间至提交响应文件截止时间不足一年的可提供成立后任意时段的资产负债表），或银行出具的资信证明；</w:t>
      </w:r>
    </w:p>
    <w:p>
      <w:pPr>
        <w:pStyle w:val="6"/>
        <w:spacing w:after="156" w:line="360" w:lineRule="auto"/>
        <w:ind w:left="0"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3.4税收缴纳证明：提供2022年6月至今已缴纳的至少6个月的纳税证明或完税证明，依法免税的单位应提供相关证明材料；</w:t>
      </w:r>
    </w:p>
    <w:p>
      <w:pPr>
        <w:pStyle w:val="6"/>
        <w:spacing w:after="156" w:line="360" w:lineRule="auto"/>
        <w:ind w:left="0"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3.5社会保障资金缴纳证明：提供2022年6月至今已缴存的至少6个月的有效社会保障资金缴纳证明。依法不需要缴纳社会保障资金的单位应提供相关证明材料；</w:t>
      </w:r>
    </w:p>
    <w:p>
      <w:pPr>
        <w:pStyle w:val="6"/>
        <w:spacing w:after="156" w:line="360" w:lineRule="auto"/>
        <w:ind w:left="0"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3.6供应商参加采购活动近三年内经营活动中无重大违法记录声明；</w:t>
      </w:r>
    </w:p>
    <w:p>
      <w:pPr>
        <w:pStyle w:val="6"/>
        <w:spacing w:after="156" w:line="360" w:lineRule="auto"/>
        <w:ind w:left="0" w:leftChars="0" w:firstLine="560" w:firstLineChars="200"/>
        <w:jc w:val="both"/>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3.7未被列入“中国执行信息公开网”失信被执行人名单（http://zxgk.court.gov.cn/shixin/），未被列入“信用中国”网站（www.creditchina.gov.cn）重大税收违法黑名单，未被列入“中国政府采购网”（www.ccgp.gov.cn）政府采购严重违法失信行为记录名单；</w:t>
      </w:r>
    </w:p>
    <w:p>
      <w:pPr>
        <w:pStyle w:val="6"/>
        <w:spacing w:after="156" w:line="360" w:lineRule="auto"/>
        <w:ind w:left="0" w:leftChars="0"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3.8本项目不接受联合体投标。</w:t>
      </w:r>
    </w:p>
    <w:p>
      <w:pPr>
        <w:keepNext w:val="0"/>
        <w:keepLines w:val="0"/>
        <w:pageBreakBefore w:val="0"/>
        <w:widowControl w:val="0"/>
        <w:kinsoku/>
        <w:wordWrap/>
        <w:overflowPunct/>
        <w:topLinePunct w:val="0"/>
        <w:autoSpaceDE/>
        <w:autoSpaceDN/>
        <w:bidi w:val="0"/>
        <w:adjustRightInd/>
        <w:snapToGrid/>
        <w:spacing w:line="520" w:lineRule="exact"/>
        <w:ind w:right="0" w:firstLine="560" w:firstLineChars="200"/>
        <w:jc w:val="both"/>
        <w:textAlignment w:val="auto"/>
        <w:rPr>
          <w:rFonts w:hint="eastAsia" w:ascii="宋体" w:hAnsi="宋体" w:eastAsia="宋体" w:cs="宋体"/>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b/>
          <w:sz w:val="28"/>
          <w:szCs w:val="28"/>
        </w:rPr>
      </w:pPr>
      <w:r>
        <w:rPr>
          <w:rFonts w:hint="eastAsia" w:ascii="宋体" w:hAnsi="宋体" w:eastAsia="宋体" w:cs="宋体"/>
          <w:b/>
          <w:sz w:val="28"/>
          <w:szCs w:val="28"/>
        </w:rPr>
        <w:t>七、</w:t>
      </w:r>
      <w:r>
        <w:rPr>
          <w:rFonts w:hint="eastAsia" w:ascii="宋体" w:hAnsi="宋体" w:eastAsia="宋体" w:cs="宋体"/>
          <w:b/>
          <w:sz w:val="28"/>
          <w:szCs w:val="28"/>
          <w:lang w:eastAsia="zh-CN"/>
        </w:rPr>
        <w:t>谈判文件</w:t>
      </w:r>
      <w:r>
        <w:rPr>
          <w:rFonts w:hint="eastAsia" w:ascii="宋体" w:hAnsi="宋体" w:eastAsia="宋体" w:cs="宋体"/>
          <w:b/>
          <w:sz w:val="28"/>
          <w:szCs w:val="28"/>
        </w:rPr>
        <w:t>发放：</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color w:val="000000"/>
          <w:kern w:val="0"/>
          <w:sz w:val="28"/>
          <w:szCs w:val="28"/>
        </w:rPr>
      </w:pPr>
      <w:r>
        <w:rPr>
          <w:rFonts w:hint="eastAsia" w:ascii="宋体" w:hAnsi="宋体" w:eastAsia="宋体" w:cs="宋体"/>
          <w:sz w:val="28"/>
          <w:szCs w:val="28"/>
        </w:rPr>
        <w:t>1、发放时间：202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14</w:t>
      </w:r>
      <w:r>
        <w:rPr>
          <w:rFonts w:hint="eastAsia" w:ascii="宋体" w:hAnsi="宋体" w:eastAsia="宋体" w:cs="宋体"/>
          <w:sz w:val="28"/>
          <w:szCs w:val="28"/>
        </w:rPr>
        <w:t>日至2022年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16</w:t>
      </w:r>
      <w:r>
        <w:rPr>
          <w:rFonts w:hint="eastAsia" w:ascii="宋体" w:hAnsi="宋体" w:eastAsia="宋体" w:cs="宋体"/>
          <w:sz w:val="28"/>
          <w:szCs w:val="28"/>
        </w:rPr>
        <w:t>日止；</w:t>
      </w:r>
      <w:r>
        <w:rPr>
          <w:rFonts w:hint="eastAsia" w:ascii="宋体" w:hAnsi="宋体" w:eastAsia="宋体" w:cs="宋体"/>
          <w:color w:val="000000"/>
          <w:kern w:val="0"/>
          <w:sz w:val="28"/>
          <w:szCs w:val="28"/>
        </w:rPr>
        <w:t>上午</w:t>
      </w:r>
      <w:r>
        <w:rPr>
          <w:rFonts w:hint="eastAsia" w:ascii="宋体" w:hAnsi="宋体" w:eastAsia="宋体" w:cs="宋体"/>
          <w:color w:val="000000"/>
          <w:kern w:val="0"/>
          <w:sz w:val="28"/>
          <w:szCs w:val="28"/>
          <w:lang w:val="en-US" w:eastAsia="zh-CN"/>
        </w:rPr>
        <w:t>8</w:t>
      </w:r>
      <w:r>
        <w:rPr>
          <w:rFonts w:hint="eastAsia" w:ascii="宋体" w:hAnsi="宋体" w:eastAsia="宋体" w:cs="宋体"/>
          <w:color w:val="000000"/>
          <w:kern w:val="0"/>
          <w:sz w:val="28"/>
          <w:szCs w:val="28"/>
        </w:rPr>
        <w:t>:00-12:00,下午1</w:t>
      </w:r>
      <w:r>
        <w:rPr>
          <w:rFonts w:hint="eastAsia" w:ascii="宋体" w:hAnsi="宋体" w:eastAsia="宋体" w:cs="宋体"/>
          <w:color w:val="000000"/>
          <w:kern w:val="0"/>
          <w:sz w:val="28"/>
          <w:szCs w:val="28"/>
          <w:lang w:val="en-US" w:eastAsia="zh-CN"/>
        </w:rPr>
        <w:t>5</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lang w:val="en-US" w:eastAsia="zh-CN"/>
        </w:rPr>
        <w:t>0</w:t>
      </w:r>
      <w:r>
        <w:rPr>
          <w:rFonts w:hint="eastAsia" w:ascii="宋体" w:hAnsi="宋体" w:eastAsia="宋体" w:cs="宋体"/>
          <w:color w:val="000000"/>
          <w:kern w:val="0"/>
          <w:sz w:val="28"/>
          <w:szCs w:val="28"/>
        </w:rPr>
        <w:t>0-1</w:t>
      </w:r>
      <w:r>
        <w:rPr>
          <w:rFonts w:hint="eastAsia" w:ascii="宋体" w:hAnsi="宋体" w:eastAsia="宋体" w:cs="宋体"/>
          <w:color w:val="000000"/>
          <w:kern w:val="0"/>
          <w:sz w:val="28"/>
          <w:szCs w:val="28"/>
          <w:lang w:val="en-US" w:eastAsia="zh-CN"/>
        </w:rPr>
        <w:t>8</w:t>
      </w:r>
      <w:r>
        <w:rPr>
          <w:rFonts w:hint="eastAsia" w:ascii="宋体" w:hAnsi="宋体" w:eastAsia="宋体" w:cs="宋体"/>
          <w:color w:val="000000"/>
          <w:kern w:val="0"/>
          <w:sz w:val="28"/>
          <w:szCs w:val="28"/>
        </w:rPr>
        <w:t>:00止。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default" w:ascii="宋体" w:hAnsi="宋体" w:eastAsia="宋体" w:cs="宋体"/>
          <w:sz w:val="28"/>
          <w:szCs w:val="28"/>
          <w:lang w:val="en-US" w:eastAsia="zh-CN"/>
        </w:rPr>
      </w:pPr>
      <w:r>
        <w:rPr>
          <w:rFonts w:hint="eastAsia" w:ascii="宋体" w:hAnsi="宋体" w:eastAsia="宋体" w:cs="宋体"/>
          <w:sz w:val="28"/>
          <w:szCs w:val="28"/>
        </w:rPr>
        <w:t>2、发放地点：延长县</w:t>
      </w:r>
      <w:r>
        <w:rPr>
          <w:rFonts w:hint="eastAsia" w:ascii="宋体" w:hAnsi="宋体" w:eastAsia="宋体" w:cs="宋体"/>
          <w:sz w:val="28"/>
          <w:szCs w:val="28"/>
          <w:lang w:val="en-US" w:eastAsia="zh-CN"/>
        </w:rPr>
        <w:t>财政局一楼104室。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3、领取谈判文件时须提供</w:t>
      </w:r>
      <w:r>
        <w:rPr>
          <w:rFonts w:hint="eastAsia" w:ascii="宋体" w:hAnsi="宋体" w:eastAsia="宋体" w:cs="宋体"/>
          <w:kern w:val="2"/>
          <w:sz w:val="28"/>
          <w:szCs w:val="28"/>
          <w:lang w:val="en-US" w:eastAsia="zh-CN" w:bidi="ar-SA"/>
        </w:rPr>
        <w:t>单位介绍信或法定代表人授权委托书及本人身份证原件</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2" w:firstLineChars="200"/>
        <w:jc w:val="both"/>
        <w:textAlignment w:val="auto"/>
        <w:rPr>
          <w:rFonts w:hint="eastAsia" w:ascii="宋体" w:hAnsi="宋体" w:eastAsia="宋体" w:cs="宋体"/>
          <w:sz w:val="28"/>
          <w:szCs w:val="28"/>
        </w:rPr>
      </w:pPr>
      <w:r>
        <w:rPr>
          <w:rFonts w:hint="eastAsia" w:ascii="宋体" w:hAnsi="宋体" w:eastAsia="宋体" w:cs="宋体"/>
          <w:b/>
          <w:sz w:val="28"/>
          <w:szCs w:val="28"/>
        </w:rPr>
        <w:t>八、</w:t>
      </w:r>
      <w:r>
        <w:rPr>
          <w:rFonts w:hint="eastAsia" w:ascii="宋体" w:hAnsi="宋体" w:eastAsia="宋体" w:cs="宋体"/>
          <w:b/>
          <w:sz w:val="28"/>
          <w:szCs w:val="28"/>
          <w:lang w:eastAsia="zh-CN"/>
        </w:rPr>
        <w:t>谈判文件</w:t>
      </w:r>
      <w:r>
        <w:rPr>
          <w:rFonts w:hint="eastAsia" w:ascii="宋体" w:hAnsi="宋体" w:eastAsia="宋体" w:cs="宋体"/>
          <w:b/>
          <w:sz w:val="28"/>
          <w:szCs w:val="28"/>
        </w:rPr>
        <w:t>递交截止时间/开标时间和地点</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谈判文件</w:t>
      </w:r>
      <w:r>
        <w:rPr>
          <w:rFonts w:hint="eastAsia" w:ascii="宋体" w:hAnsi="宋体" w:eastAsia="宋体" w:cs="宋体"/>
          <w:sz w:val="28"/>
          <w:szCs w:val="28"/>
        </w:rPr>
        <w:t>截止时间/开标时间：202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18</w:t>
      </w:r>
      <w:r>
        <w:rPr>
          <w:rFonts w:hint="eastAsia" w:ascii="宋体" w:hAnsi="宋体" w:eastAsia="宋体" w:cs="宋体"/>
          <w:sz w:val="28"/>
          <w:szCs w:val="28"/>
        </w:rPr>
        <w:t>日</w:t>
      </w:r>
      <w:r>
        <w:rPr>
          <w:rFonts w:hint="eastAsia" w:ascii="宋体" w:hAnsi="宋体" w:eastAsia="宋体" w:cs="宋体"/>
          <w:sz w:val="28"/>
          <w:szCs w:val="28"/>
          <w:lang w:val="en-US" w:eastAsia="zh-CN"/>
        </w:rPr>
        <w:t>上</w:t>
      </w:r>
      <w:r>
        <w:rPr>
          <w:rFonts w:hint="eastAsia" w:ascii="宋体" w:hAnsi="宋体" w:eastAsia="宋体" w:cs="宋体"/>
          <w:sz w:val="28"/>
          <w:szCs w:val="28"/>
        </w:rPr>
        <w:t>午</w:t>
      </w:r>
      <w:r>
        <w:rPr>
          <w:rFonts w:hint="eastAsia" w:ascii="宋体" w:hAnsi="宋体" w:eastAsia="宋体" w:cs="宋体"/>
          <w:sz w:val="28"/>
          <w:szCs w:val="28"/>
          <w:lang w:val="en-US" w:eastAsia="zh-CN"/>
        </w:rPr>
        <w:t>10</w:t>
      </w:r>
      <w:r>
        <w:rPr>
          <w:rFonts w:hint="eastAsia" w:ascii="宋体" w:hAnsi="宋体" w:eastAsia="宋体" w:cs="宋体"/>
          <w:sz w:val="28"/>
          <w:szCs w:val="28"/>
        </w:rPr>
        <w:t>：30。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谈判</w:t>
      </w:r>
      <w:r>
        <w:rPr>
          <w:rFonts w:hint="eastAsia" w:ascii="宋体" w:hAnsi="宋体" w:eastAsia="宋体" w:cs="宋体"/>
          <w:sz w:val="28"/>
          <w:szCs w:val="28"/>
        </w:rPr>
        <w:t>地点：延长县政府采购大厅</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延长县财政局一楼西侧</w:t>
      </w:r>
      <w:r>
        <w:rPr>
          <w:rFonts w:hint="eastAsia" w:ascii="宋体" w:hAnsi="宋体" w:eastAsia="宋体" w:cs="宋体"/>
          <w:sz w:val="28"/>
          <w:szCs w:val="28"/>
          <w:lang w:eastAsia="zh-CN"/>
        </w:rPr>
        <w:t>）</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3、谈判须知：①请供应商按照陕西省财政厅关于政府采购供应商注册登记有关事项的通知中的要求，通过陕西省政府采购网（http://www.ccgp-shaanxi.gov.cn/）注册登记加入陕西省政府采购供应商库。</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210" w:rightChars="0" w:firstLine="560" w:firstLineChars="200"/>
        <w:jc w:val="both"/>
        <w:textAlignment w:val="baseline"/>
        <w:rPr>
          <w:rFonts w:hint="eastAsia" w:ascii="宋体" w:hAnsi="宋体" w:eastAsia="宋体" w:cs="宋体"/>
          <w:kern w:val="2"/>
          <w:sz w:val="28"/>
          <w:szCs w:val="28"/>
          <w:lang w:val="en-US" w:eastAsia="zh-CN" w:bidi="ar-SA"/>
        </w:rPr>
      </w:pPr>
      <w:r>
        <w:rPr>
          <w:rFonts w:hint="eastAsia" w:eastAsia="宋体" w:cs="宋体"/>
          <w:kern w:val="2"/>
          <w:sz w:val="28"/>
          <w:szCs w:val="28"/>
          <w:lang w:val="en-US" w:eastAsia="zh-CN" w:bidi="ar-SA"/>
        </w:rPr>
        <w:t>②</w:t>
      </w:r>
      <w:r>
        <w:rPr>
          <w:rFonts w:hint="eastAsia" w:ascii="宋体" w:hAnsi="宋体" w:eastAsia="宋体" w:cs="宋体"/>
          <w:kern w:val="2"/>
          <w:sz w:val="28"/>
          <w:szCs w:val="28"/>
          <w:lang w:val="en-US" w:eastAsia="zh-CN" w:bidi="ar-SA"/>
        </w:rPr>
        <w:t>领取招标文件必须携带：单位介绍信或法定代表人授权委托书及本人身份证原件。（现场领取）</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210" w:rightChars="0" w:firstLine="560" w:firstLineChars="200"/>
        <w:jc w:val="both"/>
        <w:textAlignment w:val="baseline"/>
        <w:rPr>
          <w:rFonts w:hint="eastAsia" w:ascii="宋体" w:hAnsi="宋体" w:eastAsia="宋体" w:cs="宋体"/>
          <w:kern w:val="2"/>
          <w:sz w:val="28"/>
          <w:szCs w:val="28"/>
          <w:lang w:val="en-US" w:eastAsia="zh-CN" w:bidi="ar-SA"/>
        </w:rPr>
      </w:pPr>
      <w:r>
        <w:rPr>
          <w:rFonts w:hint="eastAsia" w:eastAsia="宋体" w:cs="宋体"/>
          <w:kern w:val="2"/>
          <w:sz w:val="28"/>
          <w:szCs w:val="28"/>
          <w:lang w:val="en-US" w:eastAsia="zh-CN" w:bidi="ar-SA"/>
        </w:rPr>
        <w:t>③</w:t>
      </w:r>
      <w:r>
        <w:rPr>
          <w:rFonts w:hint="eastAsia" w:ascii="宋体" w:hAnsi="宋体" w:eastAsia="宋体" w:cs="宋体"/>
          <w:kern w:val="2"/>
          <w:sz w:val="28"/>
          <w:szCs w:val="28"/>
          <w:lang w:val="en-US" w:eastAsia="zh-CN" w:bidi="ar-SA"/>
        </w:rPr>
        <w:t>谈判期间须携带并提供</w:t>
      </w:r>
      <w:r>
        <w:rPr>
          <w:rFonts w:hint="eastAsia" w:eastAsia="宋体" w:cs="宋体"/>
          <w:kern w:val="2"/>
          <w:sz w:val="28"/>
          <w:szCs w:val="28"/>
          <w:lang w:val="en-US" w:eastAsia="zh-CN" w:bidi="ar-SA"/>
        </w:rPr>
        <w:t>资质要求</w:t>
      </w:r>
      <w:r>
        <w:rPr>
          <w:rFonts w:hint="eastAsia" w:ascii="宋体" w:hAnsi="宋体" w:eastAsia="宋体" w:cs="宋体"/>
          <w:kern w:val="2"/>
          <w:sz w:val="28"/>
          <w:szCs w:val="28"/>
          <w:lang w:val="en-US" w:eastAsia="zh-CN" w:bidi="ar-SA"/>
        </w:rPr>
        <w:t>原件或加盖公章的复印件，原件备查（不接受扫描件，所提供的复印件概不退还）。未在我中心取得谈判文件的响应文件我中心不予受理。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560" w:firstLineChars="200"/>
        <w:jc w:val="both"/>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right="0" w:firstLine="5600" w:firstLineChars="2000"/>
        <w:jc w:val="both"/>
        <w:textAlignment w:val="auto"/>
        <w:rPr>
          <w:rFonts w:hint="eastAsia" w:ascii="宋体" w:hAnsi="宋体" w:eastAsia="宋体" w:cs="宋体"/>
          <w:sz w:val="28"/>
          <w:szCs w:val="28"/>
        </w:rPr>
      </w:pPr>
      <w:bookmarkStart w:id="0" w:name="_GoBack"/>
      <w:bookmarkEnd w:id="0"/>
      <w:r>
        <w:rPr>
          <w:rFonts w:hint="eastAsia" w:ascii="宋体" w:hAnsi="宋体" w:eastAsia="宋体" w:cs="宋体"/>
          <w:sz w:val="28"/>
          <w:szCs w:val="28"/>
        </w:rPr>
        <w:t>延长县政府采购中心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6160" w:firstLineChars="2200"/>
        <w:jc w:val="both"/>
        <w:textAlignment w:val="auto"/>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3</w:t>
      </w:r>
      <w:r>
        <w:rPr>
          <w:rFonts w:hint="eastAsia" w:ascii="宋体" w:hAnsi="宋体" w:eastAsia="宋体" w:cs="宋体"/>
          <w:sz w:val="28"/>
          <w:szCs w:val="28"/>
        </w:rPr>
        <w:t>年</w:t>
      </w:r>
      <w:r>
        <w:rPr>
          <w:rFonts w:hint="eastAsia" w:ascii="宋体" w:hAnsi="宋体" w:eastAsia="宋体" w:cs="宋体"/>
          <w:sz w:val="28"/>
          <w:szCs w:val="28"/>
          <w:lang w:val="en-US" w:eastAsia="zh-CN"/>
        </w:rPr>
        <w:t>8</w:t>
      </w:r>
      <w:r>
        <w:rPr>
          <w:rFonts w:hint="eastAsia" w:ascii="宋体" w:hAnsi="宋体" w:eastAsia="宋体" w:cs="宋体"/>
          <w:sz w:val="28"/>
          <w:szCs w:val="28"/>
        </w:rPr>
        <w:t>月</w:t>
      </w:r>
      <w:r>
        <w:rPr>
          <w:rFonts w:hint="eastAsia" w:ascii="宋体" w:hAnsi="宋体" w:eastAsia="宋体" w:cs="宋体"/>
          <w:sz w:val="28"/>
          <w:szCs w:val="28"/>
          <w:lang w:val="en-US" w:eastAsia="zh-CN"/>
        </w:rPr>
        <w:t>11</w:t>
      </w:r>
      <w:r>
        <w:rPr>
          <w:rFonts w:hint="eastAsia" w:ascii="宋体" w:hAnsi="宋体" w:eastAsia="宋体" w:cs="宋体"/>
          <w:sz w:val="28"/>
          <w:szCs w:val="28"/>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pperplate Gothic Bold">
    <w:panose1 w:val="020E0705020206020404"/>
    <w:charset w:val="00"/>
    <w:family w:val="swiss"/>
    <w:pitch w:val="default"/>
    <w:sig w:usb0="00000003" w:usb1="00000000" w:usb2="00000000" w:usb3="00000000" w:csb0="20000001"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83E89"/>
    <w:multiLevelType w:val="multilevel"/>
    <w:tmpl w:val="0B283E89"/>
    <w:lvl w:ilvl="0" w:tentative="0">
      <w:start w:val="6"/>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AE1D744"/>
    <w:multiLevelType w:val="singleLevel"/>
    <w:tmpl w:val="1AE1D74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xZTVmZDg4MGU5ZDE2M2YzNGFiYjg5NzJkMmVmNWUifQ=="/>
  </w:docVars>
  <w:rsids>
    <w:rsidRoot w:val="00000000"/>
    <w:rsid w:val="4E2F6BAB"/>
    <w:rsid w:val="51753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autoSpaceDE w:val="0"/>
      <w:autoSpaceDN w:val="0"/>
      <w:adjustRightInd w:val="0"/>
      <w:spacing w:line="720" w:lineRule="exact"/>
      <w:outlineLvl w:val="1"/>
    </w:pPr>
    <w:rPr>
      <w:rFonts w:ascii="黑体" w:eastAsia="黑体"/>
      <w:kern w:val="0"/>
      <w:sz w:val="28"/>
      <w:szCs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Body Text Indent"/>
    <w:basedOn w:val="1"/>
    <w:uiPriority w:val="0"/>
    <w:pPr>
      <w:autoSpaceDE w:val="0"/>
      <w:autoSpaceDN w:val="0"/>
      <w:adjustRightInd w:val="0"/>
      <w:spacing w:line="600" w:lineRule="exact"/>
      <w:ind w:firstLine="560"/>
    </w:pPr>
    <w:rPr>
      <w:rFonts w:ascii="方正书宋简体" w:eastAsia="方正书宋简体"/>
      <w:kern w:val="0"/>
      <w:sz w:val="28"/>
      <w:szCs w:val="28"/>
    </w:rPr>
  </w:style>
  <w:style w:type="paragraph" w:styleId="4">
    <w:name w:val="Body Text 2"/>
    <w:basedOn w:val="1"/>
    <w:uiPriority w:val="0"/>
    <w:rPr>
      <w:sz w:val="24"/>
      <w:szCs w:val="20"/>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paragraph" w:styleId="6">
    <w:name w:val="Body Text First Indent 2"/>
    <w:basedOn w:val="3"/>
    <w:uiPriority w:val="0"/>
    <w:pPr>
      <w:spacing w:after="120" w:line="240" w:lineRule="auto"/>
      <w:ind w:left="420" w:leftChars="200" w:firstLine="420" w:firstLineChars="200"/>
      <w:jc w:val="left"/>
    </w:pPr>
    <w:rPr>
      <w:rFonts w:ascii="Copperplate Gothic Bold" w:hAnsi="Copperplate Gothic Bold" w:eastAsia="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2023-08-11T03:56:00Z</dcterms:created>
  <dc:creator>lenovo</dc:creator>
  <cp:lastModifiedBy>zc</cp:lastModifiedBy>
  <dcterms:modified xsi:type="dcterms:W3CDTF">2023-08-11T03:56:16Z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DDF43EFA2F3A47C7A75EAA325C65B926_12</vt:lpwstr>
  </property>
</Properties>
</file>