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lang w:val="en-US" w:eastAsia="zh-CN" w:bidi="ar"/>
        </w:rPr>
        <w:t>延川县人民法院智慧建设项目招标公告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rPr>
        <w:t>智慧建设项目</w:t>
      </w:r>
      <w:r>
        <w:rPr>
          <w:rFonts w:hint="eastAsia" w:ascii="微软雅黑" w:hAnsi="微软雅黑" w:eastAsia="微软雅黑" w:cs="微软雅黑"/>
          <w:i w:val="0"/>
          <w:iCs w:val="0"/>
          <w:caps w:val="0"/>
          <w:color w:val="333333"/>
          <w:spacing w:val="0"/>
          <w:sz w:val="21"/>
          <w:szCs w:val="21"/>
        </w:rPr>
        <w:t>招标项目的潜在投标人应在</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rPr>
        <w:t>获取招标文件，并于</w:t>
      </w:r>
      <w:r>
        <w:rPr>
          <w:rFonts w:hint="eastAsia" w:ascii="微软雅黑" w:hAnsi="微软雅黑" w:eastAsia="微软雅黑" w:cs="微软雅黑"/>
          <w:i w:val="0"/>
          <w:iCs w:val="0"/>
          <w:caps w:val="0"/>
          <w:color w:val="0A82E5"/>
          <w:spacing w:val="0"/>
          <w:sz w:val="21"/>
          <w:szCs w:val="21"/>
        </w:rPr>
        <w:t> 2023年08月23日 15时00分 </w:t>
      </w:r>
      <w:r>
        <w:rPr>
          <w:rFonts w:hint="eastAsia" w:ascii="微软雅黑" w:hAnsi="微软雅黑" w:eastAsia="微软雅黑" w:cs="微软雅黑"/>
          <w:i w:val="0"/>
          <w:iCs w:val="0"/>
          <w:caps w:val="0"/>
          <w:color w:val="333333"/>
          <w:spacing w:val="0"/>
          <w:sz w:val="21"/>
          <w:szCs w:val="21"/>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项目编号：JYZC2023-033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项目名称：智慧建设项目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预算金额：2,000,000.00元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合同包1(智慧建设项目):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合同包预算金额：2,000,000.00元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合同包最高限价：2,000,000.00元</w:t>
      </w:r>
    </w:p>
    <w:tbl>
      <w:tblPr>
        <w:tblStyle w:val="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61"/>
        <w:gridCol w:w="1735"/>
        <w:gridCol w:w="662"/>
        <w:gridCol w:w="1033"/>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11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11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7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11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其他信息化设备</w:t>
            </w:r>
          </w:p>
        </w:tc>
        <w:tc>
          <w:tcPr>
            <w:tcW w:w="11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2000000.00</w:t>
            </w:r>
          </w:p>
        </w:tc>
        <w:tc>
          <w:tcPr>
            <w:tcW w:w="4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1(批)</w:t>
            </w:r>
          </w:p>
        </w:tc>
        <w:tc>
          <w:tcPr>
            <w:tcW w:w="7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2,000,000.00</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2,000,000.00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合同履行期限：2个月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合同包1(智慧建设项目)落实政府采购政策需满足的资格要求如下: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2.4《节能产品政府采购实施意见》（财库[2004]185号）；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2.7《环境标志产品政府采购实施的意见》（财库[2006]90号）；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合同包1(智慧建设项目)特定资格要求如下: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3.3税收缴纳证明：提供本年度已缴纳的至少连续 3 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3.4.财务状况报告：提供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2023年08月02日 至 2023年08月08日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途径：</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方式：</w:t>
      </w:r>
      <w:r>
        <w:rPr>
          <w:rFonts w:hint="eastAsia" w:ascii="微软雅黑" w:hAnsi="微软雅黑" w:eastAsia="微软雅黑" w:cs="微软雅黑"/>
          <w:i w:val="0"/>
          <w:iCs w:val="0"/>
          <w:caps w:val="0"/>
          <w:color w:val="0A82E5"/>
          <w:spacing w:val="0"/>
          <w:sz w:val="21"/>
          <w:szCs w:val="21"/>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售价：</w:t>
      </w:r>
      <w:r>
        <w:rPr>
          <w:rFonts w:hint="eastAsia" w:ascii="微软雅黑" w:hAnsi="微软雅黑" w:eastAsia="微软雅黑" w:cs="微软雅黑"/>
          <w:i w:val="0"/>
          <w:iCs w:val="0"/>
          <w:caps w:val="0"/>
          <w:color w:val="0A82E5"/>
          <w:spacing w:val="0"/>
          <w:sz w:val="21"/>
          <w:szCs w:val="21"/>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2023年08月23日 15时00分00秒 </w:t>
      </w:r>
      <w:r>
        <w:rPr>
          <w:rFonts w:hint="eastAsia" w:ascii="微软雅黑" w:hAnsi="微软雅黑" w:eastAsia="微软雅黑" w:cs="微软雅黑"/>
          <w:i w:val="0"/>
          <w:iCs w:val="0"/>
          <w:caps w:val="0"/>
          <w:color w:val="333333"/>
          <w:spacing w:val="0"/>
          <w:sz w:val="21"/>
          <w:szCs w:val="21"/>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提交投标文件地点：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开标地点：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自本公告发布之日起</w:t>
      </w:r>
      <w:r>
        <w:rPr>
          <w:rFonts w:hint="eastAsia" w:ascii="微软雅黑" w:hAnsi="微软雅黑" w:eastAsia="微软雅黑" w:cs="微软雅黑"/>
          <w:i w:val="0"/>
          <w:iCs w:val="0"/>
          <w:caps w:val="0"/>
          <w:color w:val="0A82E5"/>
          <w:spacing w:val="0"/>
          <w:sz w:val="21"/>
          <w:szCs w:val="21"/>
        </w:rPr>
        <w:t>5</w:t>
      </w:r>
      <w:r>
        <w:rPr>
          <w:rFonts w:hint="eastAsia" w:ascii="微软雅黑" w:hAnsi="微软雅黑" w:eastAsia="微软雅黑" w:cs="微软雅黑"/>
          <w:i w:val="0"/>
          <w:iCs w:val="0"/>
          <w:caps w:val="0"/>
          <w:color w:val="333333"/>
          <w:spacing w:val="0"/>
          <w:sz w:val="21"/>
          <w:szCs w:val="21"/>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rPr>
        <w:t>1. 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rPr>
        <w:t>2. 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rPr>
        <w:t>5.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延川县人民法院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延川县北新街农业综合楼背后</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0911-8119185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项目联系人：</w:t>
      </w:r>
      <w:r>
        <w:rPr>
          <w:rFonts w:hint="eastAsia" w:ascii="微软雅黑" w:hAnsi="微软雅黑" w:eastAsia="微软雅黑" w:cs="微软雅黑"/>
          <w:i w:val="0"/>
          <w:iCs w:val="0"/>
          <w:caps w:val="0"/>
          <w:color w:val="0A82E5"/>
          <w:spacing w:val="0"/>
          <w:sz w:val="21"/>
          <w:szCs w:val="21"/>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电话：</w:t>
      </w:r>
      <w:r>
        <w:rPr>
          <w:rFonts w:hint="eastAsia" w:ascii="微软雅黑" w:hAnsi="微软雅黑" w:eastAsia="微软雅黑" w:cs="微软雅黑"/>
          <w:i w:val="0"/>
          <w:iCs w:val="0"/>
          <w:caps w:val="0"/>
          <w:color w:val="0A82E5"/>
          <w:spacing w:val="0"/>
          <w:sz w:val="21"/>
          <w:szCs w:val="21"/>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陕西集云项目管理有限公司</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C2B4492"/>
    <w:rsid w:val="39D747F9"/>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2023-08-01T08:03:29Z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