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883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采购需求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陕西谦荣项目管理有限公司受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黄龙县果业技术推广和产业营销服务中心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委托，现对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2023年黄龙县防雹网建设项目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进行竞争性谈判采购，欢迎符合资格条件、有能力的供应商参加谈判。</w:t>
      </w:r>
    </w:p>
    <w:p>
      <w:pPr>
        <w:pStyle w:val="5"/>
        <w:widowControl/>
        <w:numPr>
          <w:ilvl w:val="0"/>
          <w:numId w:val="1"/>
        </w:numPr>
        <w:spacing w:before="0" w:line="360" w:lineRule="auto"/>
        <w:ind w:left="479" w:leftChars="228" w:firstLine="0" w:firstLineChars="0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采购项目名称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2023年黄龙县防雹网建设项目</w:t>
      </w:r>
    </w:p>
    <w:p>
      <w:pPr>
        <w:pStyle w:val="5"/>
        <w:widowControl/>
        <w:numPr>
          <w:ilvl w:val="0"/>
          <w:numId w:val="1"/>
        </w:numPr>
        <w:spacing w:before="0" w:line="360" w:lineRule="auto"/>
        <w:ind w:left="479" w:leftChars="228" w:firstLine="0" w:firstLineChars="0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QR2023-ZC-0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46</w:t>
      </w:r>
    </w:p>
    <w:p>
      <w:pPr>
        <w:pStyle w:val="5"/>
        <w:widowControl/>
        <w:numPr>
          <w:ilvl w:val="0"/>
          <w:numId w:val="1"/>
        </w:numPr>
        <w:spacing w:before="0" w:line="360" w:lineRule="auto"/>
        <w:ind w:left="479" w:leftChars="228" w:right="0" w:righ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采购内容：购置1批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防雹网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设备(具体内容和要求见谈判文件）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四、采购预算：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515519.70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元</w:t>
      </w:r>
    </w:p>
    <w:p>
      <w:pPr>
        <w:pStyle w:val="5"/>
        <w:widowControl/>
        <w:spacing w:before="0" w:line="360" w:lineRule="auto"/>
        <w:ind w:firstLine="480" w:firstLineChars="200"/>
        <w:rPr>
          <w:rFonts w:hint="default" w:ascii="宋体" w:hAnsi="宋体" w:cs="宋体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五、项目地点：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黄龙县</w:t>
      </w:r>
    </w:p>
    <w:p>
      <w:pPr>
        <w:pStyle w:val="5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六、供货期：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7日历天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A4243"/>
    <w:multiLevelType w:val="singleLevel"/>
    <w:tmpl w:val="D1FA42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NDNkOGM2OWQyNDkxMzczZjRjMzcwMWMwYjkyYWQifQ=="/>
  </w:docVars>
  <w:rsids>
    <w:rsidRoot w:val="2F6455A8"/>
    <w:rsid w:val="2F6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  <w:style w:type="paragraph" w:customStyle="1" w:styleId="5">
    <w:name w:val="title11"/>
    <w:basedOn w:val="1"/>
    <w:qFormat/>
    <w:uiPriority w:val="0"/>
    <w:pPr>
      <w:spacing w:before="120" w:beforeAutospacing="0" w:after="0" w:afterAutospacing="0"/>
      <w:ind w:left="0" w:right="0" w:firstLine="0"/>
      <w:jc w:val="left"/>
    </w:pPr>
    <w:rPr>
      <w:b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2023-11-30T08:55:00Z</dcterms:created>
  <dc:creator>万和壁挂炉热水器</dc:creator>
  <cp:lastModifiedBy>万和壁挂炉热水器</cp:lastModifiedBy>
  <dcterms:modified xsi:type="dcterms:W3CDTF">2023-11-30T08:56:20Z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3ED530F7B0AC4951AAE7C964F1D629C9_11</vt:lpwstr>
  </property>
</Properties>
</file>