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533" w:rsidRDefault="00685533" w:rsidP="00627F12">
      <w:pPr>
        <w:spacing w:beforeLines="100" w:afterLines="100" w:line="560" w:lineRule="exact"/>
        <w:jc w:val="center"/>
        <w:rPr>
          <w:rFonts w:hAnsi="宋体"/>
          <w:b/>
          <w:sz w:val="28"/>
          <w:szCs w:val="28"/>
        </w:rPr>
      </w:pPr>
      <w:r>
        <w:rPr>
          <w:rFonts w:hAnsi="宋体" w:hint="eastAsia"/>
          <w:b/>
          <w:sz w:val="28"/>
          <w:szCs w:val="28"/>
        </w:rPr>
        <w:t>城西体育运动中心跟踪审计服务采购项目</w:t>
      </w:r>
    </w:p>
    <w:p w:rsidR="00685533" w:rsidRDefault="00685533" w:rsidP="00685533">
      <w:pPr>
        <w:spacing w:line="600" w:lineRule="exact"/>
        <w:ind w:firstLineChars="200" w:firstLine="480"/>
        <w:rPr>
          <w:rFonts w:ascii="宋体" w:hAnsi="宋体"/>
          <w:sz w:val="24"/>
        </w:rPr>
      </w:pPr>
      <w:r>
        <w:rPr>
          <w:rFonts w:ascii="宋体" w:hAnsi="宋体" w:cs="华文仿宋" w:hint="eastAsia"/>
          <w:sz w:val="24"/>
        </w:rPr>
        <w:t>为更好的控制项目投资，加快工程建设步伐，秉承公开、公平、公正的原则，我局兹对本项目跟踪审计服务提出如下要求：</w:t>
      </w:r>
    </w:p>
    <w:p w:rsidR="00685533" w:rsidRDefault="00685533" w:rsidP="00685533">
      <w:pPr>
        <w:spacing w:line="600" w:lineRule="exact"/>
        <w:ind w:firstLine="560"/>
        <w:rPr>
          <w:rFonts w:ascii="宋体" w:hAnsi="宋体" w:cs="华文仿宋"/>
          <w:sz w:val="24"/>
        </w:rPr>
      </w:pPr>
      <w:r>
        <w:rPr>
          <w:rFonts w:ascii="宋体" w:hAnsi="宋体" w:cs="华文仿宋" w:hint="eastAsia"/>
          <w:sz w:val="24"/>
        </w:rPr>
        <w:t>1.项目名称：城西体育运动中心跟踪审计服务采购项目</w:t>
      </w:r>
    </w:p>
    <w:p w:rsidR="00685533" w:rsidRDefault="00685533" w:rsidP="00685533">
      <w:pPr>
        <w:spacing w:line="600" w:lineRule="exact"/>
        <w:ind w:firstLine="560"/>
        <w:rPr>
          <w:rFonts w:ascii="宋体" w:hAnsi="宋体"/>
          <w:sz w:val="24"/>
        </w:rPr>
      </w:pPr>
      <w:r>
        <w:rPr>
          <w:rFonts w:ascii="宋体" w:hAnsi="宋体" w:cs="华文仿宋" w:hint="eastAsia"/>
          <w:sz w:val="24"/>
        </w:rPr>
        <w:t>2.服务内容：项目建设期间建安工程造价控制跟踪审计、竣工后整体工程结算审计，并分阶段出具审计报告。</w:t>
      </w:r>
    </w:p>
    <w:p w:rsidR="00685533" w:rsidRDefault="00685533" w:rsidP="00685533">
      <w:pPr>
        <w:spacing w:line="600" w:lineRule="exact"/>
        <w:ind w:firstLine="560"/>
        <w:rPr>
          <w:rFonts w:ascii="宋体" w:hAnsi="宋体"/>
          <w:sz w:val="24"/>
        </w:rPr>
      </w:pPr>
      <w:r>
        <w:rPr>
          <w:rFonts w:ascii="宋体" w:hAnsi="宋体" w:cs="华文仿宋" w:hint="eastAsia"/>
          <w:sz w:val="24"/>
        </w:rPr>
        <w:t>3.审计工程地址：城固县丝路大道与文化路交汇处西北角城西体育运动中心建设工地</w:t>
      </w:r>
    </w:p>
    <w:p w:rsidR="00685533" w:rsidRDefault="00685533" w:rsidP="00685533">
      <w:pPr>
        <w:spacing w:line="600" w:lineRule="exact"/>
        <w:ind w:firstLine="560"/>
        <w:rPr>
          <w:rFonts w:ascii="宋体" w:hAnsi="宋体"/>
          <w:sz w:val="24"/>
        </w:rPr>
      </w:pPr>
      <w:r>
        <w:rPr>
          <w:rFonts w:ascii="宋体" w:hAnsi="宋体" w:cs="华文仿宋" w:hint="eastAsia"/>
          <w:sz w:val="24"/>
        </w:rPr>
        <w:t>4.审计企业及团队人员要求：企业须有工程造价咨询类的甲级资质证书，承担本合同业务的项目负责人须具有国家一级及以上造价工程师资质；依据本工程特点，要求本项目审计团队具备土建、安装专业资质的造价师资质不得低于二级、人员不得低于5人。</w:t>
      </w:r>
      <w:r>
        <w:rPr>
          <w:rFonts w:ascii="宋体" w:hAnsi="宋体" w:cs="宋体" w:hint="eastAsia"/>
          <w:sz w:val="24"/>
        </w:rPr>
        <w:t>采用“定期</w:t>
      </w:r>
      <w:r>
        <w:rPr>
          <w:rFonts w:ascii="宋体" w:hAnsi="宋体" w:cs="华文仿宋" w:hint="eastAsia"/>
          <w:sz w:val="24"/>
        </w:rPr>
        <w:t>+</w:t>
      </w:r>
      <w:r>
        <w:rPr>
          <w:rFonts w:ascii="宋体" w:hAnsi="宋体" w:cs="宋体" w:hint="eastAsia"/>
          <w:sz w:val="24"/>
        </w:rPr>
        <w:t>随机”的方式，及时收集并认真核查审计基础资料，及时进行现场复核、取证，保证跟踪审计工作质量。</w:t>
      </w:r>
    </w:p>
    <w:p w:rsidR="00685533" w:rsidRDefault="00685533" w:rsidP="00685533">
      <w:pPr>
        <w:spacing w:line="600" w:lineRule="exact"/>
        <w:ind w:firstLine="560"/>
        <w:rPr>
          <w:rFonts w:ascii="宋体" w:hAnsi="宋体"/>
          <w:sz w:val="24"/>
        </w:rPr>
      </w:pPr>
      <w:r>
        <w:rPr>
          <w:rFonts w:ascii="宋体" w:hAnsi="宋体" w:cs="华文仿宋" w:hint="eastAsia"/>
          <w:sz w:val="24"/>
        </w:rPr>
        <w:t>5.约定期限：本跟踪审计业务合同签订之日起至项目实体工程全部竣工后（以达到竣工审计要求的时间计算）叁个月内，乙方向甲方提交本建设项目的完整工程审计报告。</w:t>
      </w:r>
    </w:p>
    <w:p w:rsidR="00685533" w:rsidRDefault="00685533" w:rsidP="00685533">
      <w:pPr>
        <w:spacing w:line="600" w:lineRule="exact"/>
        <w:ind w:firstLineChars="200" w:firstLine="480"/>
        <w:rPr>
          <w:rFonts w:ascii="宋体" w:hAnsi="宋体"/>
          <w:sz w:val="24"/>
        </w:rPr>
      </w:pPr>
      <w:r>
        <w:rPr>
          <w:rFonts w:ascii="宋体" w:hAnsi="宋体" w:cs="华文仿宋" w:hint="eastAsia"/>
          <w:sz w:val="24"/>
        </w:rPr>
        <w:t>6.本工程中标价2.28亿元，跟踪审计服务费上限为人民币玖拾贰万元（¥：9</w:t>
      </w:r>
      <w:r w:rsidR="00627F12">
        <w:rPr>
          <w:rFonts w:ascii="宋体" w:hAnsi="宋体" w:cs="华文仿宋" w:hint="eastAsia"/>
          <w:sz w:val="24"/>
        </w:rPr>
        <w:t>5</w:t>
      </w:r>
      <w:r>
        <w:rPr>
          <w:rFonts w:ascii="宋体" w:hAnsi="宋体" w:cs="华文仿宋" w:hint="eastAsia"/>
          <w:sz w:val="24"/>
        </w:rPr>
        <w:t>0000.00元）。</w:t>
      </w:r>
    </w:p>
    <w:p w:rsidR="00685533" w:rsidRDefault="00685533" w:rsidP="00685533">
      <w:pPr>
        <w:spacing w:line="600" w:lineRule="exact"/>
        <w:ind w:firstLine="640"/>
        <w:rPr>
          <w:rFonts w:ascii="宋体" w:hAnsi="宋体"/>
          <w:sz w:val="24"/>
        </w:rPr>
      </w:pPr>
      <w:r>
        <w:rPr>
          <w:rFonts w:ascii="宋体" w:hAnsi="宋体" w:cs="华文仿宋" w:hint="eastAsia"/>
          <w:sz w:val="24"/>
        </w:rPr>
        <w:t>7.付款方式。出具建设前期</w:t>
      </w:r>
      <w:r>
        <w:rPr>
          <w:rFonts w:ascii="宋体" w:hAnsi="宋体" w:cs="宋体" w:hint="eastAsia"/>
          <w:sz w:val="24"/>
        </w:rPr>
        <w:t>项目决策及建设准备阶段程序规范性审计报告</w:t>
      </w:r>
      <w:r>
        <w:rPr>
          <w:rFonts w:ascii="宋体" w:hAnsi="宋体" w:cs="华文仿宋" w:hint="eastAsia"/>
          <w:sz w:val="24"/>
        </w:rPr>
        <w:t>及中期阶段性报告后，根据审计工程量、对应支付20%的审计费；竣工结算初审结果经甲乙双方确认，在报送审计局复核时支付50%的审计费用；审计局出具复核意见后半年内，一次性支付剩余全部费用。</w:t>
      </w:r>
    </w:p>
    <w:p w:rsidR="00685533" w:rsidRDefault="00685533" w:rsidP="00685533">
      <w:pPr>
        <w:spacing w:line="600" w:lineRule="exact"/>
        <w:ind w:firstLine="640"/>
        <w:rPr>
          <w:rFonts w:ascii="宋体" w:hAnsi="宋体"/>
          <w:sz w:val="24"/>
        </w:rPr>
      </w:pPr>
      <w:r>
        <w:rPr>
          <w:rFonts w:ascii="宋体" w:hAnsi="宋体" w:cs="华文仿宋" w:hint="eastAsia"/>
          <w:sz w:val="24"/>
        </w:rPr>
        <w:lastRenderedPageBreak/>
        <w:t>8.必须坚持公平、公开、公正、诚实守信的原则，积极为甲方服务，有解答甲方所提工程造价方面咨询的义务。</w:t>
      </w:r>
    </w:p>
    <w:p w:rsidR="00685533" w:rsidRDefault="00685533" w:rsidP="00685533">
      <w:pPr>
        <w:spacing w:line="600" w:lineRule="exact"/>
        <w:ind w:firstLineChars="200" w:firstLine="480"/>
        <w:rPr>
          <w:rFonts w:ascii="宋体" w:hAnsi="宋体"/>
          <w:sz w:val="24"/>
        </w:rPr>
      </w:pPr>
      <w:r>
        <w:rPr>
          <w:rFonts w:ascii="宋体" w:hAnsi="宋体" w:cs="华文仿宋" w:hint="eastAsia"/>
          <w:sz w:val="24"/>
        </w:rPr>
        <w:t>9.审定结果经审计局复审，如误差超过3%，除扣减剩余跟踪审计费用外，甲方还保留进一步追诉的权利。</w:t>
      </w:r>
    </w:p>
    <w:p w:rsidR="00685533" w:rsidRDefault="00685533" w:rsidP="00685533">
      <w:pPr>
        <w:spacing w:line="360" w:lineRule="auto"/>
        <w:ind w:firstLineChars="200" w:firstLine="480"/>
        <w:rPr>
          <w:rFonts w:ascii="宋体" w:hAnsi="宋体"/>
          <w:b/>
          <w:bCs/>
          <w:sz w:val="24"/>
        </w:rPr>
      </w:pPr>
      <w:r>
        <w:rPr>
          <w:rFonts w:ascii="宋体" w:hAnsi="宋体" w:cs="华文仿宋" w:hint="eastAsia"/>
          <w:sz w:val="24"/>
        </w:rPr>
        <w:t>10.在履约期间或合同规定期限内，不得向外泄露本建设工程有关的保密资料。</w:t>
      </w:r>
    </w:p>
    <w:p w:rsidR="00341081" w:rsidRPr="00685533" w:rsidRDefault="00341081"/>
    <w:sectPr w:rsidR="00341081" w:rsidRPr="00685533" w:rsidSect="00F761E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0694" w:rsidRDefault="00E10694" w:rsidP="00685533">
      <w:r>
        <w:separator/>
      </w:r>
    </w:p>
  </w:endnote>
  <w:endnote w:type="continuationSeparator" w:id="1">
    <w:p w:rsidR="00E10694" w:rsidRDefault="00E10694" w:rsidP="0068553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0694" w:rsidRDefault="00E10694" w:rsidP="00685533">
      <w:r>
        <w:separator/>
      </w:r>
    </w:p>
  </w:footnote>
  <w:footnote w:type="continuationSeparator" w:id="1">
    <w:p w:rsidR="00E10694" w:rsidRDefault="00E10694" w:rsidP="0068553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533"/>
    <w:rsid w:val="00341081"/>
    <w:rsid w:val="00627F12"/>
    <w:rsid w:val="00685533"/>
    <w:rsid w:val="00E10694"/>
    <w:rsid w:val="00F761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53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8553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685533"/>
    <w:rPr>
      <w:sz w:val="18"/>
      <w:szCs w:val="18"/>
    </w:rPr>
  </w:style>
  <w:style w:type="paragraph" w:styleId="a4">
    <w:name w:val="footer"/>
    <w:basedOn w:val="a"/>
    <w:link w:val="Char0"/>
    <w:uiPriority w:val="99"/>
    <w:semiHidden/>
    <w:unhideWhenUsed/>
    <w:rsid w:val="0068553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685533"/>
    <w:rPr>
      <w:sz w:val="18"/>
      <w:szCs w:val="18"/>
    </w:rPr>
  </w:style>
</w:styles>
</file>

<file path=word/webSettings.xml><?xml version="1.0" encoding="utf-8"?>
<w:webSettings xmlns:r="http://schemas.openxmlformats.org/officeDocument/2006/relationships" xmlns:w="http://schemas.openxmlformats.org/wordprocessingml/2006/main">
  <w:divs>
    <w:div w:id="713313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2023-11-21T02:01:00Z</dcterms:created>
  <dcterms:modified xsi:type="dcterms:W3CDTF">2023-11-21T02:11:00Z</dcterms:modified>
</cp:coreProperties>
</file>