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507105"/>
            <wp:effectExtent l="0" t="0" r="1270" b="10795"/>
            <wp:docPr id="1" name="图片 1" descr="从业人员培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从业人员培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DRiZWViYWRmZGEzODY1YTZjOTdlNTdmMDE1ZGEifQ=="/>
  </w:docVars>
  <w:rsids>
    <w:rsidRoot w:val="582E5DEB"/>
    <w:rsid w:val="075A48CD"/>
    <w:rsid w:val="582E5DEB"/>
    <w:rsid w:val="72407FAC"/>
    <w:rsid w:val="788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782C1"/>
      <w:u w:val="single"/>
    </w:rPr>
  </w:style>
  <w:style w:type="character" w:styleId="6">
    <w:name w:val="Hyperlink"/>
    <w:basedOn w:val="4"/>
    <w:uiPriority w:val="0"/>
    <w:rPr>
      <w:color w:val="0782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2023-11-09T07:38:00Z</dcterms:created>
  <dc:creator>姣</dc:creator>
  <cp:lastModifiedBy>华为</cp:lastModifiedBy>
  <dcterms:modified xsi:type="dcterms:W3CDTF">2023-11-19T05:35:48Z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39B2FBEDAFCE46DE9C5AA0646711711A_11</vt:lpwstr>
  </property>
</Properties>
</file>