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1" w:line="227" w:lineRule="auto"/>
        <w:ind w:left="2921"/>
        <w:outlineLvl w:val="0"/>
        <w:rPr>
          <w:rFonts w:hint="eastAsia" w:ascii="仿宋" w:hAnsi="仿宋" w:eastAsia="仿宋" w:cs="仿宋"/>
          <w:sz w:val="29"/>
          <w:szCs w:val="29"/>
        </w:rPr>
      </w:pPr>
      <w:r>
        <w:rPr>
          <w:rFonts w:hint="eastAsia" w:ascii="仿宋" w:hAnsi="仿宋" w:eastAsia="仿宋" w:cs="仿宋"/>
          <w:color w:val="333333"/>
          <w:spacing w:val="14"/>
          <w:sz w:val="29"/>
          <w:szCs w:val="29"/>
          <w14:textOutline w14:w="5448" w14:cap="sq" w14:cmpd="sng" w14:algn="ctr">
            <w14:solidFill>
              <w14:srgbClr w14:val="333333"/>
            </w14:solidFill>
            <w14:prstDash w14:val="solid"/>
            <w14:bevel/>
          </w14:textOutline>
        </w:rPr>
        <w:t>第一章</w:t>
      </w:r>
      <w:r>
        <w:rPr>
          <w:rFonts w:hint="eastAsia" w:ascii="仿宋" w:hAnsi="仿宋" w:eastAsia="仿宋" w:cs="仿宋"/>
          <w:color w:val="333333"/>
          <w:spacing w:val="14"/>
          <w:sz w:val="29"/>
          <w:szCs w:val="29"/>
        </w:rPr>
        <w:t xml:space="preserve">   </w:t>
      </w:r>
      <w:r>
        <w:rPr>
          <w:rFonts w:hint="eastAsia" w:ascii="仿宋" w:hAnsi="仿宋" w:eastAsia="仿宋" w:cs="仿宋"/>
          <w:color w:val="333333"/>
          <w:spacing w:val="14"/>
          <w:sz w:val="29"/>
          <w:szCs w:val="29"/>
          <w14:textOutline w14:w="5448" w14:cap="sq" w14:cmpd="sng" w14:algn="ctr">
            <w14:solidFill>
              <w14:srgbClr w14:val="333333"/>
            </w14:solidFill>
            <w14:prstDash w14:val="solid"/>
            <w14:bevel/>
          </w14:textOutline>
        </w:rPr>
        <w:t>竞争性谈判公</w:t>
      </w:r>
      <w:r>
        <w:rPr>
          <w:rFonts w:hint="eastAsia" w:ascii="仿宋" w:hAnsi="仿宋" w:eastAsia="仿宋" w:cs="仿宋"/>
          <w:color w:val="333333"/>
          <w:spacing w:val="11"/>
          <w:sz w:val="29"/>
          <w:szCs w:val="29"/>
          <w14:textOutline w14:w="5448" w14:cap="sq" w14:cmpd="sng" w14:algn="ctr">
            <w14:solidFill>
              <w14:srgbClr w14:val="333333"/>
            </w14:solidFill>
            <w14:prstDash w14:val="solid"/>
            <w14:bevel/>
          </w14:textOutline>
        </w:rPr>
        <w:t>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采购应急填埋场项目水土保持服务</w:t>
      </w:r>
      <w:r>
        <w:rPr>
          <w:rFonts w:hint="eastAsia" w:ascii="微软雅黑" w:hAnsi="微软雅黑" w:eastAsia="微软雅黑" w:cs="微软雅黑"/>
          <w:i w:val="0"/>
          <w:iCs w:val="0"/>
          <w:caps w:val="0"/>
          <w:color w:val="333333"/>
          <w:spacing w:val="0"/>
          <w:sz w:val="21"/>
          <w:szCs w:val="21"/>
          <w:shd w:val="clear" w:fill="FFFFFF"/>
        </w:rPr>
        <w:t>的潜在供应商应在</w:t>
      </w:r>
      <w:r>
        <w:rPr>
          <w:rFonts w:hint="eastAsia" w:ascii="微软雅黑" w:hAnsi="微软雅黑" w:eastAsia="微软雅黑" w:cs="微软雅黑"/>
          <w:i w:val="0"/>
          <w:iCs w:val="0"/>
          <w:caps w:val="0"/>
          <w:color w:val="0A82E5"/>
          <w:spacing w:val="0"/>
          <w:sz w:val="21"/>
          <w:szCs w:val="21"/>
          <w:shd w:val="clear" w:fill="FFFFFF"/>
        </w:rPr>
        <w:t>榆林市高新技术产业园区榆商大厦B座22楼2202室</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w:t>
      </w:r>
      <w:r>
        <w:rPr>
          <w:rFonts w:hint="eastAsia" w:ascii="微软雅黑" w:hAnsi="微软雅黑" w:eastAsia="微软雅黑" w:cs="微软雅黑"/>
          <w:i w:val="0"/>
          <w:iCs w:val="0"/>
          <w:caps w:val="0"/>
          <w:color w:val="0A82E5"/>
          <w:spacing w:val="0"/>
          <w:sz w:val="21"/>
          <w:szCs w:val="21"/>
          <w:shd w:val="clear" w:fill="FFFFFF"/>
          <w:lang w:val="en-US" w:eastAsia="zh-CN"/>
        </w:rPr>
        <w:t>11</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 xml:space="preserve"> 10</w:t>
      </w:r>
      <w:r>
        <w:rPr>
          <w:rFonts w:hint="eastAsia" w:ascii="微软雅黑" w:hAnsi="微软雅黑" w:eastAsia="微软雅黑" w:cs="微软雅黑"/>
          <w:i w:val="0"/>
          <w:iCs w:val="0"/>
          <w:caps w:val="0"/>
          <w:color w:val="0A82E5"/>
          <w:spacing w:val="0"/>
          <w:sz w:val="21"/>
          <w:szCs w:val="21"/>
          <w:shd w:val="clear" w:fill="FFFFFF"/>
        </w:rPr>
        <w:t>日</w:t>
      </w:r>
      <w:r>
        <w:rPr>
          <w:rFonts w:hint="eastAsia" w:ascii="微软雅黑" w:hAnsi="微软雅黑" w:eastAsia="微软雅黑" w:cs="微软雅黑"/>
          <w:i w:val="0"/>
          <w:iCs w:val="0"/>
          <w:caps w:val="0"/>
          <w:color w:val="0A82E5"/>
          <w:spacing w:val="0"/>
          <w:sz w:val="21"/>
          <w:szCs w:val="21"/>
          <w:shd w:val="clear" w:fill="FFFFFF"/>
          <w:lang w:val="en-US" w:eastAsia="zh-CN"/>
        </w:rPr>
        <w:t xml:space="preserve"> </w:t>
      </w:r>
      <w:r>
        <w:rPr>
          <w:rFonts w:hint="eastAsia" w:ascii="微软雅黑" w:hAnsi="微软雅黑" w:eastAsia="微软雅黑" w:cs="微软雅黑"/>
          <w:i w:val="0"/>
          <w:iCs w:val="0"/>
          <w:caps w:val="0"/>
          <w:color w:val="0A82E5"/>
          <w:spacing w:val="0"/>
          <w:sz w:val="21"/>
          <w:szCs w:val="21"/>
          <w:shd w:val="clear" w:fill="FFFFFF"/>
        </w:rPr>
        <w:t>09</w:t>
      </w:r>
      <w:r>
        <w:rPr>
          <w:rFonts w:hint="eastAsia" w:ascii="微软雅黑" w:hAnsi="微软雅黑" w:eastAsia="微软雅黑" w:cs="微软雅黑"/>
          <w:i w:val="0"/>
          <w:iCs w:val="0"/>
          <w:caps w:val="0"/>
          <w:color w:val="0A82E5"/>
          <w:spacing w:val="0"/>
          <w:sz w:val="21"/>
          <w:szCs w:val="21"/>
          <w:shd w:val="clear" w:fill="FFFFFF"/>
          <w:lang w:val="en-US" w:eastAsia="zh-CN"/>
        </w:rPr>
        <w:t xml:space="preserve"> </w:t>
      </w:r>
      <w:r>
        <w:rPr>
          <w:rFonts w:hint="eastAsia" w:ascii="微软雅黑" w:hAnsi="微软雅黑" w:eastAsia="微软雅黑" w:cs="微软雅黑"/>
          <w:i w:val="0"/>
          <w:iCs w:val="0"/>
          <w:caps w:val="0"/>
          <w:color w:val="0A82E5"/>
          <w:spacing w:val="0"/>
          <w:sz w:val="21"/>
          <w:szCs w:val="21"/>
          <w:shd w:val="clear" w:fill="FFFFFF"/>
        </w:rPr>
        <w:t>时00分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项目编号：SXTYZX-ZC-202301</w:t>
      </w:r>
      <w:r>
        <w:rPr>
          <w:rFonts w:hint="eastAsia" w:ascii="微软雅黑" w:hAnsi="微软雅黑" w:eastAsia="微软雅黑" w:cs="微软雅黑"/>
          <w:i w:val="0"/>
          <w:iCs w:val="0"/>
          <w:caps w:val="0"/>
          <w:color w:val="333333"/>
          <w:spacing w:val="0"/>
          <w:sz w:val="21"/>
          <w:szCs w:val="21"/>
          <w:shd w:val="clear" w:fill="FFFFFF"/>
          <w:lang w:val="en-US" w:eastAsia="zh-CN"/>
        </w:rPr>
        <w:t>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w:t>
      </w:r>
      <w:r>
        <w:rPr>
          <w:rFonts w:hint="eastAsia" w:ascii="微软雅黑" w:hAnsi="微软雅黑" w:eastAsia="微软雅黑" w:cs="微软雅黑"/>
          <w:i w:val="0"/>
          <w:iCs w:val="0"/>
          <w:caps w:val="0"/>
          <w:color w:val="333333"/>
          <w:spacing w:val="0"/>
          <w:sz w:val="21"/>
          <w:szCs w:val="21"/>
          <w:shd w:val="clear" w:fill="FFFFFF"/>
          <w:lang w:val="en-US" w:eastAsia="zh-CN"/>
        </w:rPr>
        <w:t>应急填埋场项目水土保持服务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w:t>
      </w:r>
      <w:r>
        <w:rPr>
          <w:rFonts w:hint="eastAsia" w:ascii="微软雅黑" w:hAnsi="微软雅黑" w:eastAsia="微软雅黑" w:cs="微软雅黑"/>
          <w:i w:val="0"/>
          <w:iCs w:val="0"/>
          <w:caps w:val="0"/>
          <w:color w:val="333333"/>
          <w:spacing w:val="0"/>
          <w:sz w:val="21"/>
          <w:szCs w:val="21"/>
          <w:shd w:val="clear" w:fill="FFFFFF"/>
          <w:lang w:val="en-US" w:eastAsia="zh-CN"/>
        </w:rPr>
        <w:t>20</w:t>
      </w:r>
      <w:r>
        <w:rPr>
          <w:rFonts w:hint="eastAsia" w:ascii="微软雅黑" w:hAnsi="微软雅黑" w:eastAsia="微软雅黑" w:cs="微软雅黑"/>
          <w:i w:val="0"/>
          <w:iCs w:val="0"/>
          <w:caps w:val="0"/>
          <w:color w:val="333333"/>
          <w:spacing w:val="0"/>
          <w:sz w:val="21"/>
          <w:szCs w:val="21"/>
          <w:shd w:val="clear" w:fill="FFFFFF"/>
        </w:rPr>
        <w:t>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val="en-US" w:eastAsia="zh-CN"/>
        </w:rPr>
        <w:t>榆林市城市管理执法局采购应急填埋场项目水土保持服务</w:t>
      </w:r>
      <w:r>
        <w:rPr>
          <w:rFonts w:hint="eastAsia" w:ascii="微软雅黑" w:hAnsi="微软雅黑" w:eastAsia="微软雅黑" w:cs="微软雅黑"/>
          <w:i w:val="0"/>
          <w:iCs w:val="0"/>
          <w:caps w:val="0"/>
          <w:color w:val="333333"/>
          <w:spacing w:val="0"/>
          <w:sz w:val="21"/>
          <w:szCs w:val="21"/>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w:t>
      </w:r>
      <w:r>
        <w:rPr>
          <w:rFonts w:hint="eastAsia" w:ascii="微软雅黑" w:hAnsi="微软雅黑" w:eastAsia="微软雅黑" w:cs="微软雅黑"/>
          <w:i w:val="0"/>
          <w:iCs w:val="0"/>
          <w:caps w:val="0"/>
          <w:color w:val="333333"/>
          <w:spacing w:val="0"/>
          <w:sz w:val="21"/>
          <w:szCs w:val="21"/>
          <w:shd w:val="clear" w:fill="FFFFFF"/>
          <w:lang w:val="en-US" w:eastAsia="zh-CN"/>
        </w:rPr>
        <w:t>20</w:t>
      </w:r>
      <w:r>
        <w:rPr>
          <w:rFonts w:hint="eastAsia" w:ascii="微软雅黑" w:hAnsi="微软雅黑" w:eastAsia="微软雅黑" w:cs="微软雅黑"/>
          <w:i w:val="0"/>
          <w:iCs w:val="0"/>
          <w:caps w:val="0"/>
          <w:color w:val="333333"/>
          <w:spacing w:val="0"/>
          <w:sz w:val="21"/>
          <w:szCs w:val="21"/>
          <w:shd w:val="clear" w:fill="FFFFFF"/>
        </w:rPr>
        <w:t>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w:t>
      </w:r>
      <w:r>
        <w:rPr>
          <w:rFonts w:hint="eastAsia" w:ascii="微软雅黑" w:hAnsi="微软雅黑" w:eastAsia="微软雅黑" w:cs="微软雅黑"/>
          <w:i w:val="0"/>
          <w:iCs w:val="0"/>
          <w:caps w:val="0"/>
          <w:color w:val="333333"/>
          <w:spacing w:val="0"/>
          <w:sz w:val="21"/>
          <w:szCs w:val="21"/>
          <w:shd w:val="clear" w:fill="FFFFFF"/>
          <w:lang w:val="en-US" w:eastAsia="zh-CN"/>
        </w:rPr>
        <w:t>20</w:t>
      </w:r>
      <w:r>
        <w:rPr>
          <w:rFonts w:hint="eastAsia" w:ascii="微软雅黑" w:hAnsi="微软雅黑" w:eastAsia="微软雅黑" w:cs="微软雅黑"/>
          <w:i w:val="0"/>
          <w:iCs w:val="0"/>
          <w:caps w:val="0"/>
          <w:color w:val="333333"/>
          <w:spacing w:val="0"/>
          <w:sz w:val="21"/>
          <w:szCs w:val="21"/>
          <w:shd w:val="clear" w:fill="FFFFFF"/>
        </w:rPr>
        <w:t>0,000.00元</w:t>
      </w:r>
    </w:p>
    <w:tbl>
      <w:tblPr>
        <w:tblStyle w:val="7"/>
        <w:tblW w:w="97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6"/>
        <w:gridCol w:w="1676"/>
        <w:gridCol w:w="2845"/>
        <w:gridCol w:w="746"/>
        <w:gridCol w:w="134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1" w:hRule="atLeast"/>
          <w:tblHeader/>
        </w:trPr>
        <w:tc>
          <w:tcPr>
            <w:tcW w:w="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6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hint="eastAsia" w:cs="宋体"/>
                <w:kern w:val="0"/>
                <w:sz w:val="21"/>
                <w:szCs w:val="21"/>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hint="eastAsia"/>
                <w:sz w:val="21"/>
                <w:szCs w:val="21"/>
                <w:lang w:val="en-US" w:eastAsia="zh-CN"/>
              </w:rPr>
              <w:t>采购应急填埋场项目水土保持服务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hint="eastAsia" w:cs="宋体"/>
                <w:kern w:val="0"/>
                <w:sz w:val="21"/>
                <w:szCs w:val="21"/>
                <w:lang w:val="en-US" w:eastAsia="zh-CN" w:bidi="ar"/>
              </w:rPr>
              <w:t>20</w:t>
            </w:r>
            <w:r>
              <w:rPr>
                <w:rFonts w:ascii="宋体" w:hAnsi="宋体" w:eastAsia="宋体" w:cs="宋体"/>
                <w:kern w:val="0"/>
                <w:sz w:val="21"/>
                <w:szCs w:val="21"/>
                <w:lang w:val="en-US" w:eastAsia="zh-CN" w:bidi="ar"/>
              </w:rPr>
              <w:t>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hint="eastAsia" w:cs="宋体"/>
                <w:kern w:val="0"/>
                <w:sz w:val="21"/>
                <w:szCs w:val="21"/>
                <w:lang w:val="en-US" w:eastAsia="zh-CN" w:bidi="ar"/>
              </w:rPr>
              <w:t>20</w:t>
            </w:r>
            <w:r>
              <w:rPr>
                <w:rFonts w:ascii="宋体" w:hAnsi="宋体" w:eastAsia="宋体" w:cs="宋体"/>
                <w:kern w:val="0"/>
                <w:sz w:val="21"/>
                <w:szCs w:val="21"/>
                <w:lang w:val="en-US" w:eastAsia="zh-CN" w:bidi="ar"/>
              </w:rPr>
              <w:t>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合同履行期限：</w:t>
      </w:r>
      <w:r>
        <w:rPr>
          <w:rFonts w:hint="eastAsia" w:ascii="微软雅黑" w:hAnsi="微软雅黑" w:eastAsia="微软雅黑" w:cs="微软雅黑"/>
          <w:i w:val="0"/>
          <w:iCs w:val="0"/>
          <w:caps w:val="0"/>
          <w:color w:val="333333"/>
          <w:spacing w:val="0"/>
          <w:sz w:val="21"/>
          <w:szCs w:val="21"/>
          <w:shd w:val="clear" w:fill="FFFFFF"/>
          <w:lang w:val="en-US" w:eastAsia="zh-CN"/>
        </w:rPr>
        <w:t>60</w:t>
      </w:r>
      <w:r>
        <w:rPr>
          <w:rFonts w:hint="eastAsia" w:ascii="微软雅黑" w:hAnsi="微软雅黑" w:eastAsia="微软雅黑" w:cs="微软雅黑"/>
          <w:i w:val="0"/>
          <w:iCs w:val="0"/>
          <w:caps w:val="0"/>
          <w:color w:val="333333"/>
          <w:spacing w:val="0"/>
          <w:sz w:val="21"/>
          <w:szCs w:val="21"/>
          <w:shd w:val="clear" w:fill="FFFFFF"/>
        </w:rPr>
        <w:t>日历天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val="en-US" w:eastAsia="zh-CN"/>
        </w:rPr>
        <w:t>榆林市城市管理执法局采购应急填埋场项目水土保持服务</w:t>
      </w:r>
      <w:r>
        <w:rPr>
          <w:rFonts w:hint="eastAsia" w:ascii="微软雅黑" w:hAnsi="微软雅黑" w:eastAsia="微软雅黑" w:cs="微软雅黑"/>
          <w:i w:val="0"/>
          <w:iCs w:val="0"/>
          <w:caps w:val="0"/>
          <w:color w:val="333333"/>
          <w:spacing w:val="0"/>
          <w:sz w:val="21"/>
          <w:szCs w:val="21"/>
          <w:shd w:val="clear" w:fill="FFFFFF"/>
        </w:rPr>
        <w:t>)落实政府采购政策需满足的资格要求如下: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2.1.《节能产品政府采购实施意见》(财库〔 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2.2.《环境标志产品政府采购实施的意见》  (财库〔 2006〕 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2.3.《国务院办公厅关于建立政府强制采购节能产品制度的通知》( 国办发〔 2007〕51号);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2.4.根据《政府采购促进中小企业发展管理办法》   (财库〔 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2.5.根据《陕西省财政厅关于进一步加大政府采购支持中小企业力度的通知》   ( 陕财办采〔2022〕  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2.6.根据《榆林市财政局关于进一步加大政府采购支持中小企业力度的通知》( 榆政财采发〔2022〕  10号)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2.7.《陕西省财政厅关于印发&lt;陕西省中小企业政府采购信用融资办法&gt;的通知》( 陕财办采〔  2018  〕 23 号   ) 相 关 政 策  、业 务 流 程、办 理 平  台  (http://www.ccgp- shaanxi.gov.cn/zcdservice/zcd/shanxi/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2.8.财政部司法部关于政府采购支持监狱企业发展有关问题的通知 (财库〔 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2.9.《财政部民政部中国残疾人联合会关于促进残疾人就业政府采购政策的通知》   ( 财库〔2017〕  141号)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2.10.《关于在政府采购活动中查询及使用信用记录有关问题的通知》( 财库〔 2016〕  125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2.11.其他需要落实的政府采购政策。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val="en-US" w:eastAsia="zh-CN"/>
        </w:rPr>
        <w:t>榆林市城市管理执法局采购应急填埋场项目水土保持服务</w:t>
      </w:r>
      <w:r>
        <w:rPr>
          <w:rFonts w:hint="eastAsia" w:ascii="微软雅黑" w:hAnsi="微软雅黑" w:eastAsia="微软雅黑" w:cs="微软雅黑"/>
          <w:i w:val="0"/>
          <w:iCs w:val="0"/>
          <w:caps w:val="0"/>
          <w:color w:val="333333"/>
          <w:spacing w:val="0"/>
          <w:sz w:val="21"/>
          <w:szCs w:val="21"/>
          <w:shd w:val="clear" w:fill="FFFFFF"/>
        </w:rPr>
        <w: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3.1、具有独立承担民事责任能力的法人、其他组织或自然人 ，并出具合法有效的营业执照或 事业单位法人证书等、 国家规定的相关证明 ，自然人参与的提供其身份证明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sz w:val="21"/>
          <w:szCs w:val="21"/>
          <w:shd w:val="clear" w:fill="FFFFFF"/>
        </w:rPr>
        <w:t>、 </w:t>
      </w:r>
      <w:r>
        <w:rPr>
          <w:rFonts w:hint="eastAsia" w:ascii="微软雅黑" w:hAnsi="微软雅黑" w:eastAsia="微软雅黑" w:cs="微软雅黑"/>
          <w:i w:val="0"/>
          <w:iCs w:val="0"/>
          <w:caps w:val="0"/>
          <w:color w:val="333333"/>
          <w:spacing w:val="0"/>
          <w:sz w:val="21"/>
          <w:szCs w:val="21"/>
          <w:shd w:val="clear" w:fill="FFFFFF"/>
          <w:lang w:val="en-US" w:eastAsia="zh-CN"/>
        </w:rPr>
        <w:t>供应商须具在人员、设备、资金等方面具备水土保持方案编制相应能力；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left"/>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3.3、</w:t>
      </w:r>
      <w:r>
        <w:rPr>
          <w:rFonts w:hint="eastAsia" w:ascii="微软雅黑" w:hAnsi="微软雅黑" w:eastAsia="微软雅黑" w:cs="微软雅黑"/>
          <w:i w:val="0"/>
          <w:iCs w:val="0"/>
          <w:caps w:val="0"/>
          <w:color w:val="333333"/>
          <w:spacing w:val="0"/>
          <w:sz w:val="21"/>
          <w:szCs w:val="21"/>
          <w:shd w:val="clear" w:fill="FFFFFF"/>
        </w:rPr>
        <w:t>财务状况报告 ：提供2022年财务审计报告 ( 须中介机构审计 ) 或2022年度财务报表  (包含资产负债表、利润表、现金流量表、所有者权益(或股东权益)变动表 )  ，2023年至今 新成立的公司须提供其基本账户开户银行出具的资信证明及基本账户开户许可证或基本存款账户信息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、社会养老保障资金缴费证明 ：202</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1</w:t>
      </w:r>
      <w:r>
        <w:rPr>
          <w:rFonts w:hint="eastAsia" w:ascii="微软雅黑" w:hAnsi="微软雅黑" w:eastAsia="微软雅黑" w:cs="微软雅黑"/>
          <w:i w:val="0"/>
          <w:iCs w:val="0"/>
          <w:caps w:val="0"/>
          <w:color w:val="333333"/>
          <w:spacing w:val="0"/>
          <w:sz w:val="21"/>
          <w:szCs w:val="21"/>
          <w:shd w:val="clear" w:fill="FFFFFF"/>
        </w:rPr>
        <w:t>月至今已缴纳的至少1个月 ，由社保机构开具的 社会保险参保缴费情况证明 ，依法不需要缴纳社会保障资金的单位应提供相关证明材料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hint="eastAsia" w:ascii="微软雅黑" w:hAnsi="微软雅黑" w:eastAsia="微软雅黑" w:cs="微软雅黑"/>
          <w:i w:val="0"/>
          <w:iCs w:val="0"/>
          <w:caps w:val="0"/>
          <w:color w:val="333333"/>
          <w:spacing w:val="0"/>
          <w:sz w:val="21"/>
          <w:szCs w:val="21"/>
          <w:shd w:val="clear" w:fill="FFFFFF"/>
        </w:rPr>
        <w:t>、提供202</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1</w:t>
      </w:r>
      <w:r>
        <w:rPr>
          <w:rFonts w:hint="eastAsia" w:ascii="微软雅黑" w:hAnsi="微软雅黑" w:eastAsia="微软雅黑" w:cs="微软雅黑"/>
          <w:i w:val="0"/>
          <w:iCs w:val="0"/>
          <w:caps w:val="0"/>
          <w:color w:val="333333"/>
          <w:spacing w:val="0"/>
          <w:sz w:val="21"/>
          <w:szCs w:val="21"/>
          <w:shd w:val="clear" w:fill="FFFFFF"/>
        </w:rPr>
        <w:t>月份至今已缴纳的至少1个月的纳税证明或完税证明 ，依法免税的单位应 提供相关证明材料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、参加本次政府采购活动前三年内在经营活动中没有重大违纪 ，以及未被列入失信被执行 人、重大税收违法失信主体、政府采购严重违法失信行为记录名单的书面声明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.7</w:t>
      </w:r>
      <w:r>
        <w:rPr>
          <w:rFonts w:hint="eastAsia" w:ascii="微软雅黑" w:hAnsi="微软雅黑" w:eastAsia="微软雅黑" w:cs="微软雅黑"/>
          <w:i w:val="0"/>
          <w:iCs w:val="0"/>
          <w:caps w:val="0"/>
          <w:color w:val="333333"/>
          <w:spacing w:val="0"/>
          <w:sz w:val="21"/>
          <w:szCs w:val="21"/>
          <w:shd w:val="clear" w:fill="FFFFFF"/>
        </w:rPr>
        <w:t>、对列入“信用中国”网站(www.creditchina.gov.cn)“记录失信被执行人、税收违法黑 名单和政府采购严重违法失信行为记录名单 ；中国政府采购网(www.ccgp.gov.cn)“政府采 购严重违法失信行为信息记录”的单位 ，拒绝参与政府采购活动 ；   ( 查询日期为从文件获取 之日起至投标截止日前但最终以投标截止日当天评审小组查询结果为准)</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.8</w:t>
      </w:r>
      <w:r>
        <w:rPr>
          <w:rFonts w:hint="eastAsia" w:ascii="微软雅黑" w:hAnsi="微软雅黑" w:eastAsia="微软雅黑" w:cs="微软雅黑"/>
          <w:i w:val="0"/>
          <w:iCs w:val="0"/>
          <w:caps w:val="0"/>
          <w:color w:val="333333"/>
          <w:spacing w:val="0"/>
          <w:sz w:val="21"/>
          <w:szCs w:val="21"/>
          <w:shd w:val="clear" w:fill="FFFFFF"/>
        </w:rPr>
        <w:t>、投标保证金用投标信用承诺书代替（提供投标信用承诺书）；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9</w:t>
      </w:r>
      <w:r>
        <w:rPr>
          <w:rFonts w:hint="eastAsia" w:ascii="微软雅黑" w:hAnsi="微软雅黑" w:eastAsia="微软雅黑" w:cs="微软雅黑"/>
          <w:i w:val="0"/>
          <w:iCs w:val="0"/>
          <w:caps w:val="0"/>
          <w:color w:val="333333"/>
          <w:spacing w:val="0"/>
          <w:sz w:val="21"/>
          <w:szCs w:val="21"/>
          <w:shd w:val="clear" w:fill="FFFFFF"/>
        </w:rPr>
        <w:t>、本项目专门面向中小企业采购 ，须提供《中小企业声明函 (服务) 》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10</w:t>
      </w:r>
      <w:r>
        <w:rPr>
          <w:rFonts w:hint="eastAsia" w:ascii="微软雅黑" w:hAnsi="微软雅黑" w:eastAsia="微软雅黑" w:cs="微软雅黑"/>
          <w:i w:val="0"/>
          <w:iCs w:val="0"/>
          <w:caps w:val="0"/>
          <w:color w:val="333333"/>
          <w:spacing w:val="0"/>
          <w:sz w:val="21"/>
          <w:szCs w:val="21"/>
          <w:shd w:val="clear" w:fill="FFFFFF"/>
        </w:rPr>
        <w:t>、本项目不接受联合体投标 ，须提供非联合体投标声明 (单位负责人为同一人或者存在 直接控股、管理关系的不同投标人 ，不得参加同一合同项下的政府采购活动 )</w:t>
      </w:r>
      <w:r>
        <w:rPr>
          <w:rStyle w:val="9"/>
          <w:rFonts w:hint="eastAsia" w:ascii="微软雅黑" w:hAnsi="微软雅黑" w:eastAsia="微软雅黑" w:cs="微软雅黑"/>
          <w:b/>
          <w:bCs/>
          <w:i w:val="0"/>
          <w:iCs w:val="0"/>
          <w:caps w:val="0"/>
          <w:color w:val="333333"/>
          <w:spacing w:val="0"/>
          <w:sz w:val="21"/>
          <w:szCs w:val="21"/>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2023年11月</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日 至 2023年11月</w:t>
      </w:r>
      <w:r>
        <w:rPr>
          <w:rFonts w:hint="eastAsia" w:ascii="微软雅黑" w:hAnsi="微软雅黑" w:eastAsia="微软雅黑" w:cs="微软雅黑"/>
          <w:i w:val="0"/>
          <w:iCs w:val="0"/>
          <w:caps w:val="0"/>
          <w:color w:val="0A82E5"/>
          <w:spacing w:val="0"/>
          <w:sz w:val="21"/>
          <w:szCs w:val="21"/>
          <w:shd w:val="clear" w:fill="FFFFFF"/>
          <w:lang w:val="en-US" w:eastAsia="zh-CN"/>
        </w:rPr>
        <w:t>9</w:t>
      </w:r>
      <w:r>
        <w:rPr>
          <w:rFonts w:hint="eastAsia" w:ascii="微软雅黑" w:hAnsi="微软雅黑" w:eastAsia="微软雅黑" w:cs="微软雅黑"/>
          <w:i w:val="0"/>
          <w:iCs w:val="0"/>
          <w:caps w:val="0"/>
          <w:color w:val="0A82E5"/>
          <w:spacing w:val="0"/>
          <w:sz w:val="21"/>
          <w:szCs w:val="21"/>
          <w:shd w:val="clear" w:fill="FFFFFF"/>
        </w:rPr>
        <w:t>日 ，每天上午 08:30:00 至 11:30:00 ，下午 14:30:00 至 17:30:00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榆林市高新技术产业园区榆商大厦B座22楼2202室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2023年11月</w:t>
      </w:r>
      <w:r>
        <w:rPr>
          <w:rFonts w:hint="eastAsia" w:ascii="微软雅黑" w:hAnsi="微软雅黑" w:eastAsia="微软雅黑" w:cs="微软雅黑"/>
          <w:i w:val="0"/>
          <w:iCs w:val="0"/>
          <w:caps w:val="0"/>
          <w:color w:val="0A82E5"/>
          <w:spacing w:val="0"/>
          <w:sz w:val="21"/>
          <w:szCs w:val="21"/>
          <w:shd w:val="clear" w:fill="FFFFFF"/>
          <w:lang w:val="en-US" w:eastAsia="zh-CN"/>
        </w:rPr>
        <w:t>10</w:t>
      </w:r>
      <w:r>
        <w:rPr>
          <w:rFonts w:hint="eastAsia" w:ascii="微软雅黑" w:hAnsi="微软雅黑" w:eastAsia="微软雅黑" w:cs="微软雅黑"/>
          <w:i w:val="0"/>
          <w:iCs w:val="0"/>
          <w:caps w:val="0"/>
          <w:color w:val="0A82E5"/>
          <w:spacing w:val="0"/>
          <w:sz w:val="21"/>
          <w:szCs w:val="21"/>
          <w:shd w:val="clear" w:fill="FFFFFF"/>
        </w:rPr>
        <w:t>日 09时00分00秒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榆林市高新技术产业园区榆商大厦B座22楼2202室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五、开启</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2023年11月</w:t>
      </w:r>
      <w:r>
        <w:rPr>
          <w:rFonts w:hint="eastAsia" w:ascii="微软雅黑" w:hAnsi="微软雅黑" w:eastAsia="微软雅黑" w:cs="微软雅黑"/>
          <w:i w:val="0"/>
          <w:iCs w:val="0"/>
          <w:caps w:val="0"/>
          <w:color w:val="0A82E5"/>
          <w:spacing w:val="0"/>
          <w:sz w:val="21"/>
          <w:szCs w:val="21"/>
          <w:shd w:val="clear" w:fill="FFFFFF"/>
          <w:lang w:val="en-US" w:eastAsia="zh-CN"/>
        </w:rPr>
        <w:t>10</w:t>
      </w:r>
      <w:r>
        <w:rPr>
          <w:rFonts w:hint="eastAsia" w:ascii="微软雅黑" w:hAnsi="微软雅黑" w:eastAsia="微软雅黑" w:cs="微软雅黑"/>
          <w:i w:val="0"/>
          <w:iCs w:val="0"/>
          <w:caps w:val="0"/>
          <w:color w:val="0A82E5"/>
          <w:spacing w:val="0"/>
          <w:sz w:val="21"/>
          <w:szCs w:val="21"/>
          <w:shd w:val="clear" w:fill="FFFFFF"/>
        </w:rPr>
        <w:t>日 09时00分00秒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榆林市高新技术产业园区榆商大厦B座22楼2202室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84"/>
        <w:jc w:val="both"/>
        <w:rPr>
          <w:rFonts w:hint="eastAsia" w:ascii="仿宋" w:hAnsi="仿宋" w:eastAsia="仿宋" w:cs="仿宋"/>
          <w:sz w:val="24"/>
          <w:szCs w:val="24"/>
        </w:rPr>
      </w:pPr>
      <w:r>
        <w:rPr>
          <w:rFonts w:hint="eastAsia" w:ascii="仿宋" w:hAnsi="仿宋" w:eastAsia="仿宋" w:cs="仿宋"/>
          <w:i w:val="0"/>
          <w:iCs w:val="0"/>
          <w:caps w:val="0"/>
          <w:color w:val="353535"/>
          <w:spacing w:val="0"/>
          <w:kern w:val="0"/>
          <w:sz w:val="24"/>
          <w:szCs w:val="24"/>
          <w:shd w:val="clear" w:fill="FFFFFF"/>
          <w:lang w:val="en-US" w:eastAsia="zh-CN" w:bidi="ar"/>
        </w:rPr>
        <w:t>1、获取谈判文件方式：参与本项目谈判的供应商须在陕西省公共资源交易中心平台注册并对本项目投标确认，并携带投标回执单、授权委托书(或法定代表人身份证明) 、身份证原件及复印件到</w:t>
      </w:r>
      <w:r>
        <w:rPr>
          <w:rFonts w:hint="eastAsia" w:ascii="仿宋" w:hAnsi="仿宋" w:eastAsia="仿宋" w:cs="仿宋"/>
          <w:i w:val="0"/>
          <w:iCs w:val="0"/>
          <w:caps w:val="0"/>
          <w:color w:val="333333"/>
          <w:spacing w:val="0"/>
          <w:kern w:val="0"/>
          <w:sz w:val="24"/>
          <w:szCs w:val="24"/>
          <w:shd w:val="clear" w:fill="FFFFFF"/>
          <w:lang w:val="en-US" w:eastAsia="zh-CN" w:bidi="ar"/>
        </w:rPr>
        <w:t>榆林市高新技术产业园区榆商大厦B座22楼2202室</w:t>
      </w:r>
      <w:r>
        <w:rPr>
          <w:rFonts w:hint="eastAsia" w:ascii="仿宋" w:hAnsi="仿宋" w:eastAsia="仿宋" w:cs="仿宋"/>
          <w:i w:val="0"/>
          <w:iCs w:val="0"/>
          <w:caps w:val="0"/>
          <w:color w:val="353535"/>
          <w:spacing w:val="0"/>
          <w:kern w:val="0"/>
          <w:sz w:val="24"/>
          <w:szCs w:val="24"/>
          <w:shd w:val="clear" w:fill="FFFFFF"/>
          <w:lang w:val="en-US" w:eastAsia="zh-CN" w:bidi="ar"/>
        </w:rPr>
        <w:t>获取 (获取标书时请自带U盘拷贝或用电子邮件发</w:t>
      </w:r>
      <w:r>
        <w:rPr>
          <w:rFonts w:hint="eastAsia" w:ascii="仿宋" w:hAnsi="仿宋" w:eastAsia="仿宋" w:cs="仿宋"/>
          <w:i w:val="0"/>
          <w:iCs w:val="0"/>
          <w:caps w:val="0"/>
          <w:color w:val="0A82E5"/>
          <w:spacing w:val="0"/>
          <w:kern w:val="0"/>
          <w:sz w:val="24"/>
          <w:szCs w:val="24"/>
          <w:shd w:val="clear" w:fill="FFFFFF"/>
          <w:lang w:val="en-US" w:eastAsia="zh-CN" w:bidi="ar"/>
        </w:rPr>
        <w:t> </w:t>
      </w:r>
      <w:r>
        <w:rPr>
          <w:rFonts w:hint="eastAsia" w:ascii="仿宋" w:hAnsi="仿宋" w:eastAsia="仿宋" w:cs="仿宋"/>
          <w:i w:val="0"/>
          <w:iCs w:val="0"/>
          <w:caps w:val="0"/>
          <w:color w:val="353535"/>
          <w:spacing w:val="0"/>
          <w:kern w:val="0"/>
          <w:sz w:val="24"/>
          <w:szCs w:val="24"/>
          <w:shd w:val="clear" w:fill="FFFFFF"/>
          <w:lang w:val="en-US" w:eastAsia="zh-CN" w:bidi="ar"/>
        </w:rPr>
        <w:t>送电子版竞争性谈判文件)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84"/>
        <w:jc w:val="both"/>
        <w:rPr>
          <w:rFonts w:hint="eastAsia" w:ascii="仿宋" w:hAnsi="仿宋" w:eastAsia="仿宋" w:cs="仿宋"/>
          <w:sz w:val="24"/>
          <w:szCs w:val="24"/>
        </w:rPr>
      </w:pPr>
      <w:r>
        <w:rPr>
          <w:rFonts w:hint="eastAsia" w:ascii="仿宋" w:hAnsi="仿宋" w:eastAsia="仿宋" w:cs="仿宋"/>
          <w:i w:val="0"/>
          <w:iCs w:val="0"/>
          <w:caps w:val="0"/>
          <w:color w:val="353535"/>
          <w:spacing w:val="0"/>
          <w:kern w:val="0"/>
          <w:sz w:val="24"/>
          <w:szCs w:val="24"/>
          <w:shd w:val="clear" w:fill="FFFFFF"/>
          <w:lang w:val="en-US" w:eastAsia="zh-CN" w:bidi="ar"/>
        </w:rPr>
        <w:t>2、供应商按照陕西省财政厅《关于政府采购供应商注册登记有关事项的通知》要求，通过陕西省政府采购网 (http://www.ccgp-shaanxi.gov.cn/) 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84"/>
        <w:jc w:val="both"/>
        <w:rPr>
          <w:rFonts w:hint="eastAsia" w:ascii="仿宋" w:hAnsi="仿宋" w:eastAsia="仿宋" w:cs="仿宋"/>
          <w:sz w:val="24"/>
          <w:szCs w:val="24"/>
        </w:rPr>
      </w:pPr>
      <w:r>
        <w:rPr>
          <w:rFonts w:hint="eastAsia" w:ascii="仿宋" w:hAnsi="仿宋" w:eastAsia="仿宋" w:cs="仿宋"/>
          <w:i w:val="0"/>
          <w:iCs w:val="0"/>
          <w:caps w:val="0"/>
          <w:color w:val="353535"/>
          <w:spacing w:val="0"/>
          <w:kern w:val="0"/>
          <w:sz w:val="24"/>
          <w:szCs w:val="24"/>
          <w:shd w:val="clear" w:fill="FFFFFF"/>
          <w:lang w:val="en-US" w:eastAsia="zh-CN" w:bidi="ar"/>
        </w:rPr>
        <w:t>3、3.1未办理陕西省公共资源交易中心CA锁的申请人可到榆林市民大厦3楼E18、E19窗口,电话：0912-3452148；。投标确认程序： 登录全国公共资源交易中心平台 (陕西省)(http://www.sxggzyjy.cn/) ,选择“电子交易平台-陕西政府采购交易系统-企业端”进行登录，</w:t>
      </w:r>
      <w:r>
        <w:rPr>
          <w:rFonts w:hint="eastAsia" w:ascii="仿宋" w:hAnsi="仿宋" w:eastAsia="仿宋" w:cs="仿宋"/>
          <w:i w:val="0"/>
          <w:iCs w:val="0"/>
          <w:caps w:val="0"/>
          <w:color w:val="0A82E5"/>
          <w:spacing w:val="0"/>
          <w:kern w:val="0"/>
          <w:sz w:val="24"/>
          <w:szCs w:val="24"/>
          <w:shd w:val="clear" w:fill="FFFFFF"/>
          <w:lang w:val="en-US" w:eastAsia="zh-CN" w:bidi="ar"/>
        </w:rPr>
        <w:t> </w:t>
      </w:r>
      <w:r>
        <w:rPr>
          <w:rFonts w:hint="eastAsia" w:ascii="仿宋" w:hAnsi="仿宋" w:eastAsia="仿宋" w:cs="仿宋"/>
          <w:i w:val="0"/>
          <w:iCs w:val="0"/>
          <w:caps w:val="0"/>
          <w:color w:val="353535"/>
          <w:spacing w:val="0"/>
          <w:kern w:val="0"/>
          <w:sz w:val="24"/>
          <w:szCs w:val="24"/>
          <w:shd w:val="clear" w:fill="FFFFFF"/>
          <w:lang w:val="en-US" w:eastAsia="zh-CN" w:bidi="ar"/>
        </w:rPr>
        <w:t>登录后选择“交易乙方”身份进入投标人界面进行投标确认；3.2一个申请人只能参与项目建设单位同期公告的一个合同段的申请；申请人负责人为同一人或者存在控股、管理关系的不同单位,不得参与同一项目；谈判时每个申请人只允许一位代表进场参加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榆林市城市管理执法局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榆林市湖滨南路4号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15529876615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陕西同源正信企业管理咨询有限公司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榆林市高新技术产业园区榆商大厦B座22楼2202室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18690449803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马工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18690449803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陕西同源正信企业管理咨询有限公司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ZTBmODI3NTY2YmQzZmE1MGY5NmRjNTFlYTk0NDQifQ=="/>
  </w:docVars>
  <w:rsids>
    <w:rsidRoot w:val="00000000"/>
    <w:rsid w:val="0006670E"/>
    <w:rsid w:val="0092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4"/>
    <w:basedOn w:val="1"/>
    <w:next w:val="1"/>
    <w:semiHidden/>
    <w:unhideWhenUsed/>
    <w:qFormat/>
    <w:uiPriority w:val="0"/>
    <w:pPr>
      <w:spacing w:beforeAutospacing="1" w:afterAutospacing="1"/>
      <w:outlineLvl w:val="3"/>
    </w:pPr>
    <w:rPr>
      <w:rFonts w:hint="eastAsia" w:cs="Times New Roman"/>
      <w:b/>
      <w:bCs/>
      <w:sz w:val="24"/>
      <w:szCs w:val="24"/>
      <w:lang w:val="en-US" w:bidi="ar-SA"/>
    </w:rPr>
  </w:style>
  <w:style w:type="paragraph" w:styleId="4">
    <w:name w:val="heading 6"/>
    <w:basedOn w:val="1"/>
    <w:next w:val="1"/>
    <w:semiHidden/>
    <w:unhideWhenUsed/>
    <w:qFormat/>
    <w:uiPriority w:val="0"/>
    <w:pPr>
      <w:spacing w:beforeAutospacing="1" w:afterAutospacing="1"/>
      <w:outlineLvl w:val="5"/>
    </w:pPr>
    <w:rPr>
      <w:rFonts w:hint="eastAsia" w:cs="Times New Roman"/>
      <w:b/>
      <w:bCs/>
      <w:sz w:val="15"/>
      <w:szCs w:val="15"/>
      <w:lang w:val="en-US"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5">
    <w:name w:val="footer"/>
    <w:basedOn w:val="1"/>
    <w:qFormat/>
    <w:uiPriority w:val="0"/>
    <w:pPr>
      <w:tabs>
        <w:tab w:val="center" w:pos="4153"/>
        <w:tab w:val="right" w:pos="8306"/>
      </w:tabs>
      <w:snapToGrid w:val="0"/>
    </w:pPr>
    <w:rPr>
      <w:sz w:val="18"/>
    </w:rPr>
  </w:style>
  <w:style w:type="paragraph" w:styleId="6">
    <w:name w:val="Normal (Web)"/>
    <w:basedOn w:val="1"/>
    <w:next w:val="5"/>
    <w:qFormat/>
    <w:uiPriority w:val="0"/>
    <w:pPr>
      <w:spacing w:beforeAutospacing="1" w:afterAutospacing="1"/>
    </w:pPr>
    <w:rPr>
      <w:rFonts w:cs="Times New Roman"/>
      <w:sz w:val="24"/>
      <w:lang w:val="en-US"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2023-11-03T06:32:00Z</dcterms:created>
  <dc:creator>Administrator</dc:creator>
  <cp:lastModifiedBy>.</cp:lastModifiedBy>
  <dcterms:modified xsi:type="dcterms:W3CDTF">2023-11-03T09:19:00Z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A02D51321B41462DB1948EA0054AFDB2_12</vt:lpwstr>
  </property>
</Properties>
</file>