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榆林市爱国卫生运动服务中心</w:t>
      </w:r>
      <w:r>
        <w:rPr>
          <w:rFonts w:hint="eastAsia" w:ascii="宋体" w:hAnsi="宋体" w:eastAsia="宋体" w:cs="宋体"/>
          <w:i w:val="0"/>
          <w:iCs w:val="0"/>
          <w:caps w:val="0"/>
          <w:color w:val="auto"/>
          <w:spacing w:val="0"/>
          <w:sz w:val="24"/>
          <w:szCs w:val="24"/>
          <w:shd w:val="clear" w:fill="FFFFFF"/>
        </w:rPr>
        <w:t>采购巩固国卫宣传牌和标识牌设计、制作安装服务项目采购项目的潜在供应商应在登录全国公共资源交易中心平台（陕西省）使用CA锁报名后自行下载获取采购文件，并于2023年08月31日 15时30分（北京时间）前提交响应文件。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项目编号：YLZCD2023-085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w:t>
      </w:r>
      <w:r>
        <w:rPr>
          <w:rFonts w:hint="eastAsia" w:ascii="宋体" w:hAnsi="宋体" w:eastAsia="宋体" w:cs="宋体"/>
          <w:i w:val="0"/>
          <w:iCs w:val="0"/>
          <w:caps w:val="0"/>
          <w:color w:val="auto"/>
          <w:spacing w:val="0"/>
          <w:sz w:val="24"/>
          <w:szCs w:val="24"/>
          <w:shd w:val="clear" w:fill="FFFFFF"/>
        </w:rPr>
        <w:t>榆林市爱国卫生运动服务中心</w:t>
      </w:r>
      <w:r>
        <w:rPr>
          <w:rFonts w:hint="eastAsia" w:ascii="宋体" w:hAnsi="宋体" w:eastAsia="宋体" w:cs="宋体"/>
          <w:i w:val="0"/>
          <w:iCs w:val="0"/>
          <w:caps w:val="0"/>
          <w:color w:val="auto"/>
          <w:spacing w:val="0"/>
          <w:sz w:val="24"/>
          <w:szCs w:val="24"/>
          <w:shd w:val="clear" w:fill="FFFFFF"/>
        </w:rPr>
        <w:t>采购巩固国卫宣传牌和标识牌设计、制作安装服务项目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预算金额：700,000.00元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合同包1(榆林市爱国卫生运动服务中心采购巩固国卫宣传牌和标识牌设计、制作安装服务项目):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合同包最高限价：700,000.00元</w:t>
      </w:r>
    </w:p>
    <w:tbl>
      <w:tblPr>
        <w:tblStyle w:val="5"/>
        <w:tblW w:w="9943" w:type="dxa"/>
        <w:tblInd w:w="-30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8"/>
        <w:gridCol w:w="1359"/>
        <w:gridCol w:w="2436"/>
        <w:gridCol w:w="1076"/>
        <w:gridCol w:w="1554"/>
        <w:gridCol w:w="1340"/>
        <w:gridCol w:w="1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89" w:hRule="atLeast"/>
          <w:tblHeader/>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品目号</w:t>
            </w:r>
          </w:p>
        </w:tc>
        <w:tc>
          <w:tcPr>
            <w:tcW w:w="13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品目名称</w:t>
            </w:r>
          </w:p>
        </w:tc>
        <w:tc>
          <w:tcPr>
            <w:tcW w:w="2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采购标的</w:t>
            </w:r>
          </w:p>
        </w:tc>
        <w:tc>
          <w:tcPr>
            <w:tcW w:w="10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数量（单位）</w:t>
            </w:r>
          </w:p>
        </w:tc>
        <w:tc>
          <w:tcPr>
            <w:tcW w:w="1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技术规格、参数及要求</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品目预算(元)</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2"/>
                <w:szCs w:val="22"/>
              </w:rPr>
            </w:pPr>
            <w:r>
              <w:rPr>
                <w:rFonts w:hint="eastAsia" w:ascii="宋体" w:hAnsi="宋体" w:eastAsia="宋体" w:cs="宋体"/>
                <w:b/>
                <w:bCs/>
                <w:color w:val="auto"/>
                <w:kern w:val="0"/>
                <w:sz w:val="22"/>
                <w:szCs w:val="22"/>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16" w:hRule="atLeast"/>
        </w:trPr>
        <w:tc>
          <w:tcPr>
            <w:tcW w:w="8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1-1</w:t>
            </w:r>
          </w:p>
        </w:tc>
        <w:tc>
          <w:tcPr>
            <w:tcW w:w="13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其他公共信息与宣传服务</w:t>
            </w:r>
          </w:p>
        </w:tc>
        <w:tc>
          <w:tcPr>
            <w:tcW w:w="24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榆林市爱国卫生运动服务中心采购巩固国卫宣传牌和标识牌设计、制作安装服务项目</w:t>
            </w:r>
          </w:p>
        </w:tc>
        <w:tc>
          <w:tcPr>
            <w:tcW w:w="107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1(项)</w:t>
            </w:r>
          </w:p>
        </w:tc>
        <w:tc>
          <w:tcPr>
            <w:tcW w:w="155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详见采购文件</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700,000.00</w:t>
            </w:r>
          </w:p>
        </w:tc>
        <w:tc>
          <w:tcPr>
            <w:tcW w:w="134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2"/>
                <w:szCs w:val="22"/>
              </w:rPr>
            </w:pPr>
            <w:r>
              <w:rPr>
                <w:rFonts w:hint="eastAsia" w:ascii="宋体" w:hAnsi="宋体" w:eastAsia="宋体" w:cs="宋体"/>
                <w:color w:val="auto"/>
                <w:kern w:val="0"/>
                <w:sz w:val="22"/>
                <w:szCs w:val="22"/>
                <w:lang w:val="en-US" w:eastAsia="zh-CN" w:bidi="ar"/>
              </w:rPr>
              <w:t>700,000.00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合同包1(榆林市爱国卫生运动服务中心采购巩固国卫宣传牌和标识牌设计、制作安装服务项目)落实政府采购政策需满足的资格要求如下: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节能产品政府采购实施意见》（财库〔2004〕185号）；（2）《环境标志产品政府采购实施的意见》（财库〔2006〕90号）；（3）《国务院办公厅关于建立政府强制采购节能产品制度的通知》（国办发〔2007〕51号）；（4）《榆林市财政局关于进一步加大政府采购支持中小企业力度的通知》（陕财办采函〔2022〕10号）；（5）《政府采购促进中小企业发展管理办法》（财库〔2020〕46号）；（6）根据《陕西省财政厅关于进一步加大政府采购支持中小企业力度的通知》（陕财办采〔2022〕5号）；（7）陕西省财政厅关于印发《陕西省中小企业政府采购信用融资办法》（陕财办采〔2018〕23号）相关政策、业务流程、办理平台（http://www.ccgp-shaanxi.gov.cn/zcdservice/zcd/shanxi/）；（8）财政部司法部关于政府采购支持监狱企业发展有关问题的通知（财库〔2014〕68号）；（9）《财政部民政部中国残疾人联合会关于促进残疾人就业政府采购政策的通知》（财库〔2017〕141号）；（10）《关于在政府采购活动中查询及使用信用记录有关问题的通知》（财库〔2016〕125号）；（11）《陕西省财政厅中国人民银行西安分行关于深人推进政府采购信用融资业务的通知》（陕财办采〔2023]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合同包1(榆林市爱国卫生运动服务中心采购巩固国卫宣传牌和标识牌设计、制作安装服务项目)特定资格要求如下: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2、具有良好的商业信誉和健全的财务会计制度（提供经会计事务所或审计机构出具的2022年度财务审计报告；2023年至今新成立公司须提供银行资信证明及成立以来的财务报表，至少包括资产负债表、利润表、现金流量表）；</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3、社会保障资金缴纳证明：提供</w:t>
      </w:r>
      <w:r>
        <w:rPr>
          <w:rFonts w:hint="eastAsia" w:ascii="宋体" w:hAnsi="宋体" w:eastAsia="宋体" w:cs="宋体"/>
          <w:i w:val="0"/>
          <w:iCs w:val="0"/>
          <w:caps w:val="0"/>
          <w:color w:val="auto"/>
          <w:spacing w:val="0"/>
          <w:sz w:val="24"/>
          <w:szCs w:val="24"/>
          <w:shd w:val="clear" w:fill="FFFFFF"/>
          <w:lang w:eastAsia="zh-CN"/>
        </w:rPr>
        <w:t>2023年01月01日</w:t>
      </w:r>
      <w:r>
        <w:rPr>
          <w:rFonts w:hint="eastAsia" w:ascii="宋体" w:hAnsi="宋体" w:eastAsia="宋体" w:cs="宋体"/>
          <w:i w:val="0"/>
          <w:iCs w:val="0"/>
          <w:caps w:val="0"/>
          <w:color w:val="auto"/>
          <w:spacing w:val="0"/>
          <w:sz w:val="24"/>
          <w:szCs w:val="24"/>
          <w:shd w:val="clear" w:fill="FFFFFF"/>
        </w:rPr>
        <w:t>至投标截止时间止至少1个月的社会保障资金银行缴费单据或社保机构开具的社会保险参保缴费情况证明，依法不需要缴纳社会保障资金的单位应提供相关证明材料（加盖公章的复印件）；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4、税收缴纳证明：提供</w:t>
      </w:r>
      <w:r>
        <w:rPr>
          <w:rFonts w:hint="eastAsia" w:ascii="宋体" w:hAnsi="宋体" w:eastAsia="宋体" w:cs="宋体"/>
          <w:i w:val="0"/>
          <w:iCs w:val="0"/>
          <w:caps w:val="0"/>
          <w:color w:val="auto"/>
          <w:spacing w:val="0"/>
          <w:sz w:val="24"/>
          <w:szCs w:val="24"/>
          <w:shd w:val="clear" w:fill="FFFFFF"/>
          <w:lang w:eastAsia="zh-CN"/>
        </w:rPr>
        <w:t>2023年01月01日</w:t>
      </w:r>
      <w:r>
        <w:rPr>
          <w:rFonts w:hint="eastAsia" w:ascii="宋体" w:hAnsi="宋体" w:eastAsia="宋体" w:cs="宋体"/>
          <w:i w:val="0"/>
          <w:iCs w:val="0"/>
          <w:caps w:val="0"/>
          <w:color w:val="auto"/>
          <w:spacing w:val="0"/>
          <w:sz w:val="24"/>
          <w:szCs w:val="24"/>
          <w:shd w:val="clear" w:fill="FFFFFF"/>
        </w:rPr>
        <w:t>至投标截止时间止至少1个月的纳税证明（银行缴费凭证）或完税证明（时间以税款所属日期为准、税种须包含增值税或企业所得税或营业税），依法免税的单位应提供相关证明材料；</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5、书面声明：参加政府采购活动前三年内，在经营活动中没有重大违法记录的书面声明；</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6、具有履行合同所必需的设备和专业技术能力（提供承诺书）；</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7、投标人提供在投标截止日前在信用中国网（www.creditchina.gov.cn）未被列入失信被执行人、重大税收违法失信主体和在中国政府采购网（www.ccgp.gov.cn）未被列入政府采购严重违法失信行为记录名单（处罚期限届满的除外，如相关失信记录已失效，投标人需提供相关证明资料）；提供信用中国网及中国政府采购网相应查询结果的网站截图（查询日期为从谈判文件获取之日起至投标截止日前但最终以投标截止日当天查询结果为准）；</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8、提供投标信用承诺书（保证金）（承诺书效力和作用等同投标保证金），供应商应在“信用中国（陕西榆林）”网站进行注册、登录，自主上报信用承诺书（格式见谈判文件）；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9、提供《榆林市政府采购服务类项目供应商信用承诺书》承诺书（格式见谈判文件）；</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10、本项目专门面向中小企业采购，预留份额为整体预留，供应商须填写《中小企业声明函》；</w:t>
      </w:r>
      <w:r>
        <w:rPr>
          <w:rFonts w:hint="eastAsia" w:ascii="宋体" w:hAnsi="宋体" w:eastAsia="宋体" w:cs="宋体"/>
          <w:i w:val="0"/>
          <w:iCs w:val="0"/>
          <w:caps w:val="0"/>
          <w:color w:val="auto"/>
          <w:spacing w:val="0"/>
          <w:sz w:val="24"/>
          <w:szCs w:val="24"/>
          <w:shd w:val="clear" w:fill="FFFFFF"/>
        </w:rPr>
        <w:br w:type="textWrapping"/>
      </w:r>
      <w:r>
        <w:rPr>
          <w:rFonts w:hint="eastAsia" w:ascii="宋体" w:hAnsi="宋体" w:eastAsia="宋体" w:cs="宋体"/>
          <w:i w:val="0"/>
          <w:iCs w:val="0"/>
          <w:caps w:val="0"/>
          <w:color w:val="auto"/>
          <w:spacing w:val="0"/>
          <w:sz w:val="24"/>
          <w:szCs w:val="24"/>
          <w:shd w:val="clear" w:fill="FFFFFF"/>
        </w:rPr>
        <w:t>11、本项目不接受联合体投标，单位负责人为同一人或者存在直接控股、管理关系的不同投标人，不得参加同一合同项下的政府采购活动。（提供书面声明材料）。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时间：2023年08月28日至2023年08月30日，每天上午09:00:00至12:00:00，下午12:00:00至17:00:00（北京时间）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途径：登录全国公共资源交易中心平台（陕西省）使用CA锁报名后自行下载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截止时间：2023年08月31日 15时30分00秒（北京时间）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地点：登录陕西省公共资源交易中心平台提交电子投标文件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时间：2023年08月31日 15时30分00秒（北京时间）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地点：榆林市公共资源交易中心十楼开标12室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项目名称：榆林市爱国卫生运动服务中心采购巩固国卫宣传牌和标识牌设计、制作安装服务项目。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bookmarkStart w:id="0" w:name="_GoBack"/>
      <w:bookmarkEnd w:id="0"/>
      <w:r>
        <w:rPr>
          <w:rFonts w:hint="eastAsia" w:ascii="宋体" w:hAnsi="宋体" w:eastAsia="宋体" w:cs="宋体"/>
          <w:i w:val="0"/>
          <w:iCs w:val="0"/>
          <w:caps w:val="0"/>
          <w:color w:val="auto"/>
          <w:spacing w:val="0"/>
          <w:sz w:val="24"/>
          <w:szCs w:val="24"/>
          <w:shd w:val="clear" w:fill="FFFFFF"/>
        </w:rPr>
        <w:t>（1）供应商登录全国公共资源交易中心平台（陕西省）（http：//www.sxggzyjy.cn/）,选择“电子交易平台→陕西政府采购交易系统→陕西省公共资源交易平台→投标人”进行登录，登录后选择“交易乙方”身份进入投标人界面进行报名并下载竞争性谈判文件。未及时下载竞争性谈判文件将会影响后续开评标活动，其后果自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（2）供应商须按照陕西省财政厅关于政府采购供应商注册登记有关事项的通知中的要求，通过陕西省政府采购网（http：//www.ccgp-shaanxi.gov.cn/）注册登记加入陕西省政府采购供应商库；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供应商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特别提醒：①本项目将采取“不见面”开标的形式，供应商无须到达开标现场，即可在网上直接参与开标活动。相关注意事项具体详见竞争性谈判文件要求。②本项目采用电子化招投标的方式，供应商使用CA锁对谈判响应文件进行制作、签封、加密、递交、解密等相关招投标事宜。电子谈判响应文件制作软件技术支持热线：400-998-0000；CA锁购买：榆林市市民大厦3楼E18、E19窗口，联系电话：0912-3452148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投标人应随时关注发布的变更公告，当澄清或修改的内容影响投标文件编制时，将在交易平台上同步发布答疑文件，此时投标人应从“项目流程·〉答疑文件下载”下载最新发布的答疑文件（*.SXSCF格式），并使用该文件重新编制电子投标文件（*.SXSTF格式），使用旧版电子招标文件或旧版答疑文件制作的电子投标文件，系统将拒绝接收。各投标人在提交投标文件截止时间之前，应随时关注发布的变更公告，代理公司不再单独通知，因投标人未及时关注所造成的一切后果由投标人自行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shd w:val="clear" w:fill="FFFFFF"/>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名称：榆林市爱国卫生运动服务中心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地址：青山路市政府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联系方式：0912-3898840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名称：榆林众昌达项目管理有限公司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地址：榆林市高新技术产业园区兴达路国际商务大厦写字中心B612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联系方式：0912-3836262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项目联系人：高涛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电话：0912-3836262</w:t>
      </w:r>
    </w:p>
    <w:p>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NDQzMzM3YmI0MjM4MzUyNGIxYjQ5OTkwOWM1ZDMifQ=="/>
  </w:docVars>
  <w:rsids>
    <w:rsidRoot w:val="625C4489"/>
    <w:rsid w:val="5DB57EE3"/>
    <w:rsid w:val="625C4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2023-08-25T08:13:00Z</dcterms:created>
  <dc:creator>俄昰伿魚</dc:creator>
  <cp:lastModifiedBy>俄昰伿魚</cp:lastModifiedBy>
  <dcterms:modified xsi:type="dcterms:W3CDTF">2023-08-25T08:25:40Z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B640405F05DF4D6C8262D4144E2D193D_11</vt:lpwstr>
  </property>
</Properties>
</file>