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bidi w:val="0"/>
        <w:spacing w:line="360" w:lineRule="auto"/>
        <w:jc w:val="center"/>
        <w:rPr>
          <w:rFonts w:hint="eastAsia"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z w:val="36"/>
          <w:szCs w:val="36"/>
          <w:highlight w:val="none"/>
          <w:lang w:eastAsia="zh-CN"/>
        </w:rPr>
        <w:t>府谷县黄河流域农村分散式污水处理示范工程项目</w:t>
      </w:r>
    </w:p>
    <w:p>
      <w:pPr>
        <w:pStyle w:val="2"/>
        <w:shd w:val="clear"/>
        <w:bidi w:val="0"/>
        <w:spacing w:line="360" w:lineRule="auto"/>
        <w:jc w:val="center"/>
        <w:rPr>
          <w:rFonts w:hint="eastAsia" w:asciiTheme="minorEastAsia" w:hAnsiTheme="minorEastAsia" w:eastAsiaTheme="minorEastAsia" w:cstheme="minorEastAsia"/>
          <w:color w:val="auto"/>
          <w:sz w:val="36"/>
          <w:szCs w:val="36"/>
          <w:highlight w:val="none"/>
          <w:lang w:val="en-US"/>
        </w:rPr>
      </w:pPr>
      <w:r>
        <w:rPr>
          <w:rFonts w:hint="eastAsia" w:asciiTheme="minorEastAsia" w:hAnsiTheme="minorEastAsia" w:eastAsiaTheme="minorEastAsia" w:cstheme="minorEastAsia"/>
          <w:color w:val="auto"/>
          <w:sz w:val="36"/>
          <w:szCs w:val="36"/>
          <w:highlight w:val="none"/>
          <w:lang w:eastAsia="zh-CN"/>
        </w:rPr>
        <w:t>招标公告</w:t>
      </w:r>
      <w:bookmarkStart w:id="0" w:name="OLE_LINK33"/>
    </w:p>
    <w:bookmarkEnd w:id="0"/>
    <w:p>
      <w:pPr>
        <w:bidi w:val="0"/>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cs="宋体"/>
          <w:i w:val="0"/>
          <w:iCs w:val="0"/>
          <w:caps w:val="0"/>
          <w:color w:val="auto"/>
          <w:spacing w:val="0"/>
          <w:sz w:val="24"/>
          <w:szCs w:val="24"/>
          <w:shd w:val="clear" w:fill="FFFFFF"/>
          <w:lang w:eastAsia="zh-CN"/>
        </w:rPr>
        <w:t>府谷县黄河流域农村分散式污水处理示范工程项目</w:t>
      </w:r>
      <w:r>
        <w:rPr>
          <w:rFonts w:hint="eastAsia" w:ascii="宋体" w:hAnsi="宋体" w:eastAsia="宋体" w:cs="宋体"/>
          <w:i w:val="0"/>
          <w:iCs w:val="0"/>
          <w:caps w:val="0"/>
          <w:color w:val="auto"/>
          <w:spacing w:val="0"/>
          <w:sz w:val="24"/>
          <w:szCs w:val="24"/>
          <w:shd w:val="clear" w:fill="FFFFFF"/>
        </w:rPr>
        <w:t>招标项目的潜在投标人应在登录全国公共资源交易中心平台（陕西省）使用CA锁报名后自行下载获取招标文件，并于</w:t>
      </w:r>
      <w:r>
        <w:rPr>
          <w:rFonts w:hint="eastAsia" w:cs="宋体"/>
          <w:i w:val="0"/>
          <w:iCs w:val="0"/>
          <w:caps w:val="0"/>
          <w:color w:val="auto"/>
          <w:spacing w:val="0"/>
          <w:sz w:val="24"/>
          <w:szCs w:val="24"/>
          <w:shd w:val="clear" w:fill="FFFFFF"/>
          <w:lang w:eastAsia="zh-CN"/>
        </w:rPr>
        <w:t xml:space="preserve">2023年08月30日 </w:t>
      </w:r>
      <w:r>
        <w:rPr>
          <w:rFonts w:hint="eastAsia" w:cs="宋体"/>
          <w:i w:val="0"/>
          <w:iCs w:val="0"/>
          <w:caps w:val="0"/>
          <w:color w:val="auto"/>
          <w:spacing w:val="0"/>
          <w:sz w:val="24"/>
          <w:szCs w:val="24"/>
          <w:shd w:val="clear" w:fill="FFFFFF"/>
          <w:lang w:val="en-US" w:eastAsia="zh-CN"/>
        </w:rPr>
        <w:t>09</w:t>
      </w:r>
      <w:r>
        <w:rPr>
          <w:rFonts w:hint="eastAsia" w:cs="宋体"/>
          <w:i w:val="0"/>
          <w:iCs w:val="0"/>
          <w:caps w:val="0"/>
          <w:color w:val="auto"/>
          <w:spacing w:val="0"/>
          <w:sz w:val="24"/>
          <w:szCs w:val="24"/>
          <w:shd w:val="clear" w:fill="FFFFFF"/>
          <w:lang w:eastAsia="zh-CN"/>
        </w:rPr>
        <w:t>时30分</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333333"/>
          <w:spacing w:val="0"/>
          <w:sz w:val="24"/>
          <w:szCs w:val="24"/>
          <w:shd w:val="clear" w:fill="FFFFFF"/>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cs="宋体"/>
          <w:i w:val="0"/>
          <w:iCs w:val="0"/>
          <w:caps w:val="0"/>
          <w:color w:val="333333"/>
          <w:spacing w:val="0"/>
          <w:sz w:val="24"/>
          <w:szCs w:val="24"/>
          <w:shd w:val="clear" w:fill="FFFFFF"/>
          <w:lang w:eastAsia="zh-CN"/>
        </w:rPr>
        <w:t>ZYGJ2023-002</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府谷县黄河流域农村分散式污水处理示范工程项目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w:t>
      </w:r>
      <w:r>
        <w:rPr>
          <w:rFonts w:hint="eastAsia" w:cs="宋体"/>
          <w:i w:val="0"/>
          <w:iCs w:val="0"/>
          <w:caps w:val="0"/>
          <w:color w:val="333333"/>
          <w:spacing w:val="0"/>
          <w:sz w:val="24"/>
          <w:szCs w:val="24"/>
          <w:shd w:val="clear" w:fill="FFFFFF"/>
          <w:lang w:eastAsia="zh-CN"/>
        </w:rPr>
        <w:t>5190332.89</w:t>
      </w:r>
      <w:r>
        <w:rPr>
          <w:rFonts w:hint="eastAsia" w:ascii="宋体" w:hAnsi="宋体" w:eastAsia="宋体" w:cs="宋体"/>
          <w:i w:val="0"/>
          <w:iCs w:val="0"/>
          <w:caps w:val="0"/>
          <w:color w:val="333333"/>
          <w:spacing w:val="0"/>
          <w:sz w:val="24"/>
          <w:szCs w:val="24"/>
          <w:shd w:val="clear" w:fill="FFFFFF"/>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府谷县黄河流域农村分散式污水处理示范工程项目</w:t>
      </w:r>
      <w:r>
        <w:rPr>
          <w:rFonts w:hint="eastAsia" w:ascii="宋体" w:hAnsi="宋体" w:eastAsia="宋体" w:cs="宋体"/>
          <w:i w:val="0"/>
          <w:iCs w:val="0"/>
          <w:caps w:val="0"/>
          <w:color w:val="333333"/>
          <w:spacing w:val="0"/>
          <w:sz w:val="24"/>
          <w:szCs w:val="24"/>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w:t>
      </w:r>
      <w:r>
        <w:rPr>
          <w:rFonts w:hint="eastAsia" w:cs="宋体"/>
          <w:i w:val="0"/>
          <w:iCs w:val="0"/>
          <w:caps w:val="0"/>
          <w:color w:val="333333"/>
          <w:spacing w:val="0"/>
          <w:sz w:val="24"/>
          <w:szCs w:val="24"/>
          <w:shd w:val="clear" w:fill="FFFFFF"/>
          <w:lang w:eastAsia="zh-CN"/>
        </w:rPr>
        <w:t>5190332.89</w:t>
      </w:r>
      <w:r>
        <w:rPr>
          <w:rFonts w:hint="eastAsia" w:ascii="宋体" w:hAnsi="宋体" w:eastAsia="宋体" w:cs="宋体"/>
          <w:i w:val="0"/>
          <w:iCs w:val="0"/>
          <w:caps w:val="0"/>
          <w:color w:val="333333"/>
          <w:spacing w:val="0"/>
          <w:sz w:val="24"/>
          <w:szCs w:val="24"/>
          <w:shd w:val="clear" w:fill="FFFFFF"/>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w:t>
      </w:r>
      <w:r>
        <w:rPr>
          <w:rFonts w:hint="eastAsia" w:cs="宋体"/>
          <w:i w:val="0"/>
          <w:iCs w:val="0"/>
          <w:caps w:val="0"/>
          <w:color w:val="333333"/>
          <w:spacing w:val="0"/>
          <w:sz w:val="24"/>
          <w:szCs w:val="24"/>
          <w:shd w:val="clear" w:fill="FFFFFF"/>
          <w:lang w:eastAsia="zh-CN"/>
        </w:rPr>
        <w:t>5190332.89</w:t>
      </w:r>
      <w:r>
        <w:rPr>
          <w:rFonts w:hint="eastAsia" w:ascii="宋体" w:hAnsi="宋体" w:eastAsia="宋体" w:cs="宋体"/>
          <w:i w:val="0"/>
          <w:iCs w:val="0"/>
          <w:caps w:val="0"/>
          <w:color w:val="333333"/>
          <w:spacing w:val="0"/>
          <w:sz w:val="24"/>
          <w:szCs w:val="24"/>
          <w:shd w:val="clear" w:fill="FFFFFF"/>
        </w:rPr>
        <w:t>元</w:t>
      </w:r>
    </w:p>
    <w:tbl>
      <w:tblPr>
        <w:tblStyle w:val="9"/>
        <w:tblW w:w="100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5"/>
        <w:gridCol w:w="1015"/>
        <w:gridCol w:w="2319"/>
        <w:gridCol w:w="1089"/>
        <w:gridCol w:w="1321"/>
        <w:gridCol w:w="1723"/>
        <w:gridCol w:w="1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3" w:hRule="atLeast"/>
          <w:tblHeader/>
          <w:jc w:val="center"/>
        </w:trPr>
        <w:tc>
          <w:tcPr>
            <w:tcW w:w="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3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7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7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76" w:hRule="atLeast"/>
          <w:jc w:val="center"/>
        </w:trPr>
        <w:tc>
          <w:tcPr>
            <w:tcW w:w="8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0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污水处理工程施工</w:t>
            </w:r>
          </w:p>
        </w:tc>
        <w:tc>
          <w:tcPr>
            <w:tcW w:w="23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府谷县黄河流域农村分散式污水处理示范工程项目</w:t>
            </w:r>
          </w:p>
        </w:tc>
        <w:tc>
          <w:tcPr>
            <w:tcW w:w="1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5190332.89</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5190332.89</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333333"/>
          <w:spacing w:val="0"/>
          <w:sz w:val="24"/>
          <w:szCs w:val="24"/>
          <w:shd w:val="clear" w:fill="FFFFFF"/>
        </w:rPr>
        <w:t>合同履行</w:t>
      </w:r>
      <w:r>
        <w:rPr>
          <w:rFonts w:hint="eastAsia" w:ascii="宋体" w:hAnsi="宋体" w:eastAsia="宋体" w:cs="宋体"/>
          <w:i w:val="0"/>
          <w:iCs w:val="0"/>
          <w:caps w:val="0"/>
          <w:color w:val="auto"/>
          <w:spacing w:val="0"/>
          <w:sz w:val="24"/>
          <w:szCs w:val="24"/>
          <w:shd w:val="clear" w:fill="FFFFFF"/>
        </w:rPr>
        <w:t>期限：</w:t>
      </w:r>
      <w:r>
        <w:rPr>
          <w:rFonts w:hint="eastAsia" w:cs="宋体"/>
          <w:i w:val="0"/>
          <w:iCs w:val="0"/>
          <w:caps w:val="0"/>
          <w:color w:val="auto"/>
          <w:spacing w:val="0"/>
          <w:sz w:val="24"/>
          <w:szCs w:val="24"/>
          <w:shd w:val="clear" w:fill="FFFFFF"/>
          <w:lang w:eastAsia="zh-CN"/>
        </w:rPr>
        <w:t>合同签订之日起180日历天内完成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府谷县黄河流域农村分散式污水处理示范工程项目</w:t>
      </w:r>
      <w:r>
        <w:rPr>
          <w:rFonts w:hint="eastAsia" w:ascii="宋体" w:hAnsi="宋体" w:eastAsia="宋体" w:cs="宋体"/>
          <w:sz w:val="24"/>
          <w:szCs w:val="24"/>
        </w:rPr>
        <w:t>)落实政府采购政策需满足的资格要求如下:</w:t>
      </w:r>
    </w:p>
    <w:p>
      <w:pPr>
        <w:pStyle w:val="7"/>
        <w:keepNext w:val="0"/>
        <w:keepLines w:val="0"/>
        <w:pageBreakBefore w:val="0"/>
        <w:widowControl/>
        <w:numPr>
          <w:ilvl w:val="0"/>
          <w:numId w:val="1"/>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《政府采购促进中小企业发展管理办法》（财库〔2020〕46号）；</w:t>
      </w:r>
    </w:p>
    <w:p>
      <w:pPr>
        <w:pStyle w:val="7"/>
        <w:keepNext w:val="0"/>
        <w:keepLines w:val="0"/>
        <w:pageBreakBefore w:val="0"/>
        <w:widowControl/>
        <w:numPr>
          <w:ilvl w:val="0"/>
          <w:numId w:val="1"/>
        </w:numPr>
        <w:shd w:val="clea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《财政部司法部关于政府采购支持监狱企业发展有关问题的通知》（财库〔2014〕68号）；</w:t>
      </w:r>
    </w:p>
    <w:p>
      <w:pPr>
        <w:pStyle w:val="7"/>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cs="宋体"/>
          <w:color w:val="auto"/>
          <w:highlight w:val="none"/>
          <w:lang w:eastAsia="zh-CN" w:bidi="ar-SA"/>
        </w:rPr>
        <w:t>（</w:t>
      </w:r>
      <w:r>
        <w:rPr>
          <w:rFonts w:hint="eastAsia" w:cs="宋体"/>
          <w:color w:val="auto"/>
          <w:highlight w:val="none"/>
          <w:lang w:val="en-US" w:eastAsia="zh-CN" w:bidi="ar-SA"/>
        </w:rPr>
        <w:t>3</w:t>
      </w:r>
      <w:r>
        <w:rPr>
          <w:rFonts w:hint="eastAsia" w:cs="宋体"/>
          <w:color w:val="auto"/>
          <w:highlight w:val="none"/>
          <w:lang w:eastAsia="zh-CN" w:bidi="ar-SA"/>
        </w:rPr>
        <w:t>）</w:t>
      </w:r>
      <w:r>
        <w:rPr>
          <w:rFonts w:hint="eastAsia" w:ascii="宋体" w:hAnsi="宋体" w:eastAsia="宋体" w:cs="宋体"/>
          <w:color w:val="auto"/>
          <w:highlight w:val="none"/>
          <w:lang w:bidi="ar-SA"/>
        </w:rPr>
        <w:t>《财政部、民政部、中国残疾人联合会关于促进残疾人就业政府采购政策的通知》（财库[2017]141号）；</w:t>
      </w:r>
    </w:p>
    <w:p>
      <w:pPr>
        <w:pStyle w:val="7"/>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cs="宋体"/>
          <w:color w:val="auto"/>
          <w:highlight w:val="none"/>
          <w:lang w:eastAsia="zh-CN" w:bidi="ar-SA"/>
        </w:rPr>
        <w:t>（</w:t>
      </w:r>
      <w:r>
        <w:rPr>
          <w:rFonts w:hint="eastAsia" w:cs="宋体"/>
          <w:color w:val="auto"/>
          <w:highlight w:val="none"/>
          <w:lang w:val="en-US" w:eastAsia="zh-CN" w:bidi="ar-SA"/>
        </w:rPr>
        <w:t>4</w:t>
      </w:r>
      <w:r>
        <w:rPr>
          <w:rFonts w:hint="eastAsia" w:cs="宋体"/>
          <w:color w:val="auto"/>
          <w:highlight w:val="none"/>
          <w:lang w:eastAsia="zh-CN" w:bidi="ar-SA"/>
        </w:rPr>
        <w:t>）</w:t>
      </w:r>
      <w:r>
        <w:rPr>
          <w:rFonts w:hint="eastAsia" w:ascii="宋体" w:hAnsi="宋体" w:eastAsia="宋体" w:cs="宋体"/>
          <w:color w:val="auto"/>
          <w:highlight w:val="none"/>
          <w:lang w:bidi="ar-SA"/>
        </w:rPr>
        <w:t>陕西省财政厅关于印发《陕西省中小企业政府采购信用融资办法》（陕财办采〔2018〕23号）；相关政策、业务流程、办理平台(http://www.ccgpshaanxi.gov.cn/zcdservice/zcd/shanxi/)；</w:t>
      </w:r>
    </w:p>
    <w:p>
      <w:pPr>
        <w:pStyle w:val="7"/>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（5）《关于在政府采购活动中查询及使用信用记录有关问题的通知》（财库〔2016〕125号）；</w:t>
      </w:r>
    </w:p>
    <w:p>
      <w:pPr>
        <w:pStyle w:val="7"/>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（6）《榆林市财政局关于进一步加大政府采购支持中小企业力度的通知》（榆政财采发〔2023〕10号)；</w:t>
      </w:r>
    </w:p>
    <w:p>
      <w:pPr>
        <w:pStyle w:val="7"/>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bidi="ar-SA"/>
        </w:rPr>
        <w:t>（7）《陕西省财政厅关于进一步加大政府采购支持中小企业力度的通知》(陕财采发〔2023〕5号)；</w:t>
      </w:r>
    </w:p>
    <w:p>
      <w:pPr>
        <w:pStyle w:val="7"/>
        <w:keepNext w:val="0"/>
        <w:keepLines w:val="0"/>
        <w:pageBreakBefore w:val="0"/>
        <w:widowControl/>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rPr>
          <w:rFonts w:hint="eastAsia" w:ascii="宋体" w:hAnsi="宋体" w:eastAsia="宋体" w:cs="宋体"/>
          <w:color w:val="auto"/>
          <w:highlight w:val="none"/>
          <w:lang w:bidi="ar-SA"/>
        </w:rPr>
      </w:pP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val="en-US" w:eastAsia="zh-CN" w:bidi="ar-SA"/>
        </w:rPr>
        <w:t>8</w:t>
      </w:r>
      <w:r>
        <w:rPr>
          <w:rFonts w:hint="eastAsia" w:ascii="宋体" w:hAnsi="宋体" w:eastAsia="宋体" w:cs="宋体"/>
          <w:color w:val="auto"/>
          <w:highlight w:val="none"/>
          <w:lang w:eastAsia="zh-CN" w:bidi="ar-SA"/>
        </w:rPr>
        <w:t>）</w:t>
      </w:r>
      <w:r>
        <w:rPr>
          <w:rFonts w:hint="eastAsia" w:ascii="宋体" w:hAnsi="宋体" w:eastAsia="宋体" w:cs="宋体"/>
          <w:color w:val="auto"/>
          <w:highlight w:val="none"/>
          <w:lang w:bidi="ar-SA"/>
        </w:rPr>
        <w:t>《陕西省财政厅中国人民银行西安分行关于深人推进政府采购信用融资业务的通知》（陕财办采〔2023]5号）。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府谷县黄河流域农村分散式污水处理示范工程项目</w:t>
      </w:r>
      <w:r>
        <w:rPr>
          <w:rFonts w:hint="eastAsia" w:ascii="宋体" w:hAnsi="宋体" w:eastAsia="宋体" w:cs="宋体"/>
          <w:sz w:val="24"/>
          <w:szCs w:val="24"/>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Theme="minorEastAsia" w:hAnsiTheme="minorEastAsia" w:eastAsiaTheme="minorEastAsia" w:cstheme="minorEastAsia"/>
          <w:b w:val="0"/>
          <w:bCs w:val="0"/>
          <w:sz w:val="24"/>
          <w:szCs w:val="24"/>
          <w:lang w:val="en-US" w:eastAsia="zh-CN"/>
        </w:rPr>
        <w:t>投标人须具备建设行政主管部门颁发的</w:t>
      </w:r>
      <w:r>
        <w:rPr>
          <w:rFonts w:hint="eastAsia" w:asciiTheme="minorEastAsia" w:hAnsiTheme="minorEastAsia" w:cstheme="minorEastAsia"/>
          <w:b w:val="0"/>
          <w:bCs w:val="0"/>
          <w:sz w:val="24"/>
          <w:szCs w:val="24"/>
          <w:lang w:val="en-US" w:eastAsia="zh-CN"/>
        </w:rPr>
        <w:t>市政公用</w:t>
      </w:r>
      <w:r>
        <w:rPr>
          <w:rFonts w:hint="eastAsia" w:asciiTheme="minorEastAsia" w:hAnsiTheme="minorEastAsia" w:eastAsiaTheme="minorEastAsia" w:cstheme="minorEastAsia"/>
          <w:b w:val="0"/>
          <w:bCs w:val="0"/>
          <w:sz w:val="24"/>
          <w:szCs w:val="24"/>
          <w:lang w:val="en-US" w:eastAsia="zh-CN"/>
        </w:rPr>
        <w:t>工程施工总承包三级（含三级）以上资质；拟派往本项目的项目经理须为本单位的</w:t>
      </w:r>
      <w:r>
        <w:rPr>
          <w:rFonts w:hint="eastAsia" w:ascii="宋体" w:hAnsi="宋体" w:eastAsia="宋体" w:cs="宋体"/>
          <w:sz w:val="24"/>
          <w:szCs w:val="24"/>
          <w:lang w:eastAsia="zh-CN"/>
        </w:rPr>
        <w:t>市政公用工程</w:t>
      </w:r>
      <w:r>
        <w:rPr>
          <w:rFonts w:hint="eastAsia" w:asciiTheme="minorEastAsia" w:hAnsiTheme="minorEastAsia" w:eastAsiaTheme="minorEastAsia" w:cstheme="minorEastAsia"/>
          <w:b w:val="0"/>
          <w:bCs w:val="0"/>
          <w:sz w:val="24"/>
          <w:szCs w:val="24"/>
          <w:lang w:val="en-US" w:eastAsia="zh-CN"/>
        </w:rPr>
        <w:t>专业二级（含二级）以上的注册建造师，提供注册证书及安全生产考核合格证（安B证），提供2023年01月01日至今至少</w:t>
      </w:r>
      <w:r>
        <w:rPr>
          <w:rFonts w:hint="eastAsia" w:asciiTheme="minorEastAsia" w:hAnsiTheme="minorEastAsia" w:cstheme="minorEastAsia"/>
          <w:b w:val="0"/>
          <w:bCs w:val="0"/>
          <w:sz w:val="24"/>
          <w:szCs w:val="24"/>
          <w:lang w:val="en-US" w:eastAsia="zh-CN"/>
        </w:rPr>
        <w:t>连续三个月</w:t>
      </w:r>
      <w:r>
        <w:rPr>
          <w:rFonts w:hint="eastAsia" w:asciiTheme="minorEastAsia" w:hAnsiTheme="minorEastAsia" w:eastAsiaTheme="minorEastAsia" w:cstheme="minorEastAsia"/>
          <w:b w:val="0"/>
          <w:bCs w:val="0"/>
          <w:sz w:val="24"/>
          <w:szCs w:val="24"/>
          <w:lang w:val="en-US" w:eastAsia="zh-CN"/>
        </w:rPr>
        <w:t>在本单位的社保证明材料，无在建项目承诺且无不良记录（提供网页截图或承诺）；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Theme="minorEastAsia" w:hAnsiTheme="minorEastAsia" w:eastAsiaTheme="minorEastAsia" w:cstheme="minorEastAsia"/>
          <w:b w:val="0"/>
          <w:bCs w:val="0"/>
          <w:sz w:val="24"/>
          <w:szCs w:val="24"/>
          <w:lang w:val="en-US" w:eastAsia="zh-CN"/>
        </w:rPr>
        <w:t>投标人须提供有效的安全生产许可证；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（4）财务状况报告：</w:t>
      </w:r>
      <w:r>
        <w:rPr>
          <w:rFonts w:hint="eastAsia" w:ascii="宋体" w:hAnsi="宋体" w:eastAsia="宋体" w:cs="宋体"/>
          <w:sz w:val="24"/>
          <w:szCs w:val="24"/>
          <w:lang w:eastAsia="zh-CN"/>
        </w:rPr>
        <w:t>提供2022年度的财务审计报告</w:t>
      </w:r>
      <w:r>
        <w:rPr>
          <w:rFonts w:hint="eastAsia" w:ascii="宋体" w:hAnsi="宋体" w:eastAsia="宋体" w:cs="宋体"/>
          <w:sz w:val="24"/>
          <w:szCs w:val="24"/>
        </w:rPr>
        <w:t>，成立时间至提交投标文件递交截止时间不足一年的，须提供其基本存款账户开户银行近三个月内出具的银行资信证明或自成立以来的财务报表；其他组织和自然人提供银行出具的资信证明或财务报表；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税收缴纳证明：提供2023年01月01日至今已缴纳的至少一个月的纳税证明或完税证明（时间以税款所属日期为准、税种须包含增值税或企业所得税或营业税），依法免税的单位应提供相关证明材料；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）社会保障资金缴纳证明：</w:t>
      </w:r>
      <w:r>
        <w:rPr>
          <w:rFonts w:hint="eastAsia" w:ascii="宋体" w:hAnsi="宋体" w:eastAsia="宋体" w:cs="宋体"/>
          <w:sz w:val="24"/>
          <w:szCs w:val="24"/>
          <w:lang w:eastAsia="zh-CN"/>
        </w:rPr>
        <w:t>提供2023年01月01日至今已缴纳的至少一个月的社会保障资金银行缴费单据或社保机构开具的社会保险参保缴费情况证明，依法不需要缴纳社会保障资金的单位应提供相关证明材料；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）提供具有履行合同所必需的设备和专业技术能力的证明资料或承诺书；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eastAsia="zh-CN"/>
        </w:rPr>
        <w:t>投标信用承诺书</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）榆林市政府采购工程类项目供应商信用承诺书；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本项目专门面向中小企业采购</w:t>
      </w:r>
      <w:r>
        <w:rPr>
          <w:rFonts w:hint="eastAsia" w:ascii="宋体" w:hAnsi="宋体" w:eastAsia="宋体" w:cs="宋体"/>
          <w:sz w:val="24"/>
          <w:szCs w:val="24"/>
        </w:rPr>
        <w:t>，投标人须提供中小企业声明函；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本项目不接受联合体投标</w:t>
      </w:r>
      <w:r>
        <w:rPr>
          <w:rFonts w:hint="eastAsia" w:ascii="宋体" w:hAnsi="宋体" w:eastAsia="宋体" w:cs="宋体"/>
          <w:sz w:val="24"/>
          <w:szCs w:val="24"/>
        </w:rPr>
        <w:t>、不允许分包、转包，单位负责人为同一人或者存在直接控股、管理关系的不同投标人，不得参加同一合同项下的政府采购活动；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2023年</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日至2023年</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，每天上午09:00:00至12:00:00，下午14:00:00至17:00:00（北京时间）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途径：登录全国公共资源交易中心平台（陕西省）使用CA锁报名后自行下载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2023年08月29日09时30分00秒</w:t>
      </w:r>
      <w:r>
        <w:rPr>
          <w:rFonts w:hint="eastAsia" w:ascii="宋体" w:hAnsi="宋体" w:eastAsia="宋体" w:cs="宋体"/>
          <w:color w:val="auto"/>
          <w:sz w:val="24"/>
          <w:szCs w:val="24"/>
        </w:rPr>
        <w:t>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提交投标文件地点：陕西省公共资源交易平台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开标地点：</w:t>
      </w:r>
      <w:r>
        <w:rPr>
          <w:rFonts w:hint="eastAsia" w:ascii="宋体" w:hAnsi="宋体" w:eastAsia="宋体" w:cs="宋体"/>
          <w:color w:val="auto"/>
          <w:sz w:val="24"/>
          <w:szCs w:val="24"/>
          <w:lang w:eastAsia="zh-CN"/>
        </w:rPr>
        <w:t xml:space="preserve"> 榆林市公共资源交易中心十楼开标5室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榆林市生态环境局府谷分局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地址：陕西省榆林市府谷县河滨西路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联系方式：0912-8713109</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陕西中元国纪项目管</w:t>
      </w:r>
      <w:bookmarkStart w:id="1" w:name="_GoBack"/>
      <w:bookmarkEnd w:id="1"/>
      <w:r>
        <w:rPr>
          <w:rFonts w:hint="eastAsia" w:ascii="宋体" w:hAnsi="宋体" w:eastAsia="宋体" w:cs="宋体"/>
          <w:sz w:val="24"/>
          <w:szCs w:val="24"/>
          <w:lang w:eastAsia="zh-CN"/>
        </w:rPr>
        <w:t>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陕西省榆林市榆阳区永安路邦维大厦2单元902室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15191281276</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eastAsia="zh-CN"/>
        </w:rPr>
        <w:t>叶丽霞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szCs w:val="24"/>
        </w:rPr>
        <w:t>电话：</w:t>
      </w:r>
      <w:r>
        <w:rPr>
          <w:rFonts w:hint="eastAsia" w:ascii="宋体" w:hAnsi="宋体" w:eastAsia="宋体" w:cs="宋体"/>
          <w:sz w:val="24"/>
          <w:szCs w:val="24"/>
          <w:lang w:eastAsia="zh-CN"/>
        </w:rPr>
        <w:t>15191281276</w:t>
      </w:r>
    </w:p>
    <w:sectPr>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773C5"/>
    <w:multiLevelType w:val="singleLevel"/>
    <w:tmpl w:val="FF7773C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YzBkOTM5MmE0ZDU0YTRjOTk4ODhiMWIzZjBmYmEifQ=="/>
  </w:docVars>
  <w:rsids>
    <w:rsidRoot w:val="300B7DBA"/>
    <w:rsid w:val="300B7DBA"/>
    <w:rsid w:val="4E2F4394"/>
    <w:rsid w:val="58782CA0"/>
    <w:rsid w:val="7C1A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val="0"/>
      <w:widowControl w:val="0"/>
      <w:suppressLineNumbers w:val="0"/>
      <w:spacing w:before="0" w:beforeAutospacing="0" w:after="0" w:afterAutospacing="0"/>
      <w:ind w:left="0" w:right="0"/>
      <w:jc w:val="center"/>
      <w:outlineLvl w:val="0"/>
    </w:pPr>
    <w:rPr>
      <w:rFonts w:hint="eastAsia" w:ascii="仿宋_GB2312" w:hAnsi="仿宋_GB2312" w:eastAsia="宋体" w:cs="仿宋_GB2312"/>
      <w:b/>
      <w:sz w:val="32"/>
      <w:szCs w:val="20"/>
      <w:lang w:bidi="ar"/>
    </w:rPr>
  </w:style>
  <w:style w:type="paragraph" w:styleId="3">
    <w:name w:val="heading 4"/>
    <w:basedOn w:val="1"/>
    <w:next w:val="1"/>
    <w:semiHidden/>
    <w:unhideWhenUsed/>
    <w:qFormat/>
    <w:uiPriority w:val="0"/>
    <w:pPr>
      <w:keepNext/>
      <w:keepLines/>
      <w:widowControl w:val="0"/>
      <w:suppressLineNumbers w:val="0"/>
      <w:tabs>
        <w:tab w:val="left" w:pos="864"/>
      </w:tabs>
      <w:spacing w:before="120" w:beforeAutospacing="0" w:after="0" w:afterAutospacing="0" w:line="360" w:lineRule="auto"/>
      <w:ind w:left="864" w:right="0" w:hanging="864"/>
      <w:jc w:val="both"/>
      <w:outlineLvl w:val="3"/>
    </w:pPr>
    <w:rPr>
      <w:rFonts w:ascii="Arial" w:hAnsi="Arial" w:eastAsia="宋体" w:cs="Times New Roman"/>
      <w:bCs/>
      <w:kern w:val="2"/>
      <w:sz w:val="24"/>
      <w:szCs w:val="28"/>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Indent"/>
    <w:basedOn w:val="1"/>
    <w:next w:val="5"/>
    <w:qFormat/>
    <w:uiPriority w:val="0"/>
    <w:pPr>
      <w:spacing w:after="120" w:afterLines="0" w:afterAutospacing="0"/>
      <w:ind w:left="420" w:leftChars="200"/>
    </w:pPr>
  </w:style>
  <w:style w:type="paragraph" w:styleId="5">
    <w:name w:val="envelope return"/>
    <w:basedOn w:val="1"/>
    <w:qFormat/>
    <w:uiPriority w:val="0"/>
    <w:pPr>
      <w:widowControl w:val="0"/>
      <w:snapToGrid w:val="0"/>
      <w:jc w:val="both"/>
    </w:pPr>
    <w:rPr>
      <w:rFonts w:ascii="Arial" w:hAnsi="Arial"/>
      <w:kern w:val="2"/>
      <w:sz w:val="21"/>
    </w:rPr>
  </w:style>
  <w:style w:type="paragraph" w:styleId="6">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7">
    <w:name w:val="Normal (Web)"/>
    <w:basedOn w:val="1"/>
    <w:next w:val="5"/>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kern w:val="0"/>
      <w:sz w:val="24"/>
      <w:szCs w:val="24"/>
      <w:lang w:val="en-US" w:eastAsia="zh-CN" w:bidi="ar"/>
    </w:rPr>
  </w:style>
  <w:style w:type="paragraph" w:styleId="8">
    <w:name w:val="Body Text First Indent 2"/>
    <w:basedOn w:val="4"/>
    <w:next w:val="1"/>
    <w:qFormat/>
    <w:uiPriority w:val="0"/>
    <w:pPr>
      <w:ind w:firstLine="420" w:firstLineChars="200"/>
    </w:pPr>
    <w:rPr>
      <w:szCs w:val="24"/>
    </w:rPr>
  </w:style>
  <w:style w:type="character" w:styleId="11">
    <w:name w:val="Strong"/>
    <w:basedOn w:val="10"/>
    <w:qFormat/>
    <w:uiPriority w:val="0"/>
    <w:rPr>
      <w:b/>
      <w:bCs/>
    </w:rPr>
  </w:style>
  <w:style w:type="paragraph" w:customStyle="1" w:styleId="12">
    <w:name w:val="Default"/>
    <w:next w:val="1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大标题"/>
    <w:basedOn w:val="1"/>
    <w:next w:val="8"/>
    <w:qFormat/>
    <w:uiPriority w:val="0"/>
    <w:pPr>
      <w:jc w:val="center"/>
    </w:pPr>
    <w:rPr>
      <w:rFonts w:ascii="Arial" w:hAnsi="Arial"/>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2768</Words>
  <Characters>3329</Characters>
  <Lines>0</Lines>
  <Paragraphs>0</Paragraphs>
  <TotalTime>0</TotalTime>
  <ScaleCrop>false</ScaleCrop>
  <LinksUpToDate>false</LinksUpToDate>
  <CharactersWithSpaces>3338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2023-08-09T02:11:00Z</dcterms:created>
  <dc:creator>→_→面对面←_←</dc:creator>
  <cp:lastModifiedBy>→_→面对面←_←</cp:lastModifiedBy>
  <dcterms:modified xsi:type="dcterms:W3CDTF">2023-08-09T02:54:59Z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6F791ED2C0E24D59BF44AE3BB4937B1C_11</vt:lpwstr>
  </property>
</Properties>
</file>