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bidi w:val="0"/>
        <w:spacing w:line="360" w:lineRule="auto"/>
        <w:jc w:val="center"/>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lang w:eastAsia="zh-CN"/>
        </w:rPr>
        <w:t>榆阳区政府后勤服务楼维修改造补充工程</w:t>
      </w:r>
    </w:p>
    <w:p>
      <w:pPr>
        <w:pStyle w:val="2"/>
        <w:shd w:val="clear"/>
        <w:bidi w:val="0"/>
        <w:spacing w:line="360" w:lineRule="auto"/>
        <w:jc w:val="center"/>
        <w:rPr>
          <w:rFonts w:hint="eastAsia" w:asciiTheme="minorEastAsia" w:hAnsiTheme="minorEastAsia" w:eastAsiaTheme="minorEastAsia" w:cstheme="minorEastAsia"/>
          <w:color w:val="auto"/>
          <w:sz w:val="36"/>
          <w:szCs w:val="36"/>
          <w:highlight w:val="none"/>
          <w:lang w:val="en-US"/>
        </w:rPr>
      </w:pPr>
      <w:r>
        <w:rPr>
          <w:rFonts w:hint="eastAsia" w:asciiTheme="minorEastAsia" w:hAnsiTheme="minorEastAsia" w:eastAsiaTheme="minorEastAsia" w:cstheme="minorEastAsia"/>
          <w:color w:val="auto"/>
          <w:sz w:val="36"/>
          <w:szCs w:val="36"/>
          <w:highlight w:val="none"/>
          <w:lang w:eastAsia="zh-CN"/>
        </w:rPr>
        <w:t>招标公告</w:t>
      </w:r>
      <w:bookmarkStart w:id="0" w:name="OLE_LINK33"/>
    </w:p>
    <w:bookmarkEnd w:id="0"/>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榆阳区政府后勤服务楼维修改造补充工程</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w:t>
      </w:r>
      <w:r>
        <w:rPr>
          <w:rFonts w:hint="eastAsia" w:asciiTheme="minorEastAsia" w:hAnsiTheme="minorEastAsia" w:eastAsiaTheme="minorEastAsia" w:cstheme="minorEastAsia"/>
          <w:color w:val="auto"/>
          <w:shd w:val="clear" w:color="auto" w:fill="FFFFFF"/>
        </w:rPr>
        <w:t>并于</w:t>
      </w:r>
      <w:r>
        <w:rPr>
          <w:rFonts w:hint="eastAsia" w:asciiTheme="minorEastAsia" w:hAnsiTheme="minorEastAsia" w:eastAsiaTheme="minorEastAsia" w:cstheme="minorEastAsia"/>
          <w:color w:val="auto"/>
          <w:shd w:val="clear" w:color="auto" w:fill="FFFFFF"/>
          <w:lang w:eastAsia="zh-CN"/>
        </w:rPr>
        <w:t>2023年08月28日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时30分（北京时间</w:t>
      </w:r>
      <w:r>
        <w:rPr>
          <w:rFonts w:hint="eastAsia" w:asciiTheme="minorEastAsia" w:hAnsiTheme="minorEastAsia" w:eastAsiaTheme="minorEastAsia" w:cstheme="minorEastAsia"/>
          <w:shd w:val="clear" w:color="auto" w:fill="FFFFFF"/>
        </w:rPr>
        <w:t>）前递交投标文件。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一、项目基本情况</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项目编号：</w:t>
      </w:r>
      <w:r>
        <w:rPr>
          <w:rFonts w:hint="eastAsia" w:asciiTheme="minorEastAsia" w:hAnsiTheme="minorEastAsia" w:eastAsiaTheme="minorEastAsia" w:cstheme="minorEastAsia"/>
          <w:shd w:val="clear" w:color="auto" w:fill="FFFFFF"/>
          <w:lang w:eastAsia="zh-CN"/>
        </w:rPr>
        <w:t>SXZC2023-GC-066</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项目名称：</w:t>
      </w:r>
      <w:r>
        <w:rPr>
          <w:rFonts w:hint="eastAsia" w:asciiTheme="minorEastAsia" w:hAnsiTheme="minorEastAsia" w:eastAsiaTheme="minorEastAsia" w:cstheme="minorEastAsia"/>
          <w:shd w:val="clear" w:color="auto" w:fill="FFFFFF"/>
          <w:lang w:eastAsia="zh-CN"/>
        </w:rPr>
        <w:t>榆阳区政府后勤服务楼维修改造补充工程</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采购方式：公开招标</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预算金额：3,974,408.30元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采购需求：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榆阳区政府后勤服务楼维修改造补充工程</w:t>
      </w:r>
      <w:r>
        <w:rPr>
          <w:rFonts w:hint="eastAsia" w:asciiTheme="minorEastAsia" w:hAnsiTheme="minorEastAsia" w:eastAsiaTheme="minorEastAsia" w:cstheme="minorEastAsia"/>
          <w:color w:val="auto"/>
          <w:shd w:val="clear" w:color="auto" w:fill="FFFFFF"/>
        </w:rPr>
        <w:t>):</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3,974,408.30</w:t>
      </w:r>
      <w:r>
        <w:rPr>
          <w:rFonts w:hint="eastAsia" w:asciiTheme="minorEastAsia" w:hAnsiTheme="minorEastAsia" w:eastAsiaTheme="minorEastAsia" w:cstheme="minorEastAsia"/>
          <w:color w:val="auto"/>
          <w:shd w:val="clear" w:color="auto" w:fill="FFFFFF"/>
        </w:rPr>
        <w:t>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3,974,408.30</w:t>
      </w:r>
      <w:r>
        <w:rPr>
          <w:rFonts w:hint="eastAsia" w:asciiTheme="minorEastAsia" w:hAnsiTheme="minorEastAsia" w:eastAsiaTheme="minorEastAsia" w:cstheme="minorEastAsia"/>
          <w:color w:val="auto"/>
          <w:shd w:val="clear" w:color="auto" w:fill="FFFFFF"/>
        </w:rPr>
        <w:t>元</w:t>
      </w:r>
    </w:p>
    <w:tbl>
      <w:tblPr>
        <w:tblStyle w:val="7"/>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160"/>
        <w:gridCol w:w="2166"/>
        <w:gridCol w:w="1129"/>
        <w:gridCol w:w="1593"/>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其他房屋施工</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榆阳区政府后勤服务楼维修改造补充工程</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3,974,408.30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3,974,408.30</w:t>
            </w:r>
          </w:p>
        </w:tc>
      </w:tr>
    </w:tbl>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本合同包不接受联合体投标</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合同签订之日起30日历天内完工</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二、申请人的资格要求：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1.满足《中华人民共和国政府采购法》第二十二条规定;</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2.落实政府采购政策需满足的资格要求：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榆阳区政府后勤服务楼维修改造补充工程</w:t>
      </w:r>
      <w:r>
        <w:rPr>
          <w:rFonts w:asciiTheme="minorEastAsia" w:hAnsiTheme="minorEastAsia" w:eastAsiaTheme="minorEastAsia" w:cstheme="minorEastAsia"/>
          <w:color w:val="auto"/>
          <w:shd w:val="clear" w:color="auto" w:fill="FFFFFF"/>
        </w:rPr>
        <w:t>)落实政府采购政策需满足的资格要求如下:</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榆阳区政府后勤服务楼维修改造补充工程</w:t>
      </w:r>
      <w:r>
        <w:rPr>
          <w:rFonts w:hint="eastAsia" w:asciiTheme="minorEastAsia" w:hAnsiTheme="minorEastAsia" w:eastAsiaTheme="minorEastAsia" w:cstheme="minorEastAsia"/>
          <w:shd w:val="clear" w:color="auto" w:fill="FFFFFF"/>
        </w:rPr>
        <w:t>)特定资格要求如下: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kern w:val="0"/>
          <w:sz w:val="24"/>
          <w:szCs w:val="24"/>
          <w:lang w:val="en-US" w:eastAsia="zh-CN" w:bidi="ar-SA"/>
        </w:rPr>
      </w:pPr>
      <w:r>
        <w:rPr>
          <w:rFonts w:hint="eastAsia" w:ascii="宋体" w:eastAsia="宋体" w:cs="宋体"/>
          <w:kern w:val="0"/>
          <w:sz w:val="24"/>
          <w:szCs w:val="24"/>
          <w:lang w:val="en-US" w:eastAsia="zh-CN" w:bidi="ar-SA"/>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numPr>
          <w:ilvl w:val="0"/>
          <w:numId w:val="0"/>
        </w:numPr>
        <w:bidi w:val="0"/>
        <w:spacing w:line="360" w:lineRule="auto"/>
        <w:ind w:firstLine="480" w:firstLineChars="200"/>
        <w:rPr>
          <w:rFonts w:hint="eastAsia" w:ascii="宋体" w:eastAsia="宋体" w:cs="宋体"/>
          <w:kern w:val="0"/>
          <w:sz w:val="24"/>
          <w:szCs w:val="24"/>
          <w:lang w:val="en-US" w:eastAsia="zh-CN" w:bidi="ar-SA"/>
        </w:rPr>
      </w:pPr>
      <w:r>
        <w:rPr>
          <w:rFonts w:hint="eastAsia" w:asciiTheme="minorEastAsia" w:hAnsiTheme="minorEastAsia" w:cstheme="minorEastAsia"/>
          <w:kern w:val="2"/>
          <w:sz w:val="24"/>
          <w:szCs w:val="24"/>
          <w:lang w:val="en-US" w:eastAsia="zh-CN" w:bidi="ar-SA"/>
        </w:rPr>
        <w:t>（2）投标人须具备建设行政主管部门颁发的建筑工程施工总承包三级及以上资质或建筑装修装饰工程专业承包二级（含二级）以上资质；拟派往本项目的项目经理须为本单位的建筑工程专业二级及以上的注册建造师，并提供注册证书、有效的安全生产考核合格证书（B证）及2023年01月01日至今在本单位至少一个月的社保缴纳证明材料，且无在建工程（提供网页截图或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cs="宋体"/>
          <w:kern w:val="0"/>
          <w:sz w:val="24"/>
          <w:szCs w:val="24"/>
          <w:lang w:val="en-US" w:eastAsia="zh-CN" w:bidi="ar-SA"/>
        </w:rPr>
      </w:pPr>
      <w:r>
        <w:rPr>
          <w:rFonts w:hint="eastAsia" w:ascii="宋体" w:cs="宋体"/>
          <w:kern w:val="0"/>
          <w:sz w:val="24"/>
          <w:szCs w:val="24"/>
          <w:lang w:val="en-US" w:eastAsia="zh-CN" w:bidi="ar-SA"/>
        </w:rPr>
        <w:t>（3）提供合格有效的安全生产许可证；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eastAsia="宋体" w:cs="宋体"/>
          <w:kern w:val="0"/>
          <w:sz w:val="24"/>
          <w:lang w:val="en-US" w:eastAsia="zh-CN" w:bidi="ar-SA"/>
        </w:rPr>
      </w:pPr>
      <w:r>
        <w:rPr>
          <w:rFonts w:hint="eastAsia" w:ascii="宋体" w:cs="宋体"/>
          <w:kern w:val="0"/>
          <w:sz w:val="24"/>
          <w:szCs w:val="24"/>
          <w:lang w:val="en-US" w:eastAsia="zh-CN" w:bidi="ar-SA"/>
        </w:rPr>
        <w:t>（4）</w:t>
      </w:r>
      <w:r>
        <w:rPr>
          <w:rFonts w:hint="eastAsia" w:ascii="宋体" w:eastAsia="宋体" w:cs="宋体"/>
          <w:kern w:val="0"/>
          <w:sz w:val="24"/>
          <w:szCs w:val="24"/>
          <w:lang w:val="en-US" w:eastAsia="zh-CN" w:bidi="ar-SA"/>
        </w:rPr>
        <w:t>财务状况报告：</w:t>
      </w:r>
      <w:r>
        <w:rPr>
          <w:rFonts w:hint="eastAsia" w:ascii="宋体" w:eastAsia="宋体" w:cs="宋体"/>
          <w:b w:val="0"/>
          <w:color w:val="000000"/>
          <w:kern w:val="2"/>
          <w:sz w:val="24"/>
          <w:szCs w:val="24"/>
          <w:highlight w:val="none"/>
          <w:shd w:val="clear" w:color="auto" w:fill="auto"/>
          <w:lang w:val="en-US" w:eastAsia="zh-CN" w:bidi="ar-SA"/>
        </w:rPr>
        <w:t>提供</w:t>
      </w:r>
      <w:r>
        <w:rPr>
          <w:rFonts w:hint="eastAsia" w:ascii="宋体" w:cs="宋体"/>
          <w:b w:val="0"/>
          <w:color w:val="000000"/>
          <w:kern w:val="2"/>
          <w:sz w:val="24"/>
          <w:szCs w:val="24"/>
          <w:highlight w:val="none"/>
          <w:shd w:val="clear" w:color="auto" w:fill="auto"/>
          <w:lang w:val="en-US" w:eastAsia="zh-CN" w:bidi="ar-SA"/>
        </w:rPr>
        <w:t>2022年度</w:t>
      </w:r>
      <w:r>
        <w:rPr>
          <w:rFonts w:hint="eastAsia" w:ascii="宋体" w:eastAsia="宋体" w:cs="宋体"/>
          <w:b w:val="0"/>
          <w:color w:val="000000"/>
          <w:kern w:val="2"/>
          <w:sz w:val="24"/>
          <w:szCs w:val="24"/>
          <w:highlight w:val="none"/>
          <w:shd w:val="clear" w:color="auto" w:fill="auto"/>
          <w:lang w:val="en-US" w:eastAsia="zh-CN" w:bidi="ar-SA"/>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sz w:val="24"/>
          <w:szCs w:val="24"/>
        </w:rPr>
        <w:t>其他组织和自然人提供银行出具的资信证明或财务报表</w:t>
      </w:r>
      <w:r>
        <w:rPr>
          <w:rFonts w:hint="eastAsia" w:ascii="宋体" w:hAnsi="宋体" w:eastAsia="宋体" w:cs="宋体"/>
          <w:sz w:val="24"/>
          <w:szCs w:val="24"/>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auto"/>
          <w:kern w:val="0"/>
          <w:sz w:val="24"/>
          <w:szCs w:val="24"/>
          <w:lang w:val="en-US" w:eastAsia="zh-CN"/>
        </w:rPr>
      </w:pPr>
      <w:r>
        <w:rPr>
          <w:rFonts w:hint="eastAsia" w:ascii="宋体" w:eastAsia="宋体" w:cs="宋体"/>
          <w:kern w:val="0"/>
          <w:sz w:val="24"/>
          <w:szCs w:val="24"/>
          <w:lang w:val="en-US" w:eastAsia="zh-CN" w:bidi="ar-SA"/>
        </w:rPr>
        <w:t>（5）税收缴纳证明：提供2023年01月01日至今已缴纳的至少一个月的纳税证明或完税证明（时间以税款所属日期为准、税种须包含增值税或企业所得税或营业税），依法免税的单位应提供相关证明材料；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kern w:val="0"/>
          <w:sz w:val="24"/>
          <w:szCs w:val="24"/>
          <w:lang w:val="en-US" w:eastAsia="zh-CN" w:bidi="ar-SA"/>
        </w:rPr>
      </w:pPr>
      <w:r>
        <w:rPr>
          <w:rFonts w:hint="eastAsia" w:ascii="宋体" w:eastAsia="宋体" w:cs="宋体"/>
          <w:kern w:val="0"/>
          <w:sz w:val="24"/>
          <w:szCs w:val="24"/>
          <w:lang w:val="en-US" w:eastAsia="zh-CN" w:bidi="ar-SA"/>
        </w:rPr>
        <w:t>（6）社会保障资金缴纳证明：提供2023年01月</w:t>
      </w:r>
      <w:r>
        <w:rPr>
          <w:rFonts w:hint="eastAsia" w:ascii="宋体" w:cs="宋体"/>
          <w:kern w:val="0"/>
          <w:sz w:val="24"/>
          <w:szCs w:val="24"/>
          <w:lang w:val="en-US" w:eastAsia="zh-CN" w:bidi="ar-SA"/>
        </w:rPr>
        <w:t>01日</w:t>
      </w:r>
      <w:r>
        <w:rPr>
          <w:rFonts w:hint="eastAsia" w:ascii="宋体" w:eastAsia="宋体" w:cs="宋体"/>
          <w:kern w:val="0"/>
          <w:sz w:val="24"/>
          <w:szCs w:val="24"/>
          <w:lang w:val="en-US" w:eastAsia="zh-CN" w:bidi="ar-SA"/>
        </w:rPr>
        <w:t>至今已缴纳的至少</w:t>
      </w:r>
      <w:r>
        <w:rPr>
          <w:rFonts w:hint="eastAsia" w:ascii="宋体" w:cs="宋体"/>
          <w:kern w:val="0"/>
          <w:sz w:val="24"/>
          <w:szCs w:val="24"/>
          <w:lang w:val="en-US" w:eastAsia="zh-CN" w:bidi="ar-SA"/>
        </w:rPr>
        <w:t>一</w:t>
      </w:r>
      <w:r>
        <w:rPr>
          <w:rFonts w:hint="eastAsia" w:ascii="宋体" w:eastAsia="宋体" w:cs="宋体"/>
          <w:kern w:val="0"/>
          <w:sz w:val="24"/>
          <w:szCs w:val="24"/>
          <w:lang w:val="en-US" w:eastAsia="zh-CN" w:bidi="ar-SA"/>
        </w:rPr>
        <w:t>个月的社会保障资金银行缴费单据或社保机构开具的社会保险参保缴费情况证明，依法不需要缴纳社会保障资金的单位应提供相关证明材料；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kern w:val="0"/>
          <w:sz w:val="24"/>
          <w:szCs w:val="24"/>
          <w:lang w:val="en-US" w:eastAsia="zh-CN" w:bidi="ar-SA"/>
        </w:rPr>
      </w:pPr>
      <w:r>
        <w:rPr>
          <w:rFonts w:hint="eastAsia" w:ascii="宋体" w:eastAsia="宋体" w:cs="宋体"/>
          <w:kern w:val="0"/>
          <w:sz w:val="24"/>
          <w:szCs w:val="24"/>
          <w:lang w:val="en-US" w:eastAsia="zh-CN" w:bidi="ar-SA"/>
        </w:rPr>
        <w:t>（7）参加政府采购活动前三年内，在经营活动中没有重大违法记录的书面声明；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kern w:val="0"/>
          <w:sz w:val="24"/>
          <w:szCs w:val="24"/>
          <w:lang w:val="en-US" w:eastAsia="zh-CN" w:bidi="ar-SA"/>
        </w:rPr>
      </w:pPr>
      <w:r>
        <w:rPr>
          <w:rFonts w:hint="eastAsia" w:ascii="宋体" w:eastAsia="宋体" w:cs="宋体"/>
          <w:kern w:val="0"/>
          <w:sz w:val="24"/>
          <w:szCs w:val="24"/>
          <w:lang w:val="en-US" w:eastAsia="zh-CN" w:bidi="ar-SA"/>
        </w:rPr>
        <w:t>（8）提供具有履行合同所必需的设备和专业技术能力的证明资料或承诺书；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kern w:val="0"/>
          <w:sz w:val="24"/>
          <w:szCs w:val="24"/>
          <w:lang w:val="en-US" w:eastAsia="zh-CN" w:bidi="ar-SA"/>
        </w:rPr>
      </w:pPr>
      <w:r>
        <w:rPr>
          <w:rFonts w:hint="eastAsia" w:ascii="宋体" w:eastAsia="宋体" w:cs="宋体"/>
          <w:kern w:val="0"/>
          <w:sz w:val="24"/>
          <w:szCs w:val="24"/>
          <w:lang w:val="en-US" w:eastAsia="zh-CN" w:bidi="ar-SA"/>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（10）投标信用承诺书；</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（11）榆林市政府采购工程类项目供应商信用承诺书；</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（12）本项目专门面向小微企业采购，投标人须提供企业声明函；</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lang w:val="en-US" w:eastAsia="zh-CN"/>
        </w:rPr>
      </w:pPr>
      <w:r>
        <w:rPr>
          <w:rFonts w:hint="eastAsia" w:asciiTheme="minorEastAsia" w:hAnsiTheme="minorEastAsia" w:eastAsiaTheme="minorEastAsia" w:cstheme="minorEastAsia"/>
          <w:shd w:val="clear" w:color="auto" w:fill="FFFFFF"/>
          <w:lang w:val="en-US" w:eastAsia="zh-CN"/>
        </w:rPr>
        <w:t>（13）投标人若为联合体投标则需要提供联合体协议书；非联合体提供非联合体声明。</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w:t>
      </w:r>
      <w:r>
        <w:rPr>
          <w:rFonts w:hint="eastAsia" w:asciiTheme="minorEastAsia" w:hAnsiTheme="minorEastAsia" w:eastAsiaTheme="minorEastAsia" w:cstheme="minorEastAsia"/>
          <w:shd w:val="clear" w:color="auto" w:fill="FFFFFF"/>
          <w:lang w:eastAsia="zh-CN"/>
        </w:rPr>
        <w:t>（1）本项目接受联合体投标，两个及以上供应商可以组成一个投标联合体，以一个投标人的身份投标。（2）单位负责人为同一人或者存在直接控股、管理关系的不同投标人，不得参加同一合同项下的政府采购活动。</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07</w:t>
      </w:r>
      <w:r>
        <w:rPr>
          <w:rFonts w:hint="eastAsia" w:asciiTheme="minorEastAsia" w:hAnsiTheme="minorEastAsia" w:eastAsiaTheme="minorEastAsia" w:cstheme="minorEastAsia"/>
          <w:color w:val="auto"/>
          <w:shd w:val="clear" w:color="auto" w:fill="FFFFFF"/>
        </w:rPr>
        <w:t>日至</w:t>
      </w:r>
      <w:r>
        <w:rPr>
          <w:rFonts w:hint="eastAsia" w:asciiTheme="minorEastAsia" w:hAnsiTheme="minorEastAsia" w:eastAsiaTheme="minorEastAsia" w:cstheme="minorEastAsia"/>
          <w:color w:val="auto"/>
          <w:shd w:val="clear" w:color="auto" w:fill="FFFFFF"/>
          <w:lang w:eastAsia="zh-CN"/>
        </w:rPr>
        <w:t>2023年08月</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lang w:eastAsia="zh-CN"/>
        </w:rPr>
        <w:t>日</w:t>
      </w:r>
      <w:r>
        <w:rPr>
          <w:rFonts w:hint="eastAsia" w:asciiTheme="minorEastAsia" w:hAnsiTheme="minorEastAsia" w:eastAsiaTheme="minorEastAsia" w:cstheme="minorEastAsia"/>
          <w:color w:val="auto"/>
          <w:shd w:val="clear" w:color="auto" w:fill="FFFFFF"/>
        </w:rPr>
        <w:t>，每天上午09:00:00至12:00:00，下午14:00:00至17:00:00（北京时间）</w:t>
      </w:r>
      <w:bookmarkStart w:id="1" w:name="_GoBack"/>
      <w:bookmarkEnd w:id="1"/>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四、提交投标文件截止时间、开标时间和地点</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2023年08月28日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时30分00秒（北京时间）</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开标地点：榆林市公共资源交易中心</w:t>
      </w:r>
      <w:r>
        <w:rPr>
          <w:rFonts w:hint="eastAsia" w:asciiTheme="minorEastAsia" w:hAnsiTheme="minorEastAsia" w:eastAsiaTheme="minorEastAsia" w:cstheme="minorEastAsia"/>
          <w:color w:val="auto"/>
          <w:shd w:val="clear" w:color="auto" w:fill="FFFFFF"/>
          <w:lang w:eastAsia="zh-CN"/>
        </w:rPr>
        <w:t>十楼开标室</w:t>
      </w:r>
      <w:r>
        <w:rPr>
          <w:rFonts w:hint="eastAsia" w:asciiTheme="minorEastAsia" w:hAnsiTheme="minorEastAsia" w:eastAsiaTheme="minorEastAsia" w:cstheme="minorEastAsia"/>
          <w:color w:val="auto"/>
          <w:shd w:val="clear" w:color="auto" w:fill="FFFFFF"/>
          <w:lang w:val="en-US" w:eastAsia="zh-CN"/>
        </w:rPr>
        <w:t>12</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1、本项目专门面向小微企业采购</w:t>
      </w:r>
      <w:r>
        <w:rPr>
          <w:rFonts w:hint="eastAsia" w:asciiTheme="minorEastAsia" w:hAnsiTheme="minorEastAsia" w:eastAsiaTheme="minorEastAsia" w:cstheme="minorEastAsia"/>
          <w:shd w:val="clear" w:color="auto" w:fill="FFFFFF"/>
        </w:rPr>
        <w:t>；</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名称：榆林市榆阳区人民政府办公室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w:t>
      </w:r>
      <w:r>
        <w:rPr>
          <w:rFonts w:hint="eastAsia" w:asciiTheme="minorEastAsia" w:hAnsiTheme="minorEastAsia" w:eastAsiaTheme="minorEastAsia" w:cstheme="minorEastAsia"/>
          <w:b w:val="0"/>
          <w:kern w:val="0"/>
          <w:sz w:val="24"/>
          <w:szCs w:val="24"/>
          <w:shd w:val="clear" w:color="auto" w:fill="FFFFFF"/>
          <w:lang w:val="en-US" w:eastAsia="zh-CN" w:bidi="ar-SA"/>
        </w:rPr>
        <w:t>榆林大道166号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联系方式：0912-3525019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名称：陕西中财招标代理有限公司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地址：陕西省榆林市榆阳区航宇路住建局正对面（中财）二楼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联系方式：0912-8101110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项目联系人：冯莹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Theme="minorEastAsia" w:hAnsiTheme="minorEastAsia" w:eastAsiaTheme="minorEastAsia" w:cstheme="minorEastAsia"/>
          <w:b w:val="0"/>
          <w:kern w:val="0"/>
          <w:sz w:val="24"/>
          <w:szCs w:val="24"/>
          <w:shd w:val="clear" w:color="auto" w:fill="FFFFFF"/>
          <w:lang w:val="en-US" w:eastAsia="zh-CN" w:bidi="ar-SA"/>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4E60C13"/>
    <w:rsid w:val="294B5392"/>
    <w:rsid w:val="32786EF6"/>
    <w:rsid w:val="3FC574F3"/>
    <w:rsid w:val="4780786E"/>
    <w:rsid w:val="50054FE6"/>
    <w:rsid w:val="57D86F47"/>
    <w:rsid w:val="719C7804"/>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widowControl w:val="0"/>
      <w:suppressLineNumbers w:val="0"/>
      <w:spacing w:before="0" w:beforeAutospacing="0" w:after="0" w:afterAutospacing="0"/>
      <w:ind w:left="0" w:right="0"/>
      <w:jc w:val="center"/>
      <w:outlineLvl w:val="0"/>
    </w:pPr>
    <w:rPr>
      <w:rFonts w:hint="eastAsia" w:ascii="仿宋_GB2312" w:hAnsi="仿宋_GB2312" w:eastAsia="宋体" w:cs="仿宋_GB2312"/>
      <w:b/>
      <w:sz w:val="32"/>
      <w:szCs w:val="20"/>
      <w:lang w:bidi="ar"/>
    </w:rPr>
  </w:style>
  <w:style w:type="paragraph" w:styleId="3">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2917</Words>
  <Characters>3516</Characters>
  <Lines>0</Lines>
  <Paragraphs>0</Paragraphs>
  <TotalTime>6</TotalTime>
  <ScaleCrop>false</ScaleCrop>
  <LinksUpToDate>false</LinksUpToDate>
  <CharactersWithSpaces>3523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2023-07-28T07:34:00Z</dcterms:created>
  <dc:creator>Administrator</dc:creator>
  <cp:lastModifiedBy>Administrator</cp:lastModifiedBy>
  <dcterms:modified xsi:type="dcterms:W3CDTF">2023-08-02T00:43:25Z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651F5FCED1C043DFAAD8431D59D36D81_12</vt:lpwstr>
  </property>
</Properties>
</file>