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府谷县第二中学智慧校园二期工程</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ascii="宋体" w:hAnsi="宋体" w:eastAsia="宋体" w:cs="宋体"/>
          <w:b/>
          <w:bCs/>
          <w:color w:val="auto"/>
          <w:kern w:val="0"/>
          <w:sz w:val="36"/>
          <w:szCs w:val="36"/>
          <w:lang w:val="en-US" w:eastAsia="zh-CN" w:bidi="ar"/>
        </w:rPr>
        <w:t>竞争性谈判公告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lang w:eastAsia="zh-CN"/>
        </w:rPr>
        <w:t>府谷县第二中学智慧校园二期工程</w:t>
      </w:r>
      <w:r>
        <w:rPr>
          <w:rFonts w:hint="eastAsia" w:ascii="宋体" w:hAnsi="宋体" w:eastAsia="宋体" w:cs="宋体"/>
          <w:i w:val="0"/>
          <w:iCs w:val="0"/>
          <w:caps w:val="0"/>
          <w:color w:val="333333"/>
          <w:spacing w:val="0"/>
          <w:sz w:val="21"/>
          <w:szCs w:val="21"/>
          <w:shd w:val="clear" w:color="auto" w:fill="FFFFFF"/>
          <w:vertAlign w:val="baseline"/>
        </w:rPr>
        <w:t>采购项目的潜在供应商应在</w:t>
      </w:r>
      <w:r>
        <w:rPr>
          <w:rFonts w:hint="eastAsia"/>
          <w:sz w:val="21"/>
          <w:szCs w:val="21"/>
        </w:rPr>
        <w:t>陕西省公共资源交易平台通过CA锁自行下载</w:t>
      </w:r>
      <w:r>
        <w:rPr>
          <w:rFonts w:hint="eastAsia" w:ascii="宋体" w:hAnsi="宋体" w:eastAsia="宋体" w:cs="宋体"/>
          <w:i w:val="0"/>
          <w:iCs w:val="0"/>
          <w:caps w:val="0"/>
          <w:color w:val="333333"/>
          <w:spacing w:val="0"/>
          <w:sz w:val="21"/>
          <w:szCs w:val="21"/>
          <w:shd w:val="clear" w:color="auto" w:fill="FFFFFF"/>
          <w:vertAlign w:val="baseline"/>
        </w:rPr>
        <w:t>获取采购文件，</w:t>
      </w:r>
      <w:bookmarkStart w:id="0" w:name="_GoBack"/>
      <w:r>
        <w:rPr>
          <w:rFonts w:hint="eastAsia" w:ascii="宋体" w:hAnsi="宋体" w:eastAsia="宋体" w:cs="宋体"/>
          <w:i w:val="0"/>
          <w:iCs w:val="0"/>
          <w:caps w:val="0"/>
          <w:color w:val="333333"/>
          <w:spacing w:val="0"/>
          <w:sz w:val="21"/>
          <w:szCs w:val="21"/>
          <w:highlight w:val="none"/>
          <w:shd w:val="clear" w:color="auto" w:fill="FFFFFF"/>
          <w:vertAlign w:val="baseline"/>
        </w:rPr>
        <w:t>并于2023年0</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8</w:t>
      </w:r>
      <w:r>
        <w:rPr>
          <w:rFonts w:hint="eastAsia" w:ascii="宋体" w:hAnsi="宋体" w:eastAsia="宋体" w:cs="宋体"/>
          <w:i w:val="0"/>
          <w:iCs w:val="0"/>
          <w:caps w:val="0"/>
          <w:color w:val="333333"/>
          <w:spacing w:val="0"/>
          <w:sz w:val="21"/>
          <w:szCs w:val="21"/>
          <w:highlight w:val="none"/>
          <w:shd w:val="clear" w:color="auto" w:fill="FFFFFF"/>
          <w:vertAlign w:val="baseline"/>
        </w:rPr>
        <w:t>月</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30</w:t>
      </w:r>
      <w:r>
        <w:rPr>
          <w:rFonts w:hint="eastAsia" w:ascii="宋体" w:hAnsi="宋体" w:eastAsia="宋体" w:cs="宋体"/>
          <w:i w:val="0"/>
          <w:iCs w:val="0"/>
          <w:caps w:val="0"/>
          <w:color w:val="333333"/>
          <w:spacing w:val="0"/>
          <w:sz w:val="21"/>
          <w:szCs w:val="21"/>
          <w:highlight w:val="none"/>
          <w:shd w:val="clear" w:color="auto" w:fill="FFFFFF"/>
          <w:vertAlign w:val="baseline"/>
        </w:rPr>
        <w:t xml:space="preserve">日 </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15</w:t>
      </w:r>
      <w:r>
        <w:rPr>
          <w:rFonts w:hint="eastAsia" w:ascii="宋体" w:hAnsi="宋体" w:eastAsia="宋体" w:cs="宋体"/>
          <w:i w:val="0"/>
          <w:iCs w:val="0"/>
          <w:caps w:val="0"/>
          <w:color w:val="333333"/>
          <w:spacing w:val="0"/>
          <w:sz w:val="21"/>
          <w:szCs w:val="21"/>
          <w:highlight w:val="none"/>
          <w:shd w:val="clear" w:color="auto" w:fill="FFFFFF"/>
          <w:vertAlign w:val="baseline"/>
        </w:rPr>
        <w:t>时</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00</w:t>
      </w:r>
      <w:r>
        <w:rPr>
          <w:rFonts w:hint="eastAsia" w:ascii="宋体" w:hAnsi="宋体" w:eastAsia="宋体" w:cs="宋体"/>
          <w:i w:val="0"/>
          <w:iCs w:val="0"/>
          <w:caps w:val="0"/>
          <w:color w:val="333333"/>
          <w:spacing w:val="0"/>
          <w:sz w:val="21"/>
          <w:szCs w:val="21"/>
          <w:highlight w:val="none"/>
          <w:shd w:val="clear" w:color="auto" w:fill="FFFFFF"/>
          <w:vertAlign w:val="baseline"/>
        </w:rPr>
        <w:t>分（北京时间</w:t>
      </w:r>
      <w:bookmarkEnd w:id="0"/>
      <w:r>
        <w:rPr>
          <w:rFonts w:hint="eastAsia" w:ascii="宋体" w:hAnsi="宋体" w:eastAsia="宋体" w:cs="宋体"/>
          <w:i w:val="0"/>
          <w:iCs w:val="0"/>
          <w:caps w:val="0"/>
          <w:color w:val="333333"/>
          <w:spacing w:val="0"/>
          <w:sz w:val="21"/>
          <w:szCs w:val="21"/>
          <w:shd w:val="clear" w:color="auto" w:fill="FFFFFF"/>
          <w:vertAlign w:val="baseline"/>
        </w:rPr>
        <w:t>）前提交响应文件。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color="auto" w:fill="FFFFFF"/>
          <w:vertAlign w:val="baseline"/>
        </w:rPr>
        <w:t>项目编号：</w:t>
      </w:r>
      <w:r>
        <w:rPr>
          <w:rFonts w:hint="eastAsia" w:ascii="宋体" w:hAnsi="宋体" w:eastAsia="宋体" w:cs="宋体"/>
          <w:i w:val="0"/>
          <w:iCs w:val="0"/>
          <w:caps w:val="0"/>
          <w:color w:val="333333"/>
          <w:spacing w:val="0"/>
          <w:sz w:val="21"/>
          <w:szCs w:val="21"/>
          <w:shd w:val="clear" w:color="auto" w:fill="FFFFFF"/>
          <w:vertAlign w:val="baseline"/>
          <w:lang w:eastAsia="zh-CN"/>
        </w:rPr>
        <w:t>ZJHY-CG-20230816</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color="auto" w:fill="FFFFFF"/>
          <w:vertAlign w:val="baseline"/>
        </w:rPr>
        <w:t>项目名称：</w:t>
      </w:r>
      <w:r>
        <w:rPr>
          <w:rFonts w:hint="eastAsia" w:ascii="宋体" w:hAnsi="宋体" w:eastAsia="宋体" w:cs="宋体"/>
          <w:i w:val="0"/>
          <w:iCs w:val="0"/>
          <w:caps w:val="0"/>
          <w:color w:val="333333"/>
          <w:spacing w:val="0"/>
          <w:sz w:val="21"/>
          <w:szCs w:val="21"/>
          <w:shd w:val="clear" w:color="auto" w:fill="FFFFFF"/>
          <w:vertAlign w:val="baseline"/>
          <w:lang w:eastAsia="zh-CN"/>
        </w:rPr>
        <w:t>府谷县第二中学智慧校园二期工程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采购方式：竞争性谈判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预算金额：</w:t>
      </w:r>
      <w:r>
        <w:rPr>
          <w:rFonts w:hint="eastAsia" w:ascii="宋体" w:hAnsi="宋体" w:eastAsia="宋体" w:cs="宋体"/>
          <w:i w:val="0"/>
          <w:iCs w:val="0"/>
          <w:caps w:val="0"/>
          <w:color w:val="333333"/>
          <w:spacing w:val="0"/>
          <w:sz w:val="21"/>
          <w:szCs w:val="21"/>
          <w:shd w:val="clear" w:color="auto" w:fill="FFFFFF"/>
          <w:vertAlign w:val="baseline"/>
          <w:lang w:val="en-US" w:eastAsia="zh-CN"/>
        </w:rPr>
        <w:t>496490.00元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合同包1(</w:t>
      </w:r>
      <w:r>
        <w:rPr>
          <w:rFonts w:hint="eastAsia" w:ascii="宋体" w:hAnsi="宋体" w:eastAsia="宋体" w:cs="宋体"/>
          <w:i w:val="0"/>
          <w:iCs w:val="0"/>
          <w:caps w:val="0"/>
          <w:color w:val="333333"/>
          <w:spacing w:val="0"/>
          <w:sz w:val="21"/>
          <w:szCs w:val="21"/>
          <w:shd w:val="clear" w:color="auto" w:fill="FFFFFF"/>
          <w:vertAlign w:val="baseline"/>
          <w:lang w:eastAsia="zh-CN"/>
        </w:rPr>
        <w:t>府谷县第二中学智慧校园二期工程</w:t>
      </w:r>
      <w:r>
        <w:rPr>
          <w:rFonts w:hint="eastAsia" w:ascii="宋体" w:hAnsi="宋体" w:eastAsia="宋体" w:cs="宋体"/>
          <w:i w:val="0"/>
          <w:iCs w:val="0"/>
          <w:caps w:val="0"/>
          <w:color w:val="333333"/>
          <w:spacing w:val="0"/>
          <w:sz w:val="21"/>
          <w:szCs w:val="21"/>
          <w:shd w:val="clear" w:color="auto" w:fill="FFFFFF"/>
          <w:vertAlign w:val="baseline"/>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合同包预算金额：</w:t>
      </w:r>
      <w:r>
        <w:rPr>
          <w:rFonts w:hint="eastAsia" w:ascii="宋体" w:hAnsi="宋体" w:eastAsia="宋体" w:cs="宋体"/>
          <w:i w:val="0"/>
          <w:iCs w:val="0"/>
          <w:caps w:val="0"/>
          <w:color w:val="333333"/>
          <w:spacing w:val="0"/>
          <w:sz w:val="21"/>
          <w:szCs w:val="21"/>
          <w:shd w:val="clear" w:color="auto" w:fill="FFFFFF"/>
          <w:vertAlign w:val="baseline"/>
          <w:lang w:val="en-US" w:eastAsia="zh-CN"/>
        </w:rPr>
        <w:t>496490.00元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合同包最高限价：</w:t>
      </w:r>
      <w:r>
        <w:rPr>
          <w:rFonts w:hint="eastAsia" w:ascii="宋体" w:hAnsi="宋体" w:eastAsia="宋体" w:cs="宋体"/>
          <w:i w:val="0"/>
          <w:iCs w:val="0"/>
          <w:caps w:val="0"/>
          <w:color w:val="333333"/>
          <w:spacing w:val="0"/>
          <w:sz w:val="21"/>
          <w:szCs w:val="21"/>
          <w:shd w:val="clear" w:color="auto" w:fill="FFFFFF"/>
          <w:vertAlign w:val="baseline"/>
          <w:lang w:val="en-US" w:eastAsia="zh-CN"/>
        </w:rPr>
        <w:t>496490.00元</w:t>
      </w:r>
    </w:p>
    <w:tbl>
      <w:tblPr>
        <w:tblStyle w:val="7"/>
        <w:tblW w:w="8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62"/>
        <w:gridCol w:w="1010"/>
        <w:gridCol w:w="2342"/>
        <w:gridCol w:w="1141"/>
        <w:gridCol w:w="1366"/>
        <w:gridCol w:w="1228"/>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blHeader/>
        </w:trPr>
        <w:tc>
          <w:tcPr>
            <w:tcW w:w="5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0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2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11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13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2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c>
          <w:tcPr>
            <w:tcW w:w="12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6"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10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sz w:val="21"/>
                <w:szCs w:val="21"/>
              </w:rPr>
              <w:t>其</w:t>
            </w:r>
            <w:r>
              <w:rPr>
                <w:rFonts w:hint="eastAsia"/>
                <w:sz w:val="21"/>
                <w:szCs w:val="21"/>
                <w:lang w:val="en-US" w:eastAsia="zh-CN"/>
              </w:rPr>
              <w:t>它信息安全</w:t>
            </w:r>
            <w:r>
              <w:rPr>
                <w:sz w:val="21"/>
                <w:szCs w:val="21"/>
              </w:rPr>
              <w:t>设备</w:t>
            </w:r>
          </w:p>
        </w:tc>
        <w:tc>
          <w:tcPr>
            <w:tcW w:w="2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eastAsia="宋体"/>
                <w:sz w:val="21"/>
                <w:szCs w:val="21"/>
                <w:lang w:eastAsia="zh-CN"/>
              </w:rPr>
            </w:pPr>
            <w:r>
              <w:rPr>
                <w:rFonts w:hint="eastAsia"/>
                <w:sz w:val="21"/>
                <w:szCs w:val="21"/>
                <w:lang w:eastAsia="zh-CN"/>
              </w:rPr>
              <w:t>府谷县第二中学智慧校园二期工程</w:t>
            </w:r>
          </w:p>
        </w:tc>
        <w:tc>
          <w:tcPr>
            <w:tcW w:w="11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default"/>
                <w:sz w:val="21"/>
                <w:szCs w:val="21"/>
                <w:lang w:val="en-US"/>
              </w:rPr>
            </w:pPr>
            <w:r>
              <w:rPr>
                <w:rFonts w:hint="eastAsia"/>
                <w:sz w:val="21"/>
                <w:szCs w:val="21"/>
                <w:lang w:val="en-US" w:eastAsia="zh-CN"/>
              </w:rPr>
              <w:t>1批</w:t>
            </w:r>
          </w:p>
        </w:tc>
        <w:tc>
          <w:tcPr>
            <w:tcW w:w="13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12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496490.00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496490.00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vertAlign w:val="baseline"/>
        </w:rPr>
        <w:t>本合同包不接受联合体投标</w:t>
      </w:r>
      <w:r>
        <w:rPr>
          <w:rFonts w:hint="eastAsia" w:ascii="宋体" w:hAnsi="宋体" w:eastAsia="宋体" w:cs="宋体"/>
          <w:i w:val="0"/>
          <w:iCs w:val="0"/>
          <w:caps w:val="0"/>
          <w:color w:val="333333"/>
          <w:spacing w:val="0"/>
          <w:sz w:val="21"/>
          <w:szCs w:val="21"/>
          <w:shd w:val="clear" w:color="auto" w:fill="FFFFFF"/>
          <w:vertAlign w:val="baseline"/>
          <w:lang w:val="en-US" w:eastAsia="zh-CN"/>
        </w:rPr>
        <w:tab/>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vertAlign w:val="baseline"/>
        </w:rPr>
        <w:t>合同履行期限：</w:t>
      </w:r>
      <w:r>
        <w:rPr>
          <w:rFonts w:hint="eastAsia" w:ascii="宋体" w:hAnsi="宋体" w:eastAsia="宋体" w:cs="宋体"/>
          <w:i w:val="0"/>
          <w:iCs w:val="0"/>
          <w:caps w:val="0"/>
          <w:color w:val="333333"/>
          <w:spacing w:val="0"/>
          <w:sz w:val="21"/>
          <w:szCs w:val="21"/>
          <w:highlight w:val="none"/>
          <w:shd w:val="clear" w:color="auto" w:fill="FFFFFF"/>
          <w:vertAlign w:val="baseline"/>
          <w:lang w:val="en-US" w:eastAsia="zh-CN"/>
        </w:rPr>
        <w:t>12日历天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合同包1(</w:t>
      </w:r>
      <w:r>
        <w:rPr>
          <w:rFonts w:hint="eastAsia" w:ascii="宋体" w:hAnsi="宋体" w:eastAsia="宋体" w:cs="宋体"/>
          <w:i w:val="0"/>
          <w:iCs w:val="0"/>
          <w:caps w:val="0"/>
          <w:color w:val="333333"/>
          <w:spacing w:val="0"/>
          <w:sz w:val="21"/>
          <w:szCs w:val="21"/>
          <w:shd w:val="clear" w:color="auto" w:fill="FFFFFF"/>
          <w:vertAlign w:val="baseline"/>
          <w:lang w:eastAsia="zh-CN"/>
        </w:rPr>
        <w:t>府谷县第二中学智慧校园二期工程</w:t>
      </w:r>
      <w:r>
        <w:rPr>
          <w:rFonts w:hint="eastAsia" w:ascii="宋体" w:hAnsi="宋体" w:eastAsia="宋体" w:cs="宋体"/>
          <w:i w:val="0"/>
          <w:iCs w:val="0"/>
          <w:caps w:val="0"/>
          <w:color w:val="333333"/>
          <w:spacing w:val="0"/>
          <w:sz w:val="21"/>
          <w:szCs w:val="21"/>
          <w:shd w:val="clear" w:color="auto" w:fill="FFFFFF"/>
          <w:vertAlign w:val="baseline"/>
        </w:rPr>
        <w:t>)落实政府采购政策需满足的资格要求如下: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①《财政部、国家发展改革委关于印发〈节能产品政府采购实施意见〉》（财库[2004]185号）；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②《环境标志产品政府采购实施的意见》（财库[2006]90号）；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③《国务院办公厅关于建立政府强制采购节能产品制度的通知》（国办发〔2007〕51号）；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④《财政部司法部关于政府采购支持监狱企业发展有关问题的通知》（财库〔2014〕68号）；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⑤《关于在政府采购活动中查询及使用信用记录有关问题的通知》（财库〔2016〕125号）；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⑥《关于促进残疾人就业政府采购政策的通知》（财库〔2017〕141号）；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⑦《财政部发展改革委生态环境部市场监管总局关于调整优化节能产品、环境标志产品政府采购执行机制的通知》（财库〔2019〕9号）；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⑧《财政部国务院扶贫办关于运用政府采购政策支持脱贫攻坚的通知》（财库〔2019〕27号；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⑨榆林市财政局关于落实政府采购政策功能有关问题的通知》（榆政财采函〔2021〕8号）；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⑩其他需要落实的政府采购政策。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vertAlign w:val="baseline"/>
        </w:rPr>
        <w:t>合同包1(</w:t>
      </w:r>
      <w:r>
        <w:rPr>
          <w:rFonts w:hint="eastAsia" w:ascii="宋体" w:hAnsi="宋体" w:eastAsia="宋体" w:cs="宋体"/>
          <w:i w:val="0"/>
          <w:iCs w:val="0"/>
          <w:caps w:val="0"/>
          <w:color w:val="333333"/>
          <w:spacing w:val="0"/>
          <w:sz w:val="21"/>
          <w:szCs w:val="21"/>
          <w:shd w:val="clear" w:color="auto" w:fill="FFFFFF"/>
          <w:vertAlign w:val="baseline"/>
          <w:lang w:eastAsia="zh-CN"/>
        </w:rPr>
        <w:t>府谷县第二中学智慧校园二期工程</w:t>
      </w:r>
      <w:r>
        <w:rPr>
          <w:rFonts w:hint="eastAsia" w:ascii="宋体" w:hAnsi="宋体" w:eastAsia="宋体" w:cs="宋体"/>
          <w:i w:val="0"/>
          <w:iCs w:val="0"/>
          <w:caps w:val="0"/>
          <w:color w:val="333333"/>
          <w:spacing w:val="0"/>
          <w:sz w:val="21"/>
          <w:szCs w:val="21"/>
          <w:shd w:val="clear" w:color="auto" w:fill="FFFFFF"/>
          <w:vertAlign w:val="baseline"/>
        </w:rPr>
        <w:t>)特定资格要求如下:</w:t>
      </w:r>
    </w:p>
    <w:p>
      <w:pPr>
        <w:bidi w:val="0"/>
        <w:spacing w:line="360" w:lineRule="auto"/>
        <w:outlineLvl w:val="9"/>
        <w:rPr>
          <w:rFonts w:hint="eastAsia" w:ascii="Times New Roman" w:hAnsi="Times New Roman" w:eastAsia="宋体" w:cs="Times New Roman"/>
          <w:sz w:val="21"/>
          <w:szCs w:val="21"/>
        </w:rPr>
      </w:pPr>
      <w:r>
        <w:rPr>
          <w:rFonts w:hint="eastAsia"/>
          <w:sz w:val="21"/>
          <w:szCs w:val="21"/>
        </w:rPr>
        <w:t>（</w:t>
      </w:r>
      <w:r>
        <w:rPr>
          <w:rFonts w:hint="eastAsia"/>
          <w:sz w:val="21"/>
          <w:szCs w:val="21"/>
          <w:lang w:val="en-US" w:eastAsia="zh-CN"/>
        </w:rPr>
        <w:t>1</w:t>
      </w:r>
      <w:r>
        <w:rPr>
          <w:rFonts w:hint="eastAsia"/>
          <w:sz w:val="21"/>
          <w:szCs w:val="21"/>
        </w:rPr>
        <w:t>）</w:t>
      </w:r>
      <w:r>
        <w:rPr>
          <w:rFonts w:hint="eastAsia" w:ascii="Times New Roman" w:hAnsi="Times New Roman" w:eastAsia="宋体" w:cs="Times New Roman"/>
          <w:sz w:val="21"/>
          <w:szCs w:val="21"/>
        </w:rPr>
        <w:t>、供应商需具有独立承担民事责任能力的法人、其他组织或自然人。企业法人应提供合法有效的统一社会信用代码的营业执照副本（附营业执照</w:t>
      </w:r>
      <w:r>
        <w:rPr>
          <w:rFonts w:hint="eastAsia" w:cs="Times New Roman"/>
          <w:sz w:val="21"/>
          <w:szCs w:val="21"/>
          <w:lang w:eastAsia="zh-CN"/>
        </w:rPr>
        <w:t>2022年</w:t>
      </w:r>
      <w:r>
        <w:rPr>
          <w:rFonts w:hint="eastAsia" w:ascii="Times New Roman" w:hAnsi="Times New Roman" w:eastAsia="宋体" w:cs="Times New Roman"/>
          <w:sz w:val="21"/>
          <w:szCs w:val="21"/>
        </w:rPr>
        <w:t>企业年度报告书）；事业法人应提供事业单位法人证书；其他组织应提供合法登记证明文件；</w:t>
      </w:r>
    </w:p>
    <w:p>
      <w:pPr>
        <w:bidi w:val="0"/>
        <w:spacing w:line="360" w:lineRule="auto"/>
        <w:outlineLvl w:val="9"/>
        <w:rPr>
          <w:rFonts w:hint="eastAsia" w:eastAsia="宋体"/>
          <w:sz w:val="21"/>
          <w:szCs w:val="21"/>
          <w:lang w:eastAsia="zh-CN"/>
        </w:rPr>
      </w:pPr>
      <w:r>
        <w:rPr>
          <w:rFonts w:hint="eastAsia"/>
          <w:sz w:val="21"/>
          <w:szCs w:val="21"/>
        </w:rPr>
        <w:t>（</w:t>
      </w:r>
      <w:r>
        <w:rPr>
          <w:rFonts w:hint="eastAsia"/>
          <w:sz w:val="21"/>
          <w:szCs w:val="21"/>
          <w:lang w:val="en-US" w:eastAsia="zh-CN"/>
        </w:rPr>
        <w:t>2</w:t>
      </w:r>
      <w:r>
        <w:rPr>
          <w:rFonts w:hint="eastAsia"/>
          <w:sz w:val="21"/>
          <w:szCs w:val="21"/>
        </w:rPr>
        <w:t>）</w:t>
      </w:r>
      <w:r>
        <w:rPr>
          <w:rFonts w:hint="eastAsia"/>
          <w:sz w:val="21"/>
          <w:szCs w:val="21"/>
          <w:lang w:eastAsia="zh-CN"/>
        </w:rPr>
        <w:t>、</w:t>
      </w:r>
      <w:r>
        <w:rPr>
          <w:rFonts w:hint="eastAsia"/>
          <w:sz w:val="21"/>
          <w:szCs w:val="21"/>
        </w:rPr>
        <w:t>供应商需具备基本账号开户许可证或开户银行出具的基本存款账户信息表；</w:t>
      </w:r>
    </w:p>
    <w:p>
      <w:pPr>
        <w:bidi w:val="0"/>
        <w:spacing w:line="360" w:lineRule="auto"/>
        <w:outlineLvl w:val="9"/>
        <w:rPr>
          <w:rFonts w:hint="eastAsia" w:eastAsia="宋体"/>
          <w:sz w:val="21"/>
          <w:szCs w:val="21"/>
          <w:lang w:eastAsia="zh-CN"/>
        </w:rPr>
      </w:pPr>
      <w:r>
        <w:rPr>
          <w:rFonts w:hint="eastAsia"/>
          <w:sz w:val="21"/>
          <w:szCs w:val="21"/>
        </w:rPr>
        <w:t>（</w:t>
      </w:r>
      <w:r>
        <w:rPr>
          <w:rFonts w:hint="eastAsia"/>
          <w:sz w:val="21"/>
          <w:szCs w:val="21"/>
          <w:lang w:val="en-US" w:eastAsia="zh-CN"/>
        </w:rPr>
        <w:t>3</w:t>
      </w:r>
      <w:r>
        <w:rPr>
          <w:rFonts w:hint="eastAsia"/>
          <w:sz w:val="21"/>
          <w:szCs w:val="21"/>
        </w:rPr>
        <w:t>）、财务状况报告：提供</w:t>
      </w:r>
      <w:r>
        <w:rPr>
          <w:rFonts w:hint="eastAsia"/>
          <w:sz w:val="21"/>
          <w:szCs w:val="21"/>
          <w:lang w:eastAsia="zh-CN"/>
        </w:rPr>
        <w:t>2022年</w:t>
      </w:r>
      <w:r>
        <w:rPr>
          <w:rFonts w:hint="eastAsia"/>
          <w:sz w:val="21"/>
          <w:szCs w:val="21"/>
        </w:rPr>
        <w:t>度财务审计报告</w:t>
      </w:r>
      <w:r>
        <w:rPr>
          <w:rFonts w:hint="eastAsia"/>
          <w:sz w:val="21"/>
          <w:szCs w:val="21"/>
          <w:lang w:val="en-US" w:eastAsia="zh-CN"/>
        </w:rPr>
        <w:t>或财务报表</w:t>
      </w:r>
      <w:r>
        <w:rPr>
          <w:rFonts w:hint="eastAsia"/>
          <w:sz w:val="21"/>
          <w:szCs w:val="21"/>
        </w:rPr>
        <w:t>（</w:t>
      </w:r>
      <w:r>
        <w:rPr>
          <w:rFonts w:hint="eastAsia"/>
          <w:sz w:val="21"/>
          <w:szCs w:val="21"/>
          <w:lang w:val="en-US" w:eastAsia="zh-CN"/>
        </w:rPr>
        <w:t>至少包括资产负债表、利润表、现金流量表）或其开标前三个月内基本存款账户开户银行出具的资信证明</w:t>
      </w:r>
      <w:r>
        <w:rPr>
          <w:rFonts w:hint="eastAsia"/>
          <w:sz w:val="21"/>
          <w:szCs w:val="21"/>
          <w:lang w:eastAsia="zh-CN"/>
        </w:rPr>
        <w:t>，</w:t>
      </w:r>
      <w:r>
        <w:rPr>
          <w:rFonts w:hint="eastAsia"/>
          <w:sz w:val="21"/>
          <w:szCs w:val="21"/>
          <w:lang w:val="en-US" w:eastAsia="zh-CN"/>
        </w:rPr>
        <w:t>成立时间至提交谈判响应文件递交截止时间不足一年的，供应商须自行声明</w:t>
      </w:r>
      <w:r>
        <w:rPr>
          <w:rFonts w:hint="eastAsia"/>
          <w:sz w:val="21"/>
          <w:szCs w:val="21"/>
        </w:rPr>
        <w:t>）；  </w:t>
      </w:r>
    </w:p>
    <w:p>
      <w:pPr>
        <w:bidi w:val="0"/>
        <w:spacing w:line="360" w:lineRule="auto"/>
        <w:outlineLvl w:val="9"/>
        <w:rPr>
          <w:rFonts w:hint="eastAsia" w:eastAsia="宋体"/>
          <w:sz w:val="21"/>
          <w:szCs w:val="21"/>
          <w:lang w:eastAsia="zh-CN"/>
        </w:rPr>
      </w:pPr>
      <w:r>
        <w:rPr>
          <w:rFonts w:hint="eastAsia"/>
          <w:sz w:val="21"/>
          <w:szCs w:val="21"/>
        </w:rPr>
        <w:t>（</w:t>
      </w:r>
      <w:r>
        <w:rPr>
          <w:rFonts w:hint="eastAsia"/>
          <w:sz w:val="21"/>
          <w:szCs w:val="21"/>
          <w:lang w:val="en-US" w:eastAsia="zh-CN"/>
        </w:rPr>
        <w:t>4</w:t>
      </w:r>
      <w:r>
        <w:rPr>
          <w:rFonts w:hint="eastAsia"/>
          <w:sz w:val="21"/>
          <w:szCs w:val="21"/>
        </w:rPr>
        <w:t>）、税收缴纳证明：提供</w:t>
      </w:r>
      <w:r>
        <w:rPr>
          <w:rFonts w:hint="eastAsia"/>
          <w:sz w:val="21"/>
          <w:szCs w:val="21"/>
          <w:lang w:eastAsia="zh-CN"/>
        </w:rPr>
        <w:t>2023年1月1日</w:t>
      </w:r>
      <w:r>
        <w:rPr>
          <w:rFonts w:hint="eastAsia"/>
          <w:sz w:val="21"/>
          <w:szCs w:val="21"/>
        </w:rPr>
        <w:t>至今已缴存的至少</w:t>
      </w:r>
      <w:r>
        <w:rPr>
          <w:rFonts w:hint="eastAsia"/>
          <w:sz w:val="21"/>
          <w:szCs w:val="21"/>
          <w:lang w:val="en-US" w:eastAsia="zh-CN"/>
        </w:rPr>
        <w:t>一</w:t>
      </w:r>
      <w:r>
        <w:rPr>
          <w:rFonts w:hint="eastAsia"/>
          <w:sz w:val="21"/>
          <w:szCs w:val="21"/>
        </w:rPr>
        <w:t>个月的纳税证明或完税证明，依法免税的单位应提供相关证明材料； </w:t>
      </w:r>
    </w:p>
    <w:p>
      <w:pPr>
        <w:bidi w:val="0"/>
        <w:spacing w:line="360" w:lineRule="auto"/>
        <w:outlineLvl w:val="9"/>
        <w:rPr>
          <w:rFonts w:hint="eastAsia" w:eastAsia="宋体"/>
          <w:sz w:val="21"/>
          <w:szCs w:val="21"/>
          <w:lang w:eastAsia="zh-CN"/>
        </w:rPr>
      </w:pPr>
      <w:r>
        <w:rPr>
          <w:rFonts w:hint="eastAsia"/>
          <w:sz w:val="21"/>
          <w:szCs w:val="21"/>
        </w:rPr>
        <w:t>（</w:t>
      </w:r>
      <w:r>
        <w:rPr>
          <w:rFonts w:hint="eastAsia"/>
          <w:sz w:val="21"/>
          <w:szCs w:val="21"/>
          <w:lang w:val="en-US" w:eastAsia="zh-CN"/>
        </w:rPr>
        <w:t>5</w:t>
      </w:r>
      <w:r>
        <w:rPr>
          <w:rFonts w:hint="eastAsia"/>
          <w:sz w:val="21"/>
          <w:szCs w:val="21"/>
        </w:rPr>
        <w:t>）、社会保障资金缴纳证明：提供</w:t>
      </w:r>
      <w:r>
        <w:rPr>
          <w:rFonts w:hint="eastAsia"/>
          <w:sz w:val="21"/>
          <w:szCs w:val="21"/>
          <w:lang w:eastAsia="zh-CN"/>
        </w:rPr>
        <w:t>2023年1月1日</w:t>
      </w:r>
      <w:r>
        <w:rPr>
          <w:rFonts w:hint="eastAsia"/>
          <w:sz w:val="21"/>
          <w:szCs w:val="21"/>
        </w:rPr>
        <w:t>至今已缴存的至少</w:t>
      </w:r>
      <w:r>
        <w:rPr>
          <w:rFonts w:hint="eastAsia"/>
          <w:sz w:val="21"/>
          <w:szCs w:val="21"/>
          <w:lang w:val="en-US" w:eastAsia="zh-CN"/>
        </w:rPr>
        <w:t>一</w:t>
      </w:r>
      <w:r>
        <w:rPr>
          <w:rFonts w:hint="eastAsia"/>
          <w:sz w:val="21"/>
          <w:szCs w:val="21"/>
        </w:rPr>
        <w:t>个月的社会保障资金缴存单据或社保机构开具的社会保险参保缴费情况证明，依法不需要缴纳社会保障资金的应提供相关证明材料； </w:t>
      </w:r>
    </w:p>
    <w:p>
      <w:pPr>
        <w:bidi w:val="0"/>
        <w:spacing w:line="360" w:lineRule="auto"/>
        <w:outlineLvl w:val="9"/>
        <w:rPr>
          <w:rFonts w:hint="eastAsia"/>
          <w:sz w:val="21"/>
          <w:szCs w:val="21"/>
          <w:lang w:eastAsia="zh-CN"/>
        </w:rPr>
      </w:pPr>
      <w:r>
        <w:rPr>
          <w:rFonts w:hint="eastAsia"/>
          <w:sz w:val="21"/>
          <w:szCs w:val="21"/>
        </w:rPr>
        <w:t>（</w:t>
      </w:r>
      <w:r>
        <w:rPr>
          <w:rFonts w:hint="eastAsia"/>
          <w:sz w:val="21"/>
          <w:szCs w:val="21"/>
          <w:lang w:val="en-US" w:eastAsia="zh-CN"/>
        </w:rPr>
        <w:t>6</w:t>
      </w:r>
      <w:r>
        <w:rPr>
          <w:rFonts w:hint="eastAsia"/>
          <w:sz w:val="21"/>
          <w:szCs w:val="21"/>
        </w:rPr>
        <w:t>）、信誉要求：投标供应商在中国政府采购网（www.ccgp.gov.cn）中未被列入政府采购严重违法失信行为记录名单</w:t>
      </w:r>
      <w:r>
        <w:rPr>
          <w:rFonts w:hint="eastAsia"/>
          <w:sz w:val="21"/>
          <w:szCs w:val="21"/>
          <w:lang w:eastAsia="zh-CN"/>
        </w:rPr>
        <w:t>；投标供应商、法定代表人在“信用中国”网站（https://www.creditchina.gov.cn/）中未被列入失信被执行人名单，投标供应商提供企业完整信用报告，投标供应商、法定代表人提供网页查询截图加盖企业原色印章（投标供应商未被列入失信被执行人名单截图可在其“中国执行信息公开网”网站（http://zxgk.court.gov.cn）中全国范围内查询）。</w:t>
      </w:r>
    </w:p>
    <w:p>
      <w:pPr>
        <w:bidi w:val="0"/>
        <w:spacing w:line="360" w:lineRule="auto"/>
        <w:outlineLvl w:val="9"/>
        <w:rPr>
          <w:rFonts w:hint="eastAsia" w:eastAsia="宋体"/>
          <w:sz w:val="21"/>
          <w:szCs w:val="21"/>
          <w:lang w:eastAsia="zh-CN"/>
        </w:rPr>
      </w:pPr>
      <w:r>
        <w:rPr>
          <w:rFonts w:hint="eastAsia"/>
          <w:sz w:val="21"/>
          <w:szCs w:val="21"/>
        </w:rPr>
        <w:t>（</w:t>
      </w:r>
      <w:r>
        <w:rPr>
          <w:rFonts w:hint="eastAsia"/>
          <w:sz w:val="21"/>
          <w:szCs w:val="21"/>
          <w:lang w:val="en-US" w:eastAsia="zh-CN"/>
        </w:rPr>
        <w:t>7</w:t>
      </w:r>
      <w:r>
        <w:rPr>
          <w:rFonts w:hint="eastAsia"/>
          <w:sz w:val="21"/>
          <w:szCs w:val="21"/>
        </w:rPr>
        <w:t>）、提供榆林市政府采购</w:t>
      </w:r>
      <w:r>
        <w:rPr>
          <w:rFonts w:hint="eastAsia"/>
          <w:sz w:val="21"/>
          <w:szCs w:val="21"/>
          <w:lang w:val="en-US" w:eastAsia="zh-CN"/>
        </w:rPr>
        <w:t>货物</w:t>
      </w:r>
      <w:r>
        <w:rPr>
          <w:rFonts w:hint="eastAsia"/>
          <w:sz w:val="21"/>
          <w:szCs w:val="21"/>
        </w:rPr>
        <w:t>类项目供应商信用承诺书；</w:t>
      </w:r>
    </w:p>
    <w:p>
      <w:pPr>
        <w:bidi w:val="0"/>
        <w:spacing w:line="360" w:lineRule="auto"/>
        <w:outlineLvl w:val="9"/>
        <w:rPr>
          <w:rFonts w:hint="eastAsia" w:eastAsia="宋体"/>
          <w:sz w:val="21"/>
          <w:szCs w:val="21"/>
          <w:lang w:eastAsia="zh-CN"/>
        </w:rPr>
      </w:pPr>
      <w:r>
        <w:rPr>
          <w:rFonts w:hint="eastAsia"/>
          <w:sz w:val="21"/>
          <w:szCs w:val="21"/>
        </w:rPr>
        <w:t>（</w:t>
      </w:r>
      <w:r>
        <w:rPr>
          <w:rFonts w:hint="eastAsia"/>
          <w:sz w:val="21"/>
          <w:szCs w:val="21"/>
          <w:lang w:val="en-US" w:eastAsia="zh-CN"/>
        </w:rPr>
        <w:t>8</w:t>
      </w:r>
      <w:r>
        <w:rPr>
          <w:rFonts w:hint="eastAsia"/>
          <w:sz w:val="21"/>
          <w:szCs w:val="21"/>
        </w:rPr>
        <w:t>）、提供具有履行合同所必需的设备和专业技术能力的证明资料或承诺书</w:t>
      </w:r>
      <w:r>
        <w:rPr>
          <w:rFonts w:hint="eastAsia"/>
          <w:sz w:val="21"/>
          <w:szCs w:val="21"/>
          <w:lang w:eastAsia="zh-CN"/>
        </w:rPr>
        <w:t>；</w:t>
      </w:r>
    </w:p>
    <w:p>
      <w:pPr>
        <w:bidi w:val="0"/>
        <w:spacing w:line="360" w:lineRule="auto"/>
        <w:outlineLvl w:val="9"/>
        <w:rPr>
          <w:rFonts w:hint="eastAsia" w:eastAsia="宋体"/>
          <w:sz w:val="21"/>
          <w:szCs w:val="21"/>
          <w:lang w:eastAsia="zh-CN"/>
        </w:rPr>
      </w:pPr>
      <w:r>
        <w:rPr>
          <w:rFonts w:hint="eastAsia"/>
          <w:sz w:val="21"/>
          <w:szCs w:val="21"/>
          <w:lang w:eastAsia="zh-CN"/>
        </w:rPr>
        <w:t>（</w:t>
      </w:r>
      <w:r>
        <w:rPr>
          <w:rFonts w:hint="eastAsia"/>
          <w:sz w:val="21"/>
          <w:szCs w:val="21"/>
          <w:lang w:val="en-US" w:eastAsia="zh-CN"/>
        </w:rPr>
        <w:t>9</w:t>
      </w:r>
      <w:r>
        <w:rPr>
          <w:rFonts w:hint="eastAsia"/>
          <w:sz w:val="21"/>
          <w:szCs w:val="21"/>
          <w:lang w:eastAsia="zh-CN"/>
        </w:rPr>
        <w:t>）</w:t>
      </w:r>
      <w:r>
        <w:rPr>
          <w:rFonts w:hint="eastAsia"/>
          <w:sz w:val="21"/>
          <w:szCs w:val="21"/>
        </w:rPr>
        <w:t>书面声明：参加本次政府采购活动前三年内在经营活动中没有重大违法记录的声明函；</w:t>
      </w:r>
    </w:p>
    <w:p>
      <w:pPr>
        <w:bidi w:val="0"/>
        <w:spacing w:line="360" w:lineRule="auto"/>
        <w:outlineLvl w:val="9"/>
        <w:rPr>
          <w:rFonts w:hint="eastAsia"/>
          <w:sz w:val="21"/>
          <w:szCs w:val="21"/>
          <w:lang w:eastAsia="zh-CN"/>
        </w:rPr>
      </w:pPr>
      <w:r>
        <w:rPr>
          <w:rFonts w:hint="eastAsia"/>
          <w:sz w:val="21"/>
          <w:szCs w:val="21"/>
        </w:rPr>
        <w:t>（</w:t>
      </w:r>
      <w:r>
        <w:rPr>
          <w:rFonts w:hint="eastAsia"/>
          <w:sz w:val="21"/>
          <w:szCs w:val="21"/>
          <w:lang w:val="en-US" w:eastAsia="zh-CN"/>
        </w:rPr>
        <w:t>10</w:t>
      </w:r>
      <w:r>
        <w:rPr>
          <w:rFonts w:hint="eastAsia"/>
          <w:sz w:val="21"/>
          <w:szCs w:val="21"/>
        </w:rPr>
        <w:t>）、投标信用承诺书代替投标保证金，提供投标信用承诺书；</w:t>
      </w:r>
    </w:p>
    <w:p>
      <w:pPr>
        <w:bidi w:val="0"/>
        <w:spacing w:line="360" w:lineRule="auto"/>
        <w:outlineLvl w:val="9"/>
        <w:rPr>
          <w:rFonts w:hint="eastAsia"/>
          <w:sz w:val="21"/>
          <w:szCs w:val="21"/>
        </w:rPr>
      </w:pPr>
      <w:r>
        <w:rPr>
          <w:rFonts w:hint="eastAsia"/>
          <w:sz w:val="21"/>
          <w:szCs w:val="21"/>
        </w:rPr>
        <w:t>（</w:t>
      </w:r>
      <w:r>
        <w:rPr>
          <w:rFonts w:hint="eastAsia"/>
          <w:sz w:val="21"/>
          <w:szCs w:val="21"/>
          <w:lang w:val="en-US" w:eastAsia="zh-CN"/>
        </w:rPr>
        <w:t>11</w:t>
      </w:r>
      <w:r>
        <w:rPr>
          <w:rFonts w:hint="eastAsia"/>
          <w:sz w:val="21"/>
          <w:szCs w:val="21"/>
        </w:rPr>
        <w:t>）、单位负责人为同一人或者存在直接控股、管理关系的不同供应商，不得同时参加本项目投标活动，提供《供应商企业关系关联承诺书》。</w:t>
      </w:r>
    </w:p>
    <w:p>
      <w:pPr>
        <w:bidi w:val="0"/>
        <w:spacing w:line="360" w:lineRule="auto"/>
        <w:outlineLvl w:val="9"/>
        <w:rPr>
          <w:rFonts w:hint="eastAsia"/>
          <w:sz w:val="21"/>
          <w:szCs w:val="21"/>
          <w:lang w:eastAsia="zh-CN"/>
        </w:rPr>
      </w:pPr>
      <w:r>
        <w:rPr>
          <w:rFonts w:hint="eastAsia"/>
          <w:sz w:val="21"/>
          <w:szCs w:val="21"/>
          <w:lang w:eastAsia="zh-CN"/>
        </w:rPr>
        <w:t>（</w:t>
      </w:r>
      <w:r>
        <w:rPr>
          <w:rFonts w:hint="eastAsia"/>
          <w:sz w:val="21"/>
          <w:szCs w:val="21"/>
          <w:lang w:val="en-US" w:eastAsia="zh-CN"/>
        </w:rPr>
        <w:t>12</w:t>
      </w:r>
      <w:r>
        <w:rPr>
          <w:rFonts w:hint="eastAsia"/>
          <w:sz w:val="21"/>
          <w:szCs w:val="21"/>
          <w:lang w:eastAsia="zh-CN"/>
        </w:rPr>
        <w:t>）、</w:t>
      </w:r>
      <w:r>
        <w:rPr>
          <w:rFonts w:hint="eastAsia"/>
          <w:sz w:val="21"/>
          <w:szCs w:val="21"/>
        </w:rPr>
        <w:t>本项目</w:t>
      </w:r>
      <w:r>
        <w:rPr>
          <w:rFonts w:hint="eastAsia"/>
          <w:sz w:val="21"/>
          <w:szCs w:val="21"/>
          <w:lang w:eastAsia="zh-CN"/>
        </w:rPr>
        <w:t>不接受联合体投标；</w:t>
      </w:r>
    </w:p>
    <w:p>
      <w:pPr>
        <w:bidi w:val="0"/>
        <w:spacing w:line="360" w:lineRule="auto"/>
        <w:outlineLvl w:val="9"/>
        <w:rPr>
          <w:rFonts w:hint="eastAsia"/>
          <w:sz w:val="21"/>
          <w:szCs w:val="21"/>
          <w:lang w:eastAsia="zh-CN"/>
        </w:rPr>
      </w:pPr>
      <w:r>
        <w:rPr>
          <w:rFonts w:hint="eastAsia"/>
          <w:sz w:val="21"/>
          <w:szCs w:val="21"/>
        </w:rPr>
        <w:t>（</w:t>
      </w:r>
      <w:r>
        <w:rPr>
          <w:rFonts w:hint="eastAsia"/>
          <w:sz w:val="21"/>
          <w:szCs w:val="21"/>
          <w:lang w:val="en-US" w:eastAsia="zh-CN"/>
        </w:rPr>
        <w:t>13</w:t>
      </w:r>
      <w:r>
        <w:rPr>
          <w:rFonts w:hint="eastAsia"/>
          <w:sz w:val="21"/>
          <w:szCs w:val="21"/>
        </w:rPr>
        <w:t>）、本项目专门面向中小企业采购，参加政府采购活动的中小企业</w:t>
      </w:r>
      <w:r>
        <w:rPr>
          <w:rFonts w:hint="eastAsia"/>
          <w:sz w:val="21"/>
          <w:szCs w:val="21"/>
          <w:lang w:eastAsia="zh-CN"/>
        </w:rPr>
        <w:t>须</w:t>
      </w:r>
      <w:r>
        <w:rPr>
          <w:rFonts w:hint="eastAsia"/>
          <w:sz w:val="21"/>
          <w:szCs w:val="21"/>
        </w:rPr>
        <w:t>提供《中小企业声明函》</w:t>
      </w:r>
      <w:r>
        <w:rPr>
          <w:rFonts w:hint="eastAsia"/>
          <w:sz w:val="21"/>
          <w:szCs w:val="21"/>
          <w:lang w:eastAsia="zh-CN"/>
        </w:rPr>
        <w:t>（</w:t>
      </w:r>
      <w:r>
        <w:rPr>
          <w:rFonts w:hint="eastAsia"/>
          <w:sz w:val="21"/>
          <w:szCs w:val="21"/>
        </w:rPr>
        <w:t>格式见</w:t>
      </w:r>
      <w:r>
        <w:rPr>
          <w:rFonts w:hint="eastAsia"/>
          <w:sz w:val="21"/>
          <w:szCs w:val="21"/>
          <w:lang w:val="en-US" w:eastAsia="zh-CN"/>
        </w:rPr>
        <w:t>谈判</w:t>
      </w:r>
      <w:r>
        <w:rPr>
          <w:rFonts w:hint="eastAsia"/>
          <w:sz w:val="21"/>
          <w:szCs w:val="21"/>
          <w:lang w:eastAsia="zh-CN"/>
        </w:rPr>
        <w:t>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0" w:firstLineChars="0"/>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rPr>
        <w:t>时间：202</w:t>
      </w: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08</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21</w:t>
      </w:r>
      <w:r>
        <w:rPr>
          <w:rFonts w:hint="eastAsia" w:ascii="宋体" w:hAnsi="宋体" w:eastAsia="宋体" w:cs="宋体"/>
          <w:i w:val="0"/>
          <w:iCs w:val="0"/>
          <w:caps w:val="0"/>
          <w:color w:val="auto"/>
          <w:spacing w:val="0"/>
          <w:sz w:val="21"/>
          <w:szCs w:val="21"/>
          <w:shd w:val="clear" w:color="auto" w:fill="FFFFFF"/>
        </w:rPr>
        <w:t>日至202</w:t>
      </w: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08</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23</w:t>
      </w:r>
      <w:r>
        <w:rPr>
          <w:rFonts w:hint="eastAsia" w:ascii="宋体" w:hAnsi="宋体" w:eastAsia="宋体" w:cs="宋体"/>
          <w:i w:val="0"/>
          <w:iCs w:val="0"/>
          <w:caps w:val="0"/>
          <w:color w:val="auto"/>
          <w:spacing w:val="0"/>
          <w:sz w:val="21"/>
          <w:szCs w:val="21"/>
          <w:shd w:val="clear" w:color="auto" w:fill="FFFFFF"/>
        </w:rPr>
        <w:t>日，每天上午0</w:t>
      </w:r>
      <w:r>
        <w:rPr>
          <w:rFonts w:hint="eastAsia" w:ascii="宋体" w:hAnsi="宋体" w:eastAsia="宋体" w:cs="宋体"/>
          <w:i w:val="0"/>
          <w:iCs w:val="0"/>
          <w:caps w:val="0"/>
          <w:color w:val="auto"/>
          <w:spacing w:val="0"/>
          <w:sz w:val="21"/>
          <w:szCs w:val="21"/>
          <w:shd w:val="clear" w:color="auto" w:fill="FFFFFF"/>
          <w:lang w:val="en-US" w:eastAsia="zh-CN"/>
        </w:rPr>
        <w:t>8</w:t>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0</w:t>
      </w:r>
      <w:r>
        <w:rPr>
          <w:rFonts w:hint="eastAsia" w:ascii="宋体" w:hAnsi="宋体" w:eastAsia="宋体" w:cs="宋体"/>
          <w:i w:val="0"/>
          <w:iCs w:val="0"/>
          <w:caps w:val="0"/>
          <w:color w:val="auto"/>
          <w:spacing w:val="0"/>
          <w:sz w:val="21"/>
          <w:szCs w:val="21"/>
          <w:shd w:val="clear" w:color="auto" w:fill="FFFFFF"/>
        </w:rPr>
        <w:t>0:00至1</w:t>
      </w:r>
      <w:r>
        <w:rPr>
          <w:rFonts w:hint="eastAsia" w:ascii="宋体" w:hAnsi="宋体" w:eastAsia="宋体" w:cs="宋体"/>
          <w:i w:val="0"/>
          <w:iCs w:val="0"/>
          <w:caps w:val="0"/>
          <w:color w:val="auto"/>
          <w:spacing w:val="0"/>
          <w:sz w:val="21"/>
          <w:szCs w:val="21"/>
          <w:shd w:val="clear" w:color="auto" w:fill="FFFFFF"/>
          <w:lang w:val="en-US" w:eastAsia="zh-CN"/>
        </w:rPr>
        <w:t>1</w:t>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rPr>
        <w:t>0:00，下午1</w:t>
      </w:r>
      <w:r>
        <w:rPr>
          <w:rFonts w:hint="eastAsia" w:ascii="宋体" w:hAnsi="宋体" w:eastAsia="宋体" w:cs="宋体"/>
          <w:i w:val="0"/>
          <w:iCs w:val="0"/>
          <w:caps w:val="0"/>
          <w:color w:val="auto"/>
          <w:spacing w:val="0"/>
          <w:sz w:val="21"/>
          <w:szCs w:val="21"/>
          <w:shd w:val="clear" w:color="auto" w:fill="FFFFFF"/>
          <w:lang w:val="en-US" w:eastAsia="zh-CN"/>
        </w:rPr>
        <w:t>5</w:t>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0</w:t>
      </w:r>
      <w:r>
        <w:rPr>
          <w:rFonts w:hint="eastAsia" w:ascii="宋体" w:hAnsi="宋体" w:eastAsia="宋体" w:cs="宋体"/>
          <w:i w:val="0"/>
          <w:iCs w:val="0"/>
          <w:caps w:val="0"/>
          <w:color w:val="auto"/>
          <w:spacing w:val="0"/>
          <w:sz w:val="21"/>
          <w:szCs w:val="21"/>
          <w:shd w:val="clear" w:color="auto" w:fill="FFFFFF"/>
        </w:rPr>
        <w:t>0:00至1</w:t>
      </w:r>
      <w:r>
        <w:rPr>
          <w:rFonts w:hint="eastAsia" w:ascii="宋体" w:hAnsi="宋体" w:eastAsia="宋体" w:cs="宋体"/>
          <w:i w:val="0"/>
          <w:iCs w:val="0"/>
          <w:caps w:val="0"/>
          <w:color w:val="auto"/>
          <w:spacing w:val="0"/>
          <w:sz w:val="21"/>
          <w:szCs w:val="21"/>
          <w:shd w:val="clear" w:color="auto" w:fill="FFFFFF"/>
          <w:lang w:val="en-US" w:eastAsia="zh-CN"/>
        </w:rPr>
        <w:t>7</w:t>
      </w:r>
      <w:r>
        <w:rPr>
          <w:rFonts w:hint="eastAsia" w:ascii="宋体" w:hAnsi="宋体" w:eastAsia="宋体" w:cs="宋体"/>
          <w:i w:val="0"/>
          <w:iCs w:val="0"/>
          <w:caps w:val="0"/>
          <w:color w:val="auto"/>
          <w:spacing w:val="0"/>
          <w:sz w:val="21"/>
          <w:szCs w:val="21"/>
          <w:shd w:val="clear" w:color="auto" w:fill="FFFFFF"/>
        </w:rPr>
        <w:t>:</w:t>
      </w:r>
      <w:r>
        <w:rPr>
          <w:rFonts w:hint="eastAsia" w:ascii="宋体" w:hAnsi="宋体" w:eastAsia="宋体" w:cs="宋体"/>
          <w:i w:val="0"/>
          <w:iCs w:val="0"/>
          <w:caps w:val="0"/>
          <w:color w:val="auto"/>
          <w:spacing w:val="0"/>
          <w:sz w:val="21"/>
          <w:szCs w:val="21"/>
          <w:shd w:val="clear" w:color="auto" w:fill="FFFFFF"/>
          <w:lang w:val="en-US" w:eastAsia="zh-CN"/>
        </w:rPr>
        <w:t>3</w:t>
      </w:r>
      <w:r>
        <w:rPr>
          <w:rFonts w:hint="eastAsia" w:ascii="宋体" w:hAnsi="宋体" w:eastAsia="宋体" w:cs="宋体"/>
          <w:i w:val="0"/>
          <w:iCs w:val="0"/>
          <w:caps w:val="0"/>
          <w:color w:val="auto"/>
          <w:spacing w:val="0"/>
          <w:sz w:val="21"/>
          <w:szCs w:val="21"/>
          <w:shd w:val="clear" w:color="auto" w:fill="FFFFFF"/>
        </w:rPr>
        <w:t>0:00（北京时间</w:t>
      </w:r>
      <w:r>
        <w:rPr>
          <w:rFonts w:hint="eastAsia" w:ascii="宋体" w:hAnsi="宋体" w:eastAsia="宋体" w:cs="宋体"/>
          <w:i w:val="0"/>
          <w:iCs w:val="0"/>
          <w:caps w:val="0"/>
          <w:color w:val="auto"/>
          <w:spacing w:val="0"/>
          <w:sz w:val="21"/>
          <w:szCs w:val="21"/>
          <w:shd w:val="clear" w:color="auto" w:fill="FFFFFF"/>
          <w:lang w:val="en-US" w:eastAsia="zh-CN"/>
        </w:rPr>
        <w:t>,周末、节假日除外）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right="0" w:firstLine="210" w:firstLineChars="100"/>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rPr>
        <w:t>途径：陕西省公共资源交易平台通过CA锁自行下载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right="0" w:firstLine="210" w:firstLineChars="10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方式：</w:t>
      </w:r>
      <w:r>
        <w:rPr>
          <w:rFonts w:hint="eastAsia" w:ascii="宋体" w:hAnsi="宋体" w:eastAsia="宋体" w:cs="宋体"/>
          <w:i w:val="0"/>
          <w:iCs w:val="0"/>
          <w:caps w:val="0"/>
          <w:color w:val="auto"/>
          <w:spacing w:val="0"/>
          <w:sz w:val="21"/>
          <w:szCs w:val="21"/>
          <w:shd w:val="clear" w:color="auto" w:fill="FFFFFF"/>
          <w:lang w:val="en-US" w:eastAsia="zh-CN"/>
        </w:rPr>
        <w:t>在线</w:t>
      </w:r>
      <w:r>
        <w:rPr>
          <w:rFonts w:hint="eastAsia" w:ascii="宋体" w:hAnsi="宋体" w:eastAsia="宋体" w:cs="宋体"/>
          <w:i w:val="0"/>
          <w:iCs w:val="0"/>
          <w:caps w:val="0"/>
          <w:color w:val="auto"/>
          <w:spacing w:val="0"/>
          <w:sz w:val="21"/>
          <w:szCs w:val="21"/>
          <w:shd w:val="clear" w:color="auto" w:fill="FFFFFF"/>
        </w:rPr>
        <w:t>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right="0" w:firstLine="210" w:firstLineChars="10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四、响应文件提交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截止时间：2023年0</w:t>
      </w:r>
      <w:r>
        <w:rPr>
          <w:rFonts w:hint="eastAsia" w:ascii="宋体" w:hAnsi="宋体" w:eastAsia="宋体" w:cs="宋体"/>
          <w:i w:val="0"/>
          <w:iCs w:val="0"/>
          <w:caps w:val="0"/>
          <w:color w:val="333333"/>
          <w:spacing w:val="0"/>
          <w:sz w:val="21"/>
          <w:szCs w:val="21"/>
          <w:shd w:val="clear" w:color="auto" w:fill="FFFFFF"/>
          <w:vertAlign w:val="baseline"/>
          <w:lang w:val="en-US" w:eastAsia="zh-CN"/>
        </w:rPr>
        <w:t>8</w:t>
      </w:r>
      <w:r>
        <w:rPr>
          <w:rFonts w:hint="eastAsia" w:ascii="宋体" w:hAnsi="宋体" w:eastAsia="宋体" w:cs="宋体"/>
          <w:i w:val="0"/>
          <w:iCs w:val="0"/>
          <w:caps w:val="0"/>
          <w:color w:val="333333"/>
          <w:spacing w:val="0"/>
          <w:sz w:val="21"/>
          <w:szCs w:val="21"/>
          <w:shd w:val="clear" w:color="auto" w:fill="FFFFFF"/>
          <w:vertAlign w:val="baseline"/>
        </w:rPr>
        <w:t>月</w:t>
      </w:r>
      <w:r>
        <w:rPr>
          <w:rFonts w:hint="eastAsia" w:ascii="宋体" w:hAnsi="宋体" w:eastAsia="宋体" w:cs="宋体"/>
          <w:i w:val="0"/>
          <w:iCs w:val="0"/>
          <w:caps w:val="0"/>
          <w:color w:val="333333"/>
          <w:spacing w:val="0"/>
          <w:sz w:val="21"/>
          <w:szCs w:val="21"/>
          <w:shd w:val="clear" w:color="auto" w:fill="FFFFFF"/>
          <w:vertAlign w:val="baseline"/>
          <w:lang w:val="en-US" w:eastAsia="zh-CN"/>
        </w:rPr>
        <w:t>30</w:t>
      </w:r>
      <w:r>
        <w:rPr>
          <w:rFonts w:hint="eastAsia" w:ascii="宋体" w:hAnsi="宋体" w:eastAsia="宋体" w:cs="宋体"/>
          <w:i w:val="0"/>
          <w:iCs w:val="0"/>
          <w:caps w:val="0"/>
          <w:color w:val="333333"/>
          <w:spacing w:val="0"/>
          <w:sz w:val="21"/>
          <w:szCs w:val="21"/>
          <w:shd w:val="clear" w:color="auto" w:fill="FFFFFF"/>
          <w:vertAlign w:val="baseline"/>
        </w:rPr>
        <w:t>日</w:t>
      </w:r>
      <w:r>
        <w:rPr>
          <w:rFonts w:hint="eastAsia" w:ascii="宋体" w:hAnsi="宋体" w:eastAsia="宋体" w:cs="宋体"/>
          <w:i w:val="0"/>
          <w:iCs w:val="0"/>
          <w:caps w:val="0"/>
          <w:color w:val="333333"/>
          <w:spacing w:val="0"/>
          <w:sz w:val="21"/>
          <w:szCs w:val="21"/>
          <w:shd w:val="clear" w:color="auto" w:fill="FFFFFF"/>
          <w:vertAlign w:val="baseline"/>
          <w:lang w:val="en-US" w:eastAsia="zh-CN"/>
        </w:rPr>
        <w:t>15</w:t>
      </w:r>
      <w:r>
        <w:rPr>
          <w:rFonts w:hint="eastAsia" w:ascii="宋体" w:hAnsi="宋体" w:eastAsia="宋体" w:cs="宋体"/>
          <w:i w:val="0"/>
          <w:iCs w:val="0"/>
          <w:caps w:val="0"/>
          <w:color w:val="333333"/>
          <w:spacing w:val="0"/>
          <w:sz w:val="21"/>
          <w:szCs w:val="21"/>
          <w:shd w:val="clear" w:color="auto" w:fill="FFFFFF"/>
          <w:vertAlign w:val="baseline"/>
        </w:rPr>
        <w:t>时</w:t>
      </w:r>
      <w:r>
        <w:rPr>
          <w:rFonts w:hint="eastAsia" w:ascii="宋体" w:hAnsi="宋体" w:eastAsia="宋体" w:cs="宋体"/>
          <w:i w:val="0"/>
          <w:iCs w:val="0"/>
          <w:caps w:val="0"/>
          <w:color w:val="333333"/>
          <w:spacing w:val="0"/>
          <w:sz w:val="21"/>
          <w:szCs w:val="21"/>
          <w:shd w:val="clear" w:color="auto" w:fill="FFFFFF"/>
          <w:vertAlign w:val="baseline"/>
          <w:lang w:val="en-US" w:eastAsia="zh-CN"/>
        </w:rPr>
        <w:t>00</w:t>
      </w:r>
      <w:r>
        <w:rPr>
          <w:rFonts w:hint="eastAsia" w:ascii="宋体" w:hAnsi="宋体" w:eastAsia="宋体" w:cs="宋体"/>
          <w:i w:val="0"/>
          <w:iCs w:val="0"/>
          <w:caps w:val="0"/>
          <w:color w:val="333333"/>
          <w:spacing w:val="0"/>
          <w:sz w:val="21"/>
          <w:szCs w:val="21"/>
          <w:shd w:val="clear" w:color="auto" w:fill="FFFFFF"/>
          <w:vertAlign w:val="baseline"/>
        </w:rPr>
        <w:t>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地点：</w:t>
      </w:r>
      <w:r>
        <w:rPr>
          <w:rFonts w:hint="eastAsia" w:ascii="宋体" w:hAnsi="宋体" w:eastAsia="宋体" w:cs="宋体"/>
          <w:i w:val="0"/>
          <w:iCs w:val="0"/>
          <w:caps w:val="0"/>
          <w:color w:val="333333"/>
          <w:spacing w:val="0"/>
          <w:sz w:val="21"/>
          <w:szCs w:val="21"/>
          <w:shd w:val="clear" w:color="auto" w:fill="FFFFFF"/>
          <w:vertAlign w:val="baseline"/>
          <w:lang w:val="en-US" w:eastAsia="zh-CN"/>
        </w:rPr>
        <w:t>府谷新区亿融国际酒店四楼会议室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五、开启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时间：2023年0</w:t>
      </w:r>
      <w:r>
        <w:rPr>
          <w:rFonts w:hint="eastAsia" w:ascii="宋体" w:hAnsi="宋体" w:eastAsia="宋体" w:cs="宋体"/>
          <w:i w:val="0"/>
          <w:iCs w:val="0"/>
          <w:caps w:val="0"/>
          <w:color w:val="333333"/>
          <w:spacing w:val="0"/>
          <w:sz w:val="21"/>
          <w:szCs w:val="21"/>
          <w:shd w:val="clear" w:color="auto" w:fill="FFFFFF"/>
          <w:vertAlign w:val="baseline"/>
          <w:lang w:val="en-US" w:eastAsia="zh-CN"/>
        </w:rPr>
        <w:t>8</w:t>
      </w:r>
      <w:r>
        <w:rPr>
          <w:rFonts w:hint="eastAsia" w:ascii="宋体" w:hAnsi="宋体" w:eastAsia="宋体" w:cs="宋体"/>
          <w:i w:val="0"/>
          <w:iCs w:val="0"/>
          <w:caps w:val="0"/>
          <w:color w:val="333333"/>
          <w:spacing w:val="0"/>
          <w:sz w:val="21"/>
          <w:szCs w:val="21"/>
          <w:shd w:val="clear" w:color="auto" w:fill="FFFFFF"/>
          <w:vertAlign w:val="baseline"/>
        </w:rPr>
        <w:t>月</w:t>
      </w:r>
      <w:r>
        <w:rPr>
          <w:rFonts w:hint="eastAsia" w:ascii="宋体" w:hAnsi="宋体" w:eastAsia="宋体" w:cs="宋体"/>
          <w:i w:val="0"/>
          <w:iCs w:val="0"/>
          <w:caps w:val="0"/>
          <w:color w:val="333333"/>
          <w:spacing w:val="0"/>
          <w:sz w:val="21"/>
          <w:szCs w:val="21"/>
          <w:shd w:val="clear" w:color="auto" w:fill="FFFFFF"/>
          <w:vertAlign w:val="baseline"/>
          <w:lang w:val="en-US" w:eastAsia="zh-CN"/>
        </w:rPr>
        <w:t>30</w:t>
      </w:r>
      <w:r>
        <w:rPr>
          <w:rFonts w:hint="eastAsia" w:ascii="宋体" w:hAnsi="宋体" w:eastAsia="宋体" w:cs="宋体"/>
          <w:i w:val="0"/>
          <w:iCs w:val="0"/>
          <w:caps w:val="0"/>
          <w:color w:val="333333"/>
          <w:spacing w:val="0"/>
          <w:sz w:val="21"/>
          <w:szCs w:val="21"/>
          <w:shd w:val="clear" w:color="auto" w:fill="FFFFFF"/>
          <w:vertAlign w:val="baseline"/>
        </w:rPr>
        <w:t>日</w:t>
      </w:r>
      <w:r>
        <w:rPr>
          <w:rFonts w:hint="eastAsia" w:ascii="宋体" w:hAnsi="宋体" w:eastAsia="宋体" w:cs="宋体"/>
          <w:i w:val="0"/>
          <w:iCs w:val="0"/>
          <w:caps w:val="0"/>
          <w:color w:val="333333"/>
          <w:spacing w:val="0"/>
          <w:sz w:val="21"/>
          <w:szCs w:val="21"/>
          <w:shd w:val="clear" w:color="auto" w:fill="FFFFFF"/>
          <w:vertAlign w:val="baseline"/>
          <w:lang w:val="en-US" w:eastAsia="zh-CN"/>
        </w:rPr>
        <w:t>15</w:t>
      </w:r>
      <w:r>
        <w:rPr>
          <w:rFonts w:hint="eastAsia" w:ascii="宋体" w:hAnsi="宋体" w:eastAsia="宋体" w:cs="宋体"/>
          <w:i w:val="0"/>
          <w:iCs w:val="0"/>
          <w:caps w:val="0"/>
          <w:color w:val="333333"/>
          <w:spacing w:val="0"/>
          <w:sz w:val="21"/>
          <w:szCs w:val="21"/>
          <w:shd w:val="clear" w:color="auto" w:fill="FFFFFF"/>
          <w:vertAlign w:val="baseline"/>
        </w:rPr>
        <w:t>时</w:t>
      </w:r>
      <w:r>
        <w:rPr>
          <w:rFonts w:hint="eastAsia" w:ascii="宋体" w:hAnsi="宋体" w:eastAsia="宋体" w:cs="宋体"/>
          <w:i w:val="0"/>
          <w:iCs w:val="0"/>
          <w:caps w:val="0"/>
          <w:color w:val="333333"/>
          <w:spacing w:val="0"/>
          <w:sz w:val="21"/>
          <w:szCs w:val="21"/>
          <w:shd w:val="clear" w:color="auto" w:fill="FFFFFF"/>
          <w:vertAlign w:val="baseline"/>
          <w:lang w:val="en-US" w:eastAsia="zh-CN"/>
        </w:rPr>
        <w:t>00</w:t>
      </w:r>
      <w:r>
        <w:rPr>
          <w:rFonts w:hint="eastAsia" w:ascii="宋体" w:hAnsi="宋体" w:eastAsia="宋体" w:cs="宋体"/>
          <w:i w:val="0"/>
          <w:iCs w:val="0"/>
          <w:caps w:val="0"/>
          <w:color w:val="333333"/>
          <w:spacing w:val="0"/>
          <w:sz w:val="21"/>
          <w:szCs w:val="21"/>
          <w:shd w:val="clear" w:color="auto" w:fill="FFFFFF"/>
          <w:vertAlign w:val="baseline"/>
        </w:rPr>
        <w:t>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地点：</w:t>
      </w:r>
      <w:r>
        <w:rPr>
          <w:rFonts w:hint="eastAsia" w:ascii="宋体" w:hAnsi="宋体" w:eastAsia="宋体" w:cs="宋体"/>
          <w:i w:val="0"/>
          <w:iCs w:val="0"/>
          <w:caps w:val="0"/>
          <w:color w:val="333333"/>
          <w:spacing w:val="0"/>
          <w:sz w:val="21"/>
          <w:szCs w:val="21"/>
          <w:shd w:val="clear" w:color="auto" w:fill="FFFFFF"/>
          <w:vertAlign w:val="baseline"/>
          <w:lang w:val="en-US" w:eastAsia="zh-CN"/>
        </w:rPr>
        <w:t>府谷新区亿融国际酒店四楼会议室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六、公告期限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自本公告发布之日起3个工作日。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七、其他补充事宜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lang w:eastAsia="zh-CN"/>
        </w:rPr>
      </w:pPr>
      <w:r>
        <w:rPr>
          <w:rFonts w:hint="eastAsia" w:ascii="宋体" w:hAnsi="宋体" w:eastAsia="宋体" w:cs="宋体"/>
          <w:i w:val="0"/>
          <w:iCs w:val="0"/>
          <w:caps w:val="0"/>
          <w:color w:val="333333"/>
          <w:spacing w:val="0"/>
          <w:sz w:val="21"/>
          <w:szCs w:val="21"/>
          <w:shd w:val="clear" w:color="auto" w:fill="FFFFFF"/>
          <w:vertAlign w:val="baseline"/>
        </w:rPr>
        <w:t>线上与线下需同时报名，二者缺一不可，否则视为报名无效</w:t>
      </w:r>
      <w:r>
        <w:rPr>
          <w:rFonts w:hint="eastAsia" w:ascii="宋体" w:hAnsi="宋体" w:eastAsia="宋体" w:cs="宋体"/>
          <w:i w:val="0"/>
          <w:iCs w:val="0"/>
          <w:caps w:val="0"/>
          <w:color w:val="333333"/>
          <w:spacing w:val="0"/>
          <w:sz w:val="21"/>
          <w:szCs w:val="21"/>
          <w:shd w:val="clear" w:color="auto" w:fill="FFFFFF"/>
          <w:vertAlign w:val="baseline"/>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1、供应商可登录全国公共资源交易中心平台（陕西省） （http://www.sxggzyjy.cn/）,选择“电子交易平台-政府采购交易系统-企业端进行登录，登录后选择“交易乙方”身份进入供应商界面进行报名。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lang w:eastAsia="zh-CN"/>
        </w:rPr>
      </w:pPr>
      <w:r>
        <w:rPr>
          <w:rFonts w:hint="eastAsia" w:ascii="宋体" w:hAnsi="宋体" w:eastAsia="宋体" w:cs="宋体"/>
          <w:i w:val="0"/>
          <w:iCs w:val="0"/>
          <w:caps w:val="0"/>
          <w:color w:val="333333"/>
          <w:spacing w:val="0"/>
          <w:sz w:val="21"/>
          <w:szCs w:val="21"/>
          <w:shd w:val="clear" w:color="auto" w:fill="FFFFFF"/>
          <w:vertAlign w:val="baseline"/>
        </w:rPr>
        <w:t>2、线上报名与线下报名需同时进行，线上报名成功后请携带网上报名回执单、</w:t>
      </w:r>
      <w:r>
        <w:rPr>
          <w:rFonts w:hint="eastAsia" w:ascii="Times New Roman" w:hAnsi="Times New Roman" w:eastAsia="宋体" w:cs="Times New Roman"/>
          <w:sz w:val="21"/>
          <w:szCs w:val="21"/>
          <w:lang w:val="en-US" w:eastAsia="zh-CN"/>
        </w:rPr>
        <w:t>管理办法规定的《中小企业声明函》、</w:t>
      </w:r>
      <w:r>
        <w:rPr>
          <w:rFonts w:hint="eastAsia" w:ascii="宋体" w:hAnsi="宋体" w:eastAsia="宋体" w:cs="宋体"/>
          <w:i w:val="0"/>
          <w:iCs w:val="0"/>
          <w:caps w:val="0"/>
          <w:color w:val="333333"/>
          <w:spacing w:val="0"/>
          <w:sz w:val="21"/>
          <w:szCs w:val="21"/>
          <w:shd w:val="clear" w:color="auto" w:fill="FFFFFF"/>
          <w:vertAlign w:val="baseline"/>
        </w:rPr>
        <w:t>单位介绍信原件、经办人身份证原件、复印件</w:t>
      </w:r>
      <w:r>
        <w:rPr>
          <w:rFonts w:hint="eastAsia" w:ascii="宋体" w:hAnsi="宋体" w:eastAsia="宋体" w:cs="宋体"/>
          <w:i w:val="0"/>
          <w:iCs w:val="0"/>
          <w:caps w:val="0"/>
          <w:color w:val="333333"/>
          <w:spacing w:val="0"/>
          <w:sz w:val="21"/>
          <w:szCs w:val="21"/>
          <w:shd w:val="clear" w:color="auto" w:fill="FFFFFF"/>
          <w:vertAlign w:val="baseline"/>
          <w:lang w:val="en-US" w:eastAsia="zh-CN"/>
        </w:rPr>
        <w:t>及社保机构提供的2023 年6月、2023年7月或8月份至少一个月的本单位社保缴纳证明材料（五险一金提供一项即可，应可查询），</w:t>
      </w:r>
      <w:r>
        <w:rPr>
          <w:rFonts w:hint="eastAsia" w:ascii="宋体" w:hAnsi="宋体" w:eastAsia="宋体" w:cs="宋体"/>
          <w:i w:val="0"/>
          <w:iCs w:val="0"/>
          <w:caps w:val="0"/>
          <w:color w:val="333333"/>
          <w:spacing w:val="0"/>
          <w:sz w:val="21"/>
          <w:szCs w:val="21"/>
          <w:shd w:val="clear" w:color="auto" w:fill="FFFFFF"/>
          <w:vertAlign w:val="baseline"/>
        </w:rPr>
        <w:t>加盖公章到</w:t>
      </w:r>
      <w:r>
        <w:rPr>
          <w:rFonts w:hint="eastAsia" w:ascii="宋体" w:hAnsi="宋体" w:eastAsia="宋体" w:cs="宋体"/>
          <w:i w:val="0"/>
          <w:iCs w:val="0"/>
          <w:caps w:val="0"/>
          <w:color w:val="333333"/>
          <w:spacing w:val="0"/>
          <w:sz w:val="21"/>
          <w:szCs w:val="21"/>
          <w:shd w:val="clear" w:color="auto" w:fill="FFFFFF"/>
          <w:vertAlign w:val="baseline"/>
          <w:lang w:eastAsia="zh-CN"/>
        </w:rPr>
        <w:t>中建华阳建设项目管理有限责任公司</w:t>
      </w:r>
      <w:r>
        <w:rPr>
          <w:rFonts w:hint="eastAsia" w:ascii="宋体" w:hAnsi="宋体" w:eastAsia="宋体" w:cs="宋体"/>
          <w:i w:val="0"/>
          <w:iCs w:val="0"/>
          <w:caps w:val="0"/>
          <w:color w:val="333333"/>
          <w:spacing w:val="0"/>
          <w:sz w:val="21"/>
          <w:szCs w:val="21"/>
          <w:shd w:val="clear" w:color="auto" w:fill="FFFFFF"/>
          <w:vertAlign w:val="baseline"/>
        </w:rPr>
        <w:t>(</w:t>
      </w:r>
      <w:r>
        <w:rPr>
          <w:rFonts w:hint="eastAsia" w:ascii="宋体" w:hAnsi="宋体" w:eastAsia="宋体" w:cs="宋体"/>
          <w:i w:val="0"/>
          <w:iCs w:val="0"/>
          <w:caps w:val="0"/>
          <w:color w:val="333333"/>
          <w:spacing w:val="0"/>
          <w:sz w:val="21"/>
          <w:szCs w:val="21"/>
          <w:shd w:val="clear" w:color="auto" w:fill="FFFFFF"/>
          <w:vertAlign w:val="baseline"/>
          <w:lang w:eastAsia="zh-CN"/>
        </w:rPr>
        <w:t>府谷县河滨东路金瑶典当行二楼</w:t>
      </w:r>
      <w:r>
        <w:rPr>
          <w:rFonts w:hint="eastAsia" w:ascii="宋体" w:hAnsi="宋体" w:eastAsia="宋体" w:cs="宋体"/>
          <w:i w:val="0"/>
          <w:iCs w:val="0"/>
          <w:caps w:val="0"/>
          <w:color w:val="333333"/>
          <w:spacing w:val="0"/>
          <w:sz w:val="21"/>
          <w:szCs w:val="21"/>
          <w:shd w:val="clear" w:color="auto" w:fill="FFFFFF"/>
          <w:vertAlign w:val="baseline"/>
        </w:rPr>
        <w:t>）进行线下报名</w:t>
      </w:r>
      <w:r>
        <w:rPr>
          <w:rFonts w:hint="eastAsia" w:ascii="宋体" w:hAnsi="宋体" w:eastAsia="宋体" w:cs="宋体"/>
          <w:i w:val="0"/>
          <w:iCs w:val="0"/>
          <w:caps w:val="0"/>
          <w:color w:val="333333"/>
          <w:spacing w:val="0"/>
          <w:sz w:val="21"/>
          <w:szCs w:val="21"/>
          <w:shd w:val="clear" w:color="auto" w:fill="FFFFFF"/>
          <w:vertAlign w:val="baseline"/>
          <w:lang w:eastAsia="zh-CN"/>
        </w:rPr>
        <w:t>，</w:t>
      </w:r>
      <w:r>
        <w:rPr>
          <w:rFonts w:hint="eastAsia" w:ascii="宋体" w:hAnsi="宋体" w:eastAsia="宋体" w:cs="宋体"/>
          <w:i w:val="0"/>
          <w:iCs w:val="0"/>
          <w:caps w:val="0"/>
          <w:color w:val="333333"/>
          <w:spacing w:val="0"/>
          <w:sz w:val="21"/>
          <w:szCs w:val="21"/>
          <w:shd w:val="clear" w:color="auto" w:fill="FFFFFF"/>
          <w:vertAlign w:val="baseline"/>
        </w:rPr>
        <w:t>线上与线下报名信息须一致，否则视为报名无效。报名时间</w:t>
      </w:r>
      <w:r>
        <w:rPr>
          <w:rFonts w:hint="eastAsia" w:ascii="宋体" w:hAnsi="宋体" w:eastAsia="宋体" w:cs="宋体"/>
          <w:i w:val="0"/>
          <w:iCs w:val="0"/>
          <w:caps w:val="0"/>
          <w:color w:val="333333"/>
          <w:spacing w:val="0"/>
          <w:sz w:val="21"/>
          <w:szCs w:val="21"/>
          <w:shd w:val="clear" w:color="auto" w:fill="FFFFFF"/>
          <w:vertAlign w:val="baseline"/>
          <w:lang w:eastAsia="zh-CN"/>
        </w:rPr>
        <w:t>：2</w:t>
      </w:r>
      <w:r>
        <w:rPr>
          <w:rFonts w:hint="eastAsia" w:ascii="宋体" w:hAnsi="宋体" w:eastAsia="宋体" w:cs="宋体"/>
          <w:i w:val="0"/>
          <w:iCs w:val="0"/>
          <w:caps w:val="0"/>
          <w:color w:val="333333"/>
          <w:spacing w:val="0"/>
          <w:sz w:val="21"/>
          <w:szCs w:val="21"/>
          <w:shd w:val="clear" w:color="auto" w:fill="FFFFFF"/>
          <w:vertAlign w:val="baseline"/>
          <w:lang w:val="en-US" w:eastAsia="zh-CN"/>
        </w:rPr>
        <w:t>023</w:t>
      </w:r>
      <w:r>
        <w:rPr>
          <w:rFonts w:hint="eastAsia" w:ascii="宋体" w:hAnsi="宋体" w:eastAsia="宋体" w:cs="宋体"/>
          <w:i w:val="0"/>
          <w:iCs w:val="0"/>
          <w:caps w:val="0"/>
          <w:color w:val="333333"/>
          <w:spacing w:val="0"/>
          <w:sz w:val="21"/>
          <w:szCs w:val="21"/>
          <w:shd w:val="clear" w:color="auto" w:fill="FFFFFF"/>
          <w:vertAlign w:val="baseline"/>
          <w:lang w:eastAsia="zh-CN"/>
        </w:rPr>
        <w:t>年</w:t>
      </w:r>
      <w:r>
        <w:rPr>
          <w:rFonts w:hint="eastAsia" w:ascii="宋体" w:hAnsi="宋体" w:eastAsia="宋体" w:cs="宋体"/>
          <w:i w:val="0"/>
          <w:iCs w:val="0"/>
          <w:caps w:val="0"/>
          <w:color w:val="333333"/>
          <w:spacing w:val="0"/>
          <w:sz w:val="21"/>
          <w:szCs w:val="21"/>
          <w:shd w:val="clear" w:color="auto" w:fill="FFFFFF"/>
          <w:vertAlign w:val="baseline"/>
          <w:lang w:val="en-US" w:eastAsia="zh-CN"/>
        </w:rPr>
        <w:t>08</w:t>
      </w:r>
      <w:r>
        <w:rPr>
          <w:rFonts w:hint="eastAsia" w:ascii="宋体" w:hAnsi="宋体" w:eastAsia="宋体" w:cs="宋体"/>
          <w:i w:val="0"/>
          <w:iCs w:val="0"/>
          <w:caps w:val="0"/>
          <w:color w:val="333333"/>
          <w:spacing w:val="0"/>
          <w:sz w:val="21"/>
          <w:szCs w:val="21"/>
          <w:shd w:val="clear" w:color="auto" w:fill="FFFFFF"/>
          <w:vertAlign w:val="baseline"/>
          <w:lang w:eastAsia="zh-CN"/>
        </w:rPr>
        <w:t>月</w:t>
      </w:r>
      <w:r>
        <w:rPr>
          <w:rFonts w:hint="eastAsia" w:ascii="宋体" w:hAnsi="宋体" w:eastAsia="宋体" w:cs="宋体"/>
          <w:i w:val="0"/>
          <w:iCs w:val="0"/>
          <w:caps w:val="0"/>
          <w:color w:val="333333"/>
          <w:spacing w:val="0"/>
          <w:sz w:val="21"/>
          <w:szCs w:val="21"/>
          <w:shd w:val="clear" w:color="auto" w:fill="FFFFFF"/>
          <w:vertAlign w:val="baseline"/>
          <w:lang w:val="en-US" w:eastAsia="zh-CN"/>
        </w:rPr>
        <w:t>21</w:t>
      </w:r>
      <w:r>
        <w:rPr>
          <w:rFonts w:hint="eastAsia" w:ascii="宋体" w:hAnsi="宋体" w:eastAsia="宋体" w:cs="宋体"/>
          <w:i w:val="0"/>
          <w:iCs w:val="0"/>
          <w:caps w:val="0"/>
          <w:color w:val="333333"/>
          <w:spacing w:val="0"/>
          <w:sz w:val="21"/>
          <w:szCs w:val="21"/>
          <w:shd w:val="clear" w:color="auto" w:fill="FFFFFF"/>
          <w:vertAlign w:val="baseline"/>
          <w:lang w:eastAsia="zh-CN"/>
        </w:rPr>
        <w:t>日至20</w:t>
      </w:r>
      <w:r>
        <w:rPr>
          <w:rFonts w:hint="eastAsia" w:ascii="宋体" w:hAnsi="宋体" w:eastAsia="宋体" w:cs="宋体"/>
          <w:i w:val="0"/>
          <w:iCs w:val="0"/>
          <w:caps w:val="0"/>
          <w:color w:val="333333"/>
          <w:spacing w:val="0"/>
          <w:sz w:val="21"/>
          <w:szCs w:val="21"/>
          <w:shd w:val="clear" w:color="auto" w:fill="FFFFFF"/>
          <w:vertAlign w:val="baseline"/>
          <w:lang w:val="en-US" w:eastAsia="zh-CN"/>
        </w:rPr>
        <w:t>23</w:t>
      </w:r>
      <w:r>
        <w:rPr>
          <w:rFonts w:hint="eastAsia" w:ascii="宋体" w:hAnsi="宋体" w:eastAsia="宋体" w:cs="宋体"/>
          <w:i w:val="0"/>
          <w:iCs w:val="0"/>
          <w:caps w:val="0"/>
          <w:color w:val="333333"/>
          <w:spacing w:val="0"/>
          <w:sz w:val="21"/>
          <w:szCs w:val="21"/>
          <w:shd w:val="clear" w:color="auto" w:fill="FFFFFF"/>
          <w:vertAlign w:val="baseline"/>
          <w:lang w:eastAsia="zh-CN"/>
        </w:rPr>
        <w:t>年</w:t>
      </w:r>
      <w:r>
        <w:rPr>
          <w:rFonts w:hint="eastAsia" w:ascii="宋体" w:hAnsi="宋体" w:eastAsia="宋体" w:cs="宋体"/>
          <w:i w:val="0"/>
          <w:iCs w:val="0"/>
          <w:caps w:val="0"/>
          <w:color w:val="333333"/>
          <w:spacing w:val="0"/>
          <w:sz w:val="21"/>
          <w:szCs w:val="21"/>
          <w:shd w:val="clear" w:color="auto" w:fill="FFFFFF"/>
          <w:vertAlign w:val="baseline"/>
          <w:lang w:val="en-US" w:eastAsia="zh-CN"/>
        </w:rPr>
        <w:t>08</w:t>
      </w:r>
      <w:r>
        <w:rPr>
          <w:rFonts w:hint="eastAsia" w:ascii="宋体" w:hAnsi="宋体" w:eastAsia="宋体" w:cs="宋体"/>
          <w:i w:val="0"/>
          <w:iCs w:val="0"/>
          <w:caps w:val="0"/>
          <w:color w:val="333333"/>
          <w:spacing w:val="0"/>
          <w:sz w:val="21"/>
          <w:szCs w:val="21"/>
          <w:shd w:val="clear" w:color="auto" w:fill="FFFFFF"/>
          <w:vertAlign w:val="baseline"/>
          <w:lang w:eastAsia="zh-CN"/>
        </w:rPr>
        <w:t>月</w:t>
      </w:r>
      <w:r>
        <w:rPr>
          <w:rFonts w:hint="eastAsia" w:ascii="宋体" w:hAnsi="宋体" w:eastAsia="宋体" w:cs="宋体"/>
          <w:i w:val="0"/>
          <w:iCs w:val="0"/>
          <w:caps w:val="0"/>
          <w:color w:val="333333"/>
          <w:spacing w:val="0"/>
          <w:sz w:val="21"/>
          <w:szCs w:val="21"/>
          <w:shd w:val="clear" w:color="auto" w:fill="FFFFFF"/>
          <w:vertAlign w:val="baseline"/>
          <w:lang w:val="en-US" w:eastAsia="zh-CN"/>
        </w:rPr>
        <w:t>23</w:t>
      </w:r>
      <w:r>
        <w:rPr>
          <w:rFonts w:hint="eastAsia" w:ascii="宋体" w:hAnsi="宋体" w:eastAsia="宋体" w:cs="宋体"/>
          <w:i w:val="0"/>
          <w:iCs w:val="0"/>
          <w:caps w:val="0"/>
          <w:color w:val="333333"/>
          <w:spacing w:val="0"/>
          <w:sz w:val="21"/>
          <w:szCs w:val="21"/>
          <w:shd w:val="clear" w:color="auto" w:fill="FFFFFF"/>
          <w:vertAlign w:val="baseline"/>
          <w:lang w:eastAsia="zh-CN"/>
        </w:rPr>
        <w:t>日上午0</w:t>
      </w:r>
      <w:r>
        <w:rPr>
          <w:rFonts w:hint="eastAsia" w:ascii="宋体" w:hAnsi="宋体" w:eastAsia="宋体" w:cs="宋体"/>
          <w:i w:val="0"/>
          <w:iCs w:val="0"/>
          <w:caps w:val="0"/>
          <w:color w:val="333333"/>
          <w:spacing w:val="0"/>
          <w:sz w:val="21"/>
          <w:szCs w:val="21"/>
          <w:shd w:val="clear" w:color="auto" w:fill="FFFFFF"/>
          <w:vertAlign w:val="baseline"/>
          <w:lang w:val="en-US" w:eastAsia="zh-CN"/>
        </w:rPr>
        <w:t>8</w:t>
      </w:r>
      <w:r>
        <w:rPr>
          <w:rFonts w:hint="eastAsia" w:ascii="宋体" w:hAnsi="宋体" w:eastAsia="宋体" w:cs="宋体"/>
          <w:i w:val="0"/>
          <w:iCs w:val="0"/>
          <w:caps w:val="0"/>
          <w:color w:val="333333"/>
          <w:spacing w:val="0"/>
          <w:sz w:val="21"/>
          <w:szCs w:val="21"/>
          <w:shd w:val="clear" w:color="auto" w:fill="FFFFFF"/>
          <w:vertAlign w:val="baseline"/>
          <w:lang w:eastAsia="zh-CN"/>
        </w:rPr>
        <w:t>:00-1</w:t>
      </w:r>
      <w:r>
        <w:rPr>
          <w:rFonts w:hint="eastAsia" w:ascii="宋体" w:hAnsi="宋体" w:eastAsia="宋体" w:cs="宋体"/>
          <w:i w:val="0"/>
          <w:iCs w:val="0"/>
          <w:caps w:val="0"/>
          <w:color w:val="333333"/>
          <w:spacing w:val="0"/>
          <w:sz w:val="21"/>
          <w:szCs w:val="21"/>
          <w:shd w:val="clear" w:color="auto" w:fill="FFFFFF"/>
          <w:vertAlign w:val="baseline"/>
          <w:lang w:val="en-US" w:eastAsia="zh-CN"/>
        </w:rPr>
        <w:t>1</w:t>
      </w:r>
      <w:r>
        <w:rPr>
          <w:rFonts w:hint="eastAsia" w:ascii="宋体" w:hAnsi="宋体" w:eastAsia="宋体" w:cs="宋体"/>
          <w:i w:val="0"/>
          <w:iCs w:val="0"/>
          <w:caps w:val="0"/>
          <w:color w:val="333333"/>
          <w:spacing w:val="0"/>
          <w:sz w:val="21"/>
          <w:szCs w:val="21"/>
          <w:shd w:val="clear" w:color="auto" w:fill="FFFFFF"/>
          <w:vertAlign w:val="baseline"/>
          <w:lang w:eastAsia="zh-CN"/>
        </w:rPr>
        <w:t>:</w:t>
      </w:r>
      <w:r>
        <w:rPr>
          <w:rFonts w:hint="eastAsia" w:ascii="宋体" w:hAnsi="宋体" w:eastAsia="宋体" w:cs="宋体"/>
          <w:i w:val="0"/>
          <w:iCs w:val="0"/>
          <w:caps w:val="0"/>
          <w:color w:val="333333"/>
          <w:spacing w:val="0"/>
          <w:sz w:val="21"/>
          <w:szCs w:val="21"/>
          <w:shd w:val="clear" w:color="auto" w:fill="FFFFFF"/>
          <w:vertAlign w:val="baseline"/>
          <w:lang w:val="en-US" w:eastAsia="zh-CN"/>
        </w:rPr>
        <w:t>3</w:t>
      </w:r>
      <w:r>
        <w:rPr>
          <w:rFonts w:hint="eastAsia" w:ascii="宋体" w:hAnsi="宋体" w:eastAsia="宋体" w:cs="宋体"/>
          <w:i w:val="0"/>
          <w:iCs w:val="0"/>
          <w:caps w:val="0"/>
          <w:color w:val="333333"/>
          <w:spacing w:val="0"/>
          <w:sz w:val="21"/>
          <w:szCs w:val="21"/>
          <w:shd w:val="clear" w:color="auto" w:fill="FFFFFF"/>
          <w:vertAlign w:val="baseline"/>
          <w:lang w:eastAsia="zh-CN"/>
        </w:rPr>
        <w:t>0,下午1</w:t>
      </w:r>
      <w:r>
        <w:rPr>
          <w:rFonts w:hint="eastAsia" w:ascii="宋体" w:hAnsi="宋体" w:eastAsia="宋体" w:cs="宋体"/>
          <w:i w:val="0"/>
          <w:iCs w:val="0"/>
          <w:caps w:val="0"/>
          <w:color w:val="333333"/>
          <w:spacing w:val="0"/>
          <w:sz w:val="21"/>
          <w:szCs w:val="21"/>
          <w:shd w:val="clear" w:color="auto" w:fill="FFFFFF"/>
          <w:vertAlign w:val="baseline"/>
          <w:lang w:val="en-US" w:eastAsia="zh-CN"/>
        </w:rPr>
        <w:t>5</w:t>
      </w:r>
      <w:r>
        <w:rPr>
          <w:rFonts w:hint="eastAsia" w:ascii="宋体" w:hAnsi="宋体" w:eastAsia="宋体" w:cs="宋体"/>
          <w:i w:val="0"/>
          <w:iCs w:val="0"/>
          <w:caps w:val="0"/>
          <w:color w:val="333333"/>
          <w:spacing w:val="0"/>
          <w:sz w:val="21"/>
          <w:szCs w:val="21"/>
          <w:shd w:val="clear" w:color="auto" w:fill="FFFFFF"/>
          <w:vertAlign w:val="baseline"/>
          <w:lang w:eastAsia="zh-CN"/>
        </w:rPr>
        <w:t>：</w:t>
      </w:r>
      <w:r>
        <w:rPr>
          <w:rFonts w:hint="eastAsia" w:ascii="宋体" w:hAnsi="宋体" w:eastAsia="宋体" w:cs="宋体"/>
          <w:i w:val="0"/>
          <w:iCs w:val="0"/>
          <w:caps w:val="0"/>
          <w:color w:val="333333"/>
          <w:spacing w:val="0"/>
          <w:sz w:val="21"/>
          <w:szCs w:val="21"/>
          <w:shd w:val="clear" w:color="auto" w:fill="FFFFFF"/>
          <w:vertAlign w:val="baseline"/>
          <w:lang w:val="en-US" w:eastAsia="zh-CN"/>
        </w:rPr>
        <w:t>0</w:t>
      </w:r>
      <w:r>
        <w:rPr>
          <w:rFonts w:hint="eastAsia" w:ascii="宋体" w:hAnsi="宋体" w:eastAsia="宋体" w:cs="宋体"/>
          <w:i w:val="0"/>
          <w:iCs w:val="0"/>
          <w:caps w:val="0"/>
          <w:color w:val="333333"/>
          <w:spacing w:val="0"/>
          <w:sz w:val="21"/>
          <w:szCs w:val="21"/>
          <w:shd w:val="clear" w:color="auto" w:fill="FFFFFF"/>
          <w:vertAlign w:val="baseline"/>
          <w:lang w:eastAsia="zh-CN"/>
        </w:rPr>
        <w:t>0-1</w:t>
      </w:r>
      <w:r>
        <w:rPr>
          <w:rFonts w:hint="eastAsia" w:ascii="宋体" w:hAnsi="宋体" w:eastAsia="宋体" w:cs="宋体"/>
          <w:i w:val="0"/>
          <w:iCs w:val="0"/>
          <w:caps w:val="0"/>
          <w:color w:val="333333"/>
          <w:spacing w:val="0"/>
          <w:sz w:val="21"/>
          <w:szCs w:val="21"/>
          <w:shd w:val="clear" w:color="auto" w:fill="FFFFFF"/>
          <w:vertAlign w:val="baseline"/>
          <w:lang w:val="en-US" w:eastAsia="zh-CN"/>
        </w:rPr>
        <w:t>7</w:t>
      </w:r>
      <w:r>
        <w:rPr>
          <w:rFonts w:hint="eastAsia" w:ascii="宋体" w:hAnsi="宋体" w:eastAsia="宋体" w:cs="宋体"/>
          <w:i w:val="0"/>
          <w:iCs w:val="0"/>
          <w:caps w:val="0"/>
          <w:color w:val="333333"/>
          <w:spacing w:val="0"/>
          <w:sz w:val="21"/>
          <w:szCs w:val="21"/>
          <w:shd w:val="clear" w:color="auto" w:fill="FFFFFF"/>
          <w:vertAlign w:val="baseline"/>
          <w:lang w:eastAsia="zh-CN"/>
        </w:rPr>
        <w:t>：</w:t>
      </w:r>
      <w:r>
        <w:rPr>
          <w:rFonts w:hint="eastAsia" w:ascii="宋体" w:hAnsi="宋体" w:eastAsia="宋体" w:cs="宋体"/>
          <w:i w:val="0"/>
          <w:iCs w:val="0"/>
          <w:caps w:val="0"/>
          <w:color w:val="333333"/>
          <w:spacing w:val="0"/>
          <w:sz w:val="21"/>
          <w:szCs w:val="21"/>
          <w:shd w:val="clear" w:color="auto" w:fill="FFFFFF"/>
          <w:vertAlign w:val="baseline"/>
          <w:lang w:val="en-US" w:eastAsia="zh-CN"/>
        </w:rPr>
        <w:t>3</w:t>
      </w:r>
      <w:r>
        <w:rPr>
          <w:rFonts w:hint="eastAsia" w:ascii="宋体" w:hAnsi="宋体" w:eastAsia="宋体" w:cs="宋体"/>
          <w:i w:val="0"/>
          <w:iCs w:val="0"/>
          <w:caps w:val="0"/>
          <w:color w:val="333333"/>
          <w:spacing w:val="0"/>
          <w:sz w:val="21"/>
          <w:szCs w:val="21"/>
          <w:shd w:val="clear" w:color="auto" w:fill="FFFFFF"/>
          <w:vertAlign w:val="baseline"/>
          <w:lang w:eastAsia="zh-CN"/>
        </w:rPr>
        <w:t>0（</w:t>
      </w:r>
      <w:r>
        <w:rPr>
          <w:rFonts w:hint="eastAsia" w:ascii="宋体" w:hAnsi="宋体" w:eastAsia="宋体" w:cs="宋体"/>
          <w:i w:val="0"/>
          <w:iCs w:val="0"/>
          <w:caps w:val="0"/>
          <w:color w:val="auto"/>
          <w:spacing w:val="0"/>
          <w:sz w:val="21"/>
          <w:szCs w:val="21"/>
          <w:shd w:val="clear" w:color="auto" w:fill="FFFFFF"/>
        </w:rPr>
        <w:t>北京时间</w:t>
      </w:r>
      <w:r>
        <w:rPr>
          <w:rFonts w:hint="eastAsia" w:ascii="宋体" w:hAnsi="宋体" w:eastAsia="宋体" w:cs="宋体"/>
          <w:i w:val="0"/>
          <w:iCs w:val="0"/>
          <w:caps w:val="0"/>
          <w:color w:val="auto"/>
          <w:spacing w:val="0"/>
          <w:sz w:val="21"/>
          <w:szCs w:val="21"/>
          <w:shd w:val="clear" w:color="auto" w:fill="FFFFFF"/>
          <w:lang w:val="en-US" w:eastAsia="zh-CN"/>
        </w:rPr>
        <w:t>,周末、节假日除外；</w:t>
      </w:r>
      <w:r>
        <w:rPr>
          <w:rFonts w:hint="eastAsia" w:ascii="宋体" w:hAnsi="宋体" w:eastAsia="宋体" w:cs="宋体"/>
          <w:i w:val="0"/>
          <w:iCs w:val="0"/>
          <w:caps w:val="0"/>
          <w:color w:val="333333"/>
          <w:spacing w:val="0"/>
          <w:sz w:val="21"/>
          <w:szCs w:val="21"/>
          <w:shd w:val="clear" w:color="auto" w:fill="FFFFFF"/>
          <w:vertAlign w:val="baseline"/>
          <w:lang w:eastAsia="zh-CN"/>
        </w:rPr>
        <w:t>谢绝邮寄）。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3、 办理CA锁方式（仅供参考）：榆林市市民大厦四楼窗口,电话：0912-3515031。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1"/>
          <w:szCs w:val="21"/>
        </w:rPr>
      </w:pPr>
      <w:r>
        <w:rPr>
          <w:rStyle w:val="9"/>
          <w:rFonts w:hint="eastAsia" w:ascii="宋体" w:hAnsi="宋体" w:eastAsia="宋体" w:cs="宋体"/>
          <w:b/>
          <w:bCs/>
          <w:i w:val="0"/>
          <w:iCs w:val="0"/>
          <w:caps w:val="0"/>
          <w:color w:val="333333"/>
          <w:spacing w:val="0"/>
          <w:sz w:val="21"/>
          <w:szCs w:val="21"/>
          <w:shd w:val="clear" w:color="auto" w:fill="FFFFFF"/>
          <w:vertAlign w:val="baseline"/>
        </w:rPr>
        <w:t>八、对本次招标提出询问，请按以下方式联系。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color="auto" w:fill="FFFFFF"/>
          <w:vertAlign w:val="baseline"/>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lang w:eastAsia="zh-CN"/>
        </w:rPr>
      </w:pPr>
      <w:r>
        <w:rPr>
          <w:rFonts w:hint="eastAsia" w:ascii="宋体" w:hAnsi="宋体" w:eastAsia="宋体" w:cs="宋体"/>
          <w:i w:val="0"/>
          <w:iCs w:val="0"/>
          <w:caps w:val="0"/>
          <w:color w:val="333333"/>
          <w:spacing w:val="0"/>
          <w:sz w:val="21"/>
          <w:szCs w:val="21"/>
          <w:shd w:val="clear" w:color="auto" w:fill="FFFFFF"/>
          <w:vertAlign w:val="baseline"/>
        </w:rPr>
        <w:t>名称：</w:t>
      </w:r>
      <w:r>
        <w:rPr>
          <w:rFonts w:hint="eastAsia" w:ascii="宋体" w:hAnsi="宋体" w:eastAsia="宋体" w:cs="宋体"/>
          <w:i w:val="0"/>
          <w:iCs w:val="0"/>
          <w:caps w:val="0"/>
          <w:color w:val="333333"/>
          <w:spacing w:val="0"/>
          <w:sz w:val="21"/>
          <w:szCs w:val="21"/>
          <w:shd w:val="clear" w:color="auto" w:fill="FFFFFF"/>
          <w:vertAlign w:val="baseline"/>
          <w:lang w:eastAsia="zh-CN"/>
        </w:rPr>
        <w:t>府谷县第二中学</w:t>
      </w:r>
    </w:p>
    <w:p>
      <w:pPr>
        <w:spacing w:line="360" w:lineRule="auto"/>
        <w:ind w:firstLine="420" w:firstLineChars="200"/>
        <w:rPr>
          <w:rFonts w:hint="default" w:ascii="宋体" w:hAnsi="宋体" w:eastAsia="宋体" w:cs="宋体"/>
          <w:i w:val="0"/>
          <w:iCs w:val="0"/>
          <w:caps w:val="0"/>
          <w:color w:val="333333"/>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shd w:val="clear" w:color="auto" w:fill="FFFFFF"/>
          <w:vertAlign w:val="baseline"/>
          <w:lang w:val="en-US" w:eastAsia="zh-CN" w:bidi="ar"/>
        </w:rPr>
        <w:t>地址：榆林市府谷县府谷镇天府路57号</w:t>
      </w:r>
    </w:p>
    <w:p>
      <w:pPr>
        <w:spacing w:line="360" w:lineRule="auto"/>
        <w:ind w:firstLine="420" w:firstLineChars="200"/>
        <w:rPr>
          <w:rFonts w:hint="default" w:ascii="宋体" w:hAnsi="宋体" w:eastAsia="宋体" w:cs="宋体"/>
          <w:i w:val="0"/>
          <w:iCs w:val="0"/>
          <w:caps w:val="0"/>
          <w:color w:val="333333"/>
          <w:spacing w:val="0"/>
          <w:kern w:val="0"/>
          <w:sz w:val="21"/>
          <w:szCs w:val="21"/>
          <w:shd w:val="clear" w:color="auto" w:fill="FFFFFF"/>
          <w:vertAlign w:val="baseline"/>
          <w:lang w:val="en-US" w:eastAsia="zh-CN" w:bidi="ar"/>
        </w:rPr>
      </w:pPr>
      <w:r>
        <w:rPr>
          <w:rFonts w:hint="eastAsia" w:ascii="宋体" w:hAnsi="宋体" w:eastAsia="宋体" w:cs="宋体"/>
          <w:i w:val="0"/>
          <w:iCs w:val="0"/>
          <w:caps w:val="0"/>
          <w:color w:val="333333"/>
          <w:spacing w:val="0"/>
          <w:sz w:val="21"/>
          <w:szCs w:val="21"/>
          <w:shd w:val="clear" w:color="auto" w:fill="FFFFFF"/>
          <w:vertAlign w:val="baseline"/>
        </w:rPr>
        <w:t>联系方式</w:t>
      </w:r>
      <w:r>
        <w:rPr>
          <w:rFonts w:hint="eastAsia" w:ascii="宋体" w:hAnsi="宋体" w:eastAsia="宋体" w:cs="宋体"/>
          <w:i w:val="0"/>
          <w:iCs w:val="0"/>
          <w:caps w:val="0"/>
          <w:color w:val="333333"/>
          <w:spacing w:val="0"/>
          <w:kern w:val="0"/>
          <w:sz w:val="21"/>
          <w:szCs w:val="21"/>
          <w:shd w:val="clear" w:color="auto" w:fill="FFFFFF"/>
          <w:vertAlign w:val="baseline"/>
          <w:lang w:val="en-US" w:eastAsia="zh-CN" w:bidi="ar"/>
        </w:rPr>
        <w:t>：15929823928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color="auto" w:fill="FFFFFF"/>
          <w:vertAlign w:val="baseline"/>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lang w:eastAsia="zh-CN"/>
        </w:rPr>
      </w:pPr>
      <w:r>
        <w:rPr>
          <w:rFonts w:hint="eastAsia" w:ascii="宋体" w:hAnsi="宋体" w:eastAsia="宋体" w:cs="宋体"/>
          <w:i w:val="0"/>
          <w:iCs w:val="0"/>
          <w:caps w:val="0"/>
          <w:color w:val="333333"/>
          <w:spacing w:val="0"/>
          <w:sz w:val="21"/>
          <w:szCs w:val="21"/>
          <w:shd w:val="clear" w:color="auto" w:fill="FFFFFF"/>
          <w:vertAlign w:val="baseline"/>
        </w:rPr>
        <w:t>名称：</w:t>
      </w:r>
      <w:r>
        <w:rPr>
          <w:rFonts w:hint="eastAsia" w:ascii="宋体" w:hAnsi="宋体" w:eastAsia="宋体" w:cs="宋体"/>
          <w:i w:val="0"/>
          <w:iCs w:val="0"/>
          <w:caps w:val="0"/>
          <w:color w:val="333333"/>
          <w:spacing w:val="0"/>
          <w:sz w:val="21"/>
          <w:szCs w:val="21"/>
          <w:shd w:val="clear" w:color="auto" w:fill="FFFFFF"/>
          <w:vertAlign w:val="baseline"/>
          <w:lang w:eastAsia="zh-CN"/>
        </w:rPr>
        <w:t>中建华阳建设项目管理有限责任公司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rPr>
      </w:pPr>
      <w:r>
        <w:rPr>
          <w:rFonts w:hint="eastAsia" w:ascii="宋体" w:hAnsi="宋体" w:eastAsia="宋体" w:cs="宋体"/>
          <w:i w:val="0"/>
          <w:iCs w:val="0"/>
          <w:caps w:val="0"/>
          <w:color w:val="333333"/>
          <w:spacing w:val="0"/>
          <w:sz w:val="21"/>
          <w:szCs w:val="21"/>
          <w:shd w:val="clear" w:color="auto" w:fill="FFFFFF"/>
          <w:vertAlign w:val="baseline"/>
        </w:rPr>
        <w:t>地址：</w:t>
      </w:r>
      <w:r>
        <w:rPr>
          <w:rFonts w:hint="eastAsia" w:ascii="宋体" w:hAnsi="宋体" w:eastAsia="宋体" w:cs="宋体"/>
          <w:i w:val="0"/>
          <w:iCs w:val="0"/>
          <w:caps w:val="0"/>
          <w:color w:val="333333"/>
          <w:spacing w:val="0"/>
          <w:sz w:val="21"/>
          <w:szCs w:val="21"/>
          <w:shd w:val="clear" w:color="auto" w:fill="FFFFFF"/>
          <w:vertAlign w:val="baseline"/>
          <w:lang w:eastAsia="zh-CN"/>
        </w:rPr>
        <w:t>府谷县河滨东路金瑶典当行二楼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1"/>
          <w:szCs w:val="21"/>
          <w:shd w:val="clear" w:color="auto" w:fill="FFFFFF"/>
          <w:vertAlign w:val="baseline"/>
          <w:lang w:eastAsia="zh-CN"/>
        </w:rPr>
      </w:pPr>
      <w:r>
        <w:rPr>
          <w:rFonts w:hint="eastAsia" w:ascii="宋体" w:hAnsi="宋体" w:eastAsia="宋体" w:cs="宋体"/>
          <w:i w:val="0"/>
          <w:iCs w:val="0"/>
          <w:caps w:val="0"/>
          <w:color w:val="333333"/>
          <w:spacing w:val="0"/>
          <w:sz w:val="21"/>
          <w:szCs w:val="21"/>
          <w:shd w:val="clear" w:color="auto" w:fill="FFFFFF"/>
          <w:vertAlign w:val="baseline"/>
        </w:rPr>
        <w:t>联系方式：</w:t>
      </w:r>
      <w:r>
        <w:rPr>
          <w:rFonts w:hint="eastAsia" w:ascii="宋体" w:hAnsi="宋体" w:eastAsia="宋体" w:cs="宋体"/>
          <w:i w:val="0"/>
          <w:iCs w:val="0"/>
          <w:caps w:val="0"/>
          <w:color w:val="333333"/>
          <w:spacing w:val="0"/>
          <w:sz w:val="21"/>
          <w:szCs w:val="21"/>
          <w:shd w:val="clear" w:color="auto" w:fill="FFFFFF"/>
          <w:vertAlign w:val="baseline"/>
          <w:lang w:eastAsia="zh-CN"/>
        </w:rPr>
        <w:t>0912-8810198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color="auto" w:fill="FFFFFF"/>
          <w:vertAlign w:val="baseline"/>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shd w:val="clear" w:color="auto" w:fill="FFFFFF"/>
          <w:vertAlign w:val="baseline"/>
        </w:rPr>
        <w:t>项目联系人：</w:t>
      </w:r>
      <w:r>
        <w:rPr>
          <w:rFonts w:hint="eastAsia" w:ascii="宋体" w:hAnsi="宋体" w:eastAsia="宋体" w:cs="宋体"/>
          <w:i w:val="0"/>
          <w:iCs w:val="0"/>
          <w:caps w:val="0"/>
          <w:color w:val="333333"/>
          <w:spacing w:val="0"/>
          <w:sz w:val="21"/>
          <w:szCs w:val="21"/>
          <w:shd w:val="clear" w:color="auto" w:fill="FFFFFF"/>
          <w:vertAlign w:val="baseline"/>
          <w:lang w:val="en-US" w:eastAsia="zh-CN"/>
        </w:rPr>
        <w:t>刘工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vertAlign w:val="baseline"/>
        </w:rPr>
        <w:t>电话：</w:t>
      </w:r>
      <w:r>
        <w:rPr>
          <w:rFonts w:hint="eastAsia" w:ascii="宋体" w:hAnsi="宋体" w:eastAsia="宋体" w:cs="宋体"/>
          <w:i w:val="0"/>
          <w:iCs w:val="0"/>
          <w:caps w:val="0"/>
          <w:color w:val="333333"/>
          <w:spacing w:val="0"/>
          <w:sz w:val="21"/>
          <w:szCs w:val="21"/>
          <w:shd w:val="clear" w:color="auto" w:fill="FFFFFF"/>
          <w:vertAlign w:val="baseline"/>
          <w:lang w:val="en-US" w:eastAsia="zh-CN"/>
        </w:rPr>
        <w:t>18291238361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1"/>
          <w:szCs w:val="21"/>
          <w:lang w:eastAsia="zh-CN"/>
        </w:rPr>
      </w:pPr>
      <w:r>
        <w:rPr>
          <w:rFonts w:hint="eastAsia" w:ascii="宋体" w:hAnsi="宋体" w:eastAsia="宋体" w:cs="宋体"/>
          <w:i w:val="0"/>
          <w:iCs w:val="0"/>
          <w:caps w:val="0"/>
          <w:color w:val="333333"/>
          <w:spacing w:val="0"/>
          <w:sz w:val="21"/>
          <w:szCs w:val="21"/>
          <w:shd w:val="clear" w:color="auto" w:fill="FFFFFF"/>
          <w:vertAlign w:val="baseline"/>
          <w:lang w:eastAsia="zh-CN"/>
        </w:rPr>
        <w:t>中建华阳建设项目管理有限责任公司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vertAlign w:val="baseline"/>
        </w:rPr>
        <w:t>2023年0</w:t>
      </w:r>
      <w:r>
        <w:rPr>
          <w:rFonts w:hint="eastAsia" w:ascii="宋体" w:hAnsi="宋体" w:eastAsia="宋体" w:cs="宋体"/>
          <w:i w:val="0"/>
          <w:iCs w:val="0"/>
          <w:caps w:val="0"/>
          <w:color w:val="333333"/>
          <w:spacing w:val="0"/>
          <w:sz w:val="21"/>
          <w:szCs w:val="21"/>
          <w:shd w:val="clear" w:color="auto" w:fill="FFFFFF"/>
          <w:vertAlign w:val="baseline"/>
          <w:lang w:val="en-US" w:eastAsia="zh-CN"/>
        </w:rPr>
        <w:t>8</w:t>
      </w:r>
      <w:r>
        <w:rPr>
          <w:rFonts w:hint="eastAsia" w:ascii="宋体" w:hAnsi="宋体" w:eastAsia="宋体" w:cs="宋体"/>
          <w:i w:val="0"/>
          <w:iCs w:val="0"/>
          <w:caps w:val="0"/>
          <w:color w:val="333333"/>
          <w:spacing w:val="0"/>
          <w:sz w:val="21"/>
          <w:szCs w:val="21"/>
          <w:shd w:val="clear" w:color="auto" w:fill="FFFFFF"/>
          <w:vertAlign w:val="baseline"/>
        </w:rPr>
        <w:t>月</w:t>
      </w:r>
      <w:r>
        <w:rPr>
          <w:rFonts w:hint="eastAsia" w:ascii="宋体" w:hAnsi="宋体" w:eastAsia="宋体" w:cs="宋体"/>
          <w:i w:val="0"/>
          <w:iCs w:val="0"/>
          <w:caps w:val="0"/>
          <w:color w:val="333333"/>
          <w:spacing w:val="0"/>
          <w:sz w:val="21"/>
          <w:szCs w:val="21"/>
          <w:shd w:val="clear" w:color="auto" w:fill="FFFFFF"/>
          <w:vertAlign w:val="baseline"/>
          <w:lang w:val="en-US" w:eastAsia="zh-CN"/>
        </w:rPr>
        <w:t>20</w:t>
      </w:r>
      <w:r>
        <w:rPr>
          <w:rFonts w:hint="eastAsia" w:ascii="宋体" w:hAnsi="宋体" w:eastAsia="宋体" w:cs="宋体"/>
          <w:i w:val="0"/>
          <w:iCs w:val="0"/>
          <w:caps w:val="0"/>
          <w:color w:val="333333"/>
          <w:spacing w:val="0"/>
          <w:sz w:val="21"/>
          <w:szCs w:val="21"/>
          <w:shd w:val="clear" w:color="auto" w:fill="FFFFFF"/>
          <w:vertAlign w:val="baseli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NDMyZTY0MGMzOWRiMjllY2RhNDQwZDE0Y2ZmNjYifQ=="/>
  </w:docVars>
  <w:rsids>
    <w:rsidRoot w:val="3F6D750D"/>
    <w:rsid w:val="3F6D750D"/>
    <w:rsid w:val="5DDC6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envelope return"/>
    <w:basedOn w:val="1"/>
    <w:qFormat/>
    <w:uiPriority w:val="0"/>
    <w:pPr>
      <w:snapToGrid w:val="0"/>
    </w:pPr>
    <w:rPr>
      <w:rFonts w:ascii="Arial" w:hAnsi="Arial"/>
    </w:rPr>
  </w:style>
  <w:style w:type="paragraph" w:styleId="6">
    <w:name w:val="Normal (Web)"/>
    <w:basedOn w:val="1"/>
    <w:next w:val="5"/>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2459</Words>
  <Characters>2850</Characters>
  <Lines>0</Lines>
  <Paragraphs>0</Paragraphs>
  <TotalTime>2</TotalTime>
  <ScaleCrop>false</ScaleCrop>
  <LinksUpToDate>false</LinksUpToDate>
  <CharactersWithSpaces>2860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2023-08-16T01:51:00Z</dcterms:created>
  <dc:creator>我</dc:creator>
  <cp:lastModifiedBy>我</cp:lastModifiedBy>
  <dcterms:modified xsi:type="dcterms:W3CDTF">2023-08-18T07:22:57Z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10852C9CE4BD47E78809A2ECB7F29402_11</vt:lpwstr>
  </property>
</Properties>
</file>