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66" w:leftChars="304" w:hanging="1928" w:hangingChars="600"/>
        <w:jc w:val="both"/>
        <w:rPr>
          <w:rFonts w:hint="eastAsia"/>
          <w:b/>
          <w:bCs/>
          <w:sz w:val="32"/>
          <w:szCs w:val="32"/>
          <w:lang w:val="en-US" w:eastAsia="zh-CN"/>
        </w:rPr>
      </w:pPr>
      <w:r>
        <w:rPr>
          <w:rFonts w:hint="eastAsia"/>
          <w:b/>
          <w:bCs/>
          <w:sz w:val="32"/>
          <w:szCs w:val="32"/>
          <w:lang w:val="en-US" w:eastAsia="zh-CN"/>
        </w:rPr>
        <w:t>2023年住建局创文项目第二十一片区采购需求文件</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：2023年住建局创文项目第二十一片区</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w:t>
      </w:r>
      <w:r>
        <w:rPr>
          <w:rFonts w:hint="eastAsia"/>
          <w:color w:val="auto"/>
          <w:sz w:val="28"/>
          <w:szCs w:val="36"/>
          <w:lang w:val="en-US" w:eastAsia="zh-CN"/>
        </w:rPr>
        <w:t>目预算：2156236.48元</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价格信息来源：《府谷县2023年经济社会发展建设项目投资计划》及其他相关规定。</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2023年8月份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sz w:val="28"/>
          <w:szCs w:val="36"/>
          <w:lang w:val="en-US" w:eastAsia="zh-CN"/>
        </w:rPr>
        <w:t>府谷县</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sz w:val="28"/>
          <w:szCs w:val="28"/>
          <w:highlight w:val="none"/>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w:t>
      </w:r>
      <w:r>
        <w:rPr>
          <w:rFonts w:hint="eastAsia" w:ascii="宋体" w:hAnsi="宋体" w:eastAsia="宋体" w:cs="宋体"/>
          <w:b/>
          <w:bCs/>
          <w:sz w:val="28"/>
          <w:szCs w:val="28"/>
          <w:lang w:eastAsia="zh-CN"/>
        </w:rPr>
        <w:t>期</w:t>
      </w:r>
      <w:r>
        <w:rPr>
          <w:rFonts w:hint="eastAsia" w:ascii="宋体" w:hAnsi="宋体" w:eastAsia="宋体" w:cs="宋体"/>
          <w:b/>
          <w:bCs/>
          <w:sz w:val="28"/>
          <w:szCs w:val="28"/>
        </w:rPr>
        <w:t>：</w:t>
      </w:r>
      <w:r>
        <w:rPr>
          <w:rFonts w:hint="eastAsia" w:ascii="宋体" w:hAnsi="宋体" w:eastAsia="宋体" w:cs="宋体"/>
          <w:b w:val="0"/>
          <w:bCs w:val="0"/>
          <w:color w:val="auto"/>
          <w:sz w:val="28"/>
          <w:szCs w:val="28"/>
          <w:highlight w:val="none"/>
          <w:lang w:eastAsia="zh-CN"/>
        </w:rPr>
        <w:t>合</w:t>
      </w:r>
      <w:r>
        <w:rPr>
          <w:rFonts w:hint="eastAsia" w:ascii="宋体" w:hAnsi="宋体" w:eastAsia="宋体" w:cs="宋体"/>
          <w:b w:val="0"/>
          <w:bCs w:val="0"/>
          <w:color w:val="auto"/>
          <w:sz w:val="28"/>
          <w:szCs w:val="28"/>
          <w:highlight w:val="none"/>
          <w:lang w:val="en-US" w:eastAsia="zh-CN"/>
        </w:rPr>
        <w:t>同签订之日起</w:t>
      </w:r>
      <w:r>
        <w:rPr>
          <w:rFonts w:hint="eastAsia" w:ascii="宋体" w:hAnsi="宋体" w:cs="宋体"/>
          <w:b w:val="0"/>
          <w:bCs w:val="0"/>
          <w:color w:val="auto"/>
          <w:sz w:val="28"/>
          <w:szCs w:val="28"/>
          <w:highlight w:val="none"/>
          <w:lang w:val="en-US" w:eastAsia="zh-CN"/>
        </w:rPr>
        <w:t>45</w:t>
      </w:r>
      <w:r>
        <w:rPr>
          <w:rFonts w:hint="eastAsia" w:ascii="宋体" w:hAnsi="宋体" w:eastAsia="宋体" w:cs="宋体"/>
          <w:b w:val="0"/>
          <w:bCs w:val="0"/>
          <w:color w:val="auto"/>
          <w:sz w:val="28"/>
          <w:szCs w:val="28"/>
          <w:highlight w:val="none"/>
          <w:lang w:val="en-US" w:eastAsia="zh-CN"/>
        </w:rPr>
        <w:t>日历天</w:t>
      </w:r>
      <w:r>
        <w:rPr>
          <w:rFonts w:hint="eastAsia" w:ascii="宋体" w:hAnsi="宋体" w:eastAsia="宋体" w:cs="宋体"/>
          <w:b w:val="0"/>
          <w:bCs w:val="0"/>
          <w:color w:val="auto"/>
          <w:sz w:val="28"/>
          <w:szCs w:val="28"/>
          <w:highlight w:val="none"/>
        </w:rPr>
        <w:t>内完成。</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履行方式：</w:t>
      </w:r>
      <w:r>
        <w:rPr>
          <w:rFonts w:hint="eastAsia"/>
          <w:sz w:val="28"/>
          <w:szCs w:val="36"/>
          <w:lang w:val="en-US" w:eastAsia="zh-CN"/>
        </w:rPr>
        <w:t>严格执行政府采购程序，审批结束后开始实施。</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2、履约验收主体及内容：本项目包含路面维修、排水沟维修、旱厕拆除、环境整治等零星工程,具体内容详见工程量清单。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(2023年住建局创文项目第二十</w:t>
      </w:r>
      <w:r>
        <w:rPr>
          <w:rFonts w:hint="eastAsia" w:cs="Times New Roman"/>
          <w:kern w:val="2"/>
          <w:sz w:val="28"/>
          <w:szCs w:val="28"/>
          <w:lang w:val="en-US" w:eastAsia="zh-CN" w:bidi="ar-SA"/>
        </w:rPr>
        <w:t>一</w:t>
      </w:r>
      <w:r>
        <w:rPr>
          <w:rFonts w:hint="eastAsia" w:eastAsia="宋体" w:cs="Times New Roman"/>
          <w:kern w:val="2"/>
          <w:sz w:val="28"/>
          <w:szCs w:val="28"/>
          <w:lang w:val="en-US" w:eastAsia="zh-CN" w:bidi="ar-SA"/>
        </w:rPr>
        <w:t>片区</w:t>
      </w:r>
      <w:r>
        <w:rPr>
          <w:rFonts w:hint="eastAsia" w:cs="Times New Roman"/>
          <w:kern w:val="2"/>
          <w:sz w:val="28"/>
          <w:szCs w:val="28"/>
          <w:lang w:val="en-US" w:eastAsia="zh-CN" w:bidi="ar-SA"/>
        </w:rPr>
        <w:t>)</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w:t>
      </w:r>
      <w:r>
        <w:rPr>
          <w:rFonts w:hint="eastAsia" w:cs="Times New Roman"/>
          <w:kern w:val="2"/>
          <w:sz w:val="28"/>
          <w:szCs w:val="28"/>
          <w:lang w:val="en-US" w:eastAsia="zh-CN" w:bidi="ar-SA"/>
        </w:rPr>
        <w:t>谈判</w:t>
      </w:r>
      <w:r>
        <w:rPr>
          <w:rFonts w:hint="eastAsia" w:eastAsia="宋体" w:cs="Times New Roman"/>
          <w:kern w:val="2"/>
          <w:sz w:val="28"/>
          <w:szCs w:val="28"/>
          <w:lang w:val="en-US" w:eastAsia="zh-CN" w:bidi="ar-SA"/>
        </w:rPr>
        <w:t>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2023年住建局创文项目第二十</w:t>
      </w:r>
      <w:r>
        <w:rPr>
          <w:rFonts w:hint="eastAsia" w:ascii="宋体" w:hAnsi="宋体" w:cs="宋体"/>
          <w:b/>
          <w:bCs/>
          <w:color w:val="auto"/>
          <w:sz w:val="28"/>
          <w:szCs w:val="28"/>
          <w:lang w:val="en-US" w:eastAsia="zh-CN"/>
        </w:rPr>
        <w:t>一</w:t>
      </w:r>
      <w:r>
        <w:rPr>
          <w:rFonts w:hint="eastAsia" w:ascii="宋体" w:hAnsi="宋体" w:eastAsia="宋体" w:cs="宋体"/>
          <w:b/>
          <w:bCs/>
          <w:color w:val="auto"/>
          <w:sz w:val="28"/>
          <w:szCs w:val="28"/>
          <w:lang w:val="en-US" w:eastAsia="zh-CN"/>
        </w:rPr>
        <w:t>片区采购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sz w:val="28"/>
          <w:szCs w:val="36"/>
          <w:lang w:val="en-US" w:eastAsia="zh-CN"/>
        </w:rPr>
        <w:t>2023年住建局创文项目第二十一</w:t>
      </w:r>
      <w:bookmarkStart w:id="6" w:name="_GoBack"/>
      <w:bookmarkEnd w:id="6"/>
      <w:r>
        <w:rPr>
          <w:rFonts w:hint="eastAsia"/>
          <w:sz w:val="28"/>
          <w:szCs w:val="36"/>
          <w:lang w:val="en-US" w:eastAsia="zh-CN"/>
        </w:rPr>
        <w:t>片区</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18629222042</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26</w:t>
      </w:r>
      <w:r>
        <w:rPr>
          <w:rFonts w:hint="eastAsia" w:ascii="宋体" w:hAnsi="宋体" w:eastAsia="宋体" w:cs="宋体"/>
          <w:color w:val="auto"/>
          <w:sz w:val="28"/>
          <w:szCs w:val="28"/>
        </w:rPr>
        <w:t>日</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9526A65"/>
    <w:multiLevelType w:val="singleLevel"/>
    <w:tmpl w:val="29526A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0000000"/>
    <w:rsid w:val="10622727"/>
    <w:rsid w:val="27635B6A"/>
    <w:rsid w:val="5B0D75A0"/>
    <w:rsid w:val="7AA647F3"/>
    <w:rsid w:val="7D022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1889</Words>
  <Characters>1942</Characters>
  <Lines>0</Lines>
  <Paragraphs>0</Paragraphs>
  <TotalTime>0</TotalTime>
  <ScaleCrop>false</ScaleCrop>
  <LinksUpToDate>false</LinksUpToDate>
  <CharactersWithSpaces>2237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2023-04-11T08:35:00Z</dcterms:created>
  <dc:creator>Administrator</dc:creator>
  <cp:lastModifiedBy>ぃDiamond(´ε｀</cp:lastModifiedBy>
  <dcterms:modified xsi:type="dcterms:W3CDTF">2023-07-26T01:21:17Z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7774C6C722204404BE72995EFF941D90_13</vt:lpwstr>
  </property>
</Properties>
</file>