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B717" w14:textId="77777777" w:rsidR="00D450C5" w:rsidRDefault="00D450C5">
      <w:pPr>
        <w:spacing w:line="560" w:lineRule="exact"/>
        <w:jc w:val="center"/>
        <w:rPr>
          <w:rFonts w:ascii="宋体" w:eastAsia="宋体" w:hAnsi="宋体" w:cs="宋体"/>
          <w:b/>
          <w:bCs/>
          <w:color w:val="333333"/>
          <w:kern w:val="44"/>
          <w:sz w:val="36"/>
          <w:szCs w:val="36"/>
        </w:rPr>
      </w:pPr>
    </w:p>
    <w:p w14:paraId="6992DB59" w14:textId="77777777" w:rsidR="00D450C5" w:rsidRDefault="00000000">
      <w:pPr>
        <w:spacing w:line="560" w:lineRule="exact"/>
        <w:jc w:val="center"/>
        <w:rPr>
          <w:rFonts w:ascii="方正小标宋简体" w:eastAsia="方正小标宋简体" w:hAnsi="方正小标宋简体" w:cs="方正小标宋简体"/>
          <w:b/>
          <w:bCs/>
          <w:color w:val="333333"/>
          <w:kern w:val="44"/>
          <w:sz w:val="40"/>
          <w:szCs w:val="40"/>
        </w:rPr>
      </w:pPr>
      <w:r>
        <w:rPr>
          <w:rFonts w:ascii="宋体" w:eastAsia="宋体" w:hAnsi="宋体" w:cs="宋体" w:hint="eastAsia"/>
          <w:b/>
          <w:bCs/>
          <w:color w:val="333333"/>
          <w:kern w:val="44"/>
          <w:sz w:val="32"/>
          <w:szCs w:val="32"/>
        </w:rPr>
        <w:t xml:space="preserve"> </w:t>
      </w:r>
      <w:r>
        <w:rPr>
          <w:rFonts w:ascii="方正小标宋简体" w:eastAsia="方正小标宋简体" w:hAnsi="方正小标宋简体" w:cs="方正小标宋简体" w:hint="eastAsia"/>
          <w:b/>
          <w:bCs/>
          <w:color w:val="333333"/>
          <w:kern w:val="44"/>
          <w:sz w:val="40"/>
          <w:szCs w:val="40"/>
        </w:rPr>
        <w:t>府谷县2023年农村卫生公厕（旱厕）建设项目</w:t>
      </w:r>
    </w:p>
    <w:p w14:paraId="41F5D80C" w14:textId="77777777" w:rsidR="00D450C5" w:rsidRDefault="00000000">
      <w:pPr>
        <w:spacing w:line="560" w:lineRule="exact"/>
        <w:jc w:val="center"/>
        <w:rPr>
          <w:rFonts w:ascii="仿宋_GB2312" w:eastAsia="仿宋_GB2312" w:hAnsi="仿宋_GB2312" w:cs="仿宋_GB2312"/>
          <w:b/>
          <w:bCs/>
          <w:color w:val="333333"/>
          <w:kern w:val="44"/>
          <w:sz w:val="28"/>
          <w:szCs w:val="28"/>
        </w:rPr>
      </w:pPr>
      <w:r>
        <w:rPr>
          <w:rFonts w:ascii="方正小标宋简体" w:eastAsia="方正小标宋简体" w:hAnsi="方正小标宋简体" w:cs="方正小标宋简体" w:hint="eastAsia"/>
          <w:b/>
          <w:bCs/>
          <w:color w:val="333333"/>
          <w:kern w:val="44"/>
          <w:sz w:val="40"/>
          <w:szCs w:val="40"/>
        </w:rPr>
        <w:t>采购需求计划</w:t>
      </w:r>
    </w:p>
    <w:p w14:paraId="0F6E21B9" w14:textId="77777777" w:rsidR="00D450C5" w:rsidRDefault="00D450C5">
      <w:pPr>
        <w:spacing w:line="560" w:lineRule="exact"/>
        <w:rPr>
          <w:rFonts w:ascii="仿宋_GB2312" w:eastAsia="仿宋_GB2312" w:hAnsi="仿宋_GB2312" w:cs="仿宋_GB2312"/>
          <w:b/>
          <w:bCs/>
          <w:sz w:val="32"/>
          <w:szCs w:val="32"/>
        </w:rPr>
      </w:pPr>
    </w:p>
    <w:p w14:paraId="0F107620" w14:textId="77777777" w:rsidR="00D450C5"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一、项目名称：</w:t>
      </w:r>
      <w:r>
        <w:rPr>
          <w:rFonts w:ascii="仿宋_GB2312" w:eastAsia="仿宋_GB2312" w:hAnsi="仿宋_GB2312" w:cs="仿宋_GB2312" w:hint="eastAsia"/>
          <w:sz w:val="32"/>
          <w:szCs w:val="32"/>
        </w:rPr>
        <w:t>府谷县2023年农村卫生公厕（旱厕）建设项目</w:t>
      </w:r>
    </w:p>
    <w:p w14:paraId="05905AC8" w14:textId="77777777" w:rsidR="00D450C5"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二、项目明细、资金构成和采购方式：</w:t>
      </w:r>
    </w:p>
    <w:p w14:paraId="0DF76421"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1、采购项目明细：见上传审批附件清单</w:t>
      </w:r>
    </w:p>
    <w:p w14:paraId="66C905AD"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2、资金来源：县级财政资金</w:t>
      </w:r>
    </w:p>
    <w:p w14:paraId="48EBA6D2"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3、采购方式：竞争性谈判</w:t>
      </w:r>
    </w:p>
    <w:p w14:paraId="136BB27D" w14:textId="77777777" w:rsidR="00D450C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三、项目实施时间、地点、工程概况、履行期限及方式</w:t>
      </w:r>
    </w:p>
    <w:p w14:paraId="25AB23FA" w14:textId="77777777" w:rsidR="00D450C5" w:rsidRDefault="00000000">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1、项目实施时间：</w:t>
      </w:r>
      <w:r>
        <w:rPr>
          <w:rFonts w:ascii="仿宋_GB2312" w:eastAsia="仿宋_GB2312" w:hAnsi="仿宋_GB2312" w:cs="仿宋_GB2312" w:hint="eastAsia"/>
          <w:sz w:val="32"/>
          <w:szCs w:val="32"/>
        </w:rPr>
        <w:t xml:space="preserve">2023年8月 </w:t>
      </w:r>
    </w:p>
    <w:p w14:paraId="318FFAFF" w14:textId="77777777" w:rsidR="00D450C5"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2、项目实施地点：</w:t>
      </w:r>
      <w:r>
        <w:rPr>
          <w:rFonts w:ascii="仿宋_GB2312" w:eastAsia="仿宋_GB2312" w:hAnsi="仿宋_GB2312" w:cs="仿宋_GB2312" w:hint="eastAsia"/>
          <w:sz w:val="32"/>
          <w:szCs w:val="32"/>
        </w:rPr>
        <w:t>府谷县</w:t>
      </w:r>
    </w:p>
    <w:p w14:paraId="7B9CE5EB" w14:textId="77777777" w:rsidR="00D450C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3、项目概况：</w:t>
      </w:r>
    </w:p>
    <w:p w14:paraId="4D2D6E0B" w14:textId="77777777" w:rsidR="00D450C5"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主要内容包括</w:t>
      </w:r>
      <w:r>
        <w:rPr>
          <w:rFonts w:ascii="仿宋_GB2312" w:eastAsia="仿宋_GB2312" w:hAnsi="仿宋_GB2312" w:cs="仿宋_GB2312" w:hint="eastAsia"/>
          <w:sz w:val="32"/>
          <w:szCs w:val="32"/>
        </w:rPr>
        <w:t xml:space="preserve">：本项目主要内容为新建卫生公厕35座。 </w:t>
      </w:r>
    </w:p>
    <w:p w14:paraId="62E377A2" w14:textId="77777777" w:rsidR="00D450C5"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本项目工期为60日历天。项目总投资：2217596.00元。</w:t>
      </w:r>
    </w:p>
    <w:p w14:paraId="4B71614F" w14:textId="77777777" w:rsidR="00D450C5"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4、履行期限及方式：</w:t>
      </w:r>
      <w:r>
        <w:rPr>
          <w:rFonts w:ascii="仿宋_GB2312" w:eastAsia="仿宋_GB2312" w:hAnsi="仿宋_GB2312" w:cs="仿宋_GB2312" w:hint="eastAsia"/>
          <w:sz w:val="32"/>
          <w:szCs w:val="32"/>
        </w:rPr>
        <w:t>严格执行政府采购程序，审批结束后开始实施，10月31日前完成项目建设任务。</w:t>
      </w:r>
    </w:p>
    <w:p w14:paraId="57AEFD46" w14:textId="77777777" w:rsidR="00D450C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四、履约验收标准和方法</w:t>
      </w:r>
    </w:p>
    <w:p w14:paraId="6F373DA5" w14:textId="5D8C1A5A"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1、履约验收时间：</w:t>
      </w:r>
      <w:r w:rsidR="004647F6">
        <w:rPr>
          <w:rFonts w:ascii="仿宋_GB2312" w:eastAsia="仿宋_GB2312" w:hAnsi="仿宋_GB2312" w:cs="仿宋_GB2312" w:hint="eastAsia"/>
          <w:sz w:val="32"/>
          <w:szCs w:val="32"/>
        </w:rPr>
        <w:t>2023年11月上旬。</w:t>
      </w:r>
    </w:p>
    <w:p w14:paraId="3544CD44"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2、履约验收主体及内容：由采购人根据合同要求，对该项目进行验收。</w:t>
      </w:r>
    </w:p>
    <w:p w14:paraId="2B8379F4"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3、验收程序：供应商应当严格按合同约定的内容提供工程服务。并对相关资料进行认真整理，做好验收准备。验收开</w:t>
      </w:r>
      <w:r>
        <w:rPr>
          <w:rFonts w:ascii="仿宋_GB2312" w:eastAsia="仿宋_GB2312" w:hAnsi="仿宋_GB2312" w:cs="仿宋_GB2312" w:hint="eastAsia"/>
          <w:sz w:val="32"/>
          <w:szCs w:val="32"/>
        </w:rPr>
        <w:lastRenderedPageBreak/>
        <w:t>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6DEA4DB8"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4、履约验收标准：供应商出具的合格等级各项资料，符合国家相关施工验收规范；并达到合格标准。</w:t>
      </w:r>
    </w:p>
    <w:p w14:paraId="50B48201"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5、验收方式：由采购单位组织有关专业人员按相关的国家标准、质量标准和采购文件所列的各项要求进行验收。</w:t>
      </w:r>
    </w:p>
    <w:p w14:paraId="37EC4B70" w14:textId="77777777" w:rsidR="00D450C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五、对供应商的要求</w:t>
      </w:r>
    </w:p>
    <w:p w14:paraId="7F16D0D0"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1、在中华人民共和国境内注册的，应具备行政主管部门颁发的独立企业法人；</w:t>
      </w:r>
    </w:p>
    <w:p w14:paraId="2955C68E"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2、具有良好的商业信誉和健全的财务会计制度；</w:t>
      </w:r>
    </w:p>
    <w:p w14:paraId="5AAF0D53"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3、具有履行合同所必须的设备和专业技术能力；</w:t>
      </w:r>
    </w:p>
    <w:p w14:paraId="089F1DE5" w14:textId="77777777" w:rsidR="00D450C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4、有依法缴纳税收和社会保障资金的良好记录；</w:t>
      </w:r>
    </w:p>
    <w:p w14:paraId="5B4A8D84" w14:textId="77777777" w:rsidR="00D450C5"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5、参加本项政府采购活动前三年内，在经营活动中没有重大违法记录。（具体要求详见招标公告）</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bCs/>
          <w:sz w:val="32"/>
          <w:szCs w:val="32"/>
        </w:rPr>
        <w:t>六、合同模板：</w:t>
      </w:r>
    </w:p>
    <w:p w14:paraId="5623EB0D" w14:textId="77777777" w:rsidR="00D450C5"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府谷县2023年农村卫生公厕（旱厕）建设项目施工合同</w:t>
      </w:r>
    </w:p>
    <w:p w14:paraId="3AFD335B" w14:textId="77777777" w:rsidR="00D450C5" w:rsidRDefault="00000000">
      <w:pPr>
        <w:autoSpaceDN w:val="0"/>
        <w:adjustRightInd w:val="0"/>
        <w:snapToGrid w:val="0"/>
        <w:spacing w:line="560" w:lineRule="exact"/>
        <w:ind w:firstLineChars="200" w:firstLine="640"/>
        <w:jc w:val="left"/>
        <w:rPr>
          <w:rFonts w:ascii="仿宋_GB2312" w:eastAsia="仿宋_GB2312" w:hAnsi="仿宋_GB2312" w:cs="仿宋_GB2312"/>
          <w:snapToGrid w:val="0"/>
          <w:kern w:val="0"/>
          <w:sz w:val="32"/>
          <w:szCs w:val="32"/>
          <w:lang w:eastAsia="zh-Hans"/>
        </w:rPr>
      </w:pPr>
      <w:r>
        <w:rPr>
          <w:rFonts w:ascii="仿宋_GB2312" w:eastAsia="仿宋_GB2312" w:hAnsi="仿宋_GB2312" w:cs="仿宋_GB2312" w:hint="eastAsia"/>
          <w:snapToGrid w:val="0"/>
          <w:kern w:val="0"/>
          <w:sz w:val="32"/>
          <w:szCs w:val="32"/>
          <w:lang w:eastAsia="zh-Hans"/>
        </w:rPr>
        <w:t>甲方（</w:t>
      </w:r>
      <w:r>
        <w:rPr>
          <w:rFonts w:ascii="仿宋_GB2312" w:eastAsia="仿宋_GB2312" w:hAnsi="仿宋_GB2312" w:cs="仿宋_GB2312" w:hint="eastAsia"/>
          <w:snapToGrid w:val="0"/>
          <w:kern w:val="0"/>
          <w:sz w:val="32"/>
          <w:szCs w:val="32"/>
        </w:rPr>
        <w:t>采购人</w:t>
      </w:r>
      <w:r>
        <w:rPr>
          <w:rFonts w:ascii="仿宋_GB2312" w:eastAsia="仿宋_GB2312" w:hAnsi="仿宋_GB2312" w:cs="仿宋_GB2312" w:hint="eastAsia"/>
          <w:snapToGrid w:val="0"/>
          <w:kern w:val="0"/>
          <w:sz w:val="32"/>
          <w:szCs w:val="32"/>
          <w:lang w:eastAsia="zh-Hans"/>
        </w:rPr>
        <w:t>）：</w:t>
      </w:r>
      <w:r>
        <w:rPr>
          <w:rFonts w:ascii="仿宋_GB2312" w:eastAsia="仿宋_GB2312" w:hAnsi="仿宋_GB2312" w:cs="仿宋_GB2312" w:hint="eastAsia"/>
          <w:snapToGrid w:val="0"/>
          <w:kern w:val="0"/>
          <w:sz w:val="32"/>
          <w:szCs w:val="32"/>
        </w:rPr>
        <w:t xml:space="preserve">                                      </w:t>
      </w:r>
    </w:p>
    <w:p w14:paraId="1EA7F789" w14:textId="77777777" w:rsidR="00D450C5" w:rsidRDefault="00000000">
      <w:pPr>
        <w:autoSpaceDN w:val="0"/>
        <w:adjustRightInd w:val="0"/>
        <w:snapToGrid w:val="0"/>
        <w:spacing w:line="560" w:lineRule="exact"/>
        <w:ind w:firstLineChars="200" w:firstLine="640"/>
        <w:jc w:val="left"/>
        <w:rPr>
          <w:rFonts w:ascii="仿宋_GB2312" w:eastAsia="仿宋_GB2312" w:hAnsi="仿宋_GB2312" w:cs="仿宋_GB2312"/>
          <w:snapToGrid w:val="0"/>
          <w:kern w:val="0"/>
          <w:sz w:val="32"/>
          <w:szCs w:val="32"/>
          <w:lang w:eastAsia="zh-Hans"/>
        </w:rPr>
      </w:pPr>
      <w:r>
        <w:rPr>
          <w:rFonts w:ascii="仿宋_GB2312" w:eastAsia="仿宋_GB2312" w:hAnsi="仿宋_GB2312" w:cs="仿宋_GB2312" w:hint="eastAsia"/>
          <w:snapToGrid w:val="0"/>
          <w:kern w:val="0"/>
          <w:sz w:val="32"/>
          <w:szCs w:val="32"/>
          <w:lang w:eastAsia="zh-Hans"/>
        </w:rPr>
        <w:t>乙方（</w:t>
      </w:r>
      <w:r>
        <w:rPr>
          <w:rFonts w:ascii="仿宋_GB2312" w:eastAsia="仿宋_GB2312" w:hAnsi="仿宋_GB2312" w:cs="仿宋_GB2312" w:hint="eastAsia"/>
          <w:snapToGrid w:val="0"/>
          <w:kern w:val="0"/>
          <w:sz w:val="32"/>
          <w:szCs w:val="32"/>
        </w:rPr>
        <w:t>中标人</w:t>
      </w:r>
      <w:r>
        <w:rPr>
          <w:rFonts w:ascii="仿宋_GB2312" w:eastAsia="仿宋_GB2312" w:hAnsi="仿宋_GB2312" w:cs="仿宋_GB2312" w:hint="eastAsia"/>
          <w:snapToGrid w:val="0"/>
          <w:kern w:val="0"/>
          <w:sz w:val="32"/>
          <w:szCs w:val="32"/>
          <w:lang w:eastAsia="zh-Hans"/>
        </w:rPr>
        <w:t>）：</w:t>
      </w:r>
      <w:r>
        <w:rPr>
          <w:rFonts w:ascii="仿宋_GB2312" w:eastAsia="仿宋_GB2312" w:hAnsi="仿宋_GB2312" w:cs="仿宋_GB2312" w:hint="eastAsia"/>
          <w:snapToGrid w:val="0"/>
          <w:kern w:val="0"/>
          <w:sz w:val="32"/>
          <w:szCs w:val="32"/>
        </w:rPr>
        <w:t xml:space="preserve"> </w:t>
      </w:r>
      <w:r>
        <w:rPr>
          <w:rFonts w:ascii="仿宋_GB2312" w:eastAsia="仿宋_GB2312" w:hAnsi="仿宋_GB2312" w:cs="仿宋_GB2312" w:hint="eastAsia"/>
          <w:snapToGrid w:val="0"/>
          <w:kern w:val="0"/>
          <w:sz w:val="32"/>
          <w:szCs w:val="32"/>
          <w:lang w:eastAsia="zh-Hans"/>
        </w:rPr>
        <w:t xml:space="preserve">             </w:t>
      </w:r>
      <w:r>
        <w:rPr>
          <w:rFonts w:ascii="仿宋_GB2312" w:eastAsia="仿宋_GB2312" w:hAnsi="仿宋_GB2312" w:cs="仿宋_GB2312" w:hint="eastAsia"/>
          <w:snapToGrid w:val="0"/>
          <w:kern w:val="0"/>
          <w:sz w:val="32"/>
          <w:szCs w:val="32"/>
        </w:rPr>
        <w:t xml:space="preserve">                        </w:t>
      </w:r>
    </w:p>
    <w:p w14:paraId="2CD01591" w14:textId="77777777" w:rsidR="00D450C5" w:rsidRDefault="00000000">
      <w:pPr>
        <w:autoSpaceDN w:val="0"/>
        <w:adjustRightInd w:val="0"/>
        <w:snapToGrid w:val="0"/>
        <w:spacing w:line="560" w:lineRule="exact"/>
        <w:ind w:firstLineChars="200" w:firstLine="640"/>
        <w:jc w:val="left"/>
        <w:rPr>
          <w:rFonts w:ascii="仿宋_GB2312" w:eastAsia="仿宋_GB2312" w:hAnsi="仿宋_GB2312" w:cs="仿宋_GB2312"/>
          <w:b/>
          <w:snapToGrid w:val="0"/>
          <w:kern w:val="0"/>
          <w:sz w:val="32"/>
          <w:szCs w:val="32"/>
        </w:rPr>
      </w:pPr>
      <w:r>
        <w:rPr>
          <w:rFonts w:ascii="仿宋_GB2312" w:eastAsia="仿宋_GB2312" w:hAnsi="仿宋_GB2312" w:cs="仿宋_GB2312" w:hint="eastAsia"/>
          <w:snapToGrid w:val="0"/>
          <w:kern w:val="0"/>
          <w:sz w:val="32"/>
          <w:szCs w:val="32"/>
        </w:rPr>
        <w:t xml:space="preserve">根据《中华人民共和国政府采购法》、《中华人民共和国合同法》等相关法律，甲、乙双方经平等协商一致，就“府谷县2023年农村卫生公厕（旱厕）建设项目”承办达成合同如下：                       </w:t>
      </w:r>
    </w:p>
    <w:p w14:paraId="45D82A80"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一、合同文件</w:t>
      </w:r>
    </w:p>
    <w:p w14:paraId="10E34DA4"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本合同所附下列文件是构成本合同不可分割的部分，组成合同的各项文件应互相解释，互为说明，解释合同文件的优先顺序如下：</w:t>
      </w:r>
    </w:p>
    <w:p w14:paraId="7B263795"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合同条款</w:t>
      </w:r>
    </w:p>
    <w:p w14:paraId="042F5960"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中标通知书</w:t>
      </w:r>
    </w:p>
    <w:p w14:paraId="2784704C"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中标人在评标过程中做出的有关澄清、说明、承诺或者补正文件</w:t>
      </w:r>
    </w:p>
    <w:p w14:paraId="1ED4E4D6"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招标文件</w:t>
      </w:r>
    </w:p>
    <w:p w14:paraId="685B9552"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中标人的投标文件</w:t>
      </w:r>
    </w:p>
    <w:p w14:paraId="1C7C51BE"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本合同附件</w:t>
      </w:r>
    </w:p>
    <w:p w14:paraId="6858AF87"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同一层次的合同文件规定有矛盾的以较后时间制定的为准。</w:t>
      </w:r>
    </w:p>
    <w:p w14:paraId="2D52AF27"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二、合同的范围和条件</w:t>
      </w:r>
    </w:p>
    <w:p w14:paraId="58162E3A"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本合同的范围和条件应与上述合同文件的规定相一致。</w:t>
      </w:r>
    </w:p>
    <w:p w14:paraId="65F856B6"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三、工程项目</w:t>
      </w:r>
    </w:p>
    <w:p w14:paraId="032376B0"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本合同所提供的服务项目内容：（与报价文件中项目明细表一致）。</w:t>
      </w:r>
    </w:p>
    <w:p w14:paraId="028CE701"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7286B328"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3493F34C"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四、合同金额</w:t>
      </w:r>
    </w:p>
    <w:p w14:paraId="2AE980DA"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合同金额为人民币大写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5B0107A8" w14:textId="77777777" w:rsidR="00D450C5" w:rsidRDefault="00000000">
      <w:p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五、付款途径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518F976A" w14:textId="77777777" w:rsidR="00D450C5" w:rsidRDefault="00000000">
      <w:pPr>
        <w:adjustRightInd w:val="0"/>
        <w:snapToGrid w:val="0"/>
        <w:spacing w:line="560" w:lineRule="exact"/>
        <w:ind w:firstLineChars="200" w:firstLine="643"/>
        <w:rPr>
          <w:rFonts w:ascii="仿宋_GB2312" w:eastAsia="仿宋_GB2312" w:hAnsi="仿宋_GB2312" w:cs="仿宋_GB2312"/>
          <w:sz w:val="32"/>
          <w:szCs w:val="32"/>
          <w:u w:val="single"/>
        </w:rPr>
      </w:pPr>
      <w:r>
        <w:rPr>
          <w:rFonts w:ascii="仿宋_GB2312" w:eastAsia="仿宋_GB2312" w:hAnsi="仿宋_GB2312" w:cs="仿宋_GB2312" w:hint="eastAsia"/>
          <w:b/>
          <w:sz w:val="32"/>
          <w:szCs w:val="32"/>
        </w:rPr>
        <w:t>六、付款方式：</w:t>
      </w:r>
      <w:r>
        <w:rPr>
          <w:rFonts w:ascii="仿宋_GB2312" w:eastAsia="仿宋_GB2312" w:hAnsi="仿宋_GB2312" w:cs="仿宋_GB2312" w:hint="eastAsia"/>
          <w:sz w:val="32"/>
          <w:szCs w:val="32"/>
          <w:u w:val="single"/>
        </w:rPr>
        <w:t>双方签订合同后，预付工程款40%，工程验收后付40%，审计后按审计价全额付清剩余工程款。</w:t>
      </w:r>
    </w:p>
    <w:p w14:paraId="0CB0A01E"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七、知识产权</w:t>
      </w:r>
    </w:p>
    <w:p w14:paraId="6EFB53DF"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乙方应保证甲方所使用的服务成果免受第三方提出的侵犯其知识产权的诉讼。</w:t>
      </w:r>
    </w:p>
    <w:p w14:paraId="3ACD7BF6" w14:textId="77777777" w:rsidR="00D450C5" w:rsidRDefault="00000000">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八、违约条款</w:t>
      </w:r>
    </w:p>
    <w:p w14:paraId="78196035"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一方不按期履行合同，并经另一方提示后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日内仍不履行合同的，守约方有权解除合同，违约方要承担相应的法律责任。</w:t>
      </w:r>
    </w:p>
    <w:p w14:paraId="008CDB47"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如因一方违约，双方未能就赔偿损失达成协议，引起诉讼或仲裁时，违约方除应赔偿对方经济损失外，还应承担因诉讼或仲裁所支付的律师代理费等相关费用。</w:t>
      </w:r>
    </w:p>
    <w:p w14:paraId="36C4D663"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其它应承担的违约责任，以《中华人民共和国合同法》和其它有关法律、法规规定为准，无相关规定的，双方协商解决。</w:t>
      </w:r>
    </w:p>
    <w:p w14:paraId="38615228"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按照本合同规定应该偿付的违约金、赔偿金等，应当在明确责任后 7 日内，按银行规定或双方商定的结算办法付清，否则按逾期付款处理。</w:t>
      </w:r>
    </w:p>
    <w:p w14:paraId="0899A4B2" w14:textId="77777777" w:rsidR="00D450C5" w:rsidRDefault="00000000">
      <w:pPr>
        <w:pStyle w:val="2"/>
        <w:spacing w:line="560" w:lineRule="exact"/>
        <w:ind w:firstLineChars="200" w:firstLine="643"/>
        <w:rPr>
          <w:rFonts w:ascii="仿宋_GB2312" w:eastAsia="仿宋_GB2312" w:hAnsi="仿宋_GB2312" w:cs="仿宋_GB2312"/>
          <w:kern w:val="2"/>
        </w:rPr>
      </w:pPr>
      <w:r>
        <w:rPr>
          <w:rFonts w:ascii="仿宋_GB2312" w:eastAsia="仿宋_GB2312" w:hAnsi="仿宋_GB2312" w:cs="仿宋_GB2312" w:hint="eastAsia"/>
          <w:kern w:val="2"/>
        </w:rPr>
        <w:t>九、履约验收标准和方式</w:t>
      </w:r>
    </w:p>
    <w:p w14:paraId="0950042E" w14:textId="16DEEF87" w:rsidR="00D450C5" w:rsidRDefault="00000000">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1.履约验收时间：</w:t>
      </w:r>
      <w:r w:rsidR="00484FA0">
        <w:rPr>
          <w:rFonts w:ascii="仿宋_GB2312" w:eastAsia="仿宋_GB2312" w:hAnsi="仿宋_GB2312" w:cs="仿宋_GB2312" w:hint="eastAsia"/>
          <w:sz w:val="32"/>
          <w:szCs w:val="32"/>
          <w:u w:val="single"/>
        </w:rPr>
        <w:t>2023年11月上旬</w:t>
      </w:r>
    </w:p>
    <w:p w14:paraId="5DBCFF13"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2.履约验收主体及内容：</w:t>
      </w:r>
      <w:r>
        <w:rPr>
          <w:rFonts w:ascii="仿宋_GB2312" w:eastAsia="仿宋_GB2312" w:hAnsi="仿宋_GB2312" w:cs="仿宋_GB2312" w:hint="eastAsia"/>
          <w:sz w:val="32"/>
          <w:szCs w:val="32"/>
          <w:u w:val="single"/>
        </w:rPr>
        <w:t>由采购人根据合同要求，进行验收。</w:t>
      </w:r>
    </w:p>
    <w:p w14:paraId="369255BE"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3.验收标准：</w:t>
      </w:r>
      <w:r>
        <w:rPr>
          <w:rFonts w:ascii="仿宋_GB2312" w:eastAsia="仿宋_GB2312" w:hAnsi="仿宋_GB2312" w:cs="仿宋_GB2312" w:hint="eastAsia"/>
          <w:sz w:val="32"/>
          <w:szCs w:val="32"/>
          <w:u w:val="single"/>
        </w:rPr>
        <w:t xml:space="preserve">  符合国家相关施工验收规范；并达到合格标准。 </w:t>
      </w:r>
    </w:p>
    <w:p w14:paraId="26F02BB2"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4.验收方式：</w:t>
      </w:r>
      <w:r>
        <w:rPr>
          <w:rFonts w:ascii="仿宋_GB2312" w:eastAsia="仿宋_GB2312" w:hAnsi="仿宋_GB2312" w:cs="仿宋_GB2312" w:hint="eastAsia"/>
          <w:sz w:val="32"/>
          <w:szCs w:val="32"/>
          <w:u w:val="single"/>
        </w:rPr>
        <w:t>由采购单位技术人员按照相关验收标准进行验收。</w:t>
      </w:r>
    </w:p>
    <w:p w14:paraId="66C9250D"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5.验收依据：</w:t>
      </w:r>
      <w:r>
        <w:rPr>
          <w:rFonts w:ascii="仿宋_GB2312" w:eastAsia="仿宋_GB2312" w:hAnsi="仿宋_GB2312" w:cs="仿宋_GB2312" w:hint="eastAsia"/>
          <w:sz w:val="32"/>
          <w:szCs w:val="32"/>
          <w:u w:val="single"/>
        </w:rPr>
        <w:t xml:space="preserve">  符合国家相关施工标准   </w:t>
      </w:r>
    </w:p>
    <w:p w14:paraId="4D9F5850" w14:textId="77777777" w:rsidR="00D450C5" w:rsidRDefault="00000000">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十、不可抗力条款</w:t>
      </w:r>
    </w:p>
    <w:p w14:paraId="750BC0D0"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5EF0DDE7" w14:textId="77777777" w:rsidR="00D450C5" w:rsidRDefault="00000000">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十一、争议的解决方式</w:t>
      </w:r>
    </w:p>
    <w:p w14:paraId="597DC7F3"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本合同执行过程中如发生争议，应本着友好的原则协商解决。协商不成产生的诉讼，由甲方所在地人民法院管辖</w:t>
      </w:r>
    </w:p>
    <w:p w14:paraId="496C97BC" w14:textId="77777777" w:rsidR="00D450C5" w:rsidRDefault="00000000">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十二、补充协议</w:t>
      </w:r>
    </w:p>
    <w:p w14:paraId="6605D4B2"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合同未尽事宜，经双方协商可签订补充协议，所签订的补充协议与本合同具有同等的法律效力，补充协议的生效应符合本合同的有关规定。</w:t>
      </w:r>
    </w:p>
    <w:p w14:paraId="08BDA2DC"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十三、合同生效</w:t>
      </w:r>
    </w:p>
    <w:p w14:paraId="6E1D7E80"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合同双方签订后生效。</w:t>
      </w:r>
    </w:p>
    <w:p w14:paraId="7C8AF79F"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本合同一式六份，甲、乙双方各执两份，采购代理机构、监管机构各一份。</w:t>
      </w:r>
    </w:p>
    <w:p w14:paraId="7A4A8A2A" w14:textId="77777777" w:rsidR="00D450C5" w:rsidRDefault="00000000">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十四、采购单位、采购单位地址、项目联系人及联系电话</w:t>
      </w:r>
    </w:p>
    <w:p w14:paraId="18A373C2"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1、采购单位： 府谷县农业农村局</w:t>
      </w:r>
    </w:p>
    <w:p w14:paraId="519C8EC0"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2、采购单位地址：陕西省榆林市府谷县河滨路农业大楼</w:t>
      </w:r>
    </w:p>
    <w:p w14:paraId="7E1D3B35" w14:textId="77777777" w:rsidR="00D450C5"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3、项目联系人：张鹏     联系电话：18191295398</w:t>
      </w:r>
    </w:p>
    <w:p w14:paraId="427549D4" w14:textId="77777777" w:rsidR="00D450C5" w:rsidRDefault="00D450C5">
      <w:pPr>
        <w:pStyle w:val="11"/>
        <w:spacing w:line="560" w:lineRule="exact"/>
        <w:ind w:firstLine="640"/>
        <w:rPr>
          <w:rFonts w:ascii="仿宋_GB2312" w:eastAsia="仿宋_GB2312" w:hAnsi="仿宋_GB2312" w:cs="仿宋_GB2312"/>
          <w:sz w:val="32"/>
          <w:szCs w:val="32"/>
        </w:rPr>
      </w:pPr>
    </w:p>
    <w:p w14:paraId="289E214F" w14:textId="77777777" w:rsidR="00D450C5" w:rsidRDefault="00000000">
      <w:pPr>
        <w:tabs>
          <w:tab w:val="left" w:pos="756"/>
        </w:tabs>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府谷县农业农村局</w:t>
      </w:r>
    </w:p>
    <w:p w14:paraId="55709EA0" w14:textId="77777777" w:rsidR="00D450C5" w:rsidRDefault="00000000">
      <w:pPr>
        <w:tabs>
          <w:tab w:val="left" w:pos="756"/>
        </w:tabs>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2023年8月3日</w:t>
      </w:r>
    </w:p>
    <w:p w14:paraId="5C82528A" w14:textId="77777777" w:rsidR="00D450C5" w:rsidRDefault="00D450C5">
      <w:pPr>
        <w:pStyle w:val="a6"/>
      </w:pPr>
    </w:p>
    <w:p w14:paraId="0EA55FFD" w14:textId="77777777" w:rsidR="00D450C5" w:rsidRDefault="00D450C5">
      <w:pPr>
        <w:pStyle w:val="a0"/>
        <w:ind w:firstLine="0"/>
      </w:pPr>
    </w:p>
    <w:sectPr w:rsidR="00D450C5">
      <w:pgSz w:w="11906" w:h="16838"/>
      <w:pgMar w:top="1440" w:right="14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jZTZlYjNhYzMxNjUzNjgyMDhhOWVhZDcxZTViMDMifQ=="/>
  </w:docVars>
  <w:rsids>
    <w:rsidRoot w:val="00D450C5"/>
    <w:rsid w:val="004647F6"/>
    <w:rsid w:val="00484FA0"/>
    <w:rsid w:val="00BE2E82"/>
    <w:rsid w:val="00D450C5"/>
    <w:rsid w:val="03585AD2"/>
    <w:rsid w:val="07D82167"/>
    <w:rsid w:val="1199035B"/>
    <w:rsid w:val="13DD577A"/>
    <w:rsid w:val="16EF2672"/>
    <w:rsid w:val="17382A37"/>
    <w:rsid w:val="179F66B0"/>
    <w:rsid w:val="1A305C02"/>
    <w:rsid w:val="1A363508"/>
    <w:rsid w:val="1B567B98"/>
    <w:rsid w:val="1BF74D53"/>
    <w:rsid w:val="1D0A37C7"/>
    <w:rsid w:val="20567911"/>
    <w:rsid w:val="24EA44CD"/>
    <w:rsid w:val="36A579BC"/>
    <w:rsid w:val="3AEE2345"/>
    <w:rsid w:val="41935ACA"/>
    <w:rsid w:val="453D5029"/>
    <w:rsid w:val="463C4B8F"/>
    <w:rsid w:val="47DF019E"/>
    <w:rsid w:val="4BCD603A"/>
    <w:rsid w:val="4E086E6A"/>
    <w:rsid w:val="555E469B"/>
    <w:rsid w:val="579B6102"/>
    <w:rsid w:val="58680A38"/>
    <w:rsid w:val="5D06055D"/>
    <w:rsid w:val="5D697BBD"/>
    <w:rsid w:val="60773A12"/>
    <w:rsid w:val="614900BB"/>
    <w:rsid w:val="682E529D"/>
    <w:rsid w:val="6A275166"/>
    <w:rsid w:val="6B1D5F87"/>
    <w:rsid w:val="6BAD7357"/>
    <w:rsid w:val="6DF96B24"/>
    <w:rsid w:val="6FDB0564"/>
    <w:rsid w:val="7A302F01"/>
    <w:rsid w:val="7AD46984"/>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D17EE"/>
  <w15:docId w15:val="{18513594-B376-470F-AC68-4A08C4ED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jc w:val="center"/>
      <w:outlineLvl w:val="0"/>
    </w:pPr>
    <w:rPr>
      <w:rFonts w:ascii="Times New Roman" w:eastAsia="宋体" w:hAnsi="Times New Roman"/>
      <w:b/>
      <w:bCs/>
      <w:kern w:val="44"/>
      <w:sz w:val="36"/>
      <w:szCs w:val="44"/>
    </w:rPr>
  </w:style>
  <w:style w:type="paragraph" w:styleId="2">
    <w:name w:val="heading 2"/>
    <w:basedOn w:val="a"/>
    <w:next w:val="a0"/>
    <w:uiPriority w:val="9"/>
    <w:qFormat/>
    <w:pPr>
      <w:keepNext/>
      <w:keepLines/>
      <w:outlineLvl w:val="1"/>
    </w:pPr>
    <w:rPr>
      <w:rFonts w:ascii="Calibri" w:hAnsi="Calibri"/>
      <w:b/>
      <w:bCs/>
      <w:kern w:val="0"/>
      <w:sz w:val="32"/>
      <w:szCs w:val="32"/>
    </w:rPr>
  </w:style>
  <w:style w:type="paragraph" w:styleId="4">
    <w:name w:val="heading 4"/>
    <w:basedOn w:val="a"/>
    <w:next w:val="a"/>
    <w:qFormat/>
    <w:pPr>
      <w:keepNext/>
      <w:keepLines/>
      <w:adjustRightInd w:val="0"/>
      <w:spacing w:before="280" w:after="290" w:line="376" w:lineRule="atLeast"/>
      <w:outlineLvl w:val="3"/>
    </w:pPr>
    <w:rPr>
      <w:rFonts w:ascii="Arial" w:eastAsia="黑体" w:hAnsi="Arial"/>
      <w:b/>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style>
  <w:style w:type="paragraph" w:styleId="a4">
    <w:name w:val="Body Text"/>
    <w:basedOn w:val="a"/>
    <w:next w:val="20"/>
    <w:qFormat/>
    <w:pPr>
      <w:spacing w:afterLines="50" w:line="360" w:lineRule="auto"/>
    </w:pPr>
    <w:rPr>
      <w:rFonts w:ascii="宋体" w:hAnsi="宋体"/>
      <w:color w:val="000000"/>
      <w:sz w:val="24"/>
    </w:rPr>
  </w:style>
  <w:style w:type="paragraph" w:styleId="20">
    <w:name w:val="Body Text 2"/>
    <w:basedOn w:val="a"/>
    <w:qFormat/>
    <w:pPr>
      <w:spacing w:line="360" w:lineRule="auto"/>
    </w:pPr>
    <w:rPr>
      <w:rFonts w:ascii="幼圆" w:eastAsia="幼圆"/>
      <w:sz w:val="24"/>
      <w:u w:val="single"/>
    </w:rPr>
  </w:style>
  <w:style w:type="paragraph" w:styleId="a5">
    <w:name w:val="Body Text Indent"/>
    <w:basedOn w:val="a"/>
    <w:qFormat/>
    <w:pPr>
      <w:ind w:leftChars="30" w:left="1083" w:hangingChars="425" w:hanging="1020"/>
    </w:pPr>
    <w:rPr>
      <w:rFonts w:ascii="宋体" w:hAnsi="宋体"/>
      <w:sz w:val="24"/>
    </w:rPr>
  </w:style>
  <w:style w:type="paragraph" w:styleId="a6">
    <w:name w:val="footer"/>
    <w:basedOn w:val="a"/>
    <w:next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8">
    <w:name w:val="Body Text First Indent"/>
    <w:basedOn w:val="a4"/>
    <w:qFormat/>
    <w:pPr>
      <w:adjustRightInd w:val="0"/>
      <w:ind w:firstLine="420"/>
      <w:jc w:val="left"/>
      <w:textAlignment w:val="baseline"/>
    </w:pPr>
    <w:rPr>
      <w:kern w:val="0"/>
      <w:sz w:val="21"/>
    </w:rPr>
  </w:style>
  <w:style w:type="paragraph" w:styleId="21">
    <w:name w:val="Body Text First Indent 2"/>
    <w:basedOn w:val="a5"/>
    <w:next w:val="a8"/>
    <w:uiPriority w:val="99"/>
    <w:unhideWhenUsed/>
    <w:qFormat/>
    <w:pPr>
      <w:ind w:firstLineChars="200" w:firstLine="420"/>
    </w:pPr>
  </w:style>
  <w:style w:type="paragraph" w:customStyle="1" w:styleId="11">
    <w:name w:val="正文缩进1"/>
    <w:basedOn w:val="a"/>
    <w:qFormat/>
    <w:pPr>
      <w:ind w:firstLineChars="200" w:firstLine="420"/>
    </w:pPr>
  </w:style>
  <w:style w:type="character" w:customStyle="1" w:styleId="font101">
    <w:name w:val="font101"/>
    <w:basedOn w:val="a1"/>
    <w:qFormat/>
    <w:rPr>
      <w:rFonts w:ascii="Times New Roman" w:hAnsi="Times New Roman" w:cs="Times New Roman" w:hint="default"/>
      <w:color w:val="000000"/>
      <w:sz w:val="22"/>
      <w:szCs w:val="22"/>
      <w:u w:val="none"/>
    </w:rPr>
  </w:style>
  <w:style w:type="character" w:customStyle="1" w:styleId="font81">
    <w:name w:val="font81"/>
    <w:basedOn w:val="a1"/>
    <w:qFormat/>
    <w:rPr>
      <w:rFonts w:ascii="宋体" w:eastAsia="宋体" w:hAnsi="宋体" w:cs="宋体" w:hint="eastAsia"/>
      <w:color w:val="000000"/>
      <w:sz w:val="22"/>
      <w:szCs w:val="22"/>
      <w:u w:val="none"/>
    </w:rPr>
  </w:style>
  <w:style w:type="character" w:customStyle="1" w:styleId="10">
    <w:name w:val="标题 1 字符"/>
    <w:link w:val="1"/>
    <w:uiPriority w:val="9"/>
    <w:qFormat/>
    <w:rPr>
      <w:rFonts w:ascii="Times New Roman" w:eastAsia="宋体" w:hAnsi="Times New Roman"/>
      <w:b/>
      <w:bCs/>
      <w:kern w:val="44"/>
      <w:sz w:val="36"/>
      <w:szCs w:val="44"/>
    </w:rPr>
  </w:style>
  <w:style w:type="paragraph" w:customStyle="1" w:styleId="22">
    <w:name w:val="正文（缩进 2 字符）"/>
    <w:basedOn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12229</dc:creator>
  <cp:lastModifiedBy>ds w</cp:lastModifiedBy>
  <cp:revision>4</cp:revision>
  <cp:lastPrinted>2023-03-13T02:51:00Z</cp:lastPrinted>
  <dcterms:created xsi:type="dcterms:W3CDTF">2014-10-29T12:08:00Z</dcterms:created>
  <dcterms:modified xsi:type="dcterms:W3CDTF">2023-08-07T02:42:00Z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EFC3D8BCD3AE4FD6AC32D4CA8F6A2777_13</vt:lpwstr>
  </property>
</Properties>
</file>