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shd w:val="clear" w:color="auto" w:fill="FFFFFF"/>
          <w:lang w:eastAsia="zh-CN"/>
        </w:rPr>
        <w:t>佳县教育和体育局关于幼儿园设备及图书采购项目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招标项目的潜在投标人应在登录全国公共资源交易中心平台（陕西省）使用CA锁报名后自行下载获取招标文件，并</w:t>
      </w:r>
      <w:r>
        <w:rPr>
          <w:rFonts w:hint="eastAsia" w:asciiTheme="minorEastAsia" w:hAnsiTheme="minorEastAsia" w:eastAsiaTheme="minorEastAsia" w:cstheme="minorEastAsia"/>
          <w:color w:val="auto"/>
          <w:shd w:val="clear" w:color="auto" w:fill="FFFFFF"/>
        </w:rPr>
        <w:t>于</w:t>
      </w:r>
      <w:r>
        <w:rPr>
          <w:rFonts w:hint="eastAsia" w:asciiTheme="minorEastAsia" w:hAnsiTheme="minorEastAsia" w:eastAsiaTheme="minorEastAsia" w:cstheme="minorEastAsia"/>
          <w:color w:val="auto"/>
          <w:shd w:val="clear" w:color="auto" w:fill="FFFFFF"/>
          <w:lang w:eastAsia="zh-CN"/>
        </w:rPr>
        <w:t>2023年</w:t>
      </w:r>
      <w:r>
        <w:rPr>
          <w:rFonts w:hint="eastAsia" w:asciiTheme="minorEastAsia" w:hAnsiTheme="minorEastAsia" w:eastAsiaTheme="minorEastAsia" w:cstheme="minorEastAsia"/>
          <w:color w:val="auto"/>
          <w:shd w:val="clear" w:color="auto" w:fill="FFFFFF"/>
          <w:lang w:val="en-US" w:eastAsia="zh-CN"/>
        </w:rPr>
        <w:t>12</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lang w:eastAsia="zh-CN"/>
        </w:rPr>
        <w:t>日09时</w:t>
      </w:r>
      <w:r>
        <w:rPr>
          <w:rFonts w:hint="eastAsia" w:asciiTheme="minorEastAsia" w:hAnsiTheme="minorEastAsia" w:eastAsiaTheme="minorEastAsia" w:cstheme="minorEastAsia"/>
          <w:color w:val="auto"/>
          <w:shd w:val="clear" w:color="auto" w:fill="FFFFFF"/>
        </w:rPr>
        <w:t>30分（北京时间）前递交投标文件。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SXZC2023-HW-134</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佳县教育和体育局关于幼儿园设备及图书采购项目</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3310000.00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佳县教育和体育局关于幼儿园设备及图书采购项目N1标段</w:t>
      </w:r>
      <w:r>
        <w:rPr>
          <w:rFonts w:hint="eastAsia" w:asciiTheme="minorEastAsia" w:hAnsiTheme="minorEastAsia" w:eastAsiaTheme="minorEastAsia" w:cstheme="minorEastAsia"/>
          <w:color w:val="auto"/>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合同包预算金额：1050000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合同包最高限价：1050000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tbl>
      <w:tblPr>
        <w:tblStyle w:val="4"/>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478"/>
        <w:gridCol w:w="1173"/>
        <w:gridCol w:w="1527"/>
        <w:gridCol w:w="1498"/>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教具</w:t>
            </w:r>
          </w:p>
        </w:tc>
        <w:tc>
          <w:tcPr>
            <w:tcW w:w="2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城区五所幼儿园教玩具采购</w:t>
            </w:r>
          </w:p>
        </w:tc>
        <w:tc>
          <w:tcPr>
            <w:tcW w:w="1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1050000.00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1050000.00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w:t>
      </w:r>
      <w:r>
        <w:rPr>
          <w:rFonts w:hint="eastAsia" w:asciiTheme="minorEastAsia" w:hAnsiTheme="minorEastAsia" w:eastAsiaTheme="minorEastAsia" w:cstheme="minorEastAsia"/>
          <w:color w:val="auto"/>
          <w:shd w:val="clear" w:color="auto" w:fill="FFFFFF"/>
          <w:lang w:val="en-US" w:eastAsia="zh-CN"/>
        </w:rPr>
        <w:t>20</w:t>
      </w:r>
      <w:r>
        <w:rPr>
          <w:rFonts w:hint="eastAsia" w:asciiTheme="minorEastAsia" w:hAnsiTheme="minorEastAsia" w:eastAsiaTheme="minorEastAsia" w:cstheme="minorEastAsia"/>
          <w:color w:val="auto"/>
          <w:shd w:val="clear" w:color="auto" w:fill="FFFFFF"/>
          <w:lang w:eastAsia="zh-CN"/>
        </w:rPr>
        <w:t>日历天内供货安装完毕并验收合格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w:t>
      </w:r>
      <w:r>
        <w:rPr>
          <w:rFonts w:hint="eastAsia" w:asciiTheme="minorEastAsia" w:hAnsiTheme="minorEastAsia" w:eastAsiaTheme="minorEastAsia" w:cstheme="minorEastAsia"/>
          <w:color w:val="auto"/>
          <w:shd w:val="clear" w:color="auto" w:fill="FFFFFF"/>
          <w:lang w:val="en-US" w:eastAsia="zh-CN"/>
        </w:rPr>
        <w:t>2</w:t>
      </w:r>
      <w:r>
        <w:rPr>
          <w:rFonts w:hint="eastAsia"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佳县教育和体育局关于幼儿园设备及图书采购项目N</w:t>
      </w:r>
      <w:r>
        <w:rPr>
          <w:rFonts w:hint="eastAsia" w:asciiTheme="minorEastAsia" w:hAnsiTheme="minorEastAsia" w:eastAsiaTheme="minorEastAsia" w:cstheme="minorEastAsia"/>
          <w:color w:val="auto"/>
          <w:shd w:val="clear" w:color="auto" w:fill="FFFFFF"/>
          <w:lang w:val="en-US" w:eastAsia="zh-CN"/>
        </w:rPr>
        <w:t>2</w:t>
      </w:r>
      <w:r>
        <w:rPr>
          <w:rFonts w:hint="eastAsia" w:asciiTheme="minorEastAsia" w:hAnsiTheme="minorEastAsia" w:eastAsiaTheme="minorEastAsia" w:cstheme="minorEastAsia"/>
          <w:color w:val="auto"/>
          <w:shd w:val="clear" w:color="auto" w:fill="FFFFFF"/>
          <w:lang w:eastAsia="zh-CN"/>
        </w:rPr>
        <w:t>标段</w:t>
      </w:r>
      <w:r>
        <w:rPr>
          <w:rFonts w:hint="eastAsia" w:asciiTheme="minorEastAsia" w:hAnsiTheme="minorEastAsia" w:eastAsiaTheme="minorEastAsia" w:cstheme="minorEastAsia"/>
          <w:color w:val="auto"/>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合同包预算金额：1280000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合同包最高限价：1280000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tbl>
      <w:tblPr>
        <w:tblStyle w:val="4"/>
        <w:tblW w:w="9937"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492"/>
        <w:gridCol w:w="1213"/>
        <w:gridCol w:w="1487"/>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教具</w:t>
            </w:r>
          </w:p>
        </w:tc>
        <w:tc>
          <w:tcPr>
            <w:tcW w:w="2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16个乡镇幼儿园教玩具采购</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1280000.00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1280000.00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w:t>
      </w:r>
      <w:r>
        <w:rPr>
          <w:rFonts w:hint="eastAsia" w:asciiTheme="minorEastAsia" w:hAnsiTheme="minorEastAsia" w:eastAsiaTheme="minorEastAsia" w:cstheme="minorEastAsia"/>
          <w:color w:val="auto"/>
          <w:shd w:val="clear" w:color="auto" w:fill="FFFFFF"/>
          <w:lang w:val="en-US" w:eastAsia="zh-CN"/>
        </w:rPr>
        <w:t>15</w:t>
      </w:r>
      <w:r>
        <w:rPr>
          <w:rFonts w:hint="eastAsia" w:asciiTheme="minorEastAsia" w:hAnsiTheme="minorEastAsia" w:eastAsiaTheme="minorEastAsia" w:cstheme="minorEastAsia"/>
          <w:color w:val="auto"/>
          <w:shd w:val="clear" w:color="auto" w:fill="FFFFFF"/>
          <w:lang w:eastAsia="zh-CN"/>
        </w:rPr>
        <w:t>日历天内供货安装完毕并验收合格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佳县教育和体育局关于幼儿园设备及图书采购项目N</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标段</w:t>
      </w:r>
      <w:r>
        <w:rPr>
          <w:rFonts w:hint="eastAsia" w:asciiTheme="minorEastAsia" w:hAnsiTheme="minorEastAsia" w:eastAsiaTheme="minorEastAsia" w:cstheme="minorEastAsia"/>
          <w:color w:val="auto"/>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合同包预算金额：315000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合同包最高限价：315000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tbl>
      <w:tblPr>
        <w:tblStyle w:val="4"/>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735"/>
        <w:gridCol w:w="1304"/>
        <w:gridCol w:w="1152"/>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教具</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佳县朱官寨中心幼儿园、榆佳经开区幼儿园、王家砭中心幼儿园、通镇中心幼儿园等8所幼儿园图书采购10768册</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315000</w:t>
            </w:r>
            <w:r>
              <w:rPr>
                <w:rFonts w:hint="eastAsia" w:asciiTheme="minorEastAsia" w:hAnsiTheme="minorEastAsia" w:eastAsiaTheme="minorEastAsia" w:cstheme="minorEastAsia"/>
                <w:color w:val="auto"/>
                <w:shd w:val="clear" w:color="auto" w:fill="FFFFFF"/>
                <w:lang w:val="en-US" w:eastAsia="zh-CN"/>
              </w:rPr>
              <w:t>.00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315000</w:t>
            </w:r>
            <w:r>
              <w:rPr>
                <w:rFonts w:hint="eastAsia" w:asciiTheme="minorEastAsia" w:hAnsiTheme="minorEastAsia" w:eastAsiaTheme="minorEastAsia" w:cstheme="minorEastAsia"/>
                <w:color w:val="auto"/>
                <w:shd w:val="clear" w:color="auto" w:fill="FFFFFF"/>
                <w:lang w:val="en-US" w:eastAsia="zh-CN"/>
              </w:rPr>
              <w:t>.00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合同签订之日起15日历天内供货安装完毕并验收合格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佳县教育和体育局关于幼儿园设备及图书采购项目N</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lang w:eastAsia="zh-CN"/>
        </w:rPr>
        <w:t>标段</w:t>
      </w:r>
      <w:r>
        <w:rPr>
          <w:rFonts w:hint="eastAsia" w:asciiTheme="minorEastAsia" w:hAnsiTheme="minorEastAsia" w:eastAsiaTheme="minorEastAsia" w:cstheme="minorEastAsia"/>
          <w:color w:val="auto"/>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665</w:t>
      </w:r>
      <w:r>
        <w:rPr>
          <w:rFonts w:hint="eastAsia" w:asciiTheme="minorEastAsia" w:hAnsiTheme="minorEastAsia" w:eastAsiaTheme="minorEastAsia" w:cstheme="minorEastAsia"/>
          <w:color w:val="auto"/>
          <w:shd w:val="clear" w:color="auto" w:fill="FFFFFF"/>
        </w:rPr>
        <w:t>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665</w:t>
      </w:r>
      <w:r>
        <w:rPr>
          <w:rFonts w:hint="eastAsia" w:asciiTheme="minorEastAsia" w:hAnsiTheme="minorEastAsia" w:eastAsiaTheme="minorEastAsia" w:cstheme="minorEastAsia"/>
          <w:color w:val="auto"/>
          <w:shd w:val="clear" w:color="auto" w:fill="FFFFFF"/>
        </w:rPr>
        <w:t>000</w:t>
      </w:r>
      <w:r>
        <w:rPr>
          <w:rFonts w:hint="eastAsia" w:asciiTheme="minorEastAsia" w:hAnsiTheme="minorEastAsia" w:eastAsiaTheme="minorEastAsia" w:cstheme="minorEastAsia"/>
          <w:color w:val="auto"/>
          <w:shd w:val="clear" w:color="auto" w:fill="FFFFFF"/>
          <w:lang w:val="en-US" w:eastAsia="zh-CN"/>
        </w:rPr>
        <w:t>.00</w:t>
      </w:r>
      <w:r>
        <w:rPr>
          <w:rFonts w:hint="eastAsia" w:asciiTheme="minorEastAsia" w:hAnsiTheme="minorEastAsia" w:eastAsiaTheme="minorEastAsia" w:cstheme="minorEastAsia"/>
          <w:color w:val="auto"/>
          <w:shd w:val="clear" w:color="auto" w:fill="FFFFFF"/>
        </w:rPr>
        <w:t>元</w:t>
      </w:r>
    </w:p>
    <w:tbl>
      <w:tblPr>
        <w:tblStyle w:val="4"/>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735"/>
        <w:gridCol w:w="1304"/>
        <w:gridCol w:w="1152"/>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教具</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佳县第一幼儿园、佳县第二幼儿园、佳县第三幼儿园、佳县第四幼儿园等13个幼儿园图书采购22280册</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665000.00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665000.00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合同履行期限：</w:t>
      </w:r>
      <w:r>
        <w:rPr>
          <w:rFonts w:hint="eastAsia" w:asciiTheme="minorEastAsia" w:hAnsiTheme="minorEastAsia" w:eastAsiaTheme="minorEastAsia" w:cstheme="minorEastAsia"/>
          <w:shd w:val="clear" w:color="auto" w:fill="FFFFFF"/>
          <w:lang w:eastAsia="zh-CN"/>
        </w:rPr>
        <w:t>合同签订之日起15日历天内供货安装完毕并验收合格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佳县教育和体育局关于幼儿园设备及图书采购项目N1标段</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2</w:t>
      </w: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标段</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3</w:t>
      </w: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标段</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4</w:t>
      </w: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标段</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标段</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w:t>
      </w:r>
      <w:r>
        <w:rPr>
          <w:rFonts w:hint="eastAsia" w:asciiTheme="minorEastAsia" w:hAnsiTheme="minorEastAsia" w:eastAsiaTheme="minorEastAsia" w:cstheme="minorEastAsia"/>
          <w:shd w:val="clear" w:color="auto" w:fill="FFFFFF"/>
          <w:lang w:eastAsia="zh-CN"/>
        </w:rPr>
        <w:t>提供经审计后完整的2022年度的财务审计报告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numPr>
          <w:ilvl w:val="0"/>
          <w:numId w:val="0"/>
        </w:numPr>
        <w:bidi w:val="0"/>
        <w:spacing w:line="360" w:lineRule="auto"/>
        <w:ind w:left="420"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标段</w:t>
      </w:r>
      <w:r>
        <w:rPr>
          <w:rFonts w:hint="eastAsia" w:ascii="宋体" w:hAnsi="宋体" w:eastAsia="宋体" w:cs="宋体"/>
          <w:sz w:val="24"/>
          <w:szCs w:val="24"/>
          <w:lang w:eastAsia="zh-CN"/>
        </w:rPr>
        <w:t>专门面向中小企业采购，供应商须提供中小企业声明函</w:t>
      </w:r>
      <w:r>
        <w:rPr>
          <w:rFonts w:hint="eastAsia" w:ascii="宋体" w:hAnsi="宋体" w:eastAsia="宋体" w:cs="宋体"/>
          <w:sz w:val="24"/>
          <w:szCs w:val="24"/>
        </w:rPr>
        <w:t>。</w:t>
      </w:r>
    </w:p>
    <w:p>
      <w:pPr>
        <w:numPr>
          <w:ilvl w:val="0"/>
          <w:numId w:val="0"/>
        </w:numPr>
        <w:bidi w:val="0"/>
        <w:spacing w:line="360" w:lineRule="auto"/>
        <w:ind w:firstLine="480" w:firstLineChars="200"/>
        <w:rPr>
          <w:rFonts w:hint="eastAsia" w:asciiTheme="minorEastAsia" w:hAnsiTheme="minorEastAsia" w:eastAsiaTheme="minorEastAsia" w:cstheme="minorEastAsia"/>
          <w:color w:val="auto"/>
          <w:shd w:val="clear" w:color="auto" w:fill="FFFFFF"/>
          <w:lang w:eastAsia="zh-CN"/>
        </w:rPr>
      </w:pPr>
      <w:r>
        <w:rPr>
          <w:rFonts w:hint="eastAsia" w:ascii="宋体" w:hAnsi="宋体" w:eastAsia="宋体" w:cs="宋体"/>
          <w:sz w:val="24"/>
          <w:szCs w:val="24"/>
        </w:rPr>
        <w:t>备注：本</w:t>
      </w:r>
      <w:r>
        <w:rPr>
          <w:rFonts w:hint="eastAsia" w:ascii="宋体" w:hAnsi="宋体" w:eastAsia="宋体" w:cs="宋体"/>
          <w:sz w:val="24"/>
          <w:szCs w:val="24"/>
          <w:lang w:val="en-US" w:eastAsia="zh-CN"/>
        </w:rPr>
        <w:t>标段</w:t>
      </w:r>
      <w:r>
        <w:rPr>
          <w:rFonts w:hint="eastAsia" w:ascii="宋体" w:hAnsi="宋体" w:eastAsia="宋体" w:cs="宋体"/>
          <w:sz w:val="24"/>
          <w:szCs w:val="24"/>
        </w:rPr>
        <w:t>不接受联合体投标、不允许分包、转包，单位负责人为同一人或者存在直接控股、管理关系的不同投标人，不得参加同一合同项下的政府采购活动。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标段</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w:t>
      </w:r>
      <w:r>
        <w:rPr>
          <w:rFonts w:hint="eastAsia" w:asciiTheme="minorEastAsia" w:hAnsiTheme="minorEastAsia" w:eastAsiaTheme="minorEastAsia" w:cstheme="minorEastAsia"/>
          <w:shd w:val="clear" w:color="auto" w:fill="FFFFFF"/>
          <w:lang w:eastAsia="zh-CN"/>
        </w:rPr>
        <w:t>提供经审计后完整的2022年度的财务审计报告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numPr>
          <w:ilvl w:val="0"/>
          <w:numId w:val="0"/>
        </w:numPr>
        <w:bidi w:val="0"/>
        <w:spacing w:line="360" w:lineRule="auto"/>
        <w:ind w:left="420"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标段</w:t>
      </w:r>
      <w:r>
        <w:rPr>
          <w:rFonts w:hint="eastAsia" w:ascii="宋体" w:hAnsi="宋体" w:eastAsia="宋体" w:cs="宋体"/>
          <w:sz w:val="24"/>
          <w:szCs w:val="24"/>
          <w:lang w:eastAsia="zh-CN"/>
        </w:rPr>
        <w:t>专门面向中小企业采购，供应商须提供中小企业声明函</w:t>
      </w:r>
      <w:r>
        <w:rPr>
          <w:rFonts w:hint="eastAsia" w:ascii="宋体" w:hAnsi="宋体" w:eastAsia="宋体" w:cs="宋体"/>
          <w:sz w:val="24"/>
          <w:szCs w:val="24"/>
        </w:rPr>
        <w:t>。</w:t>
      </w:r>
    </w:p>
    <w:p>
      <w:pPr>
        <w:numPr>
          <w:ilvl w:val="0"/>
          <w:numId w:val="0"/>
        </w:numPr>
        <w:bidi w:val="0"/>
        <w:spacing w:line="360" w:lineRule="auto"/>
        <w:ind w:firstLine="480" w:firstLineChars="200"/>
        <w:rPr>
          <w:rFonts w:hint="eastAsia" w:asciiTheme="minorEastAsia" w:hAnsiTheme="minorEastAsia" w:eastAsiaTheme="minorEastAsia" w:cstheme="minorEastAsia"/>
          <w:color w:val="auto"/>
          <w:shd w:val="clear" w:color="auto" w:fill="FFFFFF"/>
          <w:lang w:eastAsia="zh-CN"/>
        </w:rPr>
      </w:pPr>
      <w:r>
        <w:rPr>
          <w:rFonts w:hint="eastAsia" w:ascii="宋体" w:hAnsi="宋体" w:eastAsia="宋体" w:cs="宋体"/>
          <w:sz w:val="24"/>
          <w:szCs w:val="24"/>
        </w:rPr>
        <w:t>备注：本</w:t>
      </w:r>
      <w:r>
        <w:rPr>
          <w:rFonts w:hint="eastAsia" w:ascii="宋体" w:hAnsi="宋体" w:eastAsia="宋体" w:cs="宋体"/>
          <w:sz w:val="24"/>
          <w:szCs w:val="24"/>
          <w:lang w:val="en-US" w:eastAsia="zh-CN"/>
        </w:rPr>
        <w:t>标段</w:t>
      </w:r>
      <w:r>
        <w:rPr>
          <w:rFonts w:hint="eastAsia" w:ascii="宋体" w:hAnsi="宋体" w:eastAsia="宋体" w:cs="宋体"/>
          <w:sz w:val="24"/>
          <w:szCs w:val="24"/>
        </w:rPr>
        <w:t>不接受联合体投标、不允许分包、转包，单位负责人为同一人或者存在直接控股、管理关系的不同投标人，不得参加同一合同项下的政府采购活动。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标段</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asciiTheme="minorEastAsia" w:hAnsiTheme="minorEastAsia" w:eastAsiaTheme="minorEastAsia" w:cstheme="minorEastAsia"/>
          <w:shd w:val="clear" w:color="auto" w:fill="FFFFFF"/>
        </w:rPr>
        <w:t>（2）</w:t>
      </w:r>
      <w:r>
        <w:rPr>
          <w:rFonts w:hint="eastAsia" w:asciiTheme="minorEastAsia" w:hAnsiTheme="minorEastAsia" w:eastAsiaTheme="minorEastAsia" w:cstheme="minorEastAsia"/>
          <w:shd w:val="clear" w:color="auto" w:fill="FFFFFF"/>
          <w:lang w:val="en-US" w:eastAsia="zh-CN"/>
        </w:rPr>
        <w:t>投标人须</w:t>
      </w:r>
      <w:r>
        <w:rPr>
          <w:rFonts w:hint="eastAsia" w:asciiTheme="minorEastAsia" w:hAnsiTheme="minorEastAsia" w:eastAsiaTheme="minorEastAsia" w:cstheme="minorEastAsia"/>
          <w:shd w:val="clear" w:color="auto" w:fill="FFFFFF"/>
        </w:rPr>
        <w:t>提供出版物经营许可证</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w:t>
      </w:r>
      <w:r>
        <w:rPr>
          <w:rFonts w:asciiTheme="minorEastAsia" w:hAnsiTheme="minorEastAsia" w:eastAsiaTheme="minorEastAsia" w:cstheme="minorEastAsia"/>
          <w:shd w:val="clear" w:color="auto" w:fill="FFFFFF"/>
        </w:rPr>
        <w:t>财务状况报告：</w:t>
      </w:r>
      <w:r>
        <w:rPr>
          <w:rFonts w:hint="eastAsia" w:asciiTheme="minorEastAsia" w:hAnsiTheme="minorEastAsia" w:eastAsiaTheme="minorEastAsia" w:cstheme="minorEastAsia"/>
          <w:shd w:val="clear" w:color="auto" w:fill="FFFFFF"/>
          <w:lang w:eastAsia="zh-CN"/>
        </w:rPr>
        <w:t>提供经审计后完整的2022年度的财务审计报告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4</w:t>
      </w:r>
      <w:r>
        <w:rPr>
          <w:rFonts w:asciiTheme="minorEastAsia" w:hAnsiTheme="minorEastAsia" w:eastAsiaTheme="minorEastAsia" w:cstheme="minorEastAsia"/>
          <w:shd w:val="clear" w:color="auto" w:fill="FFFFFF"/>
        </w:rPr>
        <w:t>）税收缴纳证明：提供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5</w:t>
      </w:r>
      <w:r>
        <w:rPr>
          <w:rFonts w:asciiTheme="minorEastAsia" w:hAnsiTheme="minorEastAsia" w:eastAsiaTheme="minorEastAsia" w:cstheme="minorEastAsia"/>
          <w:shd w:val="clear" w:color="auto" w:fill="FFFFFF"/>
        </w:rPr>
        <w:t>）社会保障资金缴纳证明：提供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6</w:t>
      </w:r>
      <w:r>
        <w:rPr>
          <w:rFonts w:asciiTheme="minorEastAsia" w:hAnsiTheme="minorEastAsia" w:eastAsiaTheme="minorEastAsia" w:cstheme="minorEastAsia"/>
          <w:shd w:val="clear" w:color="auto" w:fill="FFFFFF"/>
        </w:rPr>
        <w:t>）参加政府采购活动前三年内，在经营活动中没有重大违法记录的书面声明；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7</w:t>
      </w:r>
      <w:r>
        <w:rPr>
          <w:rFonts w:asciiTheme="minorEastAsia" w:hAnsiTheme="minorEastAsia" w:eastAsiaTheme="minorEastAsia" w:cstheme="minorEastAsia"/>
          <w:shd w:val="clear" w:color="auto" w:fill="FFFFFF"/>
        </w:rPr>
        <w:t>）提供具有履行合同所必需的设备和专业技术能力的证明资料或承诺书；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8</w:t>
      </w:r>
      <w:r>
        <w:rPr>
          <w:rFonts w:asciiTheme="minorEastAsia" w:hAnsiTheme="minorEastAsia" w:eastAsiaTheme="minorEastAsia" w:cstheme="minorEastAsia"/>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9</w:t>
      </w: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10</w:t>
      </w:r>
      <w:r>
        <w:rPr>
          <w:rFonts w:asciiTheme="minorEastAsia" w:hAnsiTheme="minorEastAsia" w:eastAsiaTheme="minorEastAsia" w:cstheme="minorEastAsia"/>
          <w:shd w:val="clear" w:color="auto" w:fill="FFFFFF"/>
        </w:rPr>
        <w:t>）榆林市政府采购货物类项目供应商信用承诺书；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标段</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本</w:t>
      </w:r>
      <w:r>
        <w:rPr>
          <w:rFonts w:hint="eastAsia" w:asciiTheme="minorEastAsia" w:hAnsiTheme="minorEastAsia" w:eastAsiaTheme="minorEastAsia" w:cstheme="minorEastAsia"/>
          <w:shd w:val="clear" w:color="auto" w:fill="FFFFFF"/>
          <w:lang w:val="en-US" w:eastAsia="zh-CN"/>
        </w:rPr>
        <w:t>标段</w:t>
      </w:r>
      <w:r>
        <w:rPr>
          <w:rFonts w:hint="eastAsia" w:asciiTheme="minorEastAsia" w:hAnsiTheme="minorEastAsia" w:eastAsiaTheme="minorEastAsia" w:cstheme="minorEastAsia"/>
          <w:shd w:val="clear" w:color="auto" w:fill="FFFFFF"/>
        </w:rPr>
        <w:t>非专门面向中小企业采购</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佳县教育和体育局关于幼儿园设备及图书采购项目N</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标段</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asciiTheme="minorEastAsia" w:hAnsiTheme="minorEastAsia" w:eastAsiaTheme="minorEastAsia" w:cstheme="minorEastAsia"/>
          <w:shd w:val="clear" w:color="auto" w:fill="FFFFFF"/>
        </w:rPr>
        <w:t>（2）</w:t>
      </w:r>
      <w:r>
        <w:rPr>
          <w:rFonts w:hint="eastAsia" w:asciiTheme="minorEastAsia" w:hAnsiTheme="minorEastAsia" w:eastAsiaTheme="minorEastAsia" w:cstheme="minorEastAsia"/>
          <w:shd w:val="clear" w:color="auto" w:fill="FFFFFF"/>
          <w:lang w:val="en-US" w:eastAsia="zh-CN"/>
        </w:rPr>
        <w:t>投标人须</w:t>
      </w:r>
      <w:r>
        <w:rPr>
          <w:rFonts w:hint="eastAsia" w:asciiTheme="minorEastAsia" w:hAnsiTheme="minorEastAsia" w:eastAsiaTheme="minorEastAsia" w:cstheme="minorEastAsia"/>
          <w:shd w:val="clear" w:color="auto" w:fill="FFFFFF"/>
        </w:rPr>
        <w:t>提供出版物经营许可证</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w:t>
      </w:r>
      <w:r>
        <w:rPr>
          <w:rFonts w:asciiTheme="minorEastAsia" w:hAnsiTheme="minorEastAsia" w:eastAsiaTheme="minorEastAsia" w:cstheme="minorEastAsia"/>
          <w:shd w:val="clear" w:color="auto" w:fill="FFFFFF"/>
        </w:rPr>
        <w:t>财务状况报告：</w:t>
      </w:r>
      <w:r>
        <w:rPr>
          <w:rFonts w:hint="eastAsia" w:asciiTheme="minorEastAsia" w:hAnsiTheme="minorEastAsia" w:eastAsiaTheme="minorEastAsia" w:cstheme="minorEastAsia"/>
          <w:shd w:val="clear" w:color="auto" w:fill="FFFFFF"/>
          <w:lang w:eastAsia="zh-CN"/>
        </w:rPr>
        <w:t>提供经审计后完整的2022年度的财务审计报告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4</w:t>
      </w:r>
      <w:r>
        <w:rPr>
          <w:rFonts w:asciiTheme="minorEastAsia" w:hAnsiTheme="minorEastAsia" w:eastAsiaTheme="minorEastAsia" w:cstheme="minorEastAsia"/>
          <w:shd w:val="clear" w:color="auto" w:fill="FFFFFF"/>
        </w:rPr>
        <w:t>）税收缴纳证明：提供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5</w:t>
      </w:r>
      <w:r>
        <w:rPr>
          <w:rFonts w:asciiTheme="minorEastAsia" w:hAnsiTheme="minorEastAsia" w:eastAsiaTheme="minorEastAsia" w:cstheme="minorEastAsia"/>
          <w:shd w:val="clear" w:color="auto" w:fill="FFFFFF"/>
        </w:rPr>
        <w:t>）社会保障资金缴纳证明：提供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6</w:t>
      </w:r>
      <w:r>
        <w:rPr>
          <w:rFonts w:asciiTheme="minorEastAsia" w:hAnsiTheme="minorEastAsia" w:eastAsiaTheme="minorEastAsia" w:cstheme="minorEastAsia"/>
          <w:shd w:val="clear" w:color="auto" w:fill="FFFFFF"/>
        </w:rPr>
        <w:t>）参加政府采购活动前三年内，在经营活动中没有重大违法记录的书面声明；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7</w:t>
      </w:r>
      <w:r>
        <w:rPr>
          <w:rFonts w:asciiTheme="minorEastAsia" w:hAnsiTheme="minorEastAsia" w:eastAsiaTheme="minorEastAsia" w:cstheme="minorEastAsia"/>
          <w:shd w:val="clear" w:color="auto" w:fill="FFFFFF"/>
        </w:rPr>
        <w:t>）提供具有履行合同所必需的设备和专业技术能力的证明资料或承诺书；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8</w:t>
      </w:r>
      <w:r>
        <w:rPr>
          <w:rFonts w:asciiTheme="minorEastAsia" w:hAnsiTheme="minorEastAsia" w:eastAsiaTheme="minorEastAsia" w:cstheme="minorEastAsia"/>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9</w:t>
      </w: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hd w:val="clear" w:color="auto" w:fill="FFFFFF"/>
          <w:lang w:val="en-US" w:eastAsia="zh-CN"/>
        </w:rPr>
        <w:t>10</w:t>
      </w:r>
      <w:r>
        <w:rPr>
          <w:rFonts w:asciiTheme="minorEastAsia" w:hAnsiTheme="minorEastAsia" w:eastAsiaTheme="minorEastAsia" w:cstheme="minorEastAsia"/>
          <w:shd w:val="clear" w:color="auto" w:fill="FFFFFF"/>
        </w:rPr>
        <w:t>）榆林市政府采购货物类项目供应商信用承诺书；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标段</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本</w:t>
      </w:r>
      <w:r>
        <w:rPr>
          <w:rFonts w:hint="eastAsia" w:asciiTheme="minorEastAsia" w:hAnsiTheme="minorEastAsia" w:eastAsiaTheme="minorEastAsia" w:cstheme="minorEastAsia"/>
          <w:shd w:val="clear" w:color="auto" w:fill="FFFFFF"/>
          <w:lang w:val="en-US" w:eastAsia="zh-CN"/>
        </w:rPr>
        <w:t>标段</w:t>
      </w:r>
      <w:r>
        <w:rPr>
          <w:rFonts w:hint="eastAsia" w:asciiTheme="minorEastAsia" w:hAnsiTheme="minorEastAsia" w:eastAsiaTheme="minorEastAsia" w:cstheme="minorEastAsia"/>
          <w:shd w:val="clear" w:color="auto" w:fill="FFFFFF"/>
        </w:rPr>
        <w:t>非专门面向中小企业采购</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20</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24</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w:t>
      </w:r>
      <w:r>
        <w:rPr>
          <w:rFonts w:hint="eastAsia" w:asciiTheme="minorEastAsia" w:hAnsiTheme="minorEastAsia" w:eastAsiaTheme="minorEastAsia" w:cstheme="minorEastAsia"/>
          <w:color w:val="auto"/>
          <w:shd w:val="clear" w:color="auto" w:fill="FFFFFF"/>
          <w:lang w:val="en-US" w:eastAsia="zh-CN"/>
        </w:rPr>
        <w:t>12</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lang w:eastAsia="zh-CN"/>
        </w:rPr>
        <w:t>日09时</w:t>
      </w:r>
      <w:r>
        <w:rPr>
          <w:rFonts w:hint="eastAsia" w:asciiTheme="minorEastAsia" w:hAnsiTheme="minorEastAsia" w:eastAsiaTheme="minorEastAsia" w:cstheme="minorEastAsia"/>
          <w:color w:val="auto"/>
          <w:shd w:val="clear" w:color="auto" w:fill="FFFFFF"/>
        </w:rPr>
        <w:t>30分00秒（北京时间）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lang w:eastAsia="zh-CN"/>
        </w:rPr>
        <w:t>室</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1、本项目N1、N2标段专门面向中小企业；N3、N4标段</w:t>
      </w:r>
      <w:r>
        <w:rPr>
          <w:rFonts w:hint="eastAsia" w:asciiTheme="minorEastAsia" w:hAnsiTheme="minorEastAsia" w:eastAsiaTheme="minorEastAsia" w:cstheme="minorEastAsia"/>
          <w:shd w:val="clear" w:color="auto" w:fill="FFFFFF"/>
        </w:rPr>
        <w:t>非专门面向中小企业采购；</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2、项目名称：佳县教育和体育局关于幼儿园设备及图书采购项目</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w:t>
      </w:r>
      <w:bookmarkStart w:id="0" w:name="_GoBack"/>
      <w:bookmarkEnd w:id="0"/>
      <w:r>
        <w:rPr>
          <w:rFonts w:hint="eastAsia" w:asciiTheme="minorEastAsia" w:hAnsiTheme="minorEastAsia" w:eastAsiaTheme="minorEastAsia" w:cstheme="minorEastAsia"/>
          <w:shd w:val="clear" w:color="auto" w:fill="FFFFFF"/>
          <w:lang w:eastAsia="zh-CN"/>
        </w:rPr>
        <w:t>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w:t>
      </w:r>
      <w:r>
        <w:rPr>
          <w:rFonts w:hint="default" w:asciiTheme="minorEastAsia" w:hAnsiTheme="minorEastAsia" w:eastAsiaTheme="minorEastAsia" w:cstheme="minorEastAsia"/>
          <w:shd w:val="clear" w:color="auto" w:fill="FFFFFF"/>
          <w:lang w:eastAsia="zh-CN"/>
        </w:rPr>
        <w:t>①</w:t>
      </w:r>
      <w:r>
        <w:rPr>
          <w:rFonts w:hint="eastAsia" w:asciiTheme="minorEastAsia" w:hAnsiTheme="minorEastAsia" w:eastAsiaTheme="minorEastAsia" w:cstheme="minorEastAsia"/>
          <w:shd w:val="clear" w:color="auto" w:fill="FFFFFF"/>
          <w:lang w:val="en-US" w:eastAsia="zh-CN"/>
        </w:rPr>
        <w:t>现场购买</w:t>
      </w:r>
      <w:r>
        <w:rPr>
          <w:rFonts w:hint="eastAsia" w:asciiTheme="minorEastAsia" w:hAnsiTheme="minorEastAsia" w:eastAsiaTheme="minorEastAsia" w:cstheme="minorEastAsia"/>
          <w:shd w:val="clear" w:color="auto" w:fill="FFFFFF"/>
          <w:lang w:eastAsia="zh-CN"/>
        </w:rPr>
        <w:t>榆林市市民大厦3 楼，E18、E19 窗口,电话: 0912-3452148；</w:t>
      </w:r>
      <w:r>
        <w:rPr>
          <w:rFonts w:hint="default" w:asciiTheme="minorEastAsia" w:hAnsiTheme="minorEastAsia" w:eastAsiaTheme="minorEastAsia" w:cstheme="minorEastAsia"/>
          <w:shd w:val="clear" w:color="auto" w:fill="FFFFFF"/>
          <w:lang w:eastAsia="zh-CN"/>
        </w:rPr>
        <w:t>②</w:t>
      </w:r>
      <w:r>
        <w:rPr>
          <w:rFonts w:hint="eastAsia" w:asciiTheme="minorEastAsia" w:hAnsiTheme="minorEastAsia" w:eastAsiaTheme="minorEastAsia" w:cstheme="minorEastAsia"/>
          <w:shd w:val="clear" w:color="auto" w:fill="FFFFFF"/>
          <w:lang w:val="en-US" w:eastAsia="zh-CN"/>
        </w:rPr>
        <w:t>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名称：佳县教育和体育局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地址：佳县佳芦镇人民路185号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w:t>
      </w:r>
      <w:r>
        <w:rPr>
          <w:rFonts w:hint="eastAsia" w:cs="宋体"/>
          <w:b w:val="0"/>
          <w:color w:val="auto"/>
          <w:kern w:val="0"/>
          <w:sz w:val="24"/>
          <w:szCs w:val="24"/>
          <w:shd w:val="clear" w:color="auto" w:fill="FFFFFF"/>
          <w:lang w:val="en-US" w:eastAsia="zh-CN" w:bidi="ar-SA"/>
        </w:rPr>
        <w:t>0912-6721504</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名称：陕西中财招标代理有限公司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地址：陕西省榆林市榆阳区航宇路住建局正对面（中财）二楼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联系方式：0912-8101110</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项目联系人：冯莹</w:t>
      </w:r>
      <w:r>
        <w:rPr>
          <w:rFonts w:hint="eastAsia" w:cs="宋体"/>
          <w:b w:val="0"/>
          <w:kern w:val="0"/>
          <w:sz w:val="24"/>
          <w:szCs w:val="24"/>
          <w:shd w:val="clear" w:color="auto" w:fill="FFFFFF"/>
          <w:lang w:val="en-US" w:eastAsia="zh-CN" w:bidi="ar-SA"/>
        </w:rPr>
        <w:t>、杨丹丹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电话：0912-8101110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630B0C71"/>
    <w:rsid w:val="630B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velope return"/>
    <w:basedOn w:val="1"/>
    <w:qFormat/>
    <w:uiPriority w:val="0"/>
    <w:pPr>
      <w:snapToGrid w:val="0"/>
    </w:pPr>
    <w:rPr>
      <w:rFonts w:ascii="Arial" w:hAnsi="Arial"/>
    </w:rPr>
  </w:style>
  <w:style w:type="paragraph" w:styleId="3">
    <w:name w:val="Normal (Web)"/>
    <w:basedOn w:val="1"/>
    <w:next w:val="2"/>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2023-11-17T09:57:00Z</dcterms:created>
  <dc:creator>xbdqg</dc:creator>
  <cp:lastModifiedBy>xbdqg</cp:lastModifiedBy>
  <dcterms:modified xsi:type="dcterms:W3CDTF">2023-11-17T10:02:09Z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8F4E142B8D464892B0FB6311CD626179_11</vt:lpwstr>
  </property>
</Properties>
</file>