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_GB2312" w:hAnsi="仿宋_GB2312" w:eastAsia="仿宋_GB2312" w:cs="仿宋_GB2312"/>
          <w:b w:val="0"/>
          <w:bCs w:val="0"/>
          <w:i w:val="0"/>
          <w:iCs w:val="0"/>
          <w:caps w:val="0"/>
          <w:color w:val="auto"/>
          <w:spacing w:val="0"/>
          <w:sz w:val="24"/>
          <w:szCs w:val="24"/>
        </w:rPr>
      </w:pPr>
      <w:r>
        <w:rPr>
          <w:rStyle w:val="7"/>
          <w:rFonts w:hint="eastAsia" w:ascii="仿宋_GB2312" w:hAnsi="仿宋_GB2312" w:eastAsia="仿宋_GB2312" w:cs="仿宋_GB2312"/>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项目编号：SQXZFCG2023022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项目名称：2024年石泉县红岩、东延及池河家园保障房小区安保服务项目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预算金额：390,000.00元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合同包1(2024年石泉县红岩、东延及池河家园保障房小区安保服务项目):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合同包预算金额：390,000.00元</w:t>
      </w:r>
    </w:p>
    <w:tbl>
      <w:tblPr>
        <w:tblW w:w="80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0"/>
        <w:gridCol w:w="1473"/>
        <w:gridCol w:w="1473"/>
        <w:gridCol w:w="810"/>
        <w:gridCol w:w="1439"/>
        <w:gridCol w:w="1440"/>
        <w:gridCol w:w="8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36" w:hRule="atLeast"/>
          <w:tblHeader/>
        </w:trPr>
        <w:tc>
          <w:tcPr>
            <w:tcW w:w="5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bdr w:val="none" w:color="auto" w:sz="0" w:space="0"/>
                <w:lang w:val="en-US" w:eastAsia="zh-CN" w:bidi="ar"/>
              </w:rPr>
              <w:t>品目号</w:t>
            </w:r>
          </w:p>
        </w:tc>
        <w:tc>
          <w:tcPr>
            <w:tcW w:w="18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bdr w:val="none" w:color="auto" w:sz="0" w:space="0"/>
                <w:lang w:val="en-US" w:eastAsia="zh-CN" w:bidi="ar"/>
              </w:rPr>
              <w:t>品目名称</w:t>
            </w:r>
          </w:p>
        </w:tc>
        <w:tc>
          <w:tcPr>
            <w:tcW w:w="18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bdr w:val="none" w:color="auto" w:sz="0" w:space="0"/>
                <w:lang w:val="en-US" w:eastAsia="zh-CN" w:bidi="ar"/>
              </w:rPr>
              <w:t>采购标的</w:t>
            </w:r>
          </w:p>
        </w:tc>
        <w:tc>
          <w:tcPr>
            <w:tcW w:w="7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bdr w:val="none" w:color="auto" w:sz="0" w:space="0"/>
                <w:lang w:val="en-US" w:eastAsia="zh-CN" w:bidi="ar"/>
              </w:rPr>
              <w:t>数量（单位）</w:t>
            </w:r>
          </w:p>
        </w:tc>
        <w:tc>
          <w:tcPr>
            <w:tcW w:w="12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bdr w:val="none" w:color="auto" w:sz="0" w:space="0"/>
                <w:lang w:val="en-US" w:eastAsia="zh-CN" w:bidi="ar"/>
              </w:rPr>
              <w:t>技术规格、参数及要求</w:t>
            </w:r>
          </w:p>
        </w:tc>
        <w:tc>
          <w:tcPr>
            <w:tcW w:w="9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bdr w:val="none" w:color="auto" w:sz="0" w:space="0"/>
                <w:lang w:val="en-US" w:eastAsia="zh-CN" w:bidi="ar"/>
              </w:rPr>
              <w:t>品目预算(元)</w:t>
            </w:r>
          </w:p>
        </w:tc>
        <w:tc>
          <w:tcPr>
            <w:tcW w:w="8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bdr w:val="none" w:color="auto" w:sz="0" w:space="0"/>
                <w:lang w:val="en-US" w:eastAsia="zh-CN" w:bidi="ar"/>
              </w:rPr>
              <w:t>物业管理服务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bdr w:val="none" w:color="auto" w:sz="0" w:space="0"/>
                <w:lang w:val="en-US" w:eastAsia="zh-CN" w:bidi="ar"/>
              </w:rPr>
              <w:t>390000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bdr w:val="none" w:color="auto" w:sz="0" w:space="0"/>
                <w:lang w:val="en-US" w:eastAsia="zh-CN" w:bidi="ar"/>
              </w:rPr>
              <w:t>390,000.00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合同履行期限：1年</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_GB2312" w:hAnsi="仿宋_GB2312" w:eastAsia="仿宋_GB2312" w:cs="仿宋_GB2312"/>
          <w:b w:val="0"/>
          <w:bCs w:val="0"/>
          <w:i w:val="0"/>
          <w:iCs w:val="0"/>
          <w:caps w:val="0"/>
          <w:color w:val="auto"/>
          <w:spacing w:val="0"/>
          <w:sz w:val="24"/>
          <w:szCs w:val="24"/>
        </w:rPr>
      </w:pPr>
      <w:r>
        <w:rPr>
          <w:rStyle w:val="7"/>
          <w:rFonts w:hint="eastAsia" w:ascii="仿宋_GB2312" w:hAnsi="仿宋_GB2312" w:eastAsia="仿宋_GB2312" w:cs="仿宋_GB2312"/>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合同包1(2024年石泉县红岩、东延及池河家园保障房小区安保服务项目)落实政府采购政策需满足的资格要求如下: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1、（《政府采购促进中小企业发展管理办法》（财库〔2020〕46号）、财政部关于进一步加大政府采购支持中小企业力度的通知（财库〔2022〕19号）、《陕西省财政厅关于进一步加大政府采购支持中小企业力度的通知》（陕财办采&lt;2022&gt;5号）；</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2、《财政部司法部关于政府采购支持监狱企业发展有关问题的通知》（财库【2014】68号）；</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3、《国务院办公厅关于建立政府强制采购节能产品制度的通知》（国发办【2007】51号）；</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4、《节能产品政府采购实施意见》--财库[2004]185号；</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5、《环境标志产品政府采购实施的意见》--财库[2006]90号； </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6、《关于促进残疾人就业政府采购政策的通知》（财库【2017】141号）；</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7、《财政部国务院扶贫办关于运用政府采购政策支持脱贫攻坚的通知》（财库〔2019〕27号）；</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8、陕西省财政厅关于印发《陕西省中小企业政府采购信用融资办法》（陕财办采〔2018〕23号）；</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合同包1(2024年石泉县红岩、东延及池河家园保障房小区安保服务项目)特定资格要求如下: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       （1）具有独立承担民事责任的法人或其他组织或自然人，提供营业执照（或事业法人证）、税务登记证、组织机构代码证（或统一社会信用代码的营业执照），自然人参与的提供其身份证原件；</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（2）法定代表人授权书（附法定代表人、被授权人身份证复印件）或企业负责人及被授权人身份证；法定代表人或企业负责人直接参加投标，须提供本人身份证；</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（3）财务状况报告：提供经审计的上一年度的财务报告或开标前六个月内其基本账户开户银行出具的资信证明（附开户许可证）；</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（4）税收缴纳证明：提供上一年度至今已缴纳的至少一个月的纳税证明或完税证明（任意税种），依法免税的单位应提供相关证明材料；</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（5）社会保障资金缴纳证明：提供上一年度至今已缴存的至少一个月的社会保障资金缴存单据或社保机构开具的社会保险参保缴费情况证明，依法不需要缴纳社会保障资金的单位应提供相关证明材料；</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（6）供应商参加本项目政府采购活动的前3年内在经营活动中无重大违法记录，须提供加盖本单位公章的书面声明；</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7）供应商近三年内未被列入信用中国网站(www.creditchina.gov.cn)“失信被执行人、重大税收违法案件当事人名单”；不处于中国政府采购网(www.ccgp.gov.cn)“政府采购严重违法失信行为信息记录”中的禁止参加政府采购活动期间；</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（8）供应商须提供保安服务许可证；</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9）本项目专门面向中小企业采购，供应商须提供中小企业声明函。供应商自行根据《国民经济行业分类》（GB/T4754-2017）、《国家统计局关于印发&lt;统计上大中小微型企业划分办法（2017）&gt;的通知》国统字〔2017〕213号、工信部联企业〔2011〕300号文件自行划分，若声明与实际不符须承担相应责任。</w:t>
      </w:r>
      <w:r>
        <w:rPr>
          <w:rFonts w:hint="eastAsia" w:ascii="仿宋_GB2312" w:hAnsi="仿宋_GB2312" w:eastAsia="仿宋_GB2312" w:cs="仿宋_GB2312"/>
          <w:i w:val="0"/>
          <w:iCs w:val="0"/>
          <w:caps w:val="0"/>
          <w:color w:val="auto"/>
          <w:spacing w:val="0"/>
          <w:sz w:val="24"/>
          <w:szCs w:val="24"/>
          <w:bdr w:val="none" w:color="auto" w:sz="0" w:space="0"/>
          <w:shd w:val="clear" w:fill="FFFFFF"/>
        </w:rPr>
        <w:br w:type="textWrapping"/>
      </w:r>
      <w:r>
        <w:rPr>
          <w:rFonts w:hint="eastAsia" w:ascii="仿宋_GB2312" w:hAnsi="仿宋_GB2312" w:eastAsia="仿宋_GB2312" w:cs="仿宋_GB2312"/>
          <w:i w:val="0"/>
          <w:iCs w:val="0"/>
          <w:caps w:val="0"/>
          <w:color w:val="auto"/>
          <w:spacing w:val="0"/>
          <w:sz w:val="24"/>
          <w:szCs w:val="24"/>
          <w:bdr w:val="none" w:color="auto" w:sz="0" w:space="0"/>
          <w:shd w:val="clear" w:fill="FFFFFF"/>
        </w:rPr>
        <w:t>    注：本项目不接受联合体投标。供应商在本采购项目中，不能有与其它供应商负责人为同一人，有控股、管理等关联关系。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_GB2312" w:hAnsi="仿宋_GB2312" w:eastAsia="仿宋_GB2312" w:cs="仿宋_GB2312"/>
          <w:b w:val="0"/>
          <w:bCs w:val="0"/>
          <w:i w:val="0"/>
          <w:iCs w:val="0"/>
          <w:caps w:val="0"/>
          <w:color w:val="auto"/>
          <w:spacing w:val="0"/>
          <w:sz w:val="24"/>
          <w:szCs w:val="24"/>
        </w:rPr>
      </w:pPr>
      <w:r>
        <w:rPr>
          <w:rStyle w:val="7"/>
          <w:rFonts w:hint="eastAsia" w:ascii="仿宋_GB2312" w:hAnsi="仿宋_GB2312" w:eastAsia="仿宋_GB2312" w:cs="仿宋_GB2312"/>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时间：</w:t>
      </w:r>
      <w:r>
        <w:rPr>
          <w:rFonts w:hint="eastAsia" w:ascii="仿宋_GB2312" w:hAnsi="仿宋_GB2312" w:eastAsia="仿宋_GB2312" w:cs="仿宋_GB2312"/>
          <w:i w:val="0"/>
          <w:iCs w:val="0"/>
          <w:caps w:val="0"/>
          <w:color w:val="auto"/>
          <w:spacing w:val="0"/>
          <w:sz w:val="24"/>
          <w:szCs w:val="24"/>
          <w:bdr w:val="none" w:color="auto" w:sz="0" w:space="0"/>
          <w:shd w:val="clear" w:fill="FFFFFF"/>
        </w:rPr>
        <w:t> 2023年11月29日 至 2023年12月04日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途径：</w:t>
      </w:r>
      <w:r>
        <w:rPr>
          <w:rFonts w:hint="eastAsia" w:ascii="仿宋_GB2312" w:hAnsi="仿宋_GB2312" w:eastAsia="仿宋_GB2312" w:cs="仿宋_GB2312"/>
          <w:i w:val="0"/>
          <w:iCs w:val="0"/>
          <w:caps w:val="0"/>
          <w:color w:val="auto"/>
          <w:spacing w:val="0"/>
          <w:sz w:val="24"/>
          <w:szCs w:val="24"/>
          <w:bdr w:val="none" w:color="auto" w:sz="0" w:space="0"/>
          <w:shd w:val="clear" w:fill="FFFFFF"/>
        </w:rPr>
        <w:t>全国公共资源交易中心平台(陕西省.安康市)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方式：</w:t>
      </w:r>
      <w:r>
        <w:rPr>
          <w:rFonts w:hint="eastAsia" w:ascii="仿宋_GB2312" w:hAnsi="仿宋_GB2312" w:eastAsia="仿宋_GB2312" w:cs="仿宋_GB2312"/>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售价：</w:t>
      </w:r>
      <w:r>
        <w:rPr>
          <w:rFonts w:hint="eastAsia" w:ascii="仿宋_GB2312" w:hAnsi="仿宋_GB2312" w:eastAsia="仿宋_GB2312" w:cs="仿宋_GB2312"/>
          <w:i w:val="0"/>
          <w:iCs w:val="0"/>
          <w:caps w:val="0"/>
          <w:color w:val="auto"/>
          <w:spacing w:val="0"/>
          <w:sz w:val="24"/>
          <w:szCs w:val="24"/>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_GB2312" w:hAnsi="仿宋_GB2312" w:eastAsia="仿宋_GB2312" w:cs="仿宋_GB2312"/>
          <w:b w:val="0"/>
          <w:bCs w:val="0"/>
          <w:i w:val="0"/>
          <w:iCs w:val="0"/>
          <w:caps w:val="0"/>
          <w:color w:val="auto"/>
          <w:spacing w:val="0"/>
          <w:sz w:val="24"/>
          <w:szCs w:val="24"/>
        </w:rPr>
      </w:pPr>
      <w:r>
        <w:rPr>
          <w:rStyle w:val="7"/>
          <w:rFonts w:hint="eastAsia" w:ascii="仿宋_GB2312" w:hAnsi="仿宋_GB2312" w:eastAsia="仿宋_GB2312" w:cs="仿宋_GB2312"/>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截止时间：</w:t>
      </w:r>
      <w:r>
        <w:rPr>
          <w:rFonts w:hint="eastAsia" w:ascii="仿宋_GB2312" w:hAnsi="仿宋_GB2312" w:eastAsia="仿宋_GB2312" w:cs="仿宋_GB2312"/>
          <w:i w:val="0"/>
          <w:iCs w:val="0"/>
          <w:caps w:val="0"/>
          <w:color w:val="auto"/>
          <w:spacing w:val="0"/>
          <w:sz w:val="24"/>
          <w:szCs w:val="24"/>
          <w:bdr w:val="none" w:color="auto" w:sz="0" w:space="0"/>
          <w:shd w:val="clear" w:fill="FFFFFF"/>
        </w:rPr>
        <w:t> 2023年12月12日 09时00分00秒 </w:t>
      </w:r>
      <w:r>
        <w:rPr>
          <w:rFonts w:hint="eastAsia" w:ascii="仿宋_GB2312" w:hAnsi="仿宋_GB2312" w:eastAsia="仿宋_GB2312" w:cs="仿宋_GB2312"/>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地点：</w:t>
      </w:r>
      <w:r>
        <w:rPr>
          <w:rFonts w:hint="eastAsia" w:ascii="仿宋_GB2312" w:hAnsi="仿宋_GB2312" w:eastAsia="仿宋_GB2312" w:cs="仿宋_GB2312"/>
          <w:i w:val="0"/>
          <w:iCs w:val="0"/>
          <w:caps w:val="0"/>
          <w:color w:val="auto"/>
          <w:spacing w:val="0"/>
          <w:sz w:val="24"/>
          <w:szCs w:val="24"/>
          <w:bdr w:val="none" w:color="auto" w:sz="0" w:space="0"/>
          <w:shd w:val="clear" w:fill="FFFFFF"/>
        </w:rPr>
        <w:t>全国公共资源交易中心平台（陕西省·安康市）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_GB2312" w:hAnsi="仿宋_GB2312" w:eastAsia="仿宋_GB2312" w:cs="仿宋_GB2312"/>
          <w:b w:val="0"/>
          <w:bCs w:val="0"/>
          <w:i w:val="0"/>
          <w:iCs w:val="0"/>
          <w:caps w:val="0"/>
          <w:color w:val="auto"/>
          <w:spacing w:val="0"/>
          <w:sz w:val="24"/>
          <w:szCs w:val="24"/>
        </w:rPr>
      </w:pPr>
      <w:r>
        <w:rPr>
          <w:rStyle w:val="7"/>
          <w:rFonts w:hint="eastAsia" w:ascii="仿宋_GB2312" w:hAnsi="仿宋_GB2312" w:eastAsia="仿宋_GB2312" w:cs="仿宋_GB2312"/>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时间：</w:t>
      </w:r>
      <w:r>
        <w:rPr>
          <w:rFonts w:hint="eastAsia" w:ascii="仿宋_GB2312" w:hAnsi="仿宋_GB2312" w:eastAsia="仿宋_GB2312" w:cs="仿宋_GB2312"/>
          <w:i w:val="0"/>
          <w:iCs w:val="0"/>
          <w:caps w:val="0"/>
          <w:color w:val="auto"/>
          <w:spacing w:val="0"/>
          <w:sz w:val="24"/>
          <w:szCs w:val="24"/>
          <w:bdr w:val="none" w:color="auto" w:sz="0" w:space="0"/>
          <w:shd w:val="clear" w:fill="FFFFFF"/>
        </w:rPr>
        <w:t> 2023年12月12日 09时00分00秒 </w:t>
      </w:r>
      <w:r>
        <w:rPr>
          <w:rFonts w:hint="eastAsia" w:ascii="仿宋_GB2312" w:hAnsi="仿宋_GB2312" w:eastAsia="仿宋_GB2312" w:cs="仿宋_GB2312"/>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地点：</w:t>
      </w:r>
      <w:r>
        <w:rPr>
          <w:rFonts w:hint="eastAsia" w:ascii="仿宋_GB2312" w:hAnsi="仿宋_GB2312" w:eastAsia="仿宋_GB2312" w:cs="仿宋_GB2312"/>
          <w:i w:val="0"/>
          <w:iCs w:val="0"/>
          <w:caps w:val="0"/>
          <w:color w:val="auto"/>
          <w:spacing w:val="0"/>
          <w:sz w:val="24"/>
          <w:szCs w:val="24"/>
          <w:bdr w:val="none" w:color="auto" w:sz="0" w:space="0"/>
          <w:shd w:val="clear" w:fill="FFFFFF"/>
        </w:rPr>
        <w:t>本项目采用电子化投标及远程不见面开标,“不见面开标大厅”登录网址：http://219.145.206.209/BidOpeningHall/bidopeninghallaction/hall/login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_GB2312" w:hAnsi="仿宋_GB2312" w:eastAsia="仿宋_GB2312" w:cs="仿宋_GB2312"/>
          <w:b w:val="0"/>
          <w:bCs w:val="0"/>
          <w:i w:val="0"/>
          <w:iCs w:val="0"/>
          <w:caps w:val="0"/>
          <w:color w:val="auto"/>
          <w:spacing w:val="0"/>
          <w:sz w:val="24"/>
          <w:szCs w:val="24"/>
        </w:rPr>
      </w:pPr>
      <w:r>
        <w:rPr>
          <w:rStyle w:val="7"/>
          <w:rFonts w:hint="eastAsia" w:ascii="仿宋_GB2312" w:hAnsi="仿宋_GB2312" w:eastAsia="仿宋_GB2312" w:cs="仿宋_GB2312"/>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自本公告发布之日起</w:t>
      </w:r>
      <w:r>
        <w:rPr>
          <w:rFonts w:hint="eastAsia" w:ascii="仿宋_GB2312" w:hAnsi="仿宋_GB2312" w:eastAsia="仿宋_GB2312" w:cs="仿宋_GB2312"/>
          <w:i w:val="0"/>
          <w:iCs w:val="0"/>
          <w:caps w:val="0"/>
          <w:color w:val="auto"/>
          <w:spacing w:val="0"/>
          <w:sz w:val="24"/>
          <w:szCs w:val="24"/>
          <w:bdr w:val="none" w:color="auto" w:sz="0" w:space="0"/>
          <w:shd w:val="clear" w:fill="FFFFFF"/>
        </w:rPr>
        <w:t>3</w:t>
      </w:r>
      <w:r>
        <w:rPr>
          <w:rFonts w:hint="eastAsia" w:ascii="仿宋_GB2312" w:hAnsi="仿宋_GB2312" w:eastAsia="仿宋_GB2312" w:cs="仿宋_GB2312"/>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_GB2312" w:hAnsi="仿宋_GB2312" w:eastAsia="仿宋_GB2312" w:cs="仿宋_GB2312"/>
          <w:b w:val="0"/>
          <w:bCs w:val="0"/>
          <w:i w:val="0"/>
          <w:iCs w:val="0"/>
          <w:caps w:val="0"/>
          <w:color w:val="auto"/>
          <w:spacing w:val="0"/>
          <w:sz w:val="24"/>
          <w:szCs w:val="24"/>
        </w:rPr>
      </w:pPr>
      <w:r>
        <w:rPr>
          <w:rStyle w:val="7"/>
          <w:rFonts w:hint="eastAsia" w:ascii="仿宋_GB2312" w:hAnsi="仿宋_GB2312" w:eastAsia="仿宋_GB2312" w:cs="仿宋_GB2312"/>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注：网上报名与文件下载：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（1）在报名规定时间内使用捆绑省交易平台的 CA 锁登录安康市公共资源交易中心（http：//ak.sxggzyjy.cn/），选择电子交易平台，通过政府采购系统企业端进入， 点击我要投标，完善相关投标信息。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2）为保障采购项目顺利进行，请投标人在报名截止时间内获取采购文件，逾期责任自负，并将政府采购投标回执单(含回执码)、营业执照、单位介绍信或者授权委托书（备注经办人联系电话及电子邮箱）、身份证复印件加盖公章电子版发送至石泉县政府采购中心工作人员邮箱（email：1752817598@qq.com）进行确认；凡参加报名的投标人代表应提前登录网络开标大厅，对已发回执确认参加投标而无故缺席的投标人，石泉县政府采购中心将上报政府采购管理部门，按照相关规定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3）本项目采用电子化与远程不见面开标方式，投标人须使用数字认证证书对电子投标文件进行签章、加密、递交及开标时解密等相关招投标事宜。开标前，供应商需登录网络开标大厅。开标时，按照工作人员要求进行远程解密，如因供应商自身原因造成无法解密投标文件，按无效投标对待，相关操作流程详见全国公共资源交易平台（陕西省）网站[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（4）电子投标文件技术支持：4009280095、4009980000；安康市公共资源交易中心（http://ak.sxggzyjy.cn/），联系方式： 0915-2110976，石泉县政府采购中心联系人：何涛 联系电话：13571851279；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（5）未及时下载采购文件将会影响后续开评标活动。如未进行线上操作，导致无法参与投标的，责任自负；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（6）请各投标单位获取采购文件后，按照陕西省财政厅《关于政府采供应商注册登记有关事项的通知》要求，通过陕西省政府采购网注册登记加入陕西省政府采购供应商库。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_GB2312" w:hAnsi="仿宋_GB2312" w:eastAsia="仿宋_GB2312" w:cs="仿宋_GB2312"/>
          <w:b w:val="0"/>
          <w:bCs w:val="0"/>
          <w:i w:val="0"/>
          <w:iCs w:val="0"/>
          <w:caps w:val="0"/>
          <w:color w:val="auto"/>
          <w:spacing w:val="0"/>
          <w:sz w:val="24"/>
          <w:szCs w:val="24"/>
        </w:rPr>
      </w:pPr>
      <w:r>
        <w:rPr>
          <w:rStyle w:val="7"/>
          <w:rFonts w:hint="eastAsia" w:ascii="仿宋_GB2312" w:hAnsi="仿宋_GB2312" w:eastAsia="仿宋_GB2312" w:cs="仿宋_GB2312"/>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名称：</w:t>
      </w:r>
      <w:r>
        <w:rPr>
          <w:rFonts w:hint="eastAsia" w:ascii="仿宋_GB2312" w:hAnsi="仿宋_GB2312" w:eastAsia="仿宋_GB2312" w:cs="仿宋_GB2312"/>
          <w:i w:val="0"/>
          <w:iCs w:val="0"/>
          <w:caps w:val="0"/>
          <w:color w:val="auto"/>
          <w:spacing w:val="0"/>
          <w:sz w:val="24"/>
          <w:szCs w:val="24"/>
          <w:bdr w:val="none" w:color="auto" w:sz="0" w:space="0"/>
          <w:shd w:val="clear" w:fill="FFFFFF"/>
        </w:rPr>
        <w:t>石泉县物业管理与房产交易所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地址：</w:t>
      </w:r>
      <w:r>
        <w:rPr>
          <w:rFonts w:hint="eastAsia" w:ascii="仿宋_GB2312" w:hAnsi="仿宋_GB2312" w:eastAsia="仿宋_GB2312" w:cs="仿宋_GB2312"/>
          <w:i w:val="0"/>
          <w:iCs w:val="0"/>
          <w:caps w:val="0"/>
          <w:color w:val="auto"/>
          <w:spacing w:val="0"/>
          <w:sz w:val="24"/>
          <w:szCs w:val="24"/>
          <w:bdr w:val="none" w:color="auto" w:sz="0" w:space="0"/>
          <w:shd w:val="clear" w:fill="FFFFFF"/>
        </w:rPr>
        <w:t>石泉县政务中心14楼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联系方式：</w:t>
      </w:r>
      <w:r>
        <w:rPr>
          <w:rFonts w:hint="eastAsia" w:ascii="仿宋_GB2312" w:hAnsi="仿宋_GB2312" w:eastAsia="仿宋_GB2312" w:cs="仿宋_GB2312"/>
          <w:i w:val="0"/>
          <w:iCs w:val="0"/>
          <w:caps w:val="0"/>
          <w:color w:val="auto"/>
          <w:spacing w:val="0"/>
          <w:sz w:val="24"/>
          <w:szCs w:val="24"/>
          <w:bdr w:val="none" w:color="auto" w:sz="0" w:space="0"/>
          <w:shd w:val="clear" w:fill="FFFFFF"/>
        </w:rPr>
        <w:t>0915-6321692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名称：</w:t>
      </w:r>
      <w:r>
        <w:rPr>
          <w:rFonts w:hint="eastAsia" w:ascii="仿宋_GB2312" w:hAnsi="仿宋_GB2312" w:eastAsia="仿宋_GB2312" w:cs="仿宋_GB2312"/>
          <w:i w:val="0"/>
          <w:iCs w:val="0"/>
          <w:caps w:val="0"/>
          <w:color w:val="auto"/>
          <w:spacing w:val="0"/>
          <w:sz w:val="24"/>
          <w:szCs w:val="24"/>
          <w:bdr w:val="none" w:color="auto" w:sz="0" w:space="0"/>
          <w:shd w:val="clear" w:fill="FFFFFF"/>
        </w:rPr>
        <w:t>石泉县政府采购中心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地址：</w:t>
      </w:r>
      <w:r>
        <w:rPr>
          <w:rFonts w:hint="eastAsia" w:ascii="仿宋_GB2312" w:hAnsi="仿宋_GB2312" w:eastAsia="仿宋_GB2312" w:cs="仿宋_GB2312"/>
          <w:i w:val="0"/>
          <w:iCs w:val="0"/>
          <w:caps w:val="0"/>
          <w:color w:val="auto"/>
          <w:spacing w:val="0"/>
          <w:sz w:val="24"/>
          <w:szCs w:val="24"/>
          <w:bdr w:val="none" w:color="auto" w:sz="0" w:space="0"/>
          <w:shd w:val="clear" w:fill="FFFFFF"/>
        </w:rPr>
        <w:t>石泉县财政局二楼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联系方式：</w:t>
      </w:r>
      <w:r>
        <w:rPr>
          <w:rFonts w:hint="eastAsia" w:ascii="仿宋_GB2312" w:hAnsi="仿宋_GB2312" w:eastAsia="仿宋_GB2312" w:cs="仿宋_GB2312"/>
          <w:i w:val="0"/>
          <w:iCs w:val="0"/>
          <w:caps w:val="0"/>
          <w:color w:val="auto"/>
          <w:spacing w:val="0"/>
          <w:sz w:val="24"/>
          <w:szCs w:val="24"/>
          <w:bdr w:val="none" w:color="auto" w:sz="0" w:space="0"/>
          <w:shd w:val="clear" w:fill="FFFFFF"/>
        </w:rPr>
        <w:t>0915-6325159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项目联系人：</w:t>
      </w:r>
      <w:r>
        <w:rPr>
          <w:rFonts w:hint="eastAsia" w:ascii="仿宋_GB2312" w:hAnsi="仿宋_GB2312" w:eastAsia="仿宋_GB2312" w:cs="仿宋_GB2312"/>
          <w:i w:val="0"/>
          <w:iCs w:val="0"/>
          <w:caps w:val="0"/>
          <w:color w:val="auto"/>
          <w:spacing w:val="0"/>
          <w:sz w:val="24"/>
          <w:szCs w:val="24"/>
          <w:bdr w:val="none" w:color="auto" w:sz="0" w:space="0"/>
          <w:shd w:val="clear" w:fill="FFFFFF"/>
        </w:rPr>
        <w:t>何涛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电话：</w:t>
      </w:r>
      <w:r>
        <w:rPr>
          <w:rFonts w:hint="eastAsia" w:ascii="仿宋_GB2312" w:hAnsi="仿宋_GB2312" w:eastAsia="仿宋_GB2312" w:cs="仿宋_GB2312"/>
          <w:i w:val="0"/>
          <w:iCs w:val="0"/>
          <w:caps w:val="0"/>
          <w:color w:val="auto"/>
          <w:spacing w:val="0"/>
          <w:sz w:val="24"/>
          <w:szCs w:val="24"/>
          <w:bdr w:val="none" w:color="auto" w:sz="0" w:space="0"/>
          <w:shd w:val="clear" w:fill="FFFFFF"/>
        </w:rPr>
        <w:t>13571851279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石泉县政府采购中心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仿宋_GB2312" w:hAnsi="仿宋_GB2312" w:eastAsia="仿宋_GB2312" w:cs="仿宋_GB2312"/>
          <w:i w:val="0"/>
          <w:iCs w:val="0"/>
          <w:caps w:val="0"/>
          <w:color w:val="auto"/>
          <w:spacing w:val="0"/>
          <w:sz w:val="24"/>
          <w:szCs w:val="24"/>
          <w:shd w:val="clear" w:fill="FFFFFF"/>
          <w:lang w:val="en-US" w:eastAsia="zh-CN"/>
        </w:rPr>
      </w:pPr>
      <w:r>
        <w:rPr>
          <w:rFonts w:hint="eastAsia" w:ascii="仿宋_GB2312" w:hAnsi="仿宋_GB2312" w:eastAsia="仿宋_GB2312" w:cs="仿宋_GB2312"/>
          <w:i w:val="0"/>
          <w:iCs w:val="0"/>
          <w:caps w:val="0"/>
          <w:color w:val="auto"/>
          <w:spacing w:val="0"/>
          <w:sz w:val="24"/>
          <w:szCs w:val="24"/>
          <w:shd w:val="clear" w:fill="FFFFFF"/>
          <w:lang w:val="en-US" w:eastAsia="zh-CN"/>
        </w:rPr>
        <w:t>2023年11月29日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NDVhOTg2YTU0ZWYzZTM0ZDBjZjRkYjMyMjcxZWIifQ=="/>
  </w:docVars>
  <w:rsids>
    <w:rsidRoot w:val="00000000"/>
    <w:rsid w:val="0E2A4804"/>
    <w:rsid w:val="190F182B"/>
    <w:rsid w:val="32F266C3"/>
    <w:rsid w:val="5235648F"/>
    <w:rsid w:val="6E9F5FA1"/>
    <w:rsid w:val="75593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2023-11-28T01:15:34Z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627354E6DDF2462094EA1DE622CED88E_12</vt:lpwstr>
  </property>
</Properties>
</file>