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pacing w:val="9"/>
          <w:sz w:val="32"/>
          <w:szCs w:val="32"/>
          <w:lang w:eastAsia="zh-CN"/>
        </w:rPr>
      </w:pPr>
      <w:r>
        <w:rPr>
          <w:rFonts w:hint="eastAsia" w:ascii="宋体" w:hAnsi="宋体" w:eastAsia="宋体" w:cs="宋体"/>
          <w:spacing w:val="9"/>
          <w:sz w:val="32"/>
          <w:szCs w:val="32"/>
          <w:lang w:eastAsia="zh-CN"/>
        </w:rPr>
        <w:drawing>
          <wp:anchor distT="0" distB="0" distL="114300" distR="114300" simplePos="0" relativeHeight="251693056" behindDoc="1" locked="0" layoutInCell="1" allowOverlap="1">
            <wp:simplePos x="0" y="0"/>
            <wp:positionH relativeFrom="column">
              <wp:posOffset>-129540</wp:posOffset>
            </wp:positionH>
            <wp:positionV relativeFrom="paragraph">
              <wp:posOffset>-635</wp:posOffset>
            </wp:positionV>
            <wp:extent cx="6600825" cy="9335135"/>
            <wp:effectExtent l="0" t="0" r="9525" b="18415"/>
            <wp:wrapNone/>
            <wp:docPr id="65" name="图片 65" descr="蒿坪镇东关村农副产品交易服务中心项目11.16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蒿坪镇东关村农副产品交易服务中心项目11.16_00"/>
                    <pic:cNvPicPr>
                      <a:picLocks noChangeAspect="1"/>
                    </pic:cNvPicPr>
                  </pic:nvPicPr>
                  <pic:blipFill>
                    <a:blip r:embed="rId31"/>
                    <a:stretch>
                      <a:fillRect/>
                    </a:stretch>
                  </pic:blipFill>
                  <pic:spPr>
                    <a:xfrm>
                      <a:off x="0" y="0"/>
                      <a:ext cx="6600825" cy="9335135"/>
                    </a:xfrm>
                    <a:prstGeom prst="rect">
                      <a:avLst/>
                    </a:prstGeom>
                  </pic:spPr>
                </pic:pic>
              </a:graphicData>
            </a:graphic>
          </wp:anchor>
        </w:drawing>
      </w:r>
      <w:r>
        <w:rPr>
          <w:rFonts w:ascii="宋体" w:hAnsi="宋体" w:eastAsia="宋体" w:cs="宋体"/>
          <w:spacing w:val="9"/>
          <w:sz w:val="32"/>
          <w:szCs w:val="32"/>
        </w:rPr>
        <w:br w:type="page"/>
      </w:r>
    </w:p>
    <w:p>
      <w:pPr>
        <w:spacing w:line="360" w:lineRule="auto"/>
        <w:jc w:val="center"/>
        <w:rPr>
          <w:rFonts w:ascii="宋体" w:hAnsi="宋体" w:eastAsia="宋体" w:cs="宋体"/>
          <w:spacing w:val="9"/>
          <w:sz w:val="32"/>
          <w:szCs w:val="32"/>
        </w:rPr>
      </w:pPr>
      <w:r>
        <w:rPr>
          <w:rFonts w:ascii="宋体" w:hAnsi="宋体" w:eastAsia="宋体" w:cs="宋体"/>
          <w:spacing w:val="9"/>
          <w:sz w:val="32"/>
          <w:szCs w:val="32"/>
        </w:rPr>
        <w:t>目    录</w:t>
      </w:r>
    </w:p>
    <w:p>
      <w:pPr>
        <w:spacing w:line="360" w:lineRule="auto"/>
        <w:jc w:val="center"/>
        <w:rPr>
          <w:rFonts w:ascii="宋体" w:hAnsi="宋体" w:eastAsia="宋体" w:cs="宋体"/>
          <w:spacing w:val="9"/>
          <w:sz w:val="24"/>
          <w:szCs w:val="24"/>
        </w:rPr>
      </w:pPr>
    </w:p>
    <w:p>
      <w:pPr>
        <w:spacing w:line="600" w:lineRule="auto"/>
        <w:rPr>
          <w:rFonts w:ascii="宋体" w:hAnsi="宋体" w:eastAsia="宋体" w:cs="宋体"/>
          <w:spacing w:val="9"/>
          <w:sz w:val="24"/>
          <w:szCs w:val="24"/>
        </w:rPr>
      </w:pPr>
      <w:r>
        <w:rPr>
          <w:rFonts w:ascii="宋体" w:hAnsi="宋体" w:eastAsia="宋体" w:cs="宋体"/>
          <w:spacing w:val="9"/>
          <w:sz w:val="24"/>
          <w:szCs w:val="24"/>
        </w:rPr>
        <w:t>第一章</w:t>
      </w:r>
      <w:r>
        <w:rPr>
          <w:rFonts w:hint="eastAsia" w:ascii="宋体" w:hAnsi="宋体" w:eastAsia="宋体" w:cs="宋体"/>
          <w:spacing w:val="9"/>
          <w:sz w:val="24"/>
          <w:szCs w:val="24"/>
        </w:rPr>
        <w:t xml:space="preserve">  </w:t>
      </w:r>
      <w:r>
        <w:rPr>
          <w:rFonts w:ascii="宋体" w:hAnsi="宋体" w:eastAsia="宋体" w:cs="宋体"/>
          <w:spacing w:val="9"/>
          <w:sz w:val="24"/>
          <w:szCs w:val="24"/>
        </w:rPr>
        <w:t>磋商公告</w:t>
      </w:r>
    </w:p>
    <w:p>
      <w:pPr>
        <w:spacing w:line="600" w:lineRule="auto"/>
        <w:ind w:left="1621" w:hanging="1679" w:hangingChars="651"/>
        <w:rPr>
          <w:rFonts w:ascii="宋体" w:hAnsi="宋体" w:eastAsia="宋体" w:cs="宋体"/>
          <w:spacing w:val="9"/>
          <w:sz w:val="24"/>
          <w:szCs w:val="24"/>
        </w:rPr>
      </w:pPr>
      <w:r>
        <w:rPr>
          <w:rFonts w:ascii="宋体" w:hAnsi="宋体" w:eastAsia="宋体" w:cs="宋体"/>
          <w:spacing w:val="9"/>
          <w:sz w:val="24"/>
          <w:szCs w:val="24"/>
        </w:rPr>
        <w:t>第二章</w:t>
      </w:r>
      <w:r>
        <w:rPr>
          <w:rFonts w:hint="eastAsia" w:ascii="宋体" w:hAnsi="宋体" w:eastAsia="宋体" w:cs="宋体"/>
          <w:spacing w:val="9"/>
          <w:sz w:val="24"/>
          <w:szCs w:val="24"/>
        </w:rPr>
        <w:t xml:space="preserve">  </w:t>
      </w:r>
      <w:r>
        <w:rPr>
          <w:rFonts w:ascii="宋体" w:hAnsi="宋体" w:eastAsia="宋体" w:cs="宋体"/>
          <w:spacing w:val="9"/>
          <w:sz w:val="24"/>
          <w:szCs w:val="24"/>
        </w:rPr>
        <w:t>磋商须知</w:t>
      </w:r>
    </w:p>
    <w:p>
      <w:pPr>
        <w:spacing w:line="600" w:lineRule="auto"/>
        <w:ind w:left="1621" w:hanging="1679" w:hangingChars="651"/>
        <w:rPr>
          <w:rFonts w:hint="eastAsia" w:ascii="宋体" w:hAnsi="宋体" w:eastAsia="宋体" w:cs="宋体"/>
          <w:spacing w:val="9"/>
          <w:sz w:val="24"/>
          <w:szCs w:val="24"/>
          <w:lang w:val="en-US" w:eastAsia="zh-CN"/>
        </w:rPr>
      </w:pPr>
      <w:r>
        <w:rPr>
          <w:rFonts w:ascii="宋体" w:hAnsi="宋体" w:eastAsia="宋体" w:cs="宋体"/>
          <w:spacing w:val="9"/>
          <w:sz w:val="24"/>
          <w:szCs w:val="24"/>
        </w:rPr>
        <w:t>第三章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val="en-US" w:eastAsia="zh-CN"/>
        </w:rPr>
        <w:t>商务要求</w:t>
      </w:r>
    </w:p>
    <w:p>
      <w:pPr>
        <w:spacing w:line="600" w:lineRule="auto"/>
        <w:ind w:left="1621" w:hanging="1679" w:hangingChars="651"/>
        <w:rPr>
          <w:rFonts w:hint="eastAsia" w:ascii="宋体" w:hAnsi="宋体" w:eastAsia="宋体" w:cs="宋体"/>
          <w:spacing w:val="9"/>
          <w:sz w:val="24"/>
          <w:szCs w:val="24"/>
          <w:lang w:eastAsia="zh-CN"/>
        </w:rPr>
      </w:pPr>
      <w:r>
        <w:rPr>
          <w:rFonts w:ascii="宋体" w:hAnsi="宋体" w:eastAsia="宋体" w:cs="宋体"/>
          <w:spacing w:val="9"/>
          <w:sz w:val="24"/>
          <w:szCs w:val="24"/>
        </w:rPr>
        <w:t>第四章</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lang w:eastAsia="zh-CN"/>
        </w:rPr>
        <w:t>主要合同条款</w:t>
      </w:r>
    </w:p>
    <w:p>
      <w:pPr>
        <w:spacing w:line="600" w:lineRule="auto"/>
        <w:ind w:left="1621" w:hanging="1679" w:hangingChars="651"/>
        <w:rPr>
          <w:rFonts w:hint="eastAsia" w:ascii="宋体" w:hAnsi="宋体" w:eastAsia="宋体" w:cs="宋体"/>
          <w:spacing w:val="9"/>
          <w:sz w:val="24"/>
          <w:szCs w:val="24"/>
          <w:lang w:eastAsia="zh-CN"/>
        </w:rPr>
      </w:pPr>
      <w:r>
        <w:rPr>
          <w:rFonts w:ascii="宋体" w:hAnsi="宋体" w:eastAsia="宋体" w:cs="宋体"/>
          <w:spacing w:val="9"/>
          <w:sz w:val="24"/>
          <w:szCs w:val="24"/>
        </w:rPr>
        <w:t>第</w:t>
      </w:r>
      <w:r>
        <w:rPr>
          <w:rFonts w:hint="eastAsia" w:ascii="宋体" w:hAnsi="宋体" w:eastAsia="宋体" w:cs="宋体"/>
          <w:spacing w:val="9"/>
          <w:sz w:val="24"/>
          <w:szCs w:val="24"/>
          <w:lang w:val="en-US" w:eastAsia="zh-CN"/>
        </w:rPr>
        <w:t>五</w:t>
      </w:r>
      <w:r>
        <w:rPr>
          <w:rFonts w:ascii="宋体" w:hAnsi="宋体" w:eastAsia="宋体" w:cs="宋体"/>
          <w:spacing w:val="9"/>
          <w:sz w:val="24"/>
          <w:szCs w:val="24"/>
        </w:rPr>
        <w:t>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eastAsia="zh-CN"/>
        </w:rPr>
        <w:t>工程范围及质量验收标准</w:t>
      </w:r>
    </w:p>
    <w:p>
      <w:pPr>
        <w:spacing w:line="600" w:lineRule="auto"/>
        <w:ind w:left="1621" w:hanging="1679" w:hangingChars="651"/>
        <w:rPr>
          <w:rFonts w:ascii="宋体" w:hAnsi="宋体" w:eastAsia="宋体" w:cs="宋体"/>
          <w:spacing w:val="9"/>
          <w:sz w:val="24"/>
          <w:szCs w:val="24"/>
        </w:rPr>
      </w:pPr>
      <w:r>
        <w:rPr>
          <w:rFonts w:ascii="宋体" w:hAnsi="宋体" w:eastAsia="宋体" w:cs="宋体"/>
          <w:spacing w:val="9"/>
          <w:sz w:val="24"/>
          <w:szCs w:val="24"/>
        </w:rPr>
        <w:t>第</w:t>
      </w:r>
      <w:r>
        <w:rPr>
          <w:rFonts w:hint="eastAsia" w:ascii="宋体" w:hAnsi="宋体" w:eastAsia="宋体" w:cs="宋体"/>
          <w:spacing w:val="9"/>
          <w:sz w:val="24"/>
          <w:szCs w:val="24"/>
          <w:lang w:val="en-US" w:eastAsia="zh-CN"/>
        </w:rPr>
        <w:t>六</w:t>
      </w:r>
      <w:r>
        <w:rPr>
          <w:rFonts w:ascii="宋体" w:hAnsi="宋体" w:eastAsia="宋体" w:cs="宋体"/>
          <w:spacing w:val="9"/>
          <w:sz w:val="24"/>
          <w:szCs w:val="24"/>
        </w:rPr>
        <w:t>章</w:t>
      </w:r>
      <w:r>
        <w:rPr>
          <w:rFonts w:hint="eastAsia" w:ascii="宋体" w:hAnsi="宋体" w:eastAsia="宋体" w:cs="宋体"/>
          <w:spacing w:val="9"/>
          <w:sz w:val="24"/>
          <w:szCs w:val="24"/>
        </w:rPr>
        <w:t xml:space="preserve">  </w:t>
      </w:r>
      <w:r>
        <w:rPr>
          <w:rFonts w:ascii="宋体" w:hAnsi="宋体" w:eastAsia="宋体" w:cs="宋体"/>
          <w:spacing w:val="9"/>
          <w:sz w:val="24"/>
          <w:szCs w:val="24"/>
        </w:rPr>
        <w:t>磋商响应文件基本格式</w:t>
      </w:r>
    </w:p>
    <w:p>
      <w:pPr>
        <w:spacing w:line="360" w:lineRule="auto"/>
        <w:rPr>
          <w:rFonts w:ascii="宋体" w:hAnsi="宋体" w:eastAsia="宋体" w:cs="宋体"/>
          <w:spacing w:val="9"/>
          <w:sz w:val="24"/>
          <w:szCs w:val="24"/>
        </w:rPr>
      </w:pPr>
    </w:p>
    <w:p>
      <w:pPr>
        <w:spacing w:line="360" w:lineRule="auto"/>
        <w:rPr>
          <w:rFonts w:ascii="宋体" w:hAnsi="宋体" w:eastAsia="宋体" w:cs="宋体"/>
          <w:spacing w:val="9"/>
          <w:sz w:val="24"/>
          <w:szCs w:val="24"/>
        </w:rPr>
      </w:pPr>
    </w:p>
    <w:p>
      <w:pPr>
        <w:spacing w:line="360" w:lineRule="auto"/>
        <w:rPr>
          <w:rFonts w:ascii="宋体" w:hAnsi="宋体" w:eastAsia="宋体" w:cs="宋体"/>
          <w:spacing w:val="9"/>
          <w:sz w:val="24"/>
          <w:szCs w:val="24"/>
        </w:rPr>
      </w:pPr>
    </w:p>
    <w:p>
      <w:pPr>
        <w:spacing w:line="360" w:lineRule="auto"/>
        <w:rPr>
          <w:rFonts w:ascii="宋体" w:hAnsi="宋体" w:eastAsia="宋体" w:cs="宋体"/>
          <w:spacing w:val="9"/>
          <w:sz w:val="24"/>
          <w:szCs w:val="24"/>
        </w:rPr>
      </w:pPr>
    </w:p>
    <w:p>
      <w:pPr>
        <w:spacing w:line="360" w:lineRule="auto"/>
        <w:rPr>
          <w:rFonts w:ascii="宋体" w:hAnsi="宋体" w:eastAsia="宋体" w:cs="宋体"/>
          <w:spacing w:val="9"/>
          <w:sz w:val="24"/>
          <w:szCs w:val="24"/>
        </w:rPr>
      </w:pPr>
    </w:p>
    <w:p>
      <w:pPr>
        <w:spacing w:line="360" w:lineRule="auto"/>
        <w:jc w:val="center"/>
        <w:rPr>
          <w:rFonts w:ascii="宋体" w:hAnsi="宋体" w:eastAsia="宋体" w:cs="宋体"/>
          <w:spacing w:val="9"/>
          <w:sz w:val="32"/>
          <w:szCs w:val="32"/>
        </w:rPr>
      </w:pPr>
    </w:p>
    <w:p>
      <w:pPr>
        <w:rPr>
          <w:rFonts w:ascii="宋体" w:hAnsi="宋体" w:eastAsia="宋体" w:cs="宋体"/>
          <w:spacing w:val="9"/>
          <w:sz w:val="32"/>
          <w:szCs w:val="32"/>
        </w:rPr>
      </w:pPr>
    </w:p>
    <w:p>
      <w:pPr>
        <w:rPr>
          <w:rFonts w:ascii="宋体" w:hAnsi="宋体" w:eastAsia="宋体" w:cs="宋体"/>
          <w:spacing w:val="9"/>
          <w:sz w:val="32"/>
          <w:szCs w:val="32"/>
        </w:rPr>
      </w:pPr>
      <w:r>
        <w:rPr>
          <w:rFonts w:ascii="宋体" w:hAnsi="宋体" w:eastAsia="宋体" w:cs="宋体"/>
          <w:spacing w:val="9"/>
          <w:sz w:val="32"/>
          <w:szCs w:val="32"/>
        </w:rPr>
        <w:br w:type="page"/>
      </w:r>
    </w:p>
    <w:p>
      <w:pPr>
        <w:spacing w:before="71" w:line="225" w:lineRule="auto"/>
        <w:ind w:left="4106"/>
        <w:outlineLvl w:val="0"/>
        <w:rPr>
          <w:rFonts w:ascii="宋体" w:hAnsi="宋体" w:eastAsia="宋体" w:cs="宋体"/>
          <w:sz w:val="32"/>
          <w:szCs w:val="32"/>
        </w:rPr>
      </w:pPr>
      <w:r>
        <w:rPr>
          <w:rFonts w:ascii="宋体" w:hAnsi="宋体" w:eastAsia="宋体" w:cs="宋体"/>
          <w:spacing w:val="9"/>
          <w:sz w:val="32"/>
          <w:szCs w:val="32"/>
        </w:rPr>
        <w:t>特</w:t>
      </w:r>
      <w:r>
        <w:rPr>
          <w:rFonts w:ascii="宋体" w:hAnsi="宋体" w:eastAsia="宋体" w:cs="宋体"/>
          <w:spacing w:val="7"/>
          <w:sz w:val="32"/>
          <w:szCs w:val="32"/>
        </w:rPr>
        <w:t>别提醒</w:t>
      </w:r>
    </w:p>
    <w:p>
      <w:pPr>
        <w:spacing w:before="308" w:line="360" w:lineRule="auto"/>
        <w:ind w:firstLine="499" w:firstLineChars="192"/>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、本项目采用不见面开标系统：电子化投标方式投标，投标人须使用数字认证证书 (</w:t>
      </w:r>
      <w:r>
        <w:rPr>
          <w:rFonts w:ascii="宋体" w:hAnsi="宋体" w:eastAsia="宋体" w:cs="宋体"/>
          <w:sz w:val="24"/>
          <w:szCs w:val="24"/>
        </w:rPr>
        <w:t>CA</w:t>
      </w:r>
      <w:r>
        <w:rPr>
          <w:rFonts w:ascii="宋体" w:hAnsi="宋体" w:eastAsia="宋体" w:cs="宋体"/>
          <w:spacing w:val="20"/>
          <w:sz w:val="24"/>
          <w:szCs w:val="24"/>
        </w:rPr>
        <w:t>锁</w:t>
      </w:r>
      <w:r>
        <w:rPr>
          <w:rFonts w:ascii="宋体" w:hAnsi="宋体" w:eastAsia="宋体" w:cs="宋体"/>
          <w:spacing w:val="16"/>
          <w:sz w:val="24"/>
          <w:szCs w:val="24"/>
        </w:rPr>
        <w:t>)</w:t>
      </w:r>
      <w:r>
        <w:rPr>
          <w:rFonts w:ascii="宋体" w:hAnsi="宋体" w:eastAsia="宋体" w:cs="宋体"/>
          <w:spacing w:val="10"/>
          <w:sz w:val="24"/>
          <w:szCs w:val="24"/>
        </w:rPr>
        <w:t>对电子投标文件进行签章、加密、递交及开标时签到、解密等相关招投标事宜。开标时</w:t>
      </w:r>
      <w:r>
        <w:rPr>
          <w:rFonts w:ascii="宋体" w:hAnsi="宋体" w:eastAsia="宋体" w:cs="宋体"/>
          <w:spacing w:val="9"/>
          <w:sz w:val="24"/>
          <w:szCs w:val="24"/>
        </w:rPr>
        <w:t>投标人须携带数字认证证书(</w:t>
      </w:r>
      <w:r>
        <w:rPr>
          <w:rFonts w:ascii="宋体" w:hAnsi="宋体" w:eastAsia="宋体" w:cs="宋体"/>
          <w:sz w:val="24"/>
          <w:szCs w:val="24"/>
        </w:rPr>
        <w:t>CA</w:t>
      </w:r>
      <w:r>
        <w:rPr>
          <w:rFonts w:ascii="宋体" w:hAnsi="宋体" w:eastAsia="宋体" w:cs="宋体"/>
          <w:spacing w:val="9"/>
          <w:sz w:val="24"/>
          <w:szCs w:val="24"/>
        </w:rPr>
        <w:t>锁)，如因投标人自身原因未正确使用数字认证证书</w:t>
      </w:r>
      <w:r>
        <w:rPr>
          <w:rFonts w:ascii="宋体" w:hAnsi="宋体" w:eastAsia="宋体" w:cs="宋体"/>
          <w:spacing w:val="4"/>
          <w:sz w:val="24"/>
          <w:szCs w:val="24"/>
        </w:rPr>
        <w:t>(</w:t>
      </w:r>
      <w:r>
        <w:rPr>
          <w:rFonts w:ascii="宋体" w:hAnsi="宋体" w:eastAsia="宋体" w:cs="宋体"/>
          <w:sz w:val="24"/>
          <w:szCs w:val="24"/>
        </w:rPr>
        <w:t>CA</w:t>
      </w:r>
      <w:r>
        <w:rPr>
          <w:rFonts w:ascii="宋体" w:hAnsi="宋体" w:eastAsia="宋体" w:cs="宋体"/>
          <w:spacing w:val="18"/>
          <w:sz w:val="24"/>
          <w:szCs w:val="24"/>
        </w:rPr>
        <w:t>锁</w:t>
      </w:r>
      <w:r>
        <w:rPr>
          <w:rFonts w:ascii="宋体" w:hAnsi="宋体" w:eastAsia="宋体" w:cs="宋体"/>
          <w:spacing w:val="9"/>
          <w:sz w:val="24"/>
          <w:szCs w:val="24"/>
        </w:rPr>
        <w:t>)造成无法解密投标文件，按无效投标对待。</w:t>
      </w:r>
    </w:p>
    <w:p>
      <w:pPr>
        <w:spacing w:line="360" w:lineRule="auto"/>
        <w:ind w:firstLine="536" w:firstLineChars="200"/>
        <w:rPr>
          <w:rFonts w:hint="eastAsia" w:ascii="宋体" w:hAnsi="宋体" w:eastAsia="宋体" w:cs="宋体"/>
          <w:spacing w:val="14"/>
          <w:sz w:val="24"/>
          <w:szCs w:val="24"/>
        </w:rPr>
      </w:pPr>
      <w:r>
        <w:rPr>
          <w:rFonts w:ascii="宋体" w:hAnsi="宋体" w:eastAsia="宋体" w:cs="宋体"/>
          <w:spacing w:val="14"/>
          <w:sz w:val="24"/>
          <w:szCs w:val="24"/>
        </w:rPr>
        <w:t>2、</w:t>
      </w:r>
      <w:r>
        <w:rPr>
          <w:rFonts w:hint="eastAsia" w:ascii="宋体" w:hAnsi="宋体" w:eastAsia="宋体" w:cs="宋体"/>
          <w:spacing w:val="14"/>
          <w:sz w:val="24"/>
          <w:szCs w:val="24"/>
        </w:rPr>
        <w:t>制作电子投标文件：投标供应商须在“全国公共资源交易中心平台（陕西省）（http://www.sxggzyjy.cn/）”的“服务指南”栏目“下载专区”中，免费下载“陕西省公共资源交易平台政府采购电子标书制作工具(V8.0.0.2)”，并升级至最新版本，使用该客户端制作扩展名为“.SXSTF”的电子投标文件。”</w:t>
      </w:r>
    </w:p>
    <w:p>
      <w:pPr>
        <w:spacing w:line="227" w:lineRule="auto"/>
        <w:ind w:firstLine="552" w:firstLineChars="200"/>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9"/>
          <w:sz w:val="24"/>
          <w:szCs w:val="24"/>
        </w:rPr>
        <w:t>递交电子投标文件</w:t>
      </w:r>
      <w:r>
        <w:rPr>
          <w:rFonts w:hint="eastAsia" w:ascii="宋体" w:hAnsi="宋体" w:eastAsia="宋体" w:cs="宋体"/>
          <w:spacing w:val="9"/>
          <w:sz w:val="24"/>
          <w:szCs w:val="24"/>
        </w:rPr>
        <w:t>：</w:t>
      </w:r>
      <w:r>
        <w:rPr>
          <w:rFonts w:ascii="宋体" w:hAnsi="宋体" w:eastAsia="宋体" w:cs="宋体"/>
          <w:spacing w:val="9"/>
          <w:sz w:val="24"/>
          <w:szCs w:val="24"/>
        </w:rPr>
        <w:t>登录全国公共资源交易中心平台(陕西省)</w:t>
      </w:r>
    </w:p>
    <w:p>
      <w:pPr>
        <w:spacing w:before="278" w:line="449" w:lineRule="auto"/>
        <w:ind w:right="230"/>
        <w:rPr>
          <w:rFonts w:ascii="宋体" w:hAnsi="宋体" w:eastAsia="宋体" w:cs="宋体"/>
          <w:sz w:val="24"/>
          <w:szCs w:val="24"/>
        </w:rPr>
      </w:pPr>
      <w:r>
        <w:rPr>
          <w:rFonts w:ascii="宋体" w:hAnsi="宋体" w:eastAsia="宋体" w:cs="宋体"/>
          <w:spacing w:val="15"/>
          <w:sz w:val="24"/>
          <w:szCs w:val="24"/>
        </w:rPr>
        <w:t>(</w:t>
      </w:r>
      <w:r>
        <w:fldChar w:fldCharType="begin"/>
      </w:r>
      <w:r>
        <w:instrText xml:space="preserve"> HYPERLINK "http://www.sxggzyjy.cn/" </w:instrText>
      </w:r>
      <w:r>
        <w:fldChar w:fldCharType="separate"/>
      </w:r>
      <w:r>
        <w:rPr>
          <w:rFonts w:ascii="宋体" w:hAnsi="宋体" w:eastAsia="宋体" w:cs="宋体"/>
          <w:sz w:val="24"/>
          <w:szCs w:val="24"/>
        </w:rPr>
        <w:t>http</w:t>
      </w:r>
      <w:r>
        <w:rPr>
          <w:rFonts w:ascii="宋体" w:hAnsi="宋体" w:eastAsia="宋体" w:cs="宋体"/>
          <w:spacing w:val="15"/>
          <w:sz w:val="24"/>
          <w:szCs w:val="24"/>
        </w:rPr>
        <w:t>://</w:t>
      </w:r>
      <w:r>
        <w:rPr>
          <w:rFonts w:ascii="宋体" w:hAnsi="宋体" w:eastAsia="宋体" w:cs="宋体"/>
          <w:sz w:val="24"/>
          <w:szCs w:val="24"/>
        </w:rPr>
        <w:t>www</w:t>
      </w:r>
      <w:r>
        <w:rPr>
          <w:rFonts w:ascii="宋体" w:hAnsi="宋体" w:eastAsia="宋体" w:cs="宋体"/>
          <w:spacing w:val="15"/>
          <w:sz w:val="24"/>
          <w:szCs w:val="24"/>
        </w:rPr>
        <w:t>.</w:t>
      </w:r>
      <w:r>
        <w:rPr>
          <w:rFonts w:ascii="宋体" w:hAnsi="宋体" w:eastAsia="宋体" w:cs="宋体"/>
          <w:sz w:val="24"/>
          <w:szCs w:val="24"/>
        </w:rPr>
        <w:t>sxggzyjy</w:t>
      </w:r>
      <w:r>
        <w:rPr>
          <w:rFonts w:ascii="宋体" w:hAnsi="宋体" w:eastAsia="宋体" w:cs="宋体"/>
          <w:spacing w:val="15"/>
          <w:sz w:val="24"/>
          <w:szCs w:val="24"/>
        </w:rPr>
        <w:t>.</w:t>
      </w:r>
      <w:r>
        <w:rPr>
          <w:rFonts w:ascii="宋体" w:hAnsi="宋体" w:eastAsia="宋体" w:cs="宋体"/>
          <w:sz w:val="24"/>
          <w:szCs w:val="24"/>
        </w:rPr>
        <w:t>cn</w:t>
      </w:r>
      <w:r>
        <w:rPr>
          <w:rFonts w:ascii="宋体" w:hAnsi="宋体" w:eastAsia="宋体" w:cs="宋体"/>
          <w:spacing w:val="15"/>
          <w:sz w:val="24"/>
          <w:szCs w:val="24"/>
        </w:rPr>
        <w:t>/</w:t>
      </w:r>
      <w:r>
        <w:rPr>
          <w:rFonts w:ascii="宋体" w:hAnsi="宋体" w:eastAsia="宋体" w:cs="宋体"/>
          <w:spacing w:val="15"/>
          <w:sz w:val="24"/>
          <w:szCs w:val="24"/>
        </w:rPr>
        <w:fldChar w:fldCharType="end"/>
      </w:r>
      <w:r>
        <w:rPr>
          <w:rFonts w:ascii="宋体" w:hAnsi="宋体" w:eastAsia="宋体" w:cs="宋体"/>
          <w:spacing w:val="15"/>
          <w:sz w:val="24"/>
          <w:szCs w:val="24"/>
        </w:rPr>
        <w:t xml:space="preserve">) </w:t>
      </w:r>
      <w:r>
        <w:rPr>
          <w:rFonts w:hint="eastAsia" w:ascii="宋体" w:hAnsi="宋体" w:eastAsia="宋体" w:cs="宋体"/>
          <w:spacing w:val="15"/>
          <w:sz w:val="24"/>
          <w:szCs w:val="24"/>
        </w:rPr>
        <w:t>，</w:t>
      </w:r>
      <w:r>
        <w:rPr>
          <w:rFonts w:ascii="宋体" w:hAnsi="宋体" w:eastAsia="宋体" w:cs="宋体"/>
          <w:spacing w:val="15"/>
          <w:sz w:val="24"/>
          <w:szCs w:val="24"/>
        </w:rPr>
        <w:t>选择“电子交易平台—陕西政府采购交易系统—企业端</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20"/>
          <w:sz w:val="24"/>
          <w:szCs w:val="24"/>
        </w:rPr>
        <w:t>进行登</w:t>
      </w:r>
      <w:r>
        <w:rPr>
          <w:rFonts w:ascii="宋体" w:hAnsi="宋体" w:eastAsia="宋体" w:cs="宋体"/>
          <w:spacing w:val="10"/>
          <w:sz w:val="24"/>
          <w:szCs w:val="24"/>
        </w:rPr>
        <w:t>录，登录后选择“交易乙方”身份进入，进入菜单“采购业务—我的项目</w:t>
      </w:r>
      <w:r>
        <w:rPr>
          <w:rFonts w:ascii="宋体" w:hAnsi="宋体" w:eastAsia="宋体" w:cs="宋体"/>
          <w:spacing w:val="14"/>
          <w:sz w:val="24"/>
          <w:szCs w:val="24"/>
        </w:rPr>
        <w:t>—项目流程—上传响应文件”，上传加密的电子投标文件。上传成功后，电子化平台将予以记录。</w:t>
      </w:r>
    </w:p>
    <w:p>
      <w:pPr>
        <w:tabs>
          <w:tab w:val="left" w:pos="128"/>
        </w:tabs>
        <w:spacing w:before="2" w:line="449" w:lineRule="auto"/>
        <w:ind w:left="9" w:firstLine="472"/>
        <w:rPr>
          <w:rFonts w:ascii="宋体" w:hAnsi="宋体" w:eastAsia="宋体" w:cs="宋体"/>
          <w:sz w:val="24"/>
          <w:szCs w:val="24"/>
        </w:rPr>
      </w:pPr>
      <w:r>
        <w:rPr>
          <w:rFonts w:ascii="宋体" w:hAnsi="宋体" w:eastAsia="宋体" w:cs="宋体"/>
          <w:spacing w:val="14"/>
          <w:sz w:val="24"/>
          <w:szCs w:val="24"/>
        </w:rPr>
        <w:t>4、</w:t>
      </w:r>
      <w:r>
        <w:rPr>
          <w:rFonts w:ascii="宋体" w:hAnsi="宋体" w:eastAsia="宋体" w:cs="宋体"/>
          <w:spacing w:val="12"/>
          <w:sz w:val="24"/>
          <w:szCs w:val="24"/>
        </w:rPr>
        <w:t>不</w:t>
      </w:r>
      <w:r>
        <w:rPr>
          <w:rFonts w:ascii="宋体" w:hAnsi="宋体" w:eastAsia="宋体" w:cs="宋体"/>
          <w:spacing w:val="7"/>
          <w:sz w:val="24"/>
          <w:szCs w:val="24"/>
        </w:rPr>
        <w:t>见面开标系统：打开登录页面网址选择点击右上角“登录”，在左侧选择“投标人”</w:t>
      </w:r>
      <w:r>
        <w:rPr>
          <w:rFonts w:ascii="宋体" w:hAnsi="宋体" w:eastAsia="宋体" w:cs="宋体"/>
          <w:spacing w:val="14"/>
          <w:sz w:val="24"/>
          <w:szCs w:val="24"/>
        </w:rPr>
        <w:t>身</w:t>
      </w:r>
      <w:r>
        <w:rPr>
          <w:rFonts w:ascii="宋体" w:hAnsi="宋体" w:eastAsia="宋体" w:cs="宋体"/>
          <w:spacing w:val="10"/>
          <w:sz w:val="24"/>
          <w:szCs w:val="24"/>
        </w:rPr>
        <w:t>份</w:t>
      </w:r>
      <w:r>
        <w:rPr>
          <w:rFonts w:ascii="宋体" w:hAnsi="宋体" w:eastAsia="宋体" w:cs="宋体"/>
          <w:spacing w:val="7"/>
          <w:sz w:val="24"/>
          <w:szCs w:val="24"/>
        </w:rPr>
        <w:t xml:space="preserve">，登录地区选择“安康市不见面开标”插入 </w:t>
      </w:r>
      <w:r>
        <w:rPr>
          <w:rFonts w:ascii="宋体" w:hAnsi="宋体" w:eastAsia="宋体" w:cs="宋体"/>
          <w:sz w:val="24"/>
          <w:szCs w:val="24"/>
        </w:rPr>
        <w:t>CA</w:t>
      </w:r>
      <w:r>
        <w:rPr>
          <w:rFonts w:ascii="宋体" w:hAnsi="宋体" w:eastAsia="宋体" w:cs="宋体"/>
          <w:spacing w:val="7"/>
          <w:sz w:val="24"/>
          <w:szCs w:val="24"/>
        </w:rPr>
        <w:t xml:space="preserve"> 锁登录，输入密码后，点击“登录”：</w:t>
      </w:r>
      <w:r>
        <w:rPr>
          <w:rFonts w:ascii="宋体" w:hAnsi="宋体" w:eastAsia="宋体" w:cs="宋体"/>
          <w:spacing w:val="20"/>
          <w:sz w:val="24"/>
          <w:szCs w:val="24"/>
        </w:rPr>
        <w:t>(</w:t>
      </w:r>
      <w:r>
        <w:rPr>
          <w:rFonts w:hint="eastAsia" w:ascii="宋体" w:hAnsi="宋体" w:eastAsia="宋体" w:cs="宋体"/>
          <w:spacing w:val="20"/>
          <w:sz w:val="24"/>
          <w:szCs w:val="24"/>
        </w:rPr>
        <w:t>http://219.145.206.209/BidOpeningHall/bidopeninghallaction/hall/login</w:t>
      </w:r>
      <w:r>
        <w:rPr>
          <w:rFonts w:ascii="宋体" w:hAnsi="宋体" w:eastAsia="宋体" w:cs="宋体"/>
          <w:spacing w:val="15"/>
          <w:sz w:val="24"/>
          <w:szCs w:val="24"/>
        </w:rPr>
        <w:t>) ，</w:t>
      </w:r>
      <w:r>
        <w:rPr>
          <w:rFonts w:ascii="宋体" w:hAnsi="宋体" w:eastAsia="宋体" w:cs="宋体"/>
          <w:spacing w:val="14"/>
          <w:sz w:val="24"/>
          <w:szCs w:val="24"/>
        </w:rPr>
        <w:t>投标人</w:t>
      </w:r>
      <w:r>
        <w:rPr>
          <w:rFonts w:ascii="宋体" w:hAnsi="宋体" w:eastAsia="宋体" w:cs="宋体"/>
          <w:spacing w:val="7"/>
          <w:sz w:val="24"/>
          <w:szCs w:val="24"/>
        </w:rPr>
        <w:t>登录之后可以看到当前投标人今日开标项目；1、选择要开标的项目，点击进入，页面</w:t>
      </w:r>
      <w:r>
        <w:rPr>
          <w:rFonts w:ascii="宋体" w:hAnsi="宋体" w:eastAsia="宋体" w:cs="宋体"/>
          <w:spacing w:val="20"/>
          <w:sz w:val="24"/>
          <w:szCs w:val="24"/>
        </w:rPr>
        <w:t>首</w:t>
      </w:r>
      <w:r>
        <w:rPr>
          <w:rFonts w:ascii="宋体" w:hAnsi="宋体" w:eastAsia="宋体" w:cs="宋体"/>
          <w:spacing w:val="12"/>
          <w:sz w:val="24"/>
          <w:szCs w:val="24"/>
        </w:rPr>
        <w:t>先</w:t>
      </w:r>
      <w:r>
        <w:rPr>
          <w:rFonts w:ascii="宋体" w:hAnsi="宋体" w:eastAsia="宋体" w:cs="宋体"/>
          <w:spacing w:val="10"/>
          <w:sz w:val="24"/>
          <w:szCs w:val="24"/>
        </w:rPr>
        <w:t>阅读开标流程，点击“我已阅读”进入开标大厅，点击“取消”返回项目列表页面。</w:t>
      </w:r>
    </w:p>
    <w:p>
      <w:pPr>
        <w:spacing w:line="308" w:lineRule="exact"/>
        <w:ind w:left="487"/>
        <w:rPr>
          <w:rFonts w:ascii="宋体" w:hAnsi="宋体" w:eastAsia="宋体" w:cs="宋体"/>
          <w:sz w:val="24"/>
          <w:szCs w:val="24"/>
        </w:rPr>
      </w:pPr>
      <w:r>
        <w:rPr>
          <w:rFonts w:ascii="宋体" w:hAnsi="宋体" w:eastAsia="宋体" w:cs="宋体"/>
          <w:spacing w:val="10"/>
          <w:position w:val="1"/>
          <w:sz w:val="24"/>
          <w:szCs w:val="24"/>
        </w:rPr>
        <w:t>5</w:t>
      </w:r>
      <w:r>
        <w:rPr>
          <w:rFonts w:ascii="宋体" w:hAnsi="宋体" w:eastAsia="宋体" w:cs="宋体"/>
          <w:spacing w:val="7"/>
          <w:position w:val="1"/>
          <w:sz w:val="24"/>
          <w:szCs w:val="24"/>
        </w:rPr>
        <w:t>、开标签到</w:t>
      </w:r>
    </w:p>
    <w:p>
      <w:pPr>
        <w:spacing w:before="250" w:line="456" w:lineRule="auto"/>
        <w:ind w:left="12" w:right="237" w:firstLine="473"/>
        <w:rPr>
          <w:rFonts w:ascii="宋体" w:hAnsi="宋体" w:eastAsia="宋体" w:cs="宋体"/>
          <w:sz w:val="24"/>
          <w:szCs w:val="24"/>
        </w:rPr>
      </w:pPr>
      <w:r>
        <w:rPr>
          <w:rFonts w:ascii="宋体" w:hAnsi="宋体" w:eastAsia="宋体" w:cs="宋体"/>
          <w:spacing w:val="20"/>
          <w:sz w:val="24"/>
          <w:szCs w:val="24"/>
        </w:rPr>
        <w:t>投标</w:t>
      </w:r>
      <w:r>
        <w:rPr>
          <w:rFonts w:ascii="宋体" w:hAnsi="宋体" w:eastAsia="宋体" w:cs="宋体"/>
          <w:spacing w:val="11"/>
          <w:sz w:val="24"/>
          <w:szCs w:val="24"/>
        </w:rPr>
        <w:t>人</w:t>
      </w:r>
      <w:r>
        <w:rPr>
          <w:rFonts w:ascii="宋体" w:hAnsi="宋体" w:eastAsia="宋体" w:cs="宋体"/>
          <w:spacing w:val="10"/>
          <w:sz w:val="24"/>
          <w:szCs w:val="24"/>
        </w:rPr>
        <w:t>等待开标时需要签到，等候开标。请在开标前完成签到，开标时间到了之后就不</w:t>
      </w:r>
      <w:r>
        <w:rPr>
          <w:rFonts w:ascii="宋体" w:hAnsi="宋体" w:eastAsia="宋体" w:cs="宋体"/>
          <w:spacing w:val="8"/>
          <w:sz w:val="24"/>
          <w:szCs w:val="24"/>
        </w:rPr>
        <w:t>能签到</w:t>
      </w:r>
      <w:r>
        <w:rPr>
          <w:rFonts w:ascii="宋体" w:hAnsi="宋体" w:eastAsia="宋体" w:cs="宋体"/>
          <w:spacing w:val="7"/>
          <w:sz w:val="24"/>
          <w:szCs w:val="24"/>
        </w:rPr>
        <w:t>；</w:t>
      </w:r>
      <w:r>
        <w:rPr>
          <w:rFonts w:ascii="宋体" w:hAnsi="宋体" w:eastAsia="宋体" w:cs="宋体"/>
          <w:spacing w:val="4"/>
          <w:sz w:val="24"/>
          <w:szCs w:val="24"/>
        </w:rPr>
        <w:t>点击页面上“签到”按钮进行签到，开标前30分钟可以签到。签到成功之后，按钮</w:t>
      </w:r>
      <w:r>
        <w:rPr>
          <w:rFonts w:ascii="宋体" w:hAnsi="宋体" w:eastAsia="宋体" w:cs="宋体"/>
          <w:spacing w:val="12"/>
          <w:sz w:val="24"/>
          <w:szCs w:val="24"/>
        </w:rPr>
        <w:t>灰</w:t>
      </w:r>
      <w:r>
        <w:rPr>
          <w:rFonts w:ascii="宋体" w:hAnsi="宋体" w:eastAsia="宋体" w:cs="宋体"/>
          <w:spacing w:val="10"/>
          <w:sz w:val="24"/>
          <w:szCs w:val="24"/>
        </w:rPr>
        <w:t>化，无需再次签到，同时第一个座位图右下角出现绿色√。</w:t>
      </w:r>
    </w:p>
    <w:p>
      <w:pPr>
        <w:spacing w:before="277" w:line="449" w:lineRule="auto"/>
        <w:ind w:left="3" w:right="80" w:firstLine="481"/>
        <w:rPr>
          <w:rFonts w:ascii="宋体" w:hAnsi="宋体" w:eastAsia="宋体" w:cs="宋体"/>
          <w:sz w:val="24"/>
          <w:szCs w:val="24"/>
        </w:rPr>
      </w:pPr>
      <w:r>
        <w:rPr>
          <w:rFonts w:ascii="宋体" w:hAnsi="宋体" w:eastAsia="宋体" w:cs="宋体"/>
          <w:spacing w:val="12"/>
          <w:sz w:val="24"/>
          <w:szCs w:val="24"/>
        </w:rPr>
        <w:t>6</w:t>
      </w:r>
      <w:r>
        <w:rPr>
          <w:rFonts w:ascii="宋体" w:hAnsi="宋体" w:eastAsia="宋体" w:cs="宋体"/>
          <w:spacing w:val="7"/>
          <w:sz w:val="24"/>
          <w:szCs w:val="24"/>
        </w:rPr>
        <w:t>、评审过程中，磋商小组要求供应商提交多轮 (最后) 磋商报价时，供应商须登录全国</w:t>
      </w:r>
      <w:r>
        <w:rPr>
          <w:rFonts w:ascii="宋体" w:hAnsi="宋体" w:eastAsia="宋体" w:cs="宋体"/>
          <w:spacing w:val="18"/>
          <w:sz w:val="24"/>
          <w:szCs w:val="24"/>
        </w:rPr>
        <w:t>公共资</w:t>
      </w:r>
      <w:r>
        <w:rPr>
          <w:rFonts w:ascii="宋体" w:hAnsi="宋体" w:eastAsia="宋体" w:cs="宋体"/>
          <w:spacing w:val="15"/>
          <w:sz w:val="24"/>
          <w:szCs w:val="24"/>
        </w:rPr>
        <w:t>源</w:t>
      </w:r>
      <w:r>
        <w:rPr>
          <w:rFonts w:ascii="宋体" w:hAnsi="宋体" w:eastAsia="宋体" w:cs="宋体"/>
          <w:spacing w:val="9"/>
          <w:sz w:val="24"/>
          <w:szCs w:val="24"/>
        </w:rPr>
        <w:t>交易平台 (陕西省) 在交易系统中提交多轮 (最后) 报价，并用数字认证证书(</w:t>
      </w:r>
      <w:r>
        <w:rPr>
          <w:rFonts w:ascii="宋体" w:hAnsi="宋体" w:eastAsia="宋体" w:cs="宋体"/>
          <w:sz w:val="24"/>
          <w:szCs w:val="24"/>
        </w:rPr>
        <w:t>CA</w:t>
      </w:r>
      <w:r>
        <w:rPr>
          <w:rFonts w:ascii="宋体" w:hAnsi="宋体" w:eastAsia="宋体" w:cs="宋体"/>
          <w:spacing w:val="8"/>
          <w:sz w:val="24"/>
          <w:szCs w:val="24"/>
        </w:rPr>
        <w:t>锁</w:t>
      </w:r>
      <w:r>
        <w:rPr>
          <w:rFonts w:ascii="宋体" w:hAnsi="宋体" w:eastAsia="宋体" w:cs="宋体"/>
          <w:spacing w:val="5"/>
          <w:sz w:val="24"/>
          <w:szCs w:val="24"/>
        </w:rPr>
        <w:t>)签章。</w:t>
      </w:r>
    </w:p>
    <w:p>
      <w:pPr>
        <w:spacing w:line="308" w:lineRule="exact"/>
        <w:ind w:left="489"/>
        <w:rPr>
          <w:rFonts w:ascii="宋体" w:hAnsi="宋体" w:eastAsia="宋体" w:cs="宋体"/>
          <w:sz w:val="24"/>
          <w:szCs w:val="24"/>
        </w:rPr>
      </w:pPr>
      <w:r>
        <w:rPr>
          <w:rFonts w:ascii="宋体" w:hAnsi="宋体" w:eastAsia="宋体" w:cs="宋体"/>
          <w:spacing w:val="9"/>
          <w:position w:val="1"/>
          <w:sz w:val="24"/>
          <w:szCs w:val="24"/>
        </w:rPr>
        <w:t>7</w:t>
      </w:r>
      <w:r>
        <w:rPr>
          <w:rFonts w:ascii="宋体" w:hAnsi="宋体" w:eastAsia="宋体" w:cs="宋体"/>
          <w:spacing w:val="7"/>
          <w:position w:val="1"/>
          <w:sz w:val="24"/>
          <w:szCs w:val="24"/>
        </w:rPr>
        <w:t>、注意事项</w:t>
      </w:r>
    </w:p>
    <w:p>
      <w:pPr>
        <w:spacing w:before="256" w:line="449" w:lineRule="auto"/>
        <w:ind w:firstLine="495"/>
        <w:rPr>
          <w:rFonts w:ascii="宋体" w:hAnsi="宋体" w:eastAsia="宋体" w:cs="宋体"/>
          <w:sz w:val="24"/>
          <w:szCs w:val="24"/>
        </w:rPr>
      </w:pPr>
      <w:r>
        <w:rPr>
          <w:rFonts w:ascii="宋体" w:hAnsi="宋体" w:eastAsia="宋体" w:cs="宋体"/>
          <w:spacing w:val="10"/>
          <w:sz w:val="24"/>
          <w:szCs w:val="24"/>
        </w:rPr>
        <w:t>(1)、为顺利实现不见面开标系统的远程交互</w:t>
      </w:r>
      <w:r>
        <w:rPr>
          <w:rFonts w:hint="eastAsia" w:ascii="宋体" w:hAnsi="宋体" w:eastAsia="宋体" w:cs="宋体"/>
          <w:spacing w:val="10"/>
          <w:sz w:val="24"/>
          <w:szCs w:val="24"/>
        </w:rPr>
        <w:t>、</w:t>
      </w:r>
      <w:r>
        <w:rPr>
          <w:rFonts w:ascii="宋体" w:hAnsi="宋体" w:eastAsia="宋体" w:cs="宋体"/>
          <w:spacing w:val="10"/>
          <w:sz w:val="24"/>
          <w:szCs w:val="24"/>
        </w:rPr>
        <w:t>建议投标人配置的软硬件设施有</w:t>
      </w:r>
      <w:r>
        <w:rPr>
          <w:rFonts w:hint="eastAsia" w:ascii="宋体" w:hAnsi="宋体" w:eastAsia="宋体" w:cs="宋体"/>
          <w:spacing w:val="10"/>
          <w:sz w:val="24"/>
          <w:szCs w:val="24"/>
        </w:rPr>
        <w:t>：</w:t>
      </w:r>
      <w:r>
        <w:rPr>
          <w:rFonts w:ascii="宋体" w:hAnsi="宋体" w:eastAsia="宋体" w:cs="宋体"/>
          <w:spacing w:val="10"/>
          <w:sz w:val="24"/>
          <w:szCs w:val="24"/>
        </w:rPr>
        <w:t>高</w:t>
      </w:r>
      <w:r>
        <w:rPr>
          <w:rFonts w:ascii="宋体" w:hAnsi="宋体" w:eastAsia="宋体" w:cs="宋体"/>
          <w:spacing w:val="5"/>
          <w:sz w:val="24"/>
          <w:szCs w:val="24"/>
        </w:rPr>
        <w:t>配</w:t>
      </w:r>
      <w:r>
        <w:rPr>
          <w:rFonts w:ascii="宋体" w:hAnsi="宋体" w:eastAsia="宋体" w:cs="宋体"/>
          <w:spacing w:val="4"/>
          <w:sz w:val="24"/>
          <w:szCs w:val="24"/>
        </w:rPr>
        <w:t>置电脑、高速稳定的网络、电源(不间断)、</w:t>
      </w:r>
      <w:r>
        <w:rPr>
          <w:rFonts w:ascii="宋体" w:hAnsi="宋体" w:eastAsia="宋体" w:cs="宋体"/>
          <w:sz w:val="24"/>
          <w:szCs w:val="24"/>
        </w:rPr>
        <w:t>CA</w:t>
      </w:r>
      <w:r>
        <w:rPr>
          <w:rFonts w:ascii="宋体" w:hAnsi="宋体" w:eastAsia="宋体" w:cs="宋体"/>
          <w:spacing w:val="4"/>
          <w:sz w:val="24"/>
          <w:szCs w:val="24"/>
        </w:rPr>
        <w:t>锁</w:t>
      </w:r>
      <w:r>
        <w:rPr>
          <w:rFonts w:hint="eastAsia" w:ascii="宋体" w:hAnsi="宋体" w:eastAsia="宋体" w:cs="宋体"/>
          <w:spacing w:val="4"/>
          <w:sz w:val="24"/>
          <w:szCs w:val="24"/>
        </w:rPr>
        <w:t>、</w:t>
      </w:r>
      <w:r>
        <w:rPr>
          <w:rFonts w:ascii="宋体" w:hAnsi="宋体" w:eastAsia="宋体" w:cs="宋体"/>
          <w:spacing w:val="4"/>
          <w:sz w:val="24"/>
          <w:szCs w:val="24"/>
        </w:rPr>
        <w:t>音视频设备(话筒、耳麦、高清摄像</w:t>
      </w:r>
      <w:r>
        <w:rPr>
          <w:rFonts w:ascii="宋体" w:hAnsi="宋体" w:eastAsia="宋体" w:cs="宋体"/>
          <w:sz w:val="24"/>
          <w:szCs w:val="24"/>
        </w:rPr>
        <w:t>头、</w:t>
      </w:r>
      <w:r>
        <w:rPr>
          <w:rFonts w:ascii="宋体" w:hAnsi="宋体" w:eastAsia="宋体" w:cs="宋体"/>
          <w:spacing w:val="8"/>
          <w:sz w:val="24"/>
          <w:szCs w:val="24"/>
        </w:rPr>
        <w:t>音响)，浏览</w:t>
      </w:r>
      <w:r>
        <w:rPr>
          <w:rFonts w:ascii="宋体" w:hAnsi="宋体" w:eastAsia="宋体" w:cs="宋体"/>
          <w:spacing w:val="6"/>
          <w:sz w:val="24"/>
          <w:szCs w:val="24"/>
        </w:rPr>
        <w:t>器</w:t>
      </w:r>
      <w:r>
        <w:rPr>
          <w:rFonts w:ascii="宋体" w:hAnsi="宋体" w:eastAsia="宋体" w:cs="宋体"/>
          <w:spacing w:val="4"/>
          <w:sz w:val="24"/>
          <w:szCs w:val="24"/>
        </w:rPr>
        <w:t>要求使用</w:t>
      </w:r>
      <w:r>
        <w:rPr>
          <w:rFonts w:ascii="宋体" w:hAnsi="宋体" w:eastAsia="宋体" w:cs="宋体"/>
          <w:sz w:val="24"/>
          <w:szCs w:val="24"/>
        </w:rPr>
        <w:t>IE</w:t>
      </w:r>
      <w:r>
        <w:rPr>
          <w:rFonts w:ascii="宋体" w:hAnsi="宋体" w:eastAsia="宋体" w:cs="宋体"/>
          <w:spacing w:val="4"/>
          <w:sz w:val="24"/>
          <w:szCs w:val="24"/>
        </w:rPr>
        <w:t>11浏览器，且电脑已经正确安装了陕西省公共资源</w:t>
      </w:r>
      <w:r>
        <w:rPr>
          <w:rFonts w:ascii="宋体" w:hAnsi="宋体" w:eastAsia="宋体" w:cs="宋体"/>
          <w:sz w:val="24"/>
          <w:szCs w:val="24"/>
        </w:rPr>
        <w:t>CA</w:t>
      </w:r>
      <w:r>
        <w:rPr>
          <w:rFonts w:ascii="宋体" w:hAnsi="宋体" w:eastAsia="宋体" w:cs="宋体"/>
          <w:spacing w:val="4"/>
          <w:sz w:val="24"/>
          <w:szCs w:val="24"/>
        </w:rPr>
        <w:t>驱动。投</w:t>
      </w:r>
      <w:r>
        <w:rPr>
          <w:rFonts w:ascii="宋体" w:hAnsi="宋体" w:eastAsia="宋体" w:cs="宋体"/>
          <w:spacing w:val="17"/>
          <w:sz w:val="24"/>
          <w:szCs w:val="24"/>
        </w:rPr>
        <w:t>标</w:t>
      </w:r>
      <w:r>
        <w:rPr>
          <w:rFonts w:ascii="宋体" w:hAnsi="宋体" w:eastAsia="宋体" w:cs="宋体"/>
          <w:spacing w:val="10"/>
          <w:sz w:val="24"/>
          <w:szCs w:val="24"/>
        </w:rPr>
        <w:t>供应商需安装新点播放器，以便观看远程不见面开标直播画面(播放器下载链接为：</w:t>
      </w:r>
      <w:r>
        <w:rPr>
          <w:rFonts w:ascii="宋体" w:hAnsi="宋体" w:eastAsia="宋体" w:cs="宋体"/>
          <w:sz w:val="24"/>
          <w:szCs w:val="24"/>
        </w:rPr>
        <w:t xml:space="preserve">     </w:t>
      </w:r>
      <w:r>
        <w:fldChar w:fldCharType="begin"/>
      </w:r>
      <w:r>
        <w:instrText xml:space="preserve"> HYPERLINK "https://download.bqpoint.com/download/downloaddetail.html?SourceFrom=Down&amp;SoftG" </w:instrText>
      </w:r>
      <w:r>
        <w:fldChar w:fldCharType="separate"/>
      </w:r>
      <w:r>
        <w:rPr>
          <w:rFonts w:ascii="宋体" w:hAnsi="宋体" w:eastAsia="宋体" w:cs="宋体"/>
          <w:sz w:val="24"/>
          <w:szCs w:val="24"/>
        </w:rPr>
        <w:t>https</w:t>
      </w:r>
      <w:r>
        <w:rPr>
          <w:rFonts w:ascii="宋体" w:hAnsi="宋体" w:eastAsia="宋体" w:cs="宋体"/>
          <w:spacing w:val="43"/>
          <w:sz w:val="24"/>
          <w:szCs w:val="24"/>
        </w:rPr>
        <w:t>:</w:t>
      </w:r>
      <w:r>
        <w:rPr>
          <w:rFonts w:ascii="宋体" w:hAnsi="宋体" w:eastAsia="宋体" w:cs="宋体"/>
          <w:spacing w:val="42"/>
          <w:sz w:val="24"/>
          <w:szCs w:val="24"/>
        </w:rPr>
        <w:t>//</w:t>
      </w:r>
      <w:r>
        <w:rPr>
          <w:rFonts w:ascii="宋体" w:hAnsi="宋体" w:eastAsia="宋体" w:cs="宋体"/>
          <w:sz w:val="24"/>
          <w:szCs w:val="24"/>
        </w:rPr>
        <w:t>download</w:t>
      </w:r>
      <w:r>
        <w:rPr>
          <w:rFonts w:ascii="宋体" w:hAnsi="宋体" w:eastAsia="宋体" w:cs="宋体"/>
          <w:spacing w:val="42"/>
          <w:sz w:val="24"/>
          <w:szCs w:val="24"/>
        </w:rPr>
        <w:t>.</w:t>
      </w:r>
      <w:r>
        <w:rPr>
          <w:rFonts w:ascii="宋体" w:hAnsi="宋体" w:eastAsia="宋体" w:cs="宋体"/>
          <w:sz w:val="24"/>
          <w:szCs w:val="24"/>
        </w:rPr>
        <w:t>bqpoint</w:t>
      </w:r>
      <w:r>
        <w:rPr>
          <w:rFonts w:ascii="宋体" w:hAnsi="宋体" w:eastAsia="宋体" w:cs="宋体"/>
          <w:spacing w:val="42"/>
          <w:sz w:val="24"/>
          <w:szCs w:val="24"/>
        </w:rPr>
        <w:t>.</w:t>
      </w:r>
      <w:r>
        <w:rPr>
          <w:rFonts w:ascii="宋体" w:hAnsi="宋体" w:eastAsia="宋体" w:cs="宋体"/>
          <w:sz w:val="24"/>
          <w:szCs w:val="24"/>
        </w:rPr>
        <w:t>com</w:t>
      </w:r>
      <w:r>
        <w:rPr>
          <w:rFonts w:ascii="宋体" w:hAnsi="宋体" w:eastAsia="宋体" w:cs="宋体"/>
          <w:spacing w:val="42"/>
          <w:sz w:val="24"/>
          <w:szCs w:val="24"/>
        </w:rPr>
        <w:t>/</w:t>
      </w:r>
      <w:r>
        <w:rPr>
          <w:rFonts w:ascii="宋体" w:hAnsi="宋体" w:eastAsia="宋体" w:cs="宋体"/>
          <w:sz w:val="24"/>
          <w:szCs w:val="24"/>
        </w:rPr>
        <w:t>download</w:t>
      </w:r>
      <w:r>
        <w:rPr>
          <w:rFonts w:ascii="宋体" w:hAnsi="宋体" w:eastAsia="宋体" w:cs="宋体"/>
          <w:spacing w:val="42"/>
          <w:sz w:val="24"/>
          <w:szCs w:val="24"/>
        </w:rPr>
        <w:t>/</w:t>
      </w:r>
      <w:r>
        <w:rPr>
          <w:rFonts w:ascii="宋体" w:hAnsi="宋体" w:eastAsia="宋体" w:cs="宋体"/>
          <w:sz w:val="24"/>
          <w:szCs w:val="24"/>
        </w:rPr>
        <w:t>downloaddetail</w:t>
      </w:r>
      <w:r>
        <w:rPr>
          <w:rFonts w:ascii="宋体" w:hAnsi="宋体" w:eastAsia="宋体" w:cs="宋体"/>
          <w:spacing w:val="42"/>
          <w:sz w:val="24"/>
          <w:szCs w:val="24"/>
        </w:rPr>
        <w:t>.</w:t>
      </w:r>
      <w:r>
        <w:rPr>
          <w:rFonts w:ascii="宋体" w:hAnsi="宋体" w:eastAsia="宋体" w:cs="宋体"/>
          <w:sz w:val="24"/>
          <w:szCs w:val="24"/>
        </w:rPr>
        <w:t>html</w:t>
      </w:r>
      <w:r>
        <w:rPr>
          <w:rFonts w:ascii="宋体" w:hAnsi="宋体" w:eastAsia="宋体" w:cs="宋体"/>
          <w:spacing w:val="42"/>
          <w:sz w:val="24"/>
          <w:szCs w:val="24"/>
        </w:rPr>
        <w:t>?</w:t>
      </w:r>
      <w:r>
        <w:rPr>
          <w:rFonts w:ascii="宋体" w:hAnsi="宋体" w:eastAsia="宋体" w:cs="宋体"/>
          <w:sz w:val="24"/>
          <w:szCs w:val="24"/>
        </w:rPr>
        <w:t>SourceFrom</w:t>
      </w:r>
      <w:r>
        <w:rPr>
          <w:rFonts w:ascii="宋体" w:hAnsi="宋体" w:eastAsia="宋体" w:cs="宋体"/>
          <w:spacing w:val="42"/>
          <w:sz w:val="24"/>
          <w:szCs w:val="24"/>
        </w:rPr>
        <w:t>=</w:t>
      </w:r>
      <w:r>
        <w:rPr>
          <w:rFonts w:ascii="宋体" w:hAnsi="宋体" w:eastAsia="宋体" w:cs="宋体"/>
          <w:sz w:val="24"/>
          <w:szCs w:val="24"/>
        </w:rPr>
        <w:t>Down</w:t>
      </w:r>
      <w:r>
        <w:rPr>
          <w:rFonts w:ascii="宋体" w:hAnsi="宋体" w:eastAsia="宋体" w:cs="宋体"/>
          <w:spacing w:val="42"/>
          <w:sz w:val="24"/>
          <w:szCs w:val="24"/>
        </w:rPr>
        <w:t>&amp;</w:t>
      </w:r>
      <w:r>
        <w:rPr>
          <w:rFonts w:ascii="宋体" w:hAnsi="宋体" w:eastAsia="宋体" w:cs="宋体"/>
          <w:sz w:val="24"/>
          <w:szCs w:val="24"/>
        </w:rPr>
        <w:t>SoftG</w:t>
      </w:r>
      <w:r>
        <w:rPr>
          <w:rFonts w:ascii="宋体" w:hAnsi="宋体" w:eastAsia="宋体" w:cs="宋体"/>
          <w:sz w:val="24"/>
          <w:szCs w:val="24"/>
        </w:rPr>
        <w:fldChar w:fldCharType="end"/>
      </w:r>
      <w:r>
        <w:rPr>
          <w:rFonts w:ascii="宋体" w:hAnsi="宋体" w:eastAsia="宋体" w:cs="宋体"/>
          <w:sz w:val="24"/>
          <w:szCs w:val="24"/>
        </w:rPr>
        <w:t xml:space="preserve"> uid</w:t>
      </w:r>
      <w:r>
        <w:rPr>
          <w:rFonts w:ascii="宋体" w:hAnsi="宋体" w:eastAsia="宋体" w:cs="宋体"/>
          <w:spacing w:val="12"/>
          <w:sz w:val="24"/>
          <w:szCs w:val="24"/>
        </w:rPr>
        <w:t>=</w:t>
      </w:r>
      <w:r>
        <w:rPr>
          <w:rFonts w:ascii="宋体" w:hAnsi="宋体" w:eastAsia="宋体" w:cs="宋体"/>
          <w:spacing w:val="8"/>
          <w:sz w:val="24"/>
          <w:szCs w:val="24"/>
        </w:rPr>
        <w:t>55</w:t>
      </w:r>
      <w:r>
        <w:rPr>
          <w:rFonts w:ascii="宋体" w:hAnsi="宋体" w:eastAsia="宋体" w:cs="宋体"/>
          <w:sz w:val="24"/>
          <w:szCs w:val="24"/>
        </w:rPr>
        <w:t>aa</w:t>
      </w:r>
      <w:r>
        <w:rPr>
          <w:rFonts w:ascii="宋体" w:hAnsi="宋体" w:eastAsia="宋体" w:cs="宋体"/>
          <w:spacing w:val="8"/>
          <w:sz w:val="24"/>
          <w:szCs w:val="24"/>
        </w:rPr>
        <w:t>4</w:t>
      </w:r>
      <w:r>
        <w:rPr>
          <w:rFonts w:ascii="宋体" w:hAnsi="宋体" w:eastAsia="宋体" w:cs="宋体"/>
          <w:sz w:val="24"/>
          <w:szCs w:val="24"/>
        </w:rPr>
        <w:t>e</w:t>
      </w:r>
      <w:r>
        <w:rPr>
          <w:rFonts w:ascii="宋体" w:hAnsi="宋体" w:eastAsia="宋体" w:cs="宋体"/>
          <w:spacing w:val="8"/>
          <w:sz w:val="24"/>
          <w:szCs w:val="24"/>
        </w:rPr>
        <w:t>06-</w:t>
      </w:r>
      <w:r>
        <w:rPr>
          <w:rFonts w:ascii="宋体" w:hAnsi="宋体" w:eastAsia="宋体" w:cs="宋体"/>
          <w:sz w:val="24"/>
          <w:szCs w:val="24"/>
        </w:rPr>
        <w:t>c</w:t>
      </w:r>
      <w:r>
        <w:rPr>
          <w:rFonts w:ascii="宋体" w:hAnsi="宋体" w:eastAsia="宋体" w:cs="宋体"/>
          <w:spacing w:val="8"/>
          <w:sz w:val="24"/>
          <w:szCs w:val="24"/>
        </w:rPr>
        <w:t>384-4005-</w:t>
      </w:r>
      <w:r>
        <w:rPr>
          <w:rFonts w:ascii="宋体" w:hAnsi="宋体" w:eastAsia="宋体" w:cs="宋体"/>
          <w:sz w:val="24"/>
          <w:szCs w:val="24"/>
        </w:rPr>
        <w:t>bcb</w:t>
      </w:r>
      <w:r>
        <w:rPr>
          <w:rFonts w:ascii="宋体" w:hAnsi="宋体" w:eastAsia="宋体" w:cs="宋体"/>
          <w:spacing w:val="8"/>
          <w:sz w:val="24"/>
          <w:szCs w:val="24"/>
        </w:rPr>
        <w:t>9-48932</w:t>
      </w:r>
      <w:r>
        <w:rPr>
          <w:rFonts w:ascii="宋体" w:hAnsi="宋体" w:eastAsia="宋体" w:cs="宋体"/>
          <w:sz w:val="24"/>
          <w:szCs w:val="24"/>
        </w:rPr>
        <w:t>d</w:t>
      </w:r>
      <w:r>
        <w:rPr>
          <w:rFonts w:ascii="宋体" w:hAnsi="宋体" w:eastAsia="宋体" w:cs="宋体"/>
          <w:spacing w:val="8"/>
          <w:sz w:val="24"/>
          <w:szCs w:val="24"/>
        </w:rPr>
        <w:t>410</w:t>
      </w:r>
      <w:r>
        <w:rPr>
          <w:rFonts w:ascii="宋体" w:hAnsi="宋体" w:eastAsia="宋体" w:cs="宋体"/>
          <w:sz w:val="24"/>
          <w:szCs w:val="24"/>
        </w:rPr>
        <w:t>fd</w:t>
      </w:r>
      <w:r>
        <w:rPr>
          <w:rFonts w:ascii="宋体" w:hAnsi="宋体" w:eastAsia="宋体" w:cs="宋体"/>
          <w:spacing w:val="8"/>
          <w:sz w:val="24"/>
          <w:szCs w:val="24"/>
        </w:rPr>
        <w:t>4) 。</w:t>
      </w:r>
    </w:p>
    <w:p>
      <w:pPr>
        <w:spacing w:before="2" w:line="448" w:lineRule="auto"/>
        <w:ind w:left="21" w:right="82" w:firstLine="473"/>
        <w:rPr>
          <w:rFonts w:ascii="宋体" w:hAnsi="宋体" w:eastAsia="宋体" w:cs="宋体"/>
          <w:sz w:val="24"/>
          <w:szCs w:val="24"/>
        </w:rPr>
      </w:pPr>
      <w:r>
        <w:rPr>
          <w:rFonts w:ascii="宋体" w:hAnsi="宋体" w:eastAsia="宋体" w:cs="宋体"/>
          <w:spacing w:val="17"/>
          <w:sz w:val="24"/>
          <w:szCs w:val="24"/>
        </w:rPr>
        <w:t>(</w:t>
      </w:r>
      <w:r>
        <w:rPr>
          <w:rFonts w:ascii="宋体" w:hAnsi="宋体" w:eastAsia="宋体" w:cs="宋体"/>
          <w:spacing w:val="9"/>
          <w:sz w:val="24"/>
          <w:szCs w:val="24"/>
        </w:rPr>
        <w:t>2)</w:t>
      </w:r>
      <w:r>
        <w:rPr>
          <w:rFonts w:hint="eastAsia" w:ascii="宋体" w:hAnsi="宋体" w:eastAsia="宋体" w:cs="宋体"/>
          <w:spacing w:val="9"/>
          <w:sz w:val="24"/>
          <w:szCs w:val="24"/>
        </w:rPr>
        <w:t>、</w:t>
      </w:r>
      <w:r>
        <w:rPr>
          <w:rFonts w:ascii="宋体" w:hAnsi="宋体" w:eastAsia="宋体" w:cs="宋体"/>
          <w:spacing w:val="9"/>
          <w:sz w:val="24"/>
          <w:szCs w:val="24"/>
        </w:rPr>
        <w:t>建议投标人在开标前半小时登录不见面开标大厅，并及时签到(开标前30分钟</w:t>
      </w:r>
      <w:r>
        <w:rPr>
          <w:rFonts w:ascii="宋体" w:hAnsi="宋体" w:eastAsia="宋体" w:cs="宋体"/>
          <w:spacing w:val="10"/>
          <w:sz w:val="24"/>
          <w:szCs w:val="24"/>
        </w:rPr>
        <w:t>即</w:t>
      </w:r>
      <w:r>
        <w:rPr>
          <w:rFonts w:ascii="宋体" w:hAnsi="宋体" w:eastAsia="宋体" w:cs="宋体"/>
          <w:spacing w:val="9"/>
          <w:sz w:val="24"/>
          <w:szCs w:val="24"/>
        </w:rPr>
        <w:t>可</w:t>
      </w:r>
      <w:r>
        <w:rPr>
          <w:rFonts w:ascii="宋体" w:hAnsi="宋体" w:eastAsia="宋体" w:cs="宋体"/>
          <w:spacing w:val="5"/>
          <w:sz w:val="24"/>
          <w:szCs w:val="24"/>
        </w:rPr>
        <w:t>签到) ，遇到问题及时联系客服 4009280095。</w:t>
      </w:r>
    </w:p>
    <w:p>
      <w:pPr>
        <w:spacing w:before="1" w:line="227" w:lineRule="auto"/>
        <w:ind w:left="495"/>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6"/>
          <w:sz w:val="24"/>
          <w:szCs w:val="24"/>
        </w:rPr>
        <w:t>投标人需注意</w:t>
      </w:r>
      <w:r>
        <w:rPr>
          <w:rFonts w:ascii="宋体" w:hAnsi="宋体" w:eastAsia="宋体" w:cs="宋体"/>
          <w:sz w:val="24"/>
          <w:szCs w:val="24"/>
        </w:rPr>
        <w:t>CA</w:t>
      </w:r>
      <w:r>
        <w:rPr>
          <w:rFonts w:ascii="宋体" w:hAnsi="宋体" w:eastAsia="宋体" w:cs="宋体"/>
          <w:spacing w:val="6"/>
          <w:sz w:val="24"/>
          <w:szCs w:val="24"/>
        </w:rPr>
        <w:t>锁一定要提前准备好，并确保</w:t>
      </w:r>
      <w:r>
        <w:rPr>
          <w:rFonts w:ascii="宋体" w:hAnsi="宋体" w:eastAsia="宋体" w:cs="宋体"/>
          <w:sz w:val="24"/>
          <w:szCs w:val="24"/>
        </w:rPr>
        <w:t>CA</w:t>
      </w:r>
      <w:r>
        <w:rPr>
          <w:rFonts w:ascii="宋体" w:hAnsi="宋体" w:eastAsia="宋体" w:cs="宋体"/>
          <w:spacing w:val="6"/>
          <w:sz w:val="24"/>
          <w:szCs w:val="24"/>
        </w:rPr>
        <w:t>锁为制作投标文件的</w:t>
      </w:r>
      <w:r>
        <w:rPr>
          <w:rFonts w:ascii="宋体" w:hAnsi="宋体" w:eastAsia="宋体" w:cs="宋体"/>
          <w:sz w:val="24"/>
          <w:szCs w:val="24"/>
        </w:rPr>
        <w:t>CA</w:t>
      </w:r>
      <w:r>
        <w:rPr>
          <w:rFonts w:ascii="宋体" w:hAnsi="宋体" w:eastAsia="宋体" w:cs="宋体"/>
          <w:spacing w:val="6"/>
          <w:sz w:val="24"/>
          <w:szCs w:val="24"/>
        </w:rPr>
        <w:t>锁。</w:t>
      </w:r>
    </w:p>
    <w:p>
      <w:pPr>
        <w:spacing w:before="278" w:line="230" w:lineRule="auto"/>
        <w:ind w:left="495"/>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14"/>
          <w:sz w:val="24"/>
          <w:szCs w:val="24"/>
        </w:rPr>
        <w:t>4)、及时关注右侧公告及互动栏目信息。</w:t>
      </w:r>
    </w:p>
    <w:p>
      <w:pPr>
        <w:spacing w:before="273" w:line="230" w:lineRule="auto"/>
        <w:ind w:left="495"/>
        <w:rPr>
          <w:rFonts w:hint="eastAsia" w:eastAsia="宋体"/>
          <w:lang w:eastAsia="zh-CN"/>
        </w:rPr>
        <w:sectPr>
          <w:headerReference r:id="rId3" w:type="default"/>
          <w:footerReference r:id="rId4" w:type="default"/>
          <w:pgSz w:w="11906" w:h="16839"/>
          <w:pgMar w:top="1328" w:right="1054" w:bottom="1170" w:left="1138" w:header="0" w:footer="958" w:gutter="0"/>
          <w:pgNumType w:fmt="decimal"/>
          <w:cols w:space="720" w:num="1"/>
        </w:sectPr>
      </w:pPr>
      <w:r>
        <w:rPr>
          <w:rFonts w:ascii="宋体" w:hAnsi="宋体" w:eastAsia="宋体" w:cs="宋体"/>
          <w:spacing w:val="15"/>
          <w:sz w:val="24"/>
          <w:szCs w:val="24"/>
        </w:rPr>
        <w:t>(5)、后附不见面开标的详细操作手</w:t>
      </w:r>
      <w:r>
        <w:rPr>
          <w:rFonts w:ascii="宋体" w:hAnsi="宋体" w:eastAsia="宋体" w:cs="宋体"/>
          <w:spacing w:val="13"/>
          <w:sz w:val="24"/>
          <w:szCs w:val="24"/>
        </w:rPr>
        <w:t>册</w:t>
      </w:r>
      <w:r>
        <w:rPr>
          <w:rFonts w:hint="eastAsia" w:ascii="宋体" w:hAnsi="宋体" w:eastAsia="宋体" w:cs="宋体"/>
          <w:spacing w:val="13"/>
          <w:sz w:val="24"/>
          <w:szCs w:val="24"/>
          <w:lang w:eastAsia="zh-CN"/>
        </w:rPr>
        <w:t>。</w:t>
      </w:r>
    </w:p>
    <w:p>
      <w:pPr>
        <w:spacing w:before="64" w:line="223" w:lineRule="auto"/>
        <w:ind w:left="3536"/>
        <w:rPr>
          <w:rFonts w:ascii="宋体" w:hAnsi="宋体" w:eastAsia="宋体" w:cs="宋体"/>
          <w:sz w:val="32"/>
          <w:szCs w:val="32"/>
        </w:rPr>
      </w:pPr>
      <w:r>
        <w:rPr>
          <w:rFonts w:ascii="宋体" w:hAnsi="宋体" w:eastAsia="宋体" w:cs="宋体"/>
          <w:spacing w:val="11"/>
          <w:sz w:val="32"/>
          <w:szCs w:val="32"/>
        </w:rPr>
        <w:t>第</w:t>
      </w:r>
      <w:r>
        <w:rPr>
          <w:rFonts w:ascii="宋体" w:hAnsi="宋体" w:eastAsia="宋体" w:cs="宋体"/>
          <w:spacing w:val="8"/>
          <w:sz w:val="32"/>
          <w:szCs w:val="32"/>
        </w:rPr>
        <w:t>一章  磋商公告</w:t>
      </w:r>
    </w:p>
    <w:p>
      <w:pPr>
        <w:spacing w:before="27" w:line="227" w:lineRule="auto"/>
        <w:ind w:left="4"/>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7"/>
          <w:sz w:val="24"/>
          <w:szCs w:val="24"/>
        </w:rPr>
        <w:t>目概况</w:t>
      </w:r>
    </w:p>
    <w:p>
      <w:pPr>
        <w:spacing w:before="178" w:line="380" w:lineRule="auto"/>
        <w:ind w:firstLine="486"/>
        <w:rPr>
          <w:rFonts w:ascii="宋体" w:hAnsi="宋体" w:eastAsia="宋体" w:cs="宋体"/>
          <w:color w:val="auto"/>
          <w:sz w:val="24"/>
          <w:szCs w:val="24"/>
        </w:rPr>
      </w:pPr>
      <w:r>
        <w:rPr>
          <w:rFonts w:hint="eastAsia" w:ascii="宋体" w:hAnsi="宋体" w:eastAsia="宋体" w:cs="宋体"/>
          <w:spacing w:val="12"/>
          <w:sz w:val="24"/>
          <w:szCs w:val="24"/>
          <w:lang w:eastAsia="zh-CN"/>
        </w:rPr>
        <w:t>蒿坪镇东关村农副产品交易服务中心项目</w:t>
      </w:r>
      <w:r>
        <w:rPr>
          <w:rFonts w:ascii="宋体" w:hAnsi="宋体" w:eastAsia="宋体" w:cs="宋体"/>
          <w:color w:val="auto"/>
          <w:spacing w:val="6"/>
          <w:sz w:val="24"/>
          <w:szCs w:val="24"/>
        </w:rPr>
        <w:t>的潜在供应商应在</w:t>
      </w:r>
      <w:r>
        <w:rPr>
          <w:rFonts w:hint="eastAsia" w:ascii="宋体" w:hAnsi="宋体" w:eastAsia="宋体" w:cs="宋体"/>
          <w:color w:val="auto"/>
          <w:spacing w:val="6"/>
          <w:sz w:val="24"/>
          <w:szCs w:val="24"/>
        </w:rPr>
        <w:t>全国公共资源交易平台（陕西省·安康市）</w:t>
      </w:r>
      <w:r>
        <w:rPr>
          <w:rFonts w:ascii="宋体" w:hAnsi="宋体" w:eastAsia="宋体" w:cs="宋体"/>
          <w:color w:val="auto"/>
          <w:spacing w:val="-6"/>
          <w:sz w:val="24"/>
          <w:szCs w:val="24"/>
        </w:rPr>
        <w:t>获取采购文件，</w:t>
      </w:r>
      <w:r>
        <w:rPr>
          <w:rFonts w:ascii="宋体" w:hAnsi="宋体" w:eastAsia="宋体" w:cs="宋体"/>
          <w:b w:val="0"/>
          <w:bCs w:val="0"/>
          <w:color w:val="auto"/>
          <w:spacing w:val="-6"/>
          <w:sz w:val="24"/>
          <w:szCs w:val="24"/>
        </w:rPr>
        <w:t>并于202</w:t>
      </w:r>
      <w:r>
        <w:rPr>
          <w:rFonts w:hint="eastAsia" w:ascii="宋体" w:hAnsi="宋体" w:eastAsia="宋体" w:cs="宋体"/>
          <w:b w:val="0"/>
          <w:bCs w:val="0"/>
          <w:color w:val="auto"/>
          <w:spacing w:val="-6"/>
          <w:sz w:val="24"/>
          <w:szCs w:val="24"/>
        </w:rPr>
        <w:t>3</w:t>
      </w:r>
      <w:r>
        <w:rPr>
          <w:rFonts w:ascii="宋体" w:hAnsi="宋体" w:eastAsia="宋体" w:cs="宋体"/>
          <w:b w:val="0"/>
          <w:bCs w:val="0"/>
          <w:color w:val="auto"/>
          <w:spacing w:val="-6"/>
          <w:sz w:val="24"/>
          <w:szCs w:val="24"/>
        </w:rPr>
        <w:t>年</w:t>
      </w:r>
      <w:r>
        <w:rPr>
          <w:rFonts w:hint="eastAsia" w:ascii="宋体" w:hAnsi="宋体" w:eastAsia="宋体" w:cs="宋体"/>
          <w:b w:val="0"/>
          <w:bCs w:val="0"/>
          <w:color w:val="auto"/>
          <w:spacing w:val="-6"/>
          <w:sz w:val="24"/>
          <w:szCs w:val="24"/>
          <w:lang w:val="en-US" w:eastAsia="zh-CN"/>
        </w:rPr>
        <w:t>11</w:t>
      </w:r>
      <w:r>
        <w:rPr>
          <w:rFonts w:ascii="宋体" w:hAnsi="宋体" w:eastAsia="宋体" w:cs="宋体"/>
          <w:b w:val="0"/>
          <w:bCs w:val="0"/>
          <w:color w:val="auto"/>
          <w:spacing w:val="-6"/>
          <w:sz w:val="24"/>
          <w:szCs w:val="24"/>
        </w:rPr>
        <w:t>月</w:t>
      </w:r>
      <w:r>
        <w:rPr>
          <w:rFonts w:hint="eastAsia" w:ascii="宋体" w:hAnsi="宋体" w:eastAsia="宋体" w:cs="宋体"/>
          <w:b w:val="0"/>
          <w:bCs w:val="0"/>
          <w:color w:val="auto"/>
          <w:spacing w:val="-6"/>
          <w:sz w:val="24"/>
          <w:szCs w:val="24"/>
          <w:lang w:val="en-US" w:eastAsia="zh-CN"/>
        </w:rPr>
        <w:t>30</w:t>
      </w:r>
      <w:r>
        <w:rPr>
          <w:rFonts w:ascii="宋体" w:hAnsi="宋体" w:eastAsia="宋体" w:cs="宋体"/>
          <w:b w:val="0"/>
          <w:bCs w:val="0"/>
          <w:color w:val="auto"/>
          <w:spacing w:val="-6"/>
          <w:sz w:val="24"/>
          <w:szCs w:val="24"/>
        </w:rPr>
        <w:t>日</w:t>
      </w:r>
      <w:r>
        <w:rPr>
          <w:rFonts w:hint="eastAsia" w:ascii="宋体" w:hAnsi="宋体" w:eastAsia="宋体" w:cs="宋体"/>
          <w:b w:val="0"/>
          <w:bCs w:val="0"/>
          <w:color w:val="auto"/>
          <w:spacing w:val="-6"/>
          <w:sz w:val="24"/>
          <w:szCs w:val="24"/>
          <w:lang w:val="en-US" w:eastAsia="zh-CN"/>
        </w:rPr>
        <w:t>09</w:t>
      </w:r>
      <w:r>
        <w:rPr>
          <w:rFonts w:ascii="宋体" w:hAnsi="宋体" w:eastAsia="宋体" w:cs="宋体"/>
          <w:b w:val="0"/>
          <w:bCs w:val="0"/>
          <w:color w:val="auto"/>
          <w:spacing w:val="-6"/>
          <w:sz w:val="24"/>
          <w:szCs w:val="24"/>
        </w:rPr>
        <w:t>时</w:t>
      </w:r>
      <w:r>
        <w:rPr>
          <w:rFonts w:hint="eastAsia" w:ascii="宋体" w:hAnsi="宋体" w:eastAsia="宋体" w:cs="宋体"/>
          <w:b w:val="0"/>
          <w:bCs w:val="0"/>
          <w:color w:val="auto"/>
          <w:spacing w:val="-6"/>
          <w:sz w:val="24"/>
          <w:szCs w:val="24"/>
          <w:lang w:val="en-US" w:eastAsia="zh-CN"/>
        </w:rPr>
        <w:t>00</w:t>
      </w:r>
      <w:r>
        <w:rPr>
          <w:rFonts w:ascii="宋体" w:hAnsi="宋体" w:eastAsia="宋体" w:cs="宋体"/>
          <w:b w:val="0"/>
          <w:bCs w:val="0"/>
          <w:color w:val="auto"/>
          <w:spacing w:val="-6"/>
          <w:sz w:val="24"/>
          <w:szCs w:val="24"/>
        </w:rPr>
        <w:t>分(北京时间)</w:t>
      </w:r>
      <w:r>
        <w:rPr>
          <w:rFonts w:ascii="宋体" w:hAnsi="宋体" w:eastAsia="宋体" w:cs="宋体"/>
          <w:color w:val="auto"/>
          <w:spacing w:val="-6"/>
          <w:sz w:val="24"/>
          <w:szCs w:val="24"/>
        </w:rPr>
        <w:t>前提交响应文</w:t>
      </w:r>
      <w:r>
        <w:rPr>
          <w:rFonts w:ascii="宋体" w:hAnsi="宋体" w:eastAsia="宋体" w:cs="宋体"/>
          <w:color w:val="auto"/>
          <w:spacing w:val="1"/>
          <w:sz w:val="24"/>
          <w:szCs w:val="24"/>
        </w:rPr>
        <w:t>件</w:t>
      </w:r>
      <w:r>
        <w:rPr>
          <w:rFonts w:ascii="宋体" w:hAnsi="宋体" w:eastAsia="宋体" w:cs="宋体"/>
          <w:color w:val="auto"/>
          <w:sz w:val="24"/>
          <w:szCs w:val="24"/>
        </w:rPr>
        <w:t>。</w:t>
      </w:r>
    </w:p>
    <w:p>
      <w:pPr>
        <w:spacing w:before="129" w:line="393" w:lineRule="exact"/>
        <w:ind w:left="4"/>
        <w:outlineLvl w:val="1"/>
        <w:rPr>
          <w:rFonts w:ascii="宋体" w:hAnsi="宋体" w:eastAsia="宋体" w:cs="宋体"/>
          <w:color w:val="auto"/>
          <w:sz w:val="24"/>
          <w:szCs w:val="24"/>
        </w:rPr>
      </w:pPr>
      <w:r>
        <w:rPr>
          <w:rFonts w:ascii="宋体" w:hAnsi="宋体" w:eastAsia="宋体" w:cs="宋体"/>
          <w:color w:val="auto"/>
          <w:spacing w:val="10"/>
          <w:position w:val="2"/>
          <w:sz w:val="24"/>
          <w:szCs w:val="24"/>
        </w:rPr>
        <w:t>一</w:t>
      </w:r>
      <w:r>
        <w:rPr>
          <w:rFonts w:ascii="宋体" w:hAnsi="宋体" w:eastAsia="宋体" w:cs="宋体"/>
          <w:color w:val="auto"/>
          <w:spacing w:val="9"/>
          <w:position w:val="2"/>
          <w:sz w:val="24"/>
          <w:szCs w:val="24"/>
        </w:rPr>
        <w:t>、项目基本情况</w:t>
      </w:r>
    </w:p>
    <w:p>
      <w:pPr>
        <w:spacing w:before="72" w:line="227" w:lineRule="auto"/>
        <w:ind w:left="484"/>
        <w:rPr>
          <w:rFonts w:hint="eastAsia" w:ascii="宋体" w:hAnsi="宋体" w:eastAsia="宋体" w:cs="宋体"/>
          <w:sz w:val="24"/>
          <w:szCs w:val="24"/>
          <w:lang w:eastAsia="zh-CN"/>
        </w:rPr>
      </w:pPr>
      <w:r>
        <w:rPr>
          <w:rFonts w:ascii="宋体" w:hAnsi="宋体" w:eastAsia="宋体" w:cs="宋体"/>
          <w:spacing w:val="8"/>
          <w:sz w:val="24"/>
          <w:szCs w:val="24"/>
        </w:rPr>
        <w:t>项目编号</w:t>
      </w:r>
      <w:r>
        <w:rPr>
          <w:rFonts w:hint="eastAsia" w:ascii="宋体" w:hAnsi="宋体" w:eastAsia="宋体" w:cs="宋体"/>
          <w:spacing w:val="8"/>
          <w:sz w:val="24"/>
          <w:szCs w:val="24"/>
        </w:rPr>
        <w:t>：</w:t>
      </w:r>
      <w:r>
        <w:rPr>
          <w:rFonts w:hint="eastAsia" w:ascii="宋体" w:hAnsi="宋体" w:eastAsia="宋体" w:cs="宋体"/>
          <w:sz w:val="24"/>
          <w:szCs w:val="24"/>
          <w:lang w:eastAsia="zh-CN"/>
        </w:rPr>
        <w:t>HJLZC-[2023]-012</w:t>
      </w:r>
    </w:p>
    <w:p>
      <w:pPr>
        <w:spacing w:before="184" w:line="466" w:lineRule="exact"/>
        <w:ind w:left="484"/>
        <w:rPr>
          <w:rFonts w:hint="eastAsia" w:ascii="宋体" w:hAnsi="宋体" w:eastAsia="宋体" w:cs="宋体"/>
          <w:sz w:val="24"/>
          <w:szCs w:val="24"/>
          <w:lang w:eastAsia="zh-CN"/>
        </w:rPr>
      </w:pPr>
      <w:r>
        <w:rPr>
          <w:rFonts w:ascii="宋体" w:hAnsi="宋体" w:eastAsia="宋体" w:cs="宋体"/>
          <w:spacing w:val="4"/>
          <w:position w:val="17"/>
          <w:sz w:val="24"/>
          <w:szCs w:val="24"/>
        </w:rPr>
        <w:t>项目名称：</w:t>
      </w:r>
      <w:r>
        <w:rPr>
          <w:rFonts w:hint="eastAsia" w:ascii="宋体" w:hAnsi="宋体" w:eastAsia="宋体" w:cs="宋体"/>
          <w:spacing w:val="4"/>
          <w:position w:val="17"/>
          <w:sz w:val="24"/>
          <w:szCs w:val="24"/>
          <w:lang w:eastAsia="zh-CN"/>
        </w:rPr>
        <w:t>蒿坪镇东关村农副产品交易服务中心项目</w:t>
      </w:r>
    </w:p>
    <w:p>
      <w:pPr>
        <w:spacing w:before="1" w:line="226" w:lineRule="auto"/>
        <w:ind w:left="480"/>
        <w:rPr>
          <w:rFonts w:ascii="宋体" w:hAnsi="宋体" w:eastAsia="宋体" w:cs="宋体"/>
          <w:sz w:val="24"/>
          <w:szCs w:val="24"/>
        </w:rPr>
      </w:pPr>
      <w:r>
        <w:rPr>
          <w:rFonts w:ascii="宋体" w:hAnsi="宋体" w:eastAsia="宋体" w:cs="宋体"/>
          <w:spacing w:val="10"/>
          <w:sz w:val="24"/>
          <w:szCs w:val="24"/>
        </w:rPr>
        <w:t>采</w:t>
      </w:r>
      <w:r>
        <w:rPr>
          <w:rFonts w:ascii="宋体" w:hAnsi="宋体" w:eastAsia="宋体" w:cs="宋体"/>
          <w:spacing w:val="9"/>
          <w:sz w:val="24"/>
          <w:szCs w:val="24"/>
        </w:rPr>
        <w:t>购方式：竞争性磋商</w:t>
      </w:r>
    </w:p>
    <w:p>
      <w:pPr>
        <w:spacing w:before="185" w:line="468" w:lineRule="exact"/>
        <w:ind w:left="482"/>
        <w:rPr>
          <w:rFonts w:ascii="宋体" w:hAnsi="宋体" w:eastAsia="宋体" w:cs="宋体"/>
          <w:sz w:val="24"/>
          <w:szCs w:val="24"/>
        </w:rPr>
      </w:pPr>
      <w:r>
        <w:rPr>
          <w:rFonts w:ascii="宋体" w:hAnsi="宋体" w:eastAsia="宋体" w:cs="宋体"/>
          <w:spacing w:val="4"/>
          <w:position w:val="17"/>
          <w:sz w:val="24"/>
          <w:szCs w:val="24"/>
        </w:rPr>
        <w:t>预算金额：</w:t>
      </w:r>
      <w:r>
        <w:rPr>
          <w:rFonts w:hint="eastAsia" w:ascii="宋体" w:hAnsi="宋体" w:eastAsia="宋体" w:cs="宋体"/>
          <w:spacing w:val="4"/>
          <w:position w:val="17"/>
          <w:sz w:val="24"/>
          <w:szCs w:val="24"/>
          <w:lang w:eastAsia="zh-CN"/>
        </w:rPr>
        <w:t>2,820,003.76</w:t>
      </w:r>
      <w:r>
        <w:rPr>
          <w:rFonts w:hint="eastAsia" w:ascii="宋体" w:hAnsi="宋体" w:eastAsia="宋体" w:cs="宋体"/>
          <w:spacing w:val="4"/>
          <w:position w:val="17"/>
          <w:sz w:val="24"/>
          <w:szCs w:val="24"/>
        </w:rPr>
        <w:t>元</w:t>
      </w:r>
    </w:p>
    <w:p>
      <w:pPr>
        <w:spacing w:before="1" w:line="226" w:lineRule="auto"/>
        <w:ind w:left="480"/>
        <w:rPr>
          <w:rFonts w:ascii="宋体" w:hAnsi="宋体" w:eastAsia="宋体" w:cs="宋体"/>
          <w:sz w:val="24"/>
          <w:szCs w:val="24"/>
        </w:rPr>
      </w:pPr>
      <w:r>
        <w:rPr>
          <w:rFonts w:ascii="宋体" w:hAnsi="宋体" w:eastAsia="宋体" w:cs="宋体"/>
          <w:spacing w:val="7"/>
          <w:sz w:val="24"/>
          <w:szCs w:val="24"/>
        </w:rPr>
        <w:t>采</w:t>
      </w:r>
      <w:r>
        <w:rPr>
          <w:rFonts w:ascii="宋体" w:hAnsi="宋体" w:eastAsia="宋体" w:cs="宋体"/>
          <w:spacing w:val="6"/>
          <w:sz w:val="24"/>
          <w:szCs w:val="24"/>
        </w:rPr>
        <w:t>购需求：</w:t>
      </w:r>
    </w:p>
    <w:p>
      <w:pPr>
        <w:spacing w:before="183" w:line="227" w:lineRule="auto"/>
        <w:ind w:left="481"/>
        <w:rPr>
          <w:rFonts w:ascii="宋体" w:hAnsi="宋体" w:eastAsia="宋体" w:cs="宋体"/>
          <w:sz w:val="24"/>
          <w:szCs w:val="24"/>
        </w:rPr>
      </w:pPr>
      <w:r>
        <w:rPr>
          <w:rFonts w:ascii="宋体" w:hAnsi="宋体" w:eastAsia="宋体" w:cs="宋体"/>
          <w:spacing w:val="2"/>
          <w:sz w:val="24"/>
          <w:szCs w:val="24"/>
        </w:rPr>
        <w:t>合同包1(</w:t>
      </w:r>
      <w:r>
        <w:rPr>
          <w:rFonts w:hint="eastAsia" w:ascii="宋体" w:hAnsi="宋体" w:eastAsia="宋体" w:cs="宋体"/>
          <w:spacing w:val="2"/>
          <w:sz w:val="24"/>
          <w:szCs w:val="24"/>
          <w:lang w:eastAsia="zh-CN"/>
        </w:rPr>
        <w:t>蒿坪镇东关村农副产品交易服务中心项目</w:t>
      </w:r>
      <w:r>
        <w:rPr>
          <w:rFonts w:ascii="宋体" w:hAnsi="宋体" w:eastAsia="宋体" w:cs="宋体"/>
          <w:spacing w:val="1"/>
          <w:sz w:val="24"/>
          <w:szCs w:val="24"/>
        </w:rPr>
        <w:t>):</w:t>
      </w:r>
    </w:p>
    <w:p>
      <w:pPr>
        <w:spacing w:before="185" w:line="466" w:lineRule="exact"/>
        <w:ind w:left="633"/>
        <w:rPr>
          <w:rFonts w:ascii="宋体" w:hAnsi="宋体" w:eastAsia="宋体" w:cs="宋体"/>
          <w:sz w:val="24"/>
          <w:szCs w:val="24"/>
        </w:rPr>
      </w:pPr>
      <w:r>
        <w:rPr>
          <w:rFonts w:ascii="宋体" w:hAnsi="宋体" w:eastAsia="宋体" w:cs="宋体"/>
          <w:spacing w:val="6"/>
          <w:position w:val="17"/>
          <w:sz w:val="24"/>
          <w:szCs w:val="24"/>
        </w:rPr>
        <w:t>合同包预算</w:t>
      </w:r>
      <w:r>
        <w:rPr>
          <w:rFonts w:ascii="宋体" w:hAnsi="宋体" w:eastAsia="宋体" w:cs="宋体"/>
          <w:spacing w:val="3"/>
          <w:position w:val="17"/>
          <w:sz w:val="24"/>
          <w:szCs w:val="24"/>
        </w:rPr>
        <w:t>金额：</w:t>
      </w:r>
      <w:r>
        <w:rPr>
          <w:rFonts w:hint="eastAsia" w:ascii="宋体" w:hAnsi="宋体" w:eastAsia="宋体" w:cs="宋体"/>
          <w:spacing w:val="3"/>
          <w:position w:val="17"/>
          <w:sz w:val="24"/>
          <w:szCs w:val="24"/>
          <w:lang w:eastAsia="zh-CN"/>
        </w:rPr>
        <w:t>2,820,003.76</w:t>
      </w:r>
      <w:r>
        <w:rPr>
          <w:rFonts w:hint="eastAsia" w:ascii="宋体" w:hAnsi="宋体" w:eastAsia="宋体" w:cs="宋体"/>
          <w:spacing w:val="3"/>
          <w:position w:val="17"/>
          <w:sz w:val="24"/>
          <w:szCs w:val="24"/>
        </w:rPr>
        <w:t>元</w:t>
      </w:r>
    </w:p>
    <w:p>
      <w:pPr>
        <w:spacing w:before="1" w:line="225" w:lineRule="auto"/>
        <w:ind w:left="633"/>
        <w:rPr>
          <w:rFonts w:ascii="宋体" w:hAnsi="宋体" w:eastAsia="宋体" w:cs="宋体"/>
          <w:sz w:val="24"/>
          <w:szCs w:val="24"/>
        </w:rPr>
      </w:pPr>
      <w:r>
        <w:rPr>
          <w:rFonts w:ascii="宋体" w:hAnsi="宋体" w:eastAsia="宋体" w:cs="宋体"/>
          <w:spacing w:val="6"/>
          <w:sz w:val="24"/>
          <w:szCs w:val="24"/>
        </w:rPr>
        <w:t>合同包最高</w:t>
      </w:r>
      <w:r>
        <w:rPr>
          <w:rFonts w:ascii="宋体" w:hAnsi="宋体" w:eastAsia="宋体" w:cs="宋体"/>
          <w:spacing w:val="3"/>
          <w:sz w:val="24"/>
          <w:szCs w:val="24"/>
        </w:rPr>
        <w:t>限价：</w:t>
      </w:r>
      <w:r>
        <w:rPr>
          <w:rFonts w:hint="eastAsia" w:ascii="宋体" w:hAnsi="宋体" w:eastAsia="宋体" w:cs="宋体"/>
          <w:spacing w:val="3"/>
          <w:sz w:val="24"/>
          <w:szCs w:val="24"/>
          <w:lang w:eastAsia="zh-CN"/>
        </w:rPr>
        <w:t>2,820,003.76</w:t>
      </w:r>
      <w:r>
        <w:rPr>
          <w:rFonts w:hint="eastAsia" w:ascii="宋体" w:hAnsi="宋体" w:eastAsia="宋体" w:cs="宋体"/>
          <w:spacing w:val="3"/>
          <w:sz w:val="24"/>
          <w:szCs w:val="24"/>
        </w:rPr>
        <w:t>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91"/>
        <w:gridCol w:w="1782"/>
        <w:gridCol w:w="1124"/>
        <w:gridCol w:w="1425"/>
        <w:gridCol w:w="1418"/>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val="0"/>
              <w:spacing w:before="1" w:line="225" w:lineRule="auto"/>
              <w:jc w:val="center"/>
              <w:rPr>
                <w:rFonts w:ascii="宋体" w:hAnsi="宋体" w:eastAsia="宋体" w:cs="宋体"/>
                <w:b/>
                <w:bCs/>
                <w:sz w:val="24"/>
                <w:szCs w:val="24"/>
              </w:rPr>
            </w:pPr>
            <w:r>
              <w:rPr>
                <w:rFonts w:hint="eastAsia" w:ascii="宋体" w:hAnsi="宋体" w:eastAsia="宋体" w:cs="宋体"/>
                <w:b/>
                <w:bCs/>
                <w:sz w:val="24"/>
                <w:szCs w:val="24"/>
              </w:rPr>
              <w:t>品名号</w:t>
            </w:r>
          </w:p>
        </w:tc>
        <w:tc>
          <w:tcPr>
            <w:tcW w:w="1191" w:type="dxa"/>
            <w:vAlign w:val="center"/>
          </w:tcPr>
          <w:p>
            <w:pPr>
              <w:widowControl w:val="0"/>
              <w:spacing w:before="1" w:line="225" w:lineRule="auto"/>
              <w:jc w:val="center"/>
              <w:rPr>
                <w:rFonts w:ascii="宋体" w:hAnsi="宋体" w:eastAsia="宋体" w:cs="宋体"/>
                <w:b/>
                <w:bCs/>
                <w:sz w:val="24"/>
                <w:szCs w:val="24"/>
              </w:rPr>
            </w:pPr>
            <w:r>
              <w:rPr>
                <w:rFonts w:hint="eastAsia" w:ascii="宋体" w:hAnsi="宋体" w:eastAsia="宋体" w:cs="宋体"/>
                <w:b/>
                <w:bCs/>
                <w:sz w:val="24"/>
                <w:szCs w:val="24"/>
              </w:rPr>
              <w:t>品目名称</w:t>
            </w:r>
          </w:p>
        </w:tc>
        <w:tc>
          <w:tcPr>
            <w:tcW w:w="1782" w:type="dxa"/>
            <w:vAlign w:val="center"/>
          </w:tcPr>
          <w:p>
            <w:pPr>
              <w:widowControl/>
              <w:jc w:val="center"/>
              <w:rPr>
                <w:rFonts w:ascii="宋体" w:hAnsi="宋体" w:eastAsia="宋体" w:cs="宋体"/>
                <w:b/>
                <w:bCs/>
                <w:sz w:val="24"/>
                <w:szCs w:val="24"/>
              </w:rPr>
            </w:pPr>
            <w:r>
              <w:rPr>
                <w:rFonts w:hint="eastAsia" w:ascii="宋体" w:hAnsi="宋体" w:eastAsia="宋体" w:cs="宋体"/>
                <w:b/>
                <w:bCs/>
                <w:sz w:val="24"/>
                <w:szCs w:val="24"/>
              </w:rPr>
              <w:t>采购标的</w:t>
            </w:r>
          </w:p>
        </w:tc>
        <w:tc>
          <w:tcPr>
            <w:tcW w:w="1124" w:type="dxa"/>
            <w:vAlign w:val="center"/>
          </w:tcPr>
          <w:p>
            <w:pPr>
              <w:widowControl w:val="0"/>
              <w:spacing w:before="1" w:line="225" w:lineRule="auto"/>
              <w:jc w:val="center"/>
              <w:rPr>
                <w:rFonts w:ascii="宋体" w:hAnsi="宋体" w:eastAsia="宋体" w:cs="宋体"/>
                <w:b/>
                <w:bCs/>
                <w:sz w:val="24"/>
                <w:szCs w:val="24"/>
              </w:rPr>
            </w:pPr>
            <w:r>
              <w:rPr>
                <w:rFonts w:hint="eastAsia" w:ascii="宋体" w:hAnsi="宋体" w:eastAsia="宋体" w:cs="宋体"/>
                <w:b/>
                <w:bCs/>
                <w:sz w:val="24"/>
                <w:szCs w:val="24"/>
              </w:rPr>
              <w:t>数量(单位)</w:t>
            </w:r>
          </w:p>
        </w:tc>
        <w:tc>
          <w:tcPr>
            <w:tcW w:w="1425" w:type="dxa"/>
            <w:vAlign w:val="center"/>
          </w:tcPr>
          <w:p>
            <w:pPr>
              <w:widowControl w:val="0"/>
              <w:spacing w:before="1" w:line="225" w:lineRule="auto"/>
              <w:jc w:val="center"/>
              <w:rPr>
                <w:rFonts w:ascii="宋体" w:hAnsi="宋体" w:eastAsia="宋体" w:cs="宋体"/>
                <w:b/>
                <w:bCs/>
                <w:sz w:val="24"/>
                <w:szCs w:val="24"/>
              </w:rPr>
            </w:pPr>
            <w:r>
              <w:rPr>
                <w:rFonts w:hint="eastAsia" w:ascii="宋体" w:hAnsi="宋体" w:eastAsia="宋体" w:cs="宋体"/>
                <w:b/>
                <w:bCs/>
                <w:sz w:val="24"/>
                <w:szCs w:val="24"/>
              </w:rPr>
              <w:t>技术规格、参数及要</w:t>
            </w:r>
          </w:p>
          <w:p>
            <w:pPr>
              <w:widowControl w:val="0"/>
              <w:spacing w:before="1" w:line="225" w:lineRule="auto"/>
              <w:jc w:val="center"/>
              <w:rPr>
                <w:rFonts w:ascii="宋体" w:hAnsi="宋体" w:eastAsia="宋体" w:cs="宋体"/>
                <w:b/>
                <w:bCs/>
                <w:sz w:val="24"/>
                <w:szCs w:val="24"/>
              </w:rPr>
            </w:pPr>
            <w:r>
              <w:rPr>
                <w:rFonts w:hint="eastAsia" w:ascii="宋体" w:hAnsi="宋体" w:eastAsia="宋体" w:cs="宋体"/>
                <w:b/>
                <w:bCs/>
                <w:sz w:val="24"/>
                <w:szCs w:val="24"/>
              </w:rPr>
              <w:t>求</w:t>
            </w:r>
          </w:p>
        </w:tc>
        <w:tc>
          <w:tcPr>
            <w:tcW w:w="1418" w:type="dxa"/>
            <w:vAlign w:val="center"/>
          </w:tcPr>
          <w:p>
            <w:pPr>
              <w:widowControl w:val="0"/>
              <w:spacing w:before="1" w:line="225" w:lineRule="auto"/>
              <w:jc w:val="both"/>
              <w:rPr>
                <w:rFonts w:ascii="宋体" w:hAnsi="宋体" w:eastAsia="宋体" w:cs="宋体"/>
                <w:b/>
                <w:bCs/>
                <w:sz w:val="24"/>
                <w:szCs w:val="24"/>
              </w:rPr>
            </w:pPr>
            <w:r>
              <w:rPr>
                <w:rFonts w:hint="eastAsia" w:ascii="宋体" w:hAnsi="宋体" w:eastAsia="宋体" w:cs="宋体"/>
                <w:b/>
                <w:bCs/>
                <w:sz w:val="24"/>
                <w:szCs w:val="24"/>
              </w:rPr>
              <w:t>品目预算(元)</w:t>
            </w:r>
          </w:p>
        </w:tc>
        <w:tc>
          <w:tcPr>
            <w:tcW w:w="1957" w:type="dxa"/>
            <w:vAlign w:val="center"/>
          </w:tcPr>
          <w:p>
            <w:pPr>
              <w:widowControl w:val="0"/>
              <w:spacing w:before="1" w:line="225" w:lineRule="auto"/>
              <w:jc w:val="center"/>
              <w:rPr>
                <w:rFonts w:ascii="宋体" w:hAnsi="宋体" w:eastAsia="宋体" w:cs="宋体"/>
                <w:b/>
                <w:bCs/>
                <w:sz w:val="24"/>
                <w:szCs w:val="24"/>
              </w:rPr>
            </w:pPr>
            <w:r>
              <w:rPr>
                <w:rFonts w:hint="eastAsia" w:ascii="宋体" w:hAnsi="宋体" w:eastAsia="宋体" w:cs="宋体"/>
                <w:b/>
                <w:bCs/>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trPr>
        <w:tc>
          <w:tcPr>
            <w:tcW w:w="835" w:type="dxa"/>
            <w:vAlign w:val="center"/>
          </w:tcPr>
          <w:p>
            <w:pPr>
              <w:widowControl w:val="0"/>
              <w:spacing w:before="1" w:line="225" w:lineRule="auto"/>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1191" w:type="dxa"/>
            <w:vAlign w:val="center"/>
          </w:tcPr>
          <w:p>
            <w:pPr>
              <w:widowControl w:val="0"/>
              <w:spacing w:before="1" w:line="225" w:lineRule="auto"/>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其他建筑工程</w:t>
            </w:r>
          </w:p>
        </w:tc>
        <w:tc>
          <w:tcPr>
            <w:tcW w:w="1782" w:type="dxa"/>
            <w:vAlign w:val="center"/>
          </w:tcPr>
          <w:p>
            <w:pPr>
              <w:widowControl w:val="0"/>
              <w:spacing w:before="1" w:line="225"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新建农副产品交易中心600平方米</w:t>
            </w:r>
          </w:p>
        </w:tc>
        <w:tc>
          <w:tcPr>
            <w:tcW w:w="1124" w:type="dxa"/>
            <w:vAlign w:val="center"/>
          </w:tcPr>
          <w:p>
            <w:pPr>
              <w:widowControl w:val="0"/>
              <w:spacing w:before="1" w:line="225" w:lineRule="auto"/>
              <w:jc w:val="center"/>
              <w:rPr>
                <w:rFonts w:ascii="宋体" w:hAnsi="宋体" w:eastAsia="宋体" w:cs="宋体"/>
                <w:color w:val="auto"/>
                <w:sz w:val="24"/>
                <w:szCs w:val="24"/>
              </w:rPr>
            </w:pPr>
            <w:r>
              <w:rPr>
                <w:rFonts w:hint="eastAsia" w:ascii="宋体" w:hAnsi="宋体" w:eastAsia="宋体" w:cs="宋体"/>
                <w:color w:val="auto"/>
                <w:sz w:val="24"/>
                <w:szCs w:val="24"/>
              </w:rPr>
              <w:t>1(项)</w:t>
            </w:r>
          </w:p>
        </w:tc>
        <w:tc>
          <w:tcPr>
            <w:tcW w:w="1425" w:type="dxa"/>
            <w:vAlign w:val="center"/>
          </w:tcPr>
          <w:p>
            <w:pPr>
              <w:widowControl w:val="0"/>
              <w:spacing w:before="1" w:line="225" w:lineRule="auto"/>
              <w:jc w:val="center"/>
              <w:rPr>
                <w:rFonts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418" w:type="dxa"/>
            <w:vAlign w:val="center"/>
          </w:tcPr>
          <w:p>
            <w:pPr>
              <w:widowControl w:val="0"/>
              <w:spacing w:before="1" w:line="225"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2,820,003.76</w:t>
            </w:r>
          </w:p>
        </w:tc>
        <w:tc>
          <w:tcPr>
            <w:tcW w:w="1957" w:type="dxa"/>
            <w:vAlign w:val="center"/>
          </w:tcPr>
          <w:p>
            <w:pPr>
              <w:widowControl w:val="0"/>
              <w:spacing w:before="1" w:line="225"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2,820,003.76</w:t>
            </w:r>
          </w:p>
        </w:tc>
      </w:tr>
    </w:tbl>
    <w:p>
      <w:pPr>
        <w:spacing w:before="35" w:line="227" w:lineRule="auto"/>
        <w:ind w:left="633"/>
        <w:rPr>
          <w:rFonts w:ascii="宋体" w:hAnsi="宋体" w:eastAsia="宋体" w:cs="宋体"/>
          <w:sz w:val="24"/>
          <w:szCs w:val="24"/>
        </w:rPr>
      </w:pPr>
      <w:r>
        <w:rPr>
          <w:rFonts w:ascii="宋体" w:hAnsi="宋体" w:eastAsia="宋体" w:cs="宋体"/>
          <w:spacing w:val="10"/>
          <w:sz w:val="24"/>
          <w:szCs w:val="24"/>
        </w:rPr>
        <w:t>本</w:t>
      </w:r>
      <w:r>
        <w:rPr>
          <w:rFonts w:ascii="宋体" w:hAnsi="宋体" w:eastAsia="宋体" w:cs="宋体"/>
          <w:spacing w:val="9"/>
          <w:sz w:val="24"/>
          <w:szCs w:val="24"/>
        </w:rPr>
        <w:t>合同包不接受联合体投标</w:t>
      </w:r>
    </w:p>
    <w:p>
      <w:pPr>
        <w:spacing w:before="186" w:line="382" w:lineRule="auto"/>
        <w:ind w:left="14" w:right="2" w:firstLine="618"/>
        <w:rPr>
          <w:rFonts w:hint="eastAsia" w:ascii="宋体" w:hAnsi="宋体" w:eastAsia="宋体" w:cs="宋体"/>
          <w:color w:val="auto"/>
          <w:sz w:val="24"/>
          <w:szCs w:val="24"/>
          <w:lang w:eastAsia="zh-CN"/>
        </w:rPr>
      </w:pPr>
      <w:r>
        <w:rPr>
          <w:rFonts w:ascii="宋体" w:hAnsi="宋体" w:eastAsia="宋体" w:cs="宋体"/>
          <w:color w:val="auto"/>
          <w:spacing w:val="8"/>
          <w:sz w:val="24"/>
          <w:szCs w:val="24"/>
        </w:rPr>
        <w:t>合同履</w:t>
      </w:r>
      <w:r>
        <w:rPr>
          <w:rFonts w:ascii="宋体" w:hAnsi="宋体" w:eastAsia="宋体" w:cs="宋体"/>
          <w:color w:val="auto"/>
          <w:spacing w:val="5"/>
          <w:sz w:val="24"/>
          <w:szCs w:val="24"/>
        </w:rPr>
        <w:t>行</w:t>
      </w:r>
      <w:r>
        <w:rPr>
          <w:rFonts w:ascii="宋体" w:hAnsi="宋体" w:eastAsia="宋体" w:cs="宋体"/>
          <w:color w:val="auto"/>
          <w:spacing w:val="4"/>
          <w:sz w:val="24"/>
          <w:szCs w:val="24"/>
        </w:rPr>
        <w:t>期限：</w:t>
      </w:r>
      <w:r>
        <w:rPr>
          <w:rFonts w:hint="eastAsia" w:ascii="宋体" w:hAnsi="宋体" w:eastAsia="宋体" w:cs="宋体"/>
          <w:color w:val="auto"/>
          <w:spacing w:val="4"/>
          <w:sz w:val="24"/>
          <w:szCs w:val="24"/>
          <w:lang w:val="en-US" w:eastAsia="zh-CN"/>
        </w:rPr>
        <w:t>90天</w:t>
      </w:r>
    </w:p>
    <w:p>
      <w:pPr>
        <w:spacing w:before="133" w:line="227" w:lineRule="auto"/>
        <w:ind w:left="4"/>
        <w:outlineLvl w:val="1"/>
        <w:rPr>
          <w:rFonts w:ascii="宋体" w:hAnsi="宋体" w:eastAsia="宋体" w:cs="宋体"/>
          <w:sz w:val="24"/>
          <w:szCs w:val="24"/>
        </w:rPr>
      </w:pPr>
      <w:r>
        <w:rPr>
          <w:rFonts w:ascii="宋体" w:hAnsi="宋体" w:eastAsia="宋体" w:cs="宋体"/>
          <w:spacing w:val="-2"/>
          <w:sz w:val="24"/>
          <w:szCs w:val="24"/>
        </w:rPr>
        <w:t>二、 申请人的</w:t>
      </w:r>
      <w:r>
        <w:rPr>
          <w:rFonts w:ascii="宋体" w:hAnsi="宋体" w:eastAsia="宋体" w:cs="宋体"/>
          <w:spacing w:val="-1"/>
          <w:sz w:val="24"/>
          <w:szCs w:val="24"/>
        </w:rPr>
        <w:t>资格要求：</w:t>
      </w:r>
    </w:p>
    <w:p>
      <w:pPr>
        <w:spacing w:before="183" w:line="310" w:lineRule="exact"/>
        <w:ind w:left="498"/>
        <w:rPr>
          <w:rFonts w:ascii="宋体" w:hAnsi="宋体" w:eastAsia="宋体" w:cs="宋体"/>
          <w:spacing w:val="8"/>
          <w:position w:val="1"/>
          <w:sz w:val="24"/>
          <w:szCs w:val="24"/>
        </w:rPr>
      </w:pPr>
      <w:r>
        <w:rPr>
          <w:rFonts w:ascii="宋体" w:hAnsi="宋体" w:eastAsia="宋体" w:cs="宋体"/>
          <w:spacing w:val="16"/>
          <w:position w:val="1"/>
          <w:sz w:val="24"/>
          <w:szCs w:val="24"/>
        </w:rPr>
        <w:t>1</w:t>
      </w:r>
      <w:r>
        <w:rPr>
          <w:rFonts w:ascii="宋体" w:hAnsi="宋体" w:eastAsia="宋体" w:cs="宋体"/>
          <w:spacing w:val="9"/>
          <w:position w:val="1"/>
          <w:sz w:val="24"/>
          <w:szCs w:val="24"/>
        </w:rPr>
        <w:t>.</w:t>
      </w:r>
      <w:r>
        <w:rPr>
          <w:rFonts w:ascii="宋体" w:hAnsi="宋体" w:eastAsia="宋体" w:cs="宋体"/>
          <w:spacing w:val="8"/>
          <w:position w:val="1"/>
          <w:sz w:val="24"/>
          <w:szCs w:val="24"/>
        </w:rPr>
        <w:t>满足《中华人民共和国政府采购法》第二十二条规定;</w:t>
      </w:r>
    </w:p>
    <w:p>
      <w:pPr>
        <w:spacing w:before="47" w:line="311" w:lineRule="exact"/>
        <w:ind w:firstLine="532" w:firstLineChars="200"/>
        <w:rPr>
          <w:rFonts w:ascii="宋体" w:hAnsi="宋体" w:eastAsia="宋体" w:cs="宋体"/>
          <w:sz w:val="24"/>
          <w:szCs w:val="24"/>
        </w:rPr>
      </w:pPr>
      <w:r>
        <w:rPr>
          <w:rFonts w:ascii="宋体" w:hAnsi="宋体" w:eastAsia="宋体" w:cs="宋体"/>
          <w:spacing w:val="13"/>
          <w:position w:val="1"/>
          <w:sz w:val="24"/>
          <w:szCs w:val="24"/>
        </w:rPr>
        <w:t>2</w:t>
      </w:r>
      <w:r>
        <w:rPr>
          <w:rFonts w:ascii="宋体" w:hAnsi="宋体" w:eastAsia="宋体" w:cs="宋体"/>
          <w:spacing w:val="8"/>
          <w:position w:val="1"/>
          <w:sz w:val="24"/>
          <w:szCs w:val="24"/>
        </w:rPr>
        <w:t>.落实政府采购政策需满足的资格要求：</w:t>
      </w:r>
    </w:p>
    <w:p>
      <w:pPr>
        <w:spacing w:before="154" w:line="375" w:lineRule="auto"/>
        <w:ind w:left="12" w:right="110" w:firstLine="477"/>
        <w:rPr>
          <w:rFonts w:ascii="宋体" w:hAnsi="宋体" w:eastAsia="宋体" w:cs="宋体"/>
          <w:sz w:val="24"/>
          <w:szCs w:val="24"/>
        </w:rPr>
      </w:pPr>
      <w:r>
        <w:rPr>
          <w:rFonts w:ascii="宋体" w:hAnsi="宋体" w:eastAsia="宋体" w:cs="宋体"/>
          <w:spacing w:val="7"/>
          <w:sz w:val="24"/>
          <w:szCs w:val="24"/>
        </w:rPr>
        <w:t>合同包1(</w:t>
      </w:r>
      <w:r>
        <w:rPr>
          <w:rFonts w:hint="eastAsia" w:ascii="宋体" w:hAnsi="宋体" w:eastAsia="宋体" w:cs="宋体"/>
          <w:spacing w:val="7"/>
          <w:sz w:val="24"/>
          <w:szCs w:val="24"/>
          <w:lang w:eastAsia="zh-CN"/>
        </w:rPr>
        <w:t>蒿坪镇东关村农副产品交易服务中心项目）</w:t>
      </w:r>
      <w:r>
        <w:rPr>
          <w:rFonts w:ascii="宋体" w:hAnsi="宋体" w:eastAsia="宋体" w:cs="宋体"/>
          <w:spacing w:val="7"/>
          <w:sz w:val="24"/>
          <w:szCs w:val="24"/>
        </w:rPr>
        <w:t>落实政府采购政策需满足的资格</w:t>
      </w:r>
      <w:r>
        <w:rPr>
          <w:rFonts w:ascii="宋体" w:hAnsi="宋体" w:eastAsia="宋体" w:cs="宋体"/>
          <w:spacing w:val="5"/>
          <w:sz w:val="24"/>
          <w:szCs w:val="24"/>
        </w:rPr>
        <w:t>要</w:t>
      </w:r>
      <w:r>
        <w:rPr>
          <w:rFonts w:ascii="宋体" w:hAnsi="宋体" w:eastAsia="宋体" w:cs="宋体"/>
          <w:sz w:val="24"/>
          <w:szCs w:val="24"/>
        </w:rPr>
        <w:t>求</w:t>
      </w:r>
      <w:r>
        <w:rPr>
          <w:rFonts w:ascii="宋体" w:hAnsi="宋体" w:eastAsia="宋体" w:cs="宋体"/>
          <w:spacing w:val="4"/>
          <w:sz w:val="24"/>
          <w:szCs w:val="24"/>
        </w:rPr>
        <w:t>如下</w:t>
      </w:r>
      <w:r>
        <w:rPr>
          <w:rFonts w:ascii="宋体" w:hAnsi="宋体" w:eastAsia="宋体" w:cs="宋体"/>
          <w:spacing w:val="3"/>
          <w:sz w:val="24"/>
          <w:szCs w:val="24"/>
        </w:rPr>
        <w:t>:</w:t>
      </w:r>
    </w:p>
    <w:p>
      <w:pPr>
        <w:numPr>
          <w:ilvl w:val="0"/>
          <w:numId w:val="0"/>
        </w:numPr>
        <w:tabs>
          <w:tab w:val="left" w:pos="133"/>
        </w:tabs>
        <w:spacing w:before="12" w:line="374" w:lineRule="auto"/>
        <w:ind w:left="0" w:leftChars="0" w:firstLine="512" w:firstLineChars="200"/>
        <w:rPr>
          <w:rFonts w:ascii="宋体" w:hAnsi="宋体" w:eastAsia="宋体" w:cs="宋体"/>
          <w:color w:val="auto"/>
          <w:spacing w:val="1"/>
          <w:sz w:val="24"/>
          <w:szCs w:val="24"/>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val="en-US" w:eastAsia="zh-CN"/>
        </w:rPr>
        <w:t>1</w:t>
      </w:r>
      <w:r>
        <w:rPr>
          <w:rFonts w:hint="eastAsia" w:ascii="宋体" w:hAnsi="宋体" w:eastAsia="宋体" w:cs="宋体"/>
          <w:color w:val="auto"/>
          <w:spacing w:val="8"/>
          <w:sz w:val="24"/>
          <w:szCs w:val="24"/>
          <w:lang w:eastAsia="zh-CN"/>
        </w:rPr>
        <w:t>）</w:t>
      </w:r>
      <w:r>
        <w:rPr>
          <w:rFonts w:ascii="宋体" w:hAnsi="宋体" w:eastAsia="宋体" w:cs="宋体"/>
          <w:color w:val="auto"/>
          <w:spacing w:val="8"/>
          <w:sz w:val="24"/>
          <w:szCs w:val="24"/>
        </w:rPr>
        <w:t>《政府采购促进中小企业发展管理办法》（财库〔2020〕46号）</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w:t>
      </w:r>
      <w:r>
        <w:rPr>
          <w:rFonts w:ascii="宋体" w:hAnsi="宋体" w:eastAsia="宋体" w:cs="宋体"/>
          <w:color w:val="auto"/>
          <w:spacing w:val="8"/>
          <w:sz w:val="24"/>
          <w:szCs w:val="24"/>
        </w:rPr>
        <w:t>《</w:t>
      </w:r>
      <w:r>
        <w:rPr>
          <w:rFonts w:ascii="宋体" w:hAnsi="宋体" w:eastAsia="宋体" w:cs="宋体"/>
          <w:color w:val="auto"/>
          <w:spacing w:val="4"/>
          <w:sz w:val="24"/>
          <w:szCs w:val="24"/>
        </w:rPr>
        <w:t>财政部司法部关于政府采购支持监狱企业发展有关问题的通知》 (财库〔2014〕</w:t>
      </w:r>
      <w:r>
        <w:rPr>
          <w:rFonts w:ascii="宋体" w:hAnsi="宋体" w:eastAsia="宋体" w:cs="宋体"/>
          <w:color w:val="auto"/>
          <w:sz w:val="24"/>
          <w:szCs w:val="24"/>
        </w:rPr>
        <w:t xml:space="preserve"> </w:t>
      </w:r>
      <w:r>
        <w:rPr>
          <w:rFonts w:ascii="宋体" w:hAnsi="宋体" w:eastAsia="宋体" w:cs="宋体"/>
          <w:color w:val="auto"/>
          <w:spacing w:val="2"/>
          <w:sz w:val="24"/>
          <w:szCs w:val="24"/>
        </w:rPr>
        <w:t>68 号) ；(</w:t>
      </w:r>
      <w:r>
        <w:rPr>
          <w:rFonts w:hint="eastAsia" w:ascii="宋体" w:hAnsi="宋体" w:eastAsia="宋体" w:cs="宋体"/>
          <w:color w:val="auto"/>
          <w:spacing w:val="2"/>
          <w:sz w:val="24"/>
          <w:szCs w:val="24"/>
        </w:rPr>
        <w:t>3</w:t>
      </w:r>
      <w:r>
        <w:rPr>
          <w:rFonts w:ascii="宋体" w:hAnsi="宋体" w:eastAsia="宋体" w:cs="宋体"/>
          <w:color w:val="auto"/>
          <w:spacing w:val="2"/>
          <w:sz w:val="24"/>
          <w:szCs w:val="24"/>
        </w:rPr>
        <w:t>)《财政部民政部中国残疾</w:t>
      </w:r>
      <w:r>
        <w:rPr>
          <w:rFonts w:ascii="宋体" w:hAnsi="宋体" w:eastAsia="宋体" w:cs="宋体"/>
          <w:color w:val="auto"/>
          <w:spacing w:val="1"/>
          <w:sz w:val="24"/>
          <w:szCs w:val="24"/>
        </w:rPr>
        <w:t>人联合会关于促进残疾人就业政府采购政策的通知》</w:t>
      </w:r>
      <w:r>
        <w:rPr>
          <w:rFonts w:ascii="宋体" w:hAnsi="宋体" w:eastAsia="宋体" w:cs="宋体"/>
          <w:color w:val="auto"/>
          <w:spacing w:val="2"/>
          <w:sz w:val="24"/>
          <w:szCs w:val="24"/>
        </w:rPr>
        <w:t>(财库〔2017〕141 号)；(</w:t>
      </w:r>
      <w:r>
        <w:rPr>
          <w:rFonts w:hint="eastAsia" w:ascii="宋体" w:hAnsi="宋体" w:eastAsia="宋体" w:cs="宋体"/>
          <w:color w:val="auto"/>
          <w:spacing w:val="1"/>
          <w:sz w:val="24"/>
          <w:szCs w:val="24"/>
        </w:rPr>
        <w:t>4</w:t>
      </w:r>
      <w:r>
        <w:rPr>
          <w:rFonts w:ascii="宋体" w:hAnsi="宋体" w:eastAsia="宋体" w:cs="宋体"/>
          <w:color w:val="auto"/>
          <w:spacing w:val="1"/>
          <w:sz w:val="24"/>
          <w:szCs w:val="24"/>
        </w:rPr>
        <w:t>)《财政部国家发展改革委关于印发 (节能产品政府采购实施</w:t>
      </w:r>
      <w:r>
        <w:rPr>
          <w:rFonts w:ascii="宋体" w:hAnsi="宋体" w:eastAsia="宋体" w:cs="宋体"/>
          <w:color w:val="auto"/>
          <w:spacing w:val="-1"/>
          <w:sz w:val="24"/>
          <w:szCs w:val="24"/>
        </w:rPr>
        <w:t>意见) 的通知》 (财库〔2004〕185 号)；(</w:t>
      </w:r>
      <w:r>
        <w:rPr>
          <w:rFonts w:hint="eastAsia" w:ascii="宋体" w:hAnsi="宋体" w:eastAsia="宋体" w:cs="宋体"/>
          <w:color w:val="auto"/>
          <w:spacing w:val="-1"/>
          <w:sz w:val="24"/>
          <w:szCs w:val="24"/>
        </w:rPr>
        <w:t>5</w:t>
      </w:r>
      <w:r>
        <w:rPr>
          <w:rFonts w:ascii="宋体" w:hAnsi="宋体" w:eastAsia="宋体" w:cs="宋体"/>
          <w:color w:val="auto"/>
          <w:spacing w:val="-1"/>
          <w:sz w:val="24"/>
          <w:szCs w:val="24"/>
        </w:rPr>
        <w:t>)《</w:t>
      </w:r>
      <w:r>
        <w:rPr>
          <w:rFonts w:ascii="宋体" w:hAnsi="宋体" w:eastAsia="宋体" w:cs="宋体"/>
          <w:color w:val="auto"/>
          <w:sz w:val="24"/>
          <w:szCs w:val="24"/>
        </w:rPr>
        <w:t>国务院办公厅关于建立政府强制采购节能</w:t>
      </w:r>
      <w:r>
        <w:rPr>
          <w:rFonts w:ascii="宋体" w:hAnsi="宋体" w:eastAsia="宋体" w:cs="宋体"/>
          <w:color w:val="auto"/>
          <w:spacing w:val="2"/>
          <w:sz w:val="24"/>
          <w:szCs w:val="24"/>
        </w:rPr>
        <w:t>产品制度的通知》</w:t>
      </w:r>
      <w:r>
        <w:rPr>
          <w:rFonts w:hint="eastAsia" w:ascii="宋体" w:hAnsi="宋体" w:eastAsia="宋体" w:cs="宋体"/>
          <w:color w:val="auto"/>
          <w:spacing w:val="2"/>
          <w:sz w:val="24"/>
          <w:szCs w:val="24"/>
        </w:rPr>
        <w:t xml:space="preserve"> </w:t>
      </w:r>
      <w:r>
        <w:rPr>
          <w:rFonts w:ascii="宋体" w:hAnsi="宋体" w:eastAsia="宋体" w:cs="宋体"/>
          <w:color w:val="auto"/>
          <w:spacing w:val="2"/>
          <w:sz w:val="24"/>
          <w:szCs w:val="24"/>
        </w:rPr>
        <w:t>(国办发〔2007〕51 号)；</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rPr>
        <w:t>6</w:t>
      </w:r>
      <w:r>
        <w:rPr>
          <w:rFonts w:ascii="宋体" w:hAnsi="宋体" w:eastAsia="宋体" w:cs="宋体"/>
          <w:color w:val="auto"/>
          <w:spacing w:val="1"/>
          <w:sz w:val="24"/>
          <w:szCs w:val="24"/>
        </w:rPr>
        <w:t>)《财政部环保总局关于环境标志产品政</w:t>
      </w:r>
      <w:r>
        <w:rPr>
          <w:rFonts w:ascii="宋体" w:hAnsi="宋体" w:eastAsia="宋体" w:cs="宋体"/>
          <w:color w:val="auto"/>
          <w:spacing w:val="2"/>
          <w:sz w:val="24"/>
          <w:szCs w:val="24"/>
        </w:rPr>
        <w:t>府采购实施的意见》 (财库〔2006〕90 号)；</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rPr>
        <w:t>7</w:t>
      </w:r>
      <w:r>
        <w:rPr>
          <w:rFonts w:ascii="宋体" w:hAnsi="宋体" w:eastAsia="宋体" w:cs="宋体"/>
          <w:color w:val="auto"/>
          <w:spacing w:val="1"/>
          <w:sz w:val="24"/>
          <w:szCs w:val="24"/>
        </w:rPr>
        <w:t>)《财政部发展改革委生态环境部市场监</w:t>
      </w:r>
      <w:r>
        <w:rPr>
          <w:rFonts w:ascii="宋体" w:hAnsi="宋体" w:eastAsia="宋体" w:cs="宋体"/>
          <w:color w:val="auto"/>
          <w:spacing w:val="18"/>
          <w:sz w:val="24"/>
          <w:szCs w:val="24"/>
        </w:rPr>
        <w:t>管总</w:t>
      </w:r>
      <w:r>
        <w:rPr>
          <w:rFonts w:ascii="宋体" w:hAnsi="宋体" w:eastAsia="宋体" w:cs="宋体"/>
          <w:color w:val="auto"/>
          <w:spacing w:val="17"/>
          <w:sz w:val="24"/>
          <w:szCs w:val="24"/>
        </w:rPr>
        <w:t>局</w:t>
      </w:r>
      <w:r>
        <w:rPr>
          <w:rFonts w:ascii="宋体" w:hAnsi="宋体" w:eastAsia="宋体" w:cs="宋体"/>
          <w:color w:val="auto"/>
          <w:spacing w:val="9"/>
          <w:sz w:val="24"/>
          <w:szCs w:val="24"/>
        </w:rPr>
        <w:t>关于调整优化节能产品、环境标志产品政府采购执行机制的通知》 (财库〔2019〕9</w:t>
      </w:r>
      <w:r>
        <w:rPr>
          <w:rFonts w:ascii="宋体" w:hAnsi="宋体" w:eastAsia="宋体" w:cs="宋体"/>
          <w:color w:val="auto"/>
          <w:sz w:val="24"/>
          <w:szCs w:val="24"/>
        </w:rPr>
        <w:t xml:space="preserve"> </w:t>
      </w:r>
      <w:r>
        <w:rPr>
          <w:rFonts w:ascii="宋体" w:hAnsi="宋体" w:eastAsia="宋体" w:cs="宋体"/>
          <w:color w:val="auto"/>
          <w:spacing w:val="2"/>
          <w:sz w:val="24"/>
          <w:szCs w:val="24"/>
        </w:rPr>
        <w:t>号)；(</w:t>
      </w:r>
      <w:r>
        <w:rPr>
          <w:rFonts w:hint="eastAsia" w:ascii="宋体" w:hAnsi="宋体" w:eastAsia="宋体" w:cs="宋体"/>
          <w:color w:val="auto"/>
          <w:spacing w:val="2"/>
          <w:sz w:val="24"/>
          <w:szCs w:val="24"/>
        </w:rPr>
        <w:t>8</w:t>
      </w:r>
      <w:r>
        <w:rPr>
          <w:rFonts w:ascii="宋体" w:hAnsi="宋体" w:eastAsia="宋体" w:cs="宋体"/>
          <w:color w:val="auto"/>
          <w:spacing w:val="2"/>
          <w:sz w:val="24"/>
          <w:szCs w:val="24"/>
        </w:rPr>
        <w:t>)《关于印发环境标志产品政府采购品目清单的通知》(财库〔2019〕18 号)</w:t>
      </w:r>
      <w:r>
        <w:rPr>
          <w:rFonts w:ascii="宋体" w:hAnsi="宋体" w:eastAsia="宋体" w:cs="宋体"/>
          <w:color w:val="auto"/>
          <w:sz w:val="24"/>
          <w:szCs w:val="24"/>
        </w:rPr>
        <w:t>；</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rPr>
        <w:t>9</w:t>
      </w:r>
      <w:r>
        <w:rPr>
          <w:rFonts w:ascii="宋体" w:hAnsi="宋体" w:eastAsia="宋体" w:cs="宋体"/>
          <w:color w:val="auto"/>
          <w:spacing w:val="-3"/>
          <w:sz w:val="24"/>
          <w:szCs w:val="24"/>
        </w:rPr>
        <w:t>)《关于印发节能产品政府采购品目清单的通知》 (财库〔2019〕19 号)；(</w:t>
      </w:r>
      <w:r>
        <w:rPr>
          <w:rFonts w:hint="eastAsia" w:ascii="宋体" w:hAnsi="宋体" w:eastAsia="宋体" w:cs="宋体"/>
          <w:color w:val="auto"/>
          <w:spacing w:val="-3"/>
          <w:sz w:val="24"/>
          <w:szCs w:val="24"/>
        </w:rPr>
        <w:t>10</w:t>
      </w:r>
      <w:r>
        <w:rPr>
          <w:rFonts w:ascii="宋体" w:hAnsi="宋体" w:eastAsia="宋体" w:cs="宋体"/>
          <w:color w:val="auto"/>
          <w:spacing w:val="-3"/>
          <w:sz w:val="24"/>
          <w:szCs w:val="24"/>
        </w:rPr>
        <w:t>)《财</w:t>
      </w:r>
      <w:r>
        <w:rPr>
          <w:rFonts w:ascii="宋体" w:hAnsi="宋体" w:eastAsia="宋体" w:cs="宋体"/>
          <w:color w:val="auto"/>
          <w:sz w:val="24"/>
          <w:szCs w:val="24"/>
        </w:rPr>
        <w:t>政</w:t>
      </w:r>
      <w:r>
        <w:rPr>
          <w:rFonts w:ascii="宋体" w:hAnsi="宋体" w:eastAsia="宋体" w:cs="宋体"/>
          <w:color w:val="auto"/>
          <w:spacing w:val="13"/>
          <w:sz w:val="24"/>
          <w:szCs w:val="24"/>
        </w:rPr>
        <w:t>部</w:t>
      </w:r>
      <w:r>
        <w:rPr>
          <w:rFonts w:ascii="宋体" w:hAnsi="宋体" w:eastAsia="宋体" w:cs="宋体"/>
          <w:color w:val="auto"/>
          <w:spacing w:val="7"/>
          <w:sz w:val="24"/>
          <w:szCs w:val="24"/>
        </w:rPr>
        <w:t>农业农村部国家乡村振兴局关于运用政府采购政策支持乡村产业振兴的通知》 (财库〔20</w:t>
      </w:r>
      <w:r>
        <w:rPr>
          <w:rFonts w:ascii="宋体" w:hAnsi="宋体" w:eastAsia="宋体" w:cs="宋体"/>
          <w:color w:val="auto"/>
          <w:spacing w:val="-1"/>
          <w:sz w:val="24"/>
          <w:szCs w:val="24"/>
        </w:rPr>
        <w:t>21〕19 号)；(1</w:t>
      </w:r>
      <w:r>
        <w:rPr>
          <w:rFonts w:hint="eastAsia" w:ascii="宋体" w:hAnsi="宋体" w:eastAsia="宋体" w:cs="宋体"/>
          <w:color w:val="auto"/>
          <w:spacing w:val="-1"/>
          <w:sz w:val="24"/>
          <w:szCs w:val="24"/>
        </w:rPr>
        <w:t>1</w:t>
      </w:r>
      <w:r>
        <w:rPr>
          <w:rFonts w:ascii="宋体" w:hAnsi="宋体" w:eastAsia="宋体" w:cs="宋体"/>
          <w:color w:val="auto"/>
          <w:spacing w:val="-1"/>
          <w:sz w:val="24"/>
          <w:szCs w:val="24"/>
        </w:rPr>
        <w:t>)陕西省财政厅关于印发《陕西省中</w:t>
      </w:r>
      <w:r>
        <w:rPr>
          <w:rFonts w:ascii="宋体" w:hAnsi="宋体" w:eastAsia="宋体" w:cs="宋体"/>
          <w:color w:val="auto"/>
          <w:sz w:val="24"/>
          <w:szCs w:val="24"/>
        </w:rPr>
        <w:t>小企业政府采购信用融资办法》 (陕</w:t>
      </w:r>
      <w:r>
        <w:rPr>
          <w:rFonts w:ascii="宋体" w:hAnsi="宋体" w:eastAsia="宋体" w:cs="宋体"/>
          <w:color w:val="auto"/>
          <w:spacing w:val="2"/>
          <w:sz w:val="24"/>
          <w:szCs w:val="24"/>
        </w:rPr>
        <w:t>财办采〔2018〕23 号)</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rPr>
        <w:t>(1</w:t>
      </w:r>
      <w:r>
        <w:rPr>
          <w:rFonts w:hint="eastAsia" w:ascii="宋体" w:hAnsi="宋体" w:eastAsia="宋体" w:cs="宋体"/>
          <w:color w:val="auto"/>
          <w:spacing w:val="2"/>
          <w:sz w:val="24"/>
          <w:szCs w:val="24"/>
        </w:rPr>
        <w:t>2</w:t>
      </w:r>
      <w:r>
        <w:rPr>
          <w:rFonts w:ascii="宋体" w:hAnsi="宋体" w:eastAsia="宋体" w:cs="宋体"/>
          <w:color w:val="auto"/>
          <w:spacing w:val="2"/>
          <w:sz w:val="24"/>
          <w:szCs w:val="24"/>
        </w:rPr>
        <w:t>)《陕西省财政</w:t>
      </w:r>
      <w:r>
        <w:rPr>
          <w:rFonts w:ascii="宋体" w:hAnsi="宋体" w:eastAsia="宋体" w:cs="宋体"/>
          <w:color w:val="auto"/>
          <w:spacing w:val="1"/>
          <w:sz w:val="24"/>
          <w:szCs w:val="24"/>
        </w:rPr>
        <w:t>厅关于加快推进我省中小企业政府采购信用融</w:t>
      </w:r>
      <w:r>
        <w:rPr>
          <w:rFonts w:ascii="宋体" w:hAnsi="宋体" w:eastAsia="宋体" w:cs="宋体"/>
          <w:color w:val="auto"/>
          <w:spacing w:val="2"/>
          <w:sz w:val="24"/>
          <w:szCs w:val="24"/>
        </w:rPr>
        <w:t>资工作的通知》(陕财办采〔202</w:t>
      </w:r>
      <w:r>
        <w:rPr>
          <w:rFonts w:ascii="宋体" w:hAnsi="宋体" w:eastAsia="宋体" w:cs="宋体"/>
          <w:color w:val="auto"/>
          <w:spacing w:val="1"/>
          <w:sz w:val="24"/>
          <w:szCs w:val="24"/>
        </w:rPr>
        <w:t>0〕15 号)</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 xml:space="preserve"> (1</w:t>
      </w:r>
      <w:r>
        <w:rPr>
          <w:rFonts w:hint="eastAsia" w:ascii="宋体" w:hAnsi="宋体" w:eastAsia="宋体" w:cs="宋体"/>
          <w:color w:val="auto"/>
          <w:spacing w:val="1"/>
          <w:sz w:val="24"/>
          <w:szCs w:val="24"/>
        </w:rPr>
        <w:t>3</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rPr>
        <w:t>财政部关于进一步加大政府采购支持中小企业力度的通知（财库〔2022〕19号）；</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14</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其他需要落实的政府采购政策。</w:t>
      </w:r>
    </w:p>
    <w:p>
      <w:pPr>
        <w:spacing w:line="308" w:lineRule="exact"/>
        <w:ind w:left="493"/>
        <w:rPr>
          <w:rFonts w:ascii="宋体" w:hAnsi="宋体" w:eastAsia="宋体" w:cs="宋体"/>
          <w:sz w:val="24"/>
          <w:szCs w:val="24"/>
        </w:rPr>
      </w:pPr>
      <w:r>
        <w:rPr>
          <w:rFonts w:ascii="宋体" w:hAnsi="宋体" w:eastAsia="宋体" w:cs="宋体"/>
          <w:spacing w:val="11"/>
          <w:position w:val="1"/>
          <w:sz w:val="24"/>
          <w:szCs w:val="24"/>
        </w:rPr>
        <w:t>3</w:t>
      </w:r>
      <w:r>
        <w:rPr>
          <w:rFonts w:ascii="宋体" w:hAnsi="宋体" w:eastAsia="宋体" w:cs="宋体"/>
          <w:spacing w:val="7"/>
          <w:position w:val="1"/>
          <w:sz w:val="24"/>
          <w:szCs w:val="24"/>
        </w:rPr>
        <w:t>.本项目的特定资格要求：</w:t>
      </w:r>
    </w:p>
    <w:p>
      <w:pPr>
        <w:spacing w:before="159" w:line="360" w:lineRule="auto"/>
        <w:ind w:left="0" w:leftChars="0" w:firstLine="504" w:firstLineChars="200"/>
        <w:rPr>
          <w:rFonts w:ascii="宋体" w:hAnsi="宋体" w:eastAsia="宋体" w:cs="宋体"/>
          <w:sz w:val="24"/>
          <w:szCs w:val="24"/>
        </w:rPr>
      </w:pPr>
      <w:r>
        <w:rPr>
          <w:rFonts w:ascii="宋体" w:hAnsi="宋体" w:eastAsia="宋体" w:cs="宋体"/>
          <w:spacing w:val="6"/>
          <w:sz w:val="24"/>
          <w:szCs w:val="24"/>
        </w:rPr>
        <w:t>合同包</w:t>
      </w:r>
      <w:r>
        <w:rPr>
          <w:rFonts w:ascii="宋体" w:hAnsi="宋体" w:eastAsia="宋体" w:cs="宋体"/>
          <w:spacing w:val="5"/>
          <w:sz w:val="24"/>
          <w:szCs w:val="24"/>
        </w:rPr>
        <w:t>1</w:t>
      </w:r>
      <w:r>
        <w:rPr>
          <w:rFonts w:ascii="宋体" w:hAnsi="宋体" w:eastAsia="宋体" w:cs="宋体"/>
          <w:spacing w:val="3"/>
          <w:sz w:val="24"/>
          <w:szCs w:val="24"/>
        </w:rPr>
        <w:t>(</w:t>
      </w:r>
      <w:r>
        <w:rPr>
          <w:rFonts w:hint="eastAsia" w:ascii="宋体" w:hAnsi="宋体" w:eastAsia="宋体" w:cs="宋体"/>
          <w:spacing w:val="3"/>
          <w:sz w:val="24"/>
          <w:szCs w:val="24"/>
          <w:lang w:eastAsia="zh-CN"/>
        </w:rPr>
        <w:t>蒿坪镇东关村农副产品交易服务中心项目）</w:t>
      </w:r>
      <w:r>
        <w:rPr>
          <w:rFonts w:ascii="宋体" w:hAnsi="宋体" w:eastAsia="宋体" w:cs="宋体"/>
          <w:spacing w:val="3"/>
          <w:sz w:val="24"/>
          <w:szCs w:val="24"/>
        </w:rPr>
        <w:t>特定资格要求如下:</w:t>
      </w:r>
    </w:p>
    <w:p>
      <w:pPr>
        <w:spacing w:before="2" w:line="36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rPr>
        <w:t>（1）</w:t>
      </w:r>
      <w:r>
        <w:rPr>
          <w:rFonts w:hint="eastAsia" w:ascii="宋体" w:hAnsi="宋体" w:eastAsia="宋体" w:cs="宋体"/>
          <w:spacing w:val="9"/>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rPr>
        <w:t>（2）供应商法定代表人授权委托书、被授权人身份证</w:t>
      </w:r>
      <w:r>
        <w:rPr>
          <w:rFonts w:hint="eastAsia" w:ascii="宋体" w:hAnsi="宋体" w:eastAsia="宋体" w:cs="宋体"/>
          <w:spacing w:val="9"/>
          <w:sz w:val="24"/>
          <w:szCs w:val="24"/>
          <w:lang w:val="en-US" w:eastAsia="zh-CN"/>
        </w:rPr>
        <w:t>复印件</w:t>
      </w:r>
      <w:r>
        <w:rPr>
          <w:rFonts w:hint="eastAsia" w:ascii="宋体" w:hAnsi="宋体" w:eastAsia="宋体" w:cs="宋体"/>
          <w:spacing w:val="9"/>
          <w:sz w:val="24"/>
          <w:szCs w:val="24"/>
        </w:rPr>
        <w:t>（法定代表人直接参加，只须提交其身份证</w:t>
      </w:r>
      <w:r>
        <w:rPr>
          <w:rFonts w:hint="eastAsia" w:ascii="宋体" w:hAnsi="宋体" w:eastAsia="宋体" w:cs="宋体"/>
          <w:spacing w:val="9"/>
          <w:sz w:val="24"/>
          <w:szCs w:val="24"/>
          <w:lang w:val="en-US" w:eastAsia="zh-CN"/>
        </w:rPr>
        <w:t>复印件</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w:t>
      </w:r>
    </w:p>
    <w:p>
      <w:pPr>
        <w:spacing w:before="2" w:line="36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 xml:space="preserve"> 供应商</w:t>
      </w:r>
      <w:r>
        <w:rPr>
          <w:rFonts w:hint="eastAsia" w:ascii="宋体" w:hAnsi="宋体" w:eastAsia="宋体" w:cs="宋体"/>
          <w:spacing w:val="9"/>
          <w:sz w:val="24"/>
          <w:szCs w:val="24"/>
          <w:lang w:eastAsia="zh-CN"/>
        </w:rPr>
        <w:t>具备建设行政主管部门核发的建筑工程施工总承包三级（含三级）以上资质</w:t>
      </w:r>
      <w:r>
        <w:rPr>
          <w:rFonts w:hint="eastAsia" w:ascii="宋体" w:hAnsi="宋体" w:eastAsia="宋体" w:cs="宋体"/>
          <w:spacing w:val="9"/>
          <w:sz w:val="24"/>
          <w:szCs w:val="24"/>
          <w:lang w:val="en-US" w:eastAsia="zh-CN"/>
        </w:rPr>
        <w:t>和有效的安全生产许可证</w:t>
      </w:r>
      <w:r>
        <w:rPr>
          <w:rFonts w:hint="eastAsia" w:ascii="宋体" w:hAnsi="宋体" w:eastAsia="宋体" w:cs="宋体"/>
          <w:spacing w:val="9"/>
          <w:sz w:val="24"/>
          <w:szCs w:val="24"/>
          <w:lang w:eastAsia="zh-CN"/>
        </w:rPr>
        <w:t>，并在人员、设备、资金等方面具备相应的施工能力；</w:t>
      </w:r>
    </w:p>
    <w:p>
      <w:pPr>
        <w:spacing w:before="2" w:line="36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lang w:eastAsia="zh-CN"/>
        </w:rPr>
        <w:t>拟派项目经理须具备建筑工程专业二级（含二级）及以上注册建造师执业资格和有效的安全生产考核合格证书，且未担任其他在建工程项目的项目经理；</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lang w:eastAsia="zh-CN"/>
        </w:rPr>
        <w:t>在</w:t>
      </w:r>
      <w:r>
        <w:rPr>
          <w:rFonts w:hint="eastAsia" w:ascii="宋体" w:hAnsi="宋体" w:eastAsia="宋体" w:cs="宋体"/>
          <w:spacing w:val="9"/>
          <w:sz w:val="24"/>
          <w:szCs w:val="24"/>
          <w:lang w:val="en-US" w:eastAsia="zh-CN"/>
        </w:rPr>
        <w:t>磋商</w:t>
      </w:r>
      <w:r>
        <w:rPr>
          <w:rFonts w:hint="eastAsia" w:ascii="宋体" w:hAnsi="宋体" w:eastAsia="宋体" w:cs="宋体"/>
          <w:spacing w:val="9"/>
          <w:sz w:val="24"/>
          <w:szCs w:val="24"/>
          <w:lang w:eastAsia="zh-CN"/>
        </w:rPr>
        <w:t>截止时间前六个月内其基本开户银行出具的资信证明或财政部门认可的政府采购专业担保机构出具的投标担保函或经审计的财务报告（2022年度）；（以上三种形式的资料提供任何一种即可)；</w:t>
      </w:r>
    </w:p>
    <w:p>
      <w:pPr>
        <w:spacing w:before="2" w:line="380" w:lineRule="auto"/>
        <w:ind w:right="108" w:firstLine="516" w:firstLineChars="200"/>
        <w:rPr>
          <w:rFonts w:hint="eastAsia" w:ascii="宋体" w:hAnsi="宋体" w:eastAsia="宋体" w:cs="宋体"/>
          <w:spacing w:val="9"/>
          <w:sz w:val="24"/>
          <w:szCs w:val="24"/>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 xml:space="preserve"> 税收缴纳证明：</w:t>
      </w:r>
      <w:r>
        <w:rPr>
          <w:rFonts w:hint="eastAsia" w:ascii="宋体" w:hAnsi="宋体" w:eastAsia="宋体" w:cs="宋体"/>
          <w:spacing w:val="9"/>
          <w:sz w:val="24"/>
          <w:szCs w:val="24"/>
        </w:rPr>
        <w:t>提供</w:t>
      </w:r>
      <w:r>
        <w:rPr>
          <w:rFonts w:hint="eastAsia" w:ascii="宋体" w:hAnsi="宋体" w:eastAsia="宋体" w:cs="宋体"/>
          <w:spacing w:val="9"/>
          <w:sz w:val="24"/>
          <w:szCs w:val="24"/>
          <w:lang w:val="en-US" w:eastAsia="zh-CN"/>
        </w:rPr>
        <w:t>截止至磋商</w:t>
      </w:r>
      <w:r>
        <w:rPr>
          <w:rFonts w:hint="eastAsia" w:ascii="宋体" w:hAnsi="宋体" w:eastAsia="宋体" w:cs="宋体"/>
          <w:spacing w:val="9"/>
          <w:sz w:val="24"/>
          <w:szCs w:val="24"/>
        </w:rPr>
        <w:t>时间前六个月</w:t>
      </w:r>
      <w:r>
        <w:rPr>
          <w:rFonts w:hint="eastAsia" w:ascii="宋体" w:hAnsi="宋体" w:eastAsia="宋体" w:cs="宋体"/>
          <w:spacing w:val="9"/>
          <w:sz w:val="24"/>
          <w:szCs w:val="24"/>
          <w:lang w:val="en-US" w:eastAsia="zh-CN"/>
        </w:rPr>
        <w:t>内</w:t>
      </w:r>
      <w:r>
        <w:rPr>
          <w:rFonts w:hint="eastAsia" w:ascii="宋体" w:hAnsi="宋体" w:eastAsia="宋体" w:cs="宋体"/>
          <w:spacing w:val="9"/>
          <w:sz w:val="24"/>
          <w:szCs w:val="24"/>
        </w:rPr>
        <w:t>任意一个月份的纳税证明或完税证明，纳税证明或完税证明上应有代收机构或税务机关的公章或业务专用章</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依法免税的供应商应提供相关文件证明；</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社会保障资金缴纳证明：提供</w:t>
      </w:r>
      <w:r>
        <w:rPr>
          <w:rFonts w:hint="eastAsia" w:ascii="宋体" w:hAnsi="宋体" w:eastAsia="宋体" w:cs="宋体"/>
          <w:spacing w:val="9"/>
          <w:sz w:val="24"/>
          <w:szCs w:val="24"/>
          <w:lang w:val="en-US" w:eastAsia="zh-CN"/>
        </w:rPr>
        <w:t>截止至磋商</w:t>
      </w:r>
      <w:r>
        <w:rPr>
          <w:rFonts w:hint="eastAsia" w:ascii="宋体" w:hAnsi="宋体" w:eastAsia="宋体" w:cs="宋体"/>
          <w:spacing w:val="9"/>
          <w:sz w:val="24"/>
          <w:szCs w:val="24"/>
        </w:rPr>
        <w:t>时间前六个月</w:t>
      </w:r>
      <w:r>
        <w:rPr>
          <w:rFonts w:hint="eastAsia" w:ascii="宋体" w:hAnsi="宋体" w:eastAsia="宋体" w:cs="宋体"/>
          <w:spacing w:val="9"/>
          <w:sz w:val="24"/>
          <w:szCs w:val="24"/>
          <w:lang w:val="en-US" w:eastAsia="zh-CN"/>
        </w:rPr>
        <w:t>内</w:t>
      </w:r>
      <w:r>
        <w:rPr>
          <w:rFonts w:hint="eastAsia" w:ascii="宋体" w:hAnsi="宋体" w:eastAsia="宋体" w:cs="宋体"/>
          <w:spacing w:val="9"/>
          <w:sz w:val="24"/>
          <w:szCs w:val="24"/>
        </w:rPr>
        <w:t>任意一个月已缴存的社会保障资金缴存单据或社保机构开具的社会保险参保缴费情况证明，依法不需要缴纳社会保障资金的单位应提供相关证明材料</w:t>
      </w:r>
      <w:r>
        <w:rPr>
          <w:rFonts w:hint="eastAsia" w:ascii="宋体" w:hAnsi="宋体" w:eastAsia="宋体" w:cs="宋体"/>
          <w:spacing w:val="9"/>
          <w:sz w:val="24"/>
          <w:szCs w:val="24"/>
          <w:lang w:eastAsia="zh-CN"/>
        </w:rPr>
        <w:t>；</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lang w:eastAsia="zh-CN"/>
        </w:rPr>
        <w:t>）书面声明：参加本次政府采购活动</w:t>
      </w:r>
      <w:r>
        <w:rPr>
          <w:rFonts w:hint="eastAsia" w:ascii="宋体" w:hAnsi="宋体" w:eastAsia="宋体" w:cs="宋体"/>
          <w:spacing w:val="9"/>
          <w:sz w:val="24"/>
          <w:szCs w:val="24"/>
          <w:lang w:val="en-US" w:eastAsia="zh-CN"/>
        </w:rPr>
        <w:t>前</w:t>
      </w:r>
      <w:r>
        <w:rPr>
          <w:rFonts w:hint="eastAsia" w:ascii="宋体" w:hAnsi="宋体" w:eastAsia="宋体" w:cs="宋体"/>
          <w:spacing w:val="9"/>
          <w:sz w:val="24"/>
          <w:szCs w:val="24"/>
          <w:lang w:eastAsia="zh-CN"/>
        </w:rPr>
        <w:t>3年内在经营活动中没有重大违法记录，以及未被列入失信被执行人、重大税收违法案件当事人名单、政府采购严重违法失信行为记录名单的书面声明(最终结果以开标现场在信用中国及中国政府采购网查询公示结果为准）；</w:t>
      </w:r>
    </w:p>
    <w:p>
      <w:pPr>
        <w:spacing w:before="2" w:line="380" w:lineRule="auto"/>
        <w:ind w:right="108" w:firstLine="516" w:firstLineChars="200"/>
        <w:rPr>
          <w:rFonts w:ascii="宋体" w:hAnsi="宋体" w:eastAsia="宋体" w:cs="宋体"/>
          <w:spacing w:val="9"/>
          <w:sz w:val="24"/>
          <w:szCs w:val="24"/>
        </w:rPr>
      </w:pPr>
      <w:r>
        <w:rPr>
          <w:rFonts w:hint="eastAsia" w:ascii="宋体" w:hAnsi="宋体" w:eastAsia="宋体" w:cs="宋体"/>
          <w:spacing w:val="9"/>
          <w:sz w:val="24"/>
          <w:szCs w:val="24"/>
        </w:rPr>
        <w:t>（9）本项目为专门面向中小企业项目</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供应商应根据《政府采购促进中小企业发展管理办法》（财库〔2020〕46 号）提供中小企业声明函</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且中小企业的划分标准所属行业为“建筑业”；</w:t>
      </w:r>
      <w:r>
        <w:rPr>
          <w:rFonts w:hint="eastAsia" w:ascii="宋体" w:hAnsi="宋体" w:eastAsia="宋体" w:cs="宋体"/>
          <w:spacing w:val="9"/>
          <w:sz w:val="24"/>
          <w:szCs w:val="24"/>
        </w:rPr>
        <w:t>供应商为监狱企业的，应提供监狱企业的证明文件；供应商为残疾人福利性单位的，应提供《残疾人福利性单位声明函》</w:t>
      </w:r>
      <w:r>
        <w:rPr>
          <w:rFonts w:hint="eastAsia" w:ascii="宋体" w:hAnsi="宋体" w:eastAsia="宋体" w:cs="宋体"/>
          <w:spacing w:val="9"/>
          <w:sz w:val="24"/>
          <w:szCs w:val="24"/>
          <w:lang w:eastAsia="zh-CN"/>
        </w:rPr>
        <w:t>；</w:t>
      </w:r>
    </w:p>
    <w:p>
      <w:pPr>
        <w:spacing w:before="2" w:line="380" w:lineRule="auto"/>
        <w:ind w:right="108" w:firstLine="516" w:firstLineChars="200"/>
        <w:rPr>
          <w:rFonts w:ascii="宋体" w:hAnsi="宋体" w:eastAsia="宋体" w:cs="宋体"/>
          <w:spacing w:val="9"/>
          <w:sz w:val="24"/>
          <w:szCs w:val="24"/>
        </w:rPr>
      </w:pPr>
      <w:r>
        <w:rPr>
          <w:rFonts w:hint="eastAsia" w:ascii="宋体" w:hAnsi="宋体" w:eastAsia="宋体" w:cs="宋体"/>
          <w:spacing w:val="9"/>
          <w:sz w:val="24"/>
          <w:szCs w:val="24"/>
        </w:rPr>
        <w:t>(10）本项目不接受联合体</w:t>
      </w:r>
      <w:r>
        <w:rPr>
          <w:rFonts w:hint="eastAsia" w:ascii="宋体" w:hAnsi="宋体" w:eastAsia="宋体" w:cs="宋体"/>
          <w:spacing w:val="9"/>
          <w:sz w:val="24"/>
          <w:szCs w:val="24"/>
          <w:lang w:val="en-US" w:eastAsia="zh-CN"/>
        </w:rPr>
        <w:t>磋商</w:t>
      </w:r>
      <w:r>
        <w:rPr>
          <w:rFonts w:hint="eastAsia" w:ascii="宋体" w:hAnsi="宋体" w:eastAsia="宋体" w:cs="宋体"/>
          <w:spacing w:val="9"/>
          <w:sz w:val="24"/>
          <w:szCs w:val="24"/>
        </w:rPr>
        <w:t>。</w:t>
      </w:r>
    </w:p>
    <w:p>
      <w:pPr>
        <w:spacing w:before="128" w:line="305" w:lineRule="exact"/>
        <w:outlineLvl w:val="1"/>
        <w:rPr>
          <w:rFonts w:ascii="宋体" w:hAnsi="宋体" w:eastAsia="宋体" w:cs="宋体"/>
          <w:sz w:val="24"/>
          <w:szCs w:val="24"/>
        </w:rPr>
      </w:pPr>
      <w:r>
        <w:rPr>
          <w:rFonts w:ascii="宋体" w:hAnsi="宋体" w:eastAsia="宋体" w:cs="宋体"/>
          <w:spacing w:val="14"/>
          <w:position w:val="1"/>
          <w:sz w:val="24"/>
          <w:szCs w:val="24"/>
        </w:rPr>
        <w:t>三</w:t>
      </w:r>
      <w:r>
        <w:rPr>
          <w:rFonts w:ascii="宋体" w:hAnsi="宋体" w:eastAsia="宋体" w:cs="宋体"/>
          <w:spacing w:val="9"/>
          <w:position w:val="1"/>
          <w:sz w:val="24"/>
          <w:szCs w:val="24"/>
        </w:rPr>
        <w:t>、获取采购文件</w:t>
      </w:r>
    </w:p>
    <w:p>
      <w:pPr>
        <w:spacing w:before="159" w:line="376" w:lineRule="auto"/>
        <w:ind w:left="18" w:right="75" w:firstLine="473"/>
        <w:rPr>
          <w:rFonts w:ascii="宋体" w:hAnsi="宋体" w:eastAsia="宋体" w:cs="宋体"/>
          <w:color w:val="auto"/>
          <w:sz w:val="24"/>
          <w:szCs w:val="24"/>
        </w:rPr>
      </w:pPr>
      <w:r>
        <w:rPr>
          <w:rFonts w:ascii="宋体" w:hAnsi="宋体" w:eastAsia="宋体" w:cs="宋体"/>
          <w:color w:val="auto"/>
          <w:spacing w:val="-13"/>
          <w:sz w:val="24"/>
          <w:szCs w:val="24"/>
        </w:rPr>
        <w:t>时</w:t>
      </w:r>
      <w:r>
        <w:rPr>
          <w:rFonts w:ascii="宋体" w:hAnsi="宋体" w:eastAsia="宋体" w:cs="宋体"/>
          <w:color w:val="auto"/>
          <w:spacing w:val="-8"/>
          <w:sz w:val="24"/>
          <w:szCs w:val="24"/>
        </w:rPr>
        <w:t>间</w:t>
      </w:r>
      <w:r>
        <w:rPr>
          <w:rFonts w:hint="eastAsia" w:ascii="宋体" w:hAnsi="宋体" w:eastAsia="宋体" w:cs="宋体"/>
          <w:color w:val="auto"/>
          <w:spacing w:val="-8"/>
          <w:sz w:val="24"/>
          <w:szCs w:val="24"/>
        </w:rPr>
        <w:t>：</w:t>
      </w:r>
      <w:r>
        <w:rPr>
          <w:rFonts w:ascii="宋体" w:hAnsi="宋体" w:eastAsia="宋体" w:cs="宋体"/>
          <w:color w:val="auto"/>
          <w:spacing w:val="-8"/>
          <w:sz w:val="24"/>
          <w:szCs w:val="24"/>
        </w:rPr>
        <w:t>202</w:t>
      </w:r>
      <w:r>
        <w:rPr>
          <w:rFonts w:hint="eastAsia" w:ascii="宋体" w:hAnsi="宋体" w:eastAsia="宋体" w:cs="宋体"/>
          <w:color w:val="auto"/>
          <w:spacing w:val="-8"/>
          <w:sz w:val="24"/>
          <w:szCs w:val="24"/>
        </w:rPr>
        <w:t>3</w:t>
      </w:r>
      <w:r>
        <w:rPr>
          <w:rFonts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11</w:t>
      </w:r>
      <w:r>
        <w:rPr>
          <w:rFonts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17</w:t>
      </w:r>
      <w:r>
        <w:rPr>
          <w:rFonts w:ascii="宋体" w:hAnsi="宋体" w:eastAsia="宋体" w:cs="宋体"/>
          <w:color w:val="auto"/>
          <w:spacing w:val="-8"/>
          <w:sz w:val="24"/>
          <w:szCs w:val="24"/>
        </w:rPr>
        <w:t>日至202</w:t>
      </w:r>
      <w:r>
        <w:rPr>
          <w:rFonts w:hint="eastAsia" w:ascii="宋体" w:hAnsi="宋体" w:eastAsia="宋体" w:cs="宋体"/>
          <w:color w:val="auto"/>
          <w:spacing w:val="-8"/>
          <w:sz w:val="24"/>
          <w:szCs w:val="24"/>
        </w:rPr>
        <w:t>3</w:t>
      </w:r>
      <w:r>
        <w:rPr>
          <w:rFonts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11</w:t>
      </w:r>
      <w:r>
        <w:rPr>
          <w:rFonts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23</w:t>
      </w:r>
      <w:r>
        <w:rPr>
          <w:rFonts w:ascii="宋体" w:hAnsi="宋体" w:eastAsia="宋体" w:cs="宋体"/>
          <w:color w:val="auto"/>
          <w:spacing w:val="-8"/>
          <w:sz w:val="24"/>
          <w:szCs w:val="24"/>
        </w:rPr>
        <w:t>日，每天上午08:</w:t>
      </w:r>
      <w:r>
        <w:rPr>
          <w:rFonts w:hint="eastAsia" w:ascii="宋体" w:hAnsi="宋体" w:eastAsia="宋体" w:cs="宋体"/>
          <w:color w:val="auto"/>
          <w:spacing w:val="-8"/>
          <w:sz w:val="24"/>
          <w:szCs w:val="24"/>
        </w:rPr>
        <w:t>00</w:t>
      </w:r>
      <w:r>
        <w:rPr>
          <w:rFonts w:ascii="宋体" w:hAnsi="宋体" w:eastAsia="宋体" w:cs="宋体"/>
          <w:color w:val="auto"/>
          <w:spacing w:val="-8"/>
          <w:sz w:val="24"/>
          <w:szCs w:val="24"/>
        </w:rPr>
        <w:t>:00至12:00:00</w:t>
      </w:r>
      <w:r>
        <w:rPr>
          <w:rFonts w:hint="eastAsia" w:ascii="宋体" w:hAnsi="宋体" w:eastAsia="宋体" w:cs="宋体"/>
          <w:color w:val="auto"/>
          <w:spacing w:val="-8"/>
          <w:sz w:val="24"/>
          <w:szCs w:val="24"/>
        </w:rPr>
        <w:t>，</w:t>
      </w:r>
      <w:r>
        <w:rPr>
          <w:rFonts w:ascii="宋体" w:hAnsi="宋体" w:eastAsia="宋体" w:cs="宋体"/>
          <w:color w:val="auto"/>
          <w:spacing w:val="-8"/>
          <w:sz w:val="24"/>
          <w:szCs w:val="24"/>
        </w:rPr>
        <w:t>下午</w:t>
      </w:r>
      <w:r>
        <w:rPr>
          <w:rFonts w:ascii="宋体" w:hAnsi="宋体" w:eastAsia="宋体" w:cs="宋体"/>
          <w:color w:val="auto"/>
          <w:spacing w:val="4"/>
          <w:sz w:val="24"/>
          <w:szCs w:val="24"/>
        </w:rPr>
        <w:t>1</w:t>
      </w:r>
      <w:r>
        <w:rPr>
          <w:rFonts w:hint="eastAsia" w:ascii="宋体" w:hAnsi="宋体" w:eastAsia="宋体" w:cs="宋体"/>
          <w:color w:val="auto"/>
          <w:spacing w:val="4"/>
          <w:sz w:val="24"/>
          <w:szCs w:val="24"/>
          <w:lang w:val="en-US" w:eastAsia="zh-CN"/>
        </w:rPr>
        <w:t>2</w:t>
      </w:r>
      <w:r>
        <w:rPr>
          <w:rFonts w:ascii="宋体" w:hAnsi="宋体" w:eastAsia="宋体" w:cs="宋体"/>
          <w:color w:val="auto"/>
          <w:spacing w:val="4"/>
          <w:sz w:val="24"/>
          <w:szCs w:val="24"/>
        </w:rPr>
        <w:t>:0</w:t>
      </w:r>
      <w:r>
        <w:rPr>
          <w:rFonts w:ascii="宋体" w:hAnsi="宋体" w:eastAsia="宋体" w:cs="宋体"/>
          <w:color w:val="auto"/>
          <w:spacing w:val="3"/>
          <w:sz w:val="24"/>
          <w:szCs w:val="24"/>
        </w:rPr>
        <w:t>0</w:t>
      </w:r>
      <w:r>
        <w:rPr>
          <w:rFonts w:ascii="宋体" w:hAnsi="宋体" w:eastAsia="宋体" w:cs="宋体"/>
          <w:color w:val="auto"/>
          <w:spacing w:val="2"/>
          <w:sz w:val="24"/>
          <w:szCs w:val="24"/>
        </w:rPr>
        <w:t>:00 至 1</w:t>
      </w:r>
      <w:r>
        <w:rPr>
          <w:rFonts w:hint="eastAsia" w:ascii="宋体" w:hAnsi="宋体" w:eastAsia="宋体" w:cs="宋体"/>
          <w:color w:val="auto"/>
          <w:spacing w:val="2"/>
          <w:sz w:val="24"/>
          <w:szCs w:val="24"/>
        </w:rPr>
        <w:t>8</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rPr>
        <w:t>0</w:t>
      </w:r>
      <w:r>
        <w:rPr>
          <w:rFonts w:ascii="宋体" w:hAnsi="宋体" w:eastAsia="宋体" w:cs="宋体"/>
          <w:color w:val="auto"/>
          <w:spacing w:val="2"/>
          <w:sz w:val="24"/>
          <w:szCs w:val="24"/>
        </w:rPr>
        <w:t>0:00 (北京时间,法定节假日除外)</w:t>
      </w:r>
    </w:p>
    <w:p>
      <w:pPr>
        <w:spacing w:line="228" w:lineRule="auto"/>
        <w:ind w:left="481"/>
        <w:rPr>
          <w:rFonts w:ascii="宋体" w:hAnsi="宋体" w:eastAsia="宋体" w:cs="宋体"/>
          <w:spacing w:val="-4"/>
          <w:position w:val="17"/>
          <w:sz w:val="24"/>
          <w:szCs w:val="24"/>
        </w:rPr>
      </w:pPr>
      <w:r>
        <w:rPr>
          <w:rFonts w:hint="eastAsia" w:ascii="宋体" w:hAnsi="宋体" w:eastAsia="宋体" w:cs="宋体"/>
          <w:spacing w:val="-4"/>
          <w:position w:val="17"/>
          <w:sz w:val="24"/>
          <w:szCs w:val="24"/>
        </w:rPr>
        <w:t>途径：全国公共资源交易平台（陕西省·安康市）</w:t>
      </w:r>
    </w:p>
    <w:p>
      <w:pPr>
        <w:spacing w:line="228" w:lineRule="auto"/>
        <w:ind w:left="481"/>
        <w:rPr>
          <w:rFonts w:ascii="宋体" w:hAnsi="宋体" w:eastAsia="宋体" w:cs="宋体"/>
          <w:sz w:val="24"/>
          <w:szCs w:val="24"/>
        </w:rPr>
      </w:pPr>
      <w:r>
        <w:rPr>
          <w:rFonts w:hint="eastAsia" w:ascii="宋体" w:hAnsi="宋体" w:eastAsia="宋体" w:cs="宋体"/>
          <w:spacing w:val="8"/>
          <w:sz w:val="24"/>
          <w:szCs w:val="24"/>
          <w:lang w:val="en-US" w:eastAsia="zh-CN"/>
        </w:rPr>
        <w:t>方式</w:t>
      </w:r>
      <w:r>
        <w:rPr>
          <w:rFonts w:hint="eastAsia" w:ascii="宋体" w:hAnsi="宋体" w:eastAsia="宋体" w:cs="宋体"/>
          <w:spacing w:val="8"/>
          <w:sz w:val="24"/>
          <w:szCs w:val="24"/>
        </w:rPr>
        <w:t>：在线</w:t>
      </w:r>
      <w:r>
        <w:rPr>
          <w:rFonts w:ascii="宋体" w:hAnsi="宋体" w:eastAsia="宋体" w:cs="宋体"/>
          <w:spacing w:val="8"/>
          <w:sz w:val="24"/>
          <w:szCs w:val="24"/>
        </w:rPr>
        <w:t>获取</w:t>
      </w:r>
    </w:p>
    <w:p>
      <w:pPr>
        <w:tabs>
          <w:tab w:val="left" w:pos="6512"/>
        </w:tabs>
        <w:spacing w:before="181" w:line="226" w:lineRule="auto"/>
        <w:ind w:left="480"/>
        <w:rPr>
          <w:rFonts w:hint="eastAsia" w:ascii="宋体" w:hAnsi="宋体" w:eastAsia="宋体" w:cs="宋体"/>
          <w:sz w:val="24"/>
          <w:szCs w:val="24"/>
          <w:lang w:eastAsia="zh-CN"/>
        </w:rPr>
      </w:pPr>
      <w:r>
        <w:rPr>
          <w:rFonts w:ascii="宋体" w:hAnsi="宋体" w:eastAsia="宋体" w:cs="宋体"/>
          <w:spacing w:val="-2"/>
          <w:sz w:val="24"/>
          <w:szCs w:val="24"/>
        </w:rPr>
        <w:t>售</w:t>
      </w:r>
      <w:r>
        <w:rPr>
          <w:rFonts w:ascii="宋体" w:hAnsi="宋体" w:eastAsia="宋体" w:cs="宋体"/>
          <w:spacing w:val="-1"/>
          <w:sz w:val="24"/>
          <w:szCs w:val="24"/>
        </w:rPr>
        <w:t>价</w:t>
      </w:r>
      <w:r>
        <w:rPr>
          <w:rFonts w:hint="eastAsia" w:ascii="宋体" w:hAnsi="宋体" w:eastAsia="宋体" w:cs="宋体"/>
          <w:spacing w:val="-1"/>
          <w:sz w:val="24"/>
          <w:szCs w:val="24"/>
        </w:rPr>
        <w:t>：0</w:t>
      </w:r>
      <w:r>
        <w:rPr>
          <w:rFonts w:ascii="宋体" w:hAnsi="宋体" w:eastAsia="宋体" w:cs="宋体"/>
          <w:spacing w:val="-1"/>
          <w:sz w:val="24"/>
          <w:szCs w:val="24"/>
        </w:rPr>
        <w:t>元</w:t>
      </w:r>
      <w:r>
        <w:rPr>
          <w:rFonts w:hint="eastAsia" w:ascii="宋体" w:hAnsi="宋体" w:eastAsia="宋体" w:cs="宋体"/>
          <w:spacing w:val="-1"/>
          <w:sz w:val="24"/>
          <w:szCs w:val="24"/>
          <w:lang w:eastAsia="zh-CN"/>
        </w:rPr>
        <w:tab/>
      </w:r>
    </w:p>
    <w:p>
      <w:pPr>
        <w:spacing w:line="259" w:lineRule="auto"/>
        <w:rPr>
          <w:sz w:val="24"/>
          <w:szCs w:val="24"/>
        </w:rPr>
      </w:pPr>
    </w:p>
    <w:p>
      <w:pPr>
        <w:spacing w:before="75" w:line="230" w:lineRule="auto"/>
        <w:ind w:left="23"/>
        <w:outlineLvl w:val="1"/>
        <w:rPr>
          <w:rFonts w:ascii="宋体" w:hAnsi="宋体" w:eastAsia="宋体" w:cs="宋体"/>
          <w:sz w:val="24"/>
          <w:szCs w:val="24"/>
        </w:rPr>
      </w:pPr>
      <w:r>
        <w:rPr>
          <w:rFonts w:ascii="宋体" w:hAnsi="宋体" w:eastAsia="宋体" w:cs="宋体"/>
          <w:spacing w:val="7"/>
          <w:sz w:val="24"/>
          <w:szCs w:val="24"/>
        </w:rPr>
        <w:t>四、响应文件提</w:t>
      </w:r>
      <w:r>
        <w:rPr>
          <w:rFonts w:ascii="宋体" w:hAnsi="宋体" w:eastAsia="宋体" w:cs="宋体"/>
          <w:spacing w:val="6"/>
          <w:sz w:val="24"/>
          <w:szCs w:val="24"/>
        </w:rPr>
        <w:t>交</w:t>
      </w:r>
    </w:p>
    <w:p>
      <w:pPr>
        <w:spacing w:before="181" w:line="360" w:lineRule="auto"/>
        <w:ind w:left="480"/>
        <w:rPr>
          <w:rFonts w:ascii="宋体" w:hAnsi="宋体" w:eastAsia="宋体" w:cs="宋体"/>
          <w:color w:val="auto"/>
          <w:sz w:val="24"/>
          <w:szCs w:val="24"/>
        </w:rPr>
      </w:pPr>
      <w:r>
        <w:rPr>
          <w:rFonts w:ascii="宋体" w:hAnsi="宋体" w:eastAsia="宋体" w:cs="宋体"/>
          <w:color w:val="auto"/>
          <w:spacing w:val="-14"/>
          <w:sz w:val="24"/>
          <w:szCs w:val="24"/>
        </w:rPr>
        <w:t>截止时</w:t>
      </w:r>
      <w:r>
        <w:rPr>
          <w:rFonts w:ascii="宋体" w:hAnsi="宋体" w:eastAsia="宋体" w:cs="宋体"/>
          <w:color w:val="auto"/>
          <w:spacing w:val="-9"/>
          <w:sz w:val="24"/>
          <w:szCs w:val="24"/>
        </w:rPr>
        <w:t>间</w:t>
      </w:r>
      <w:r>
        <w:rPr>
          <w:rFonts w:hint="eastAsia" w:ascii="宋体" w:hAnsi="宋体" w:eastAsia="宋体" w:cs="宋体"/>
          <w:color w:val="auto"/>
          <w:spacing w:val="-9"/>
          <w:sz w:val="24"/>
          <w:szCs w:val="24"/>
        </w:rPr>
        <w:t>：</w:t>
      </w:r>
      <w:r>
        <w:rPr>
          <w:rFonts w:ascii="宋体" w:hAnsi="宋体" w:eastAsia="宋体" w:cs="宋体"/>
          <w:color w:val="auto"/>
          <w:spacing w:val="-7"/>
          <w:sz w:val="24"/>
          <w:szCs w:val="24"/>
        </w:rPr>
        <w:t>202</w:t>
      </w:r>
      <w:r>
        <w:rPr>
          <w:rFonts w:hint="eastAsia" w:ascii="宋体" w:hAnsi="宋体" w:eastAsia="宋体" w:cs="宋体"/>
          <w:color w:val="auto"/>
          <w:spacing w:val="-7"/>
          <w:sz w:val="24"/>
          <w:szCs w:val="24"/>
        </w:rPr>
        <w:t>3</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11</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30</w:t>
      </w:r>
      <w:r>
        <w:rPr>
          <w:rFonts w:ascii="宋体" w:hAnsi="宋体" w:eastAsia="宋体" w:cs="宋体"/>
          <w:color w:val="auto"/>
          <w:spacing w:val="-7"/>
          <w:sz w:val="24"/>
          <w:szCs w:val="24"/>
        </w:rPr>
        <w:t>日</w:t>
      </w:r>
      <w:r>
        <w:rPr>
          <w:rFonts w:hint="eastAsia" w:ascii="宋体" w:hAnsi="宋体" w:eastAsia="宋体" w:cs="宋体"/>
          <w:color w:val="auto"/>
          <w:spacing w:val="-7"/>
          <w:sz w:val="24"/>
          <w:szCs w:val="24"/>
          <w:lang w:val="en-US" w:eastAsia="zh-CN"/>
        </w:rPr>
        <w:t>09</w:t>
      </w:r>
      <w:r>
        <w:rPr>
          <w:rFonts w:ascii="宋体" w:hAnsi="宋体" w:eastAsia="宋体" w:cs="宋体"/>
          <w:color w:val="auto"/>
          <w:spacing w:val="-7"/>
          <w:sz w:val="24"/>
          <w:szCs w:val="24"/>
        </w:rPr>
        <w:t>时</w:t>
      </w:r>
      <w:r>
        <w:rPr>
          <w:rFonts w:hint="eastAsia" w:ascii="宋体" w:hAnsi="宋体" w:eastAsia="宋体" w:cs="宋体"/>
          <w:color w:val="auto"/>
          <w:spacing w:val="-7"/>
          <w:sz w:val="24"/>
          <w:szCs w:val="24"/>
          <w:lang w:val="en-US" w:eastAsia="zh-CN"/>
        </w:rPr>
        <w:t>00</w:t>
      </w:r>
      <w:r>
        <w:rPr>
          <w:rFonts w:ascii="宋体" w:hAnsi="宋体" w:eastAsia="宋体" w:cs="宋体"/>
          <w:color w:val="auto"/>
          <w:spacing w:val="-7"/>
          <w:sz w:val="24"/>
          <w:szCs w:val="24"/>
        </w:rPr>
        <w:t>分00秒 (北京时间)</w:t>
      </w:r>
    </w:p>
    <w:p>
      <w:pPr>
        <w:spacing w:before="185" w:line="360" w:lineRule="auto"/>
        <w:ind w:left="480"/>
        <w:rPr>
          <w:rFonts w:ascii="宋体" w:hAnsi="宋体" w:eastAsia="宋体" w:cs="宋体"/>
          <w:color w:val="auto"/>
          <w:sz w:val="24"/>
          <w:szCs w:val="24"/>
        </w:rPr>
      </w:pPr>
      <w:r>
        <w:rPr>
          <w:rFonts w:ascii="宋体" w:hAnsi="宋体" w:eastAsia="宋体" w:cs="宋体"/>
          <w:color w:val="auto"/>
          <w:spacing w:val="4"/>
          <w:sz w:val="24"/>
          <w:szCs w:val="24"/>
        </w:rPr>
        <w:t>地点：</w:t>
      </w:r>
      <w:r>
        <w:rPr>
          <w:rFonts w:hint="eastAsia" w:ascii="宋体" w:hAnsi="宋体" w:eastAsia="宋体" w:cs="宋体"/>
          <w:color w:val="auto"/>
          <w:spacing w:val="6"/>
          <w:sz w:val="24"/>
          <w:szCs w:val="24"/>
        </w:rPr>
        <w:t>全国公共资源交易平台（陕西省·安康市）</w:t>
      </w:r>
    </w:p>
    <w:p>
      <w:pPr>
        <w:spacing w:before="75" w:line="360" w:lineRule="auto"/>
        <w:ind w:left="4"/>
        <w:outlineLvl w:val="1"/>
        <w:rPr>
          <w:rFonts w:ascii="宋体" w:hAnsi="宋体" w:eastAsia="宋体" w:cs="宋体"/>
          <w:color w:val="auto"/>
          <w:sz w:val="24"/>
          <w:szCs w:val="24"/>
        </w:rPr>
      </w:pPr>
      <w:r>
        <w:rPr>
          <w:rFonts w:ascii="宋体" w:hAnsi="宋体" w:eastAsia="宋体" w:cs="宋体"/>
          <w:color w:val="auto"/>
          <w:spacing w:val="8"/>
          <w:sz w:val="24"/>
          <w:szCs w:val="24"/>
        </w:rPr>
        <w:t>五</w:t>
      </w:r>
      <w:r>
        <w:rPr>
          <w:rFonts w:ascii="宋体" w:hAnsi="宋体" w:eastAsia="宋体" w:cs="宋体"/>
          <w:color w:val="auto"/>
          <w:spacing w:val="7"/>
          <w:sz w:val="24"/>
          <w:szCs w:val="24"/>
        </w:rPr>
        <w:t>、开启</w:t>
      </w:r>
    </w:p>
    <w:p>
      <w:pPr>
        <w:spacing w:before="170" w:line="360" w:lineRule="auto"/>
        <w:ind w:left="492"/>
        <w:rPr>
          <w:rFonts w:ascii="宋体" w:hAnsi="宋体" w:eastAsia="宋体" w:cs="宋体"/>
          <w:color w:val="auto"/>
          <w:sz w:val="24"/>
          <w:szCs w:val="24"/>
        </w:rPr>
      </w:pPr>
      <w:r>
        <w:rPr>
          <w:rFonts w:ascii="宋体" w:hAnsi="宋体" w:eastAsia="宋体" w:cs="宋体"/>
          <w:color w:val="auto"/>
          <w:spacing w:val="-16"/>
          <w:sz w:val="24"/>
          <w:szCs w:val="24"/>
        </w:rPr>
        <w:t>时间：</w:t>
      </w:r>
      <w:r>
        <w:rPr>
          <w:rFonts w:ascii="宋体" w:hAnsi="宋体" w:eastAsia="宋体" w:cs="宋体"/>
          <w:color w:val="auto"/>
          <w:spacing w:val="-7"/>
          <w:sz w:val="24"/>
          <w:szCs w:val="24"/>
        </w:rPr>
        <w:t>202</w:t>
      </w:r>
      <w:r>
        <w:rPr>
          <w:rFonts w:hint="eastAsia" w:ascii="宋体" w:hAnsi="宋体" w:eastAsia="宋体" w:cs="宋体"/>
          <w:color w:val="auto"/>
          <w:spacing w:val="-7"/>
          <w:sz w:val="24"/>
          <w:szCs w:val="24"/>
        </w:rPr>
        <w:t>3</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11</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30</w:t>
      </w:r>
      <w:r>
        <w:rPr>
          <w:rFonts w:ascii="宋体" w:hAnsi="宋体" w:eastAsia="宋体" w:cs="宋体"/>
          <w:color w:val="auto"/>
          <w:spacing w:val="-7"/>
          <w:sz w:val="24"/>
          <w:szCs w:val="24"/>
        </w:rPr>
        <w:t>日</w:t>
      </w:r>
      <w:r>
        <w:rPr>
          <w:rFonts w:hint="eastAsia" w:ascii="宋体" w:hAnsi="宋体" w:eastAsia="宋体" w:cs="宋体"/>
          <w:color w:val="auto"/>
          <w:spacing w:val="-7"/>
          <w:sz w:val="24"/>
          <w:szCs w:val="24"/>
          <w:lang w:val="en-US" w:eastAsia="zh-CN"/>
        </w:rPr>
        <w:t>09</w:t>
      </w:r>
      <w:r>
        <w:rPr>
          <w:rFonts w:ascii="宋体" w:hAnsi="宋体" w:eastAsia="宋体" w:cs="宋体"/>
          <w:color w:val="auto"/>
          <w:spacing w:val="-7"/>
          <w:sz w:val="24"/>
          <w:szCs w:val="24"/>
        </w:rPr>
        <w:t>时</w:t>
      </w:r>
      <w:r>
        <w:rPr>
          <w:rFonts w:hint="eastAsia" w:ascii="宋体" w:hAnsi="宋体" w:eastAsia="宋体" w:cs="宋体"/>
          <w:color w:val="auto"/>
          <w:spacing w:val="-7"/>
          <w:sz w:val="24"/>
          <w:szCs w:val="24"/>
          <w:lang w:val="en-US" w:eastAsia="zh-CN"/>
        </w:rPr>
        <w:t>00</w:t>
      </w:r>
      <w:r>
        <w:rPr>
          <w:rFonts w:ascii="宋体" w:hAnsi="宋体" w:eastAsia="宋体" w:cs="宋体"/>
          <w:color w:val="auto"/>
          <w:spacing w:val="-7"/>
          <w:sz w:val="24"/>
          <w:szCs w:val="24"/>
        </w:rPr>
        <w:t>分00秒 (北京时间)</w:t>
      </w:r>
    </w:p>
    <w:p>
      <w:pPr>
        <w:spacing w:before="184" w:line="360" w:lineRule="auto"/>
        <w:ind w:left="48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地点</w:t>
      </w:r>
      <w:r>
        <w:rPr>
          <w:rFonts w:hint="eastAsia" w:ascii="宋体" w:hAnsi="宋体" w:eastAsia="宋体" w:cs="宋体"/>
          <w:color w:val="000000" w:themeColor="text1"/>
          <w:spacing w:val="4"/>
          <w:sz w:val="24"/>
          <w:szCs w:val="24"/>
          <w14:textFill>
            <w14:solidFill>
              <w14:schemeClr w14:val="tx1"/>
            </w14:solidFill>
          </w14:textFill>
        </w:rPr>
        <w:t>：全国公共资源交易平台（陕西省·安康市）不见面开标大厅</w:t>
      </w:r>
    </w:p>
    <w:p>
      <w:pPr>
        <w:spacing w:before="76" w:line="360" w:lineRule="auto"/>
        <w:ind w:left="2"/>
        <w:outlineLvl w:val="1"/>
        <w:rPr>
          <w:rFonts w:ascii="宋体" w:hAnsi="宋体" w:eastAsia="宋体" w:cs="宋体"/>
          <w:sz w:val="24"/>
          <w:szCs w:val="24"/>
        </w:rPr>
      </w:pPr>
      <w:r>
        <w:rPr>
          <w:rFonts w:ascii="宋体" w:hAnsi="宋体" w:eastAsia="宋体" w:cs="宋体"/>
          <w:spacing w:val="9"/>
          <w:sz w:val="24"/>
          <w:szCs w:val="24"/>
        </w:rPr>
        <w:t>六、公告期</w:t>
      </w:r>
      <w:r>
        <w:rPr>
          <w:rFonts w:ascii="宋体" w:hAnsi="宋体" w:eastAsia="宋体" w:cs="宋体"/>
          <w:spacing w:val="8"/>
          <w:sz w:val="24"/>
          <w:szCs w:val="24"/>
        </w:rPr>
        <w:t>限</w:t>
      </w:r>
    </w:p>
    <w:p>
      <w:pPr>
        <w:spacing w:before="176" w:line="360" w:lineRule="auto"/>
        <w:ind w:left="520"/>
        <w:rPr>
          <w:rFonts w:ascii="宋体" w:hAnsi="宋体" w:eastAsia="宋体" w:cs="宋体"/>
          <w:sz w:val="24"/>
          <w:szCs w:val="24"/>
        </w:rPr>
      </w:pPr>
      <w:r>
        <w:rPr>
          <w:rFonts w:ascii="宋体" w:hAnsi="宋体" w:eastAsia="宋体" w:cs="宋体"/>
          <w:spacing w:val="-2"/>
          <w:sz w:val="24"/>
          <w:szCs w:val="24"/>
        </w:rPr>
        <w:t>自本公告发布之</w:t>
      </w:r>
      <w:r>
        <w:rPr>
          <w:rFonts w:ascii="宋体" w:hAnsi="宋体" w:eastAsia="宋体" w:cs="宋体"/>
          <w:spacing w:val="-1"/>
          <w:sz w:val="24"/>
          <w:szCs w:val="24"/>
        </w:rPr>
        <w:t>日起</w:t>
      </w:r>
      <w:r>
        <w:rPr>
          <w:rFonts w:hint="eastAsia" w:ascii="宋体" w:hAnsi="宋体" w:eastAsia="宋体" w:cs="宋体"/>
          <w:spacing w:val="-1"/>
          <w:sz w:val="24"/>
          <w:szCs w:val="24"/>
        </w:rPr>
        <w:t>3</w:t>
      </w:r>
      <w:r>
        <w:rPr>
          <w:rFonts w:ascii="宋体" w:hAnsi="宋体" w:eastAsia="宋体" w:cs="宋体"/>
          <w:spacing w:val="-1"/>
          <w:sz w:val="24"/>
          <w:szCs w:val="24"/>
        </w:rPr>
        <w:t>个工作日。</w:t>
      </w:r>
    </w:p>
    <w:p>
      <w:pPr>
        <w:spacing w:before="76" w:line="360" w:lineRule="auto"/>
        <w:outlineLvl w:val="1"/>
        <w:rPr>
          <w:rFonts w:ascii="宋体" w:hAnsi="宋体" w:eastAsia="宋体" w:cs="宋体"/>
          <w:sz w:val="24"/>
          <w:szCs w:val="24"/>
        </w:rPr>
      </w:pPr>
      <w:r>
        <w:rPr>
          <w:rFonts w:ascii="宋体" w:hAnsi="宋体" w:eastAsia="宋体" w:cs="宋体"/>
          <w:spacing w:val="10"/>
          <w:sz w:val="24"/>
          <w:szCs w:val="24"/>
        </w:rPr>
        <w:t>七、其他补充事</w:t>
      </w:r>
      <w:r>
        <w:rPr>
          <w:rFonts w:ascii="宋体" w:hAnsi="宋体" w:eastAsia="宋体" w:cs="宋体"/>
          <w:spacing w:val="8"/>
          <w:sz w:val="24"/>
          <w:szCs w:val="24"/>
        </w:rPr>
        <w:t>宜</w:t>
      </w:r>
    </w:p>
    <w:p>
      <w:pPr>
        <w:numPr>
          <w:ilvl w:val="0"/>
          <w:numId w:val="0"/>
        </w:numPr>
        <w:spacing w:before="75" w:line="360" w:lineRule="auto"/>
        <w:ind w:firstLine="508" w:firstLineChars="200"/>
        <w:outlineLvl w:val="1"/>
        <w:rPr>
          <w:rFonts w:ascii="宋体" w:hAnsi="宋体" w:eastAsia="宋体" w:cs="宋体"/>
          <w:spacing w:val="10"/>
          <w:sz w:val="24"/>
          <w:szCs w:val="24"/>
        </w:rPr>
      </w:pPr>
      <w:r>
        <w:rPr>
          <w:rFonts w:hint="eastAsia" w:ascii="宋体" w:hAnsi="宋体" w:eastAsia="宋体" w:cs="宋体"/>
          <w:spacing w:val="7"/>
          <w:sz w:val="24"/>
          <w:szCs w:val="24"/>
          <w:lang w:val="en-US" w:eastAsia="zh-CN"/>
        </w:rPr>
        <w:t>1、磋商须知：投标供应商使用捆绑省交易平台的CA锁登录电子交易平台，通过政府采购系统企业端进入，点击我要投标，完善相关投标信息。</w:t>
      </w:r>
    </w:p>
    <w:p>
      <w:pPr>
        <w:numPr>
          <w:ilvl w:val="0"/>
          <w:numId w:val="0"/>
        </w:numPr>
        <w:spacing w:before="75" w:line="360" w:lineRule="auto"/>
        <w:ind w:firstLine="420" w:firstLineChars="200"/>
        <w:outlineLvl w:val="1"/>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r>
        <w:rPr>
          <w:rStyle w:val="20"/>
          <w:rFonts w:hint="eastAsia" w:ascii="宋体" w:hAnsi="宋体" w:eastAsia="宋体" w:cs="宋体"/>
          <w:color w:val="000000" w:themeColor="text1"/>
          <w:spacing w:val="10"/>
          <w:sz w:val="24"/>
          <w:szCs w:val="24"/>
          <w:u w:val="none"/>
          <w:lang w:val="en-US" w:eastAsia="zh-CN"/>
          <w14:textFill>
            <w14:solidFill>
              <w14:schemeClr w14:val="tx1"/>
            </w14:solidFill>
          </w14:textFill>
        </w:rPr>
        <w:t>投标确认：供应商须在文件发售时间内</w:t>
      </w:r>
      <w:r>
        <w:rPr>
          <w:rStyle w:val="20"/>
          <w:rFonts w:hint="eastAsia" w:ascii="宋体" w:hAnsi="宋体" w:eastAsia="宋体" w:cs="宋体"/>
          <w:color w:val="000000" w:themeColor="text1"/>
          <w:spacing w:val="10"/>
          <w:sz w:val="24"/>
          <w:szCs w:val="24"/>
          <w:u w:val="none"/>
          <w14:textFill>
            <w14:solidFill>
              <w14:schemeClr w14:val="tx1"/>
            </w14:solidFill>
          </w14:textFill>
        </w:rPr>
        <w:fldChar w:fldCharType="begin"/>
      </w:r>
      <w:r>
        <w:rPr>
          <w:rStyle w:val="20"/>
          <w:rFonts w:hint="eastAsia" w:ascii="宋体" w:hAnsi="宋体" w:eastAsia="宋体" w:cs="宋体"/>
          <w:color w:val="000000" w:themeColor="text1"/>
          <w:spacing w:val="10"/>
          <w:sz w:val="24"/>
          <w:szCs w:val="24"/>
          <w:u w:val="none"/>
          <w14:textFill>
            <w14:solidFill>
              <w14:schemeClr w14:val="tx1"/>
            </w14:solidFill>
          </w14:textFill>
        </w:rPr>
        <w:instrText xml:space="preserve"> HYPERLINK "mailto:进行完善相关信息后，须将网上投标成功回执单、法人授权书及营业执照(复印件加盖公章)发送至1824539610@qq.com邮箱并联系采购代理机构进行缴费确认。" </w:instrText>
      </w:r>
      <w:r>
        <w:rPr>
          <w:rStyle w:val="20"/>
          <w:rFonts w:hint="eastAsia" w:ascii="宋体" w:hAnsi="宋体" w:eastAsia="宋体" w:cs="宋体"/>
          <w:color w:val="000000" w:themeColor="text1"/>
          <w:spacing w:val="10"/>
          <w:sz w:val="24"/>
          <w:szCs w:val="24"/>
          <w:u w:val="none"/>
          <w14:textFill>
            <w14:solidFill>
              <w14:schemeClr w14:val="tx1"/>
            </w14:solidFill>
          </w14:textFill>
        </w:rPr>
        <w:fldChar w:fldCharType="separate"/>
      </w:r>
      <w:r>
        <w:rPr>
          <w:rStyle w:val="20"/>
          <w:rFonts w:hint="eastAsia" w:ascii="宋体" w:hAnsi="宋体" w:eastAsia="宋体" w:cs="宋体"/>
          <w:color w:val="000000" w:themeColor="text1"/>
          <w:spacing w:val="10"/>
          <w:sz w:val="24"/>
          <w:szCs w:val="24"/>
          <w:u w:val="none"/>
          <w14:textFill>
            <w14:solidFill>
              <w14:schemeClr w14:val="tx1"/>
            </w14:solidFill>
          </w14:textFill>
        </w:rPr>
        <w:t>将网上投标成功回执单、法人授权书及营业执照复印件加盖公章(扫描为一个PDF文档）发送至</w:t>
      </w:r>
      <w:r>
        <w:rPr>
          <w:rStyle w:val="20"/>
          <w:rFonts w:hint="eastAsia" w:ascii="宋体" w:hAnsi="宋体" w:eastAsia="宋体" w:cs="宋体"/>
          <w:color w:val="000000" w:themeColor="text1"/>
          <w:spacing w:val="10"/>
          <w:sz w:val="24"/>
          <w:szCs w:val="24"/>
          <w:u w:val="none"/>
          <w:lang w:eastAsia="zh-CN"/>
          <w14:textFill>
            <w14:solidFill>
              <w14:schemeClr w14:val="tx1"/>
            </w14:solidFill>
          </w14:textFill>
        </w:rPr>
        <w:t>1824539610@qq.com</w:t>
      </w:r>
      <w:r>
        <w:rPr>
          <w:rStyle w:val="20"/>
          <w:rFonts w:hint="eastAsia" w:ascii="宋体" w:hAnsi="宋体" w:eastAsia="宋体" w:cs="宋体"/>
          <w:color w:val="000000" w:themeColor="text1"/>
          <w:spacing w:val="10"/>
          <w:sz w:val="24"/>
          <w:szCs w:val="24"/>
          <w:u w:val="none"/>
          <w14:textFill>
            <w14:solidFill>
              <w14:schemeClr w14:val="tx1"/>
            </w14:solidFill>
          </w14:textFill>
        </w:rPr>
        <w:t>邮箱并联系采购代理机构进行确认</w:t>
      </w:r>
      <w:r>
        <w:rPr>
          <w:rStyle w:val="20"/>
          <w:rFonts w:hint="eastAsia" w:ascii="宋体" w:hAnsi="宋体" w:eastAsia="宋体" w:cs="宋体"/>
          <w:color w:val="000000" w:themeColor="text1"/>
          <w:spacing w:val="10"/>
          <w:sz w:val="24"/>
          <w:szCs w:val="24"/>
          <w:u w:val="none"/>
          <w:lang w:eastAsia="zh-CN"/>
          <w14:textFill>
            <w14:solidFill>
              <w14:schemeClr w14:val="tx1"/>
            </w14:solidFill>
          </w14:textFill>
        </w:rPr>
        <w:t>，</w:t>
      </w:r>
      <w:r>
        <w:rPr>
          <w:rStyle w:val="20"/>
          <w:rFonts w:hint="eastAsia" w:ascii="宋体" w:hAnsi="宋体" w:eastAsia="宋体" w:cs="宋体"/>
          <w:color w:val="000000" w:themeColor="text1"/>
          <w:spacing w:val="10"/>
          <w:sz w:val="24"/>
          <w:szCs w:val="24"/>
          <w:u w:val="none"/>
          <w14:textFill>
            <w14:solidFill>
              <w14:schemeClr w14:val="tx1"/>
            </w14:solidFill>
          </w14:textFill>
        </w:rPr>
        <w:t>经采购代理机构确认完毕后方可下载扩展名为（*.SXSZF）的电子磋商文件。</w:t>
      </w:r>
      <w:r>
        <w:rPr>
          <w:rStyle w:val="20"/>
          <w:rFonts w:hint="eastAsia" w:ascii="宋体" w:hAnsi="宋体" w:eastAsia="宋体" w:cs="宋体"/>
          <w:color w:val="000000" w:themeColor="text1"/>
          <w:spacing w:val="10"/>
          <w:sz w:val="24"/>
          <w:szCs w:val="24"/>
          <w:u w:val="none"/>
          <w14:textFill>
            <w14:solidFill>
              <w14:schemeClr w14:val="tx1"/>
            </w14:solidFill>
          </w14:textFill>
        </w:rPr>
        <w:fldChar w:fldCharType="end"/>
      </w:r>
    </w:p>
    <w:p>
      <w:pPr>
        <w:numPr>
          <w:ilvl w:val="0"/>
          <w:numId w:val="0"/>
        </w:numPr>
        <w:spacing w:before="75" w:line="360" w:lineRule="auto"/>
        <w:ind w:firstLine="496" w:firstLineChars="200"/>
        <w:outlineLvl w:val="1"/>
        <w:rPr>
          <w:rFonts w:ascii="宋体" w:hAnsi="宋体" w:eastAsia="宋体" w:cs="宋体"/>
          <w:spacing w:val="10"/>
          <w:sz w:val="24"/>
          <w:szCs w:val="24"/>
        </w:rPr>
      </w:pPr>
      <w:r>
        <w:rPr>
          <w:rFonts w:hint="eastAsia" w:ascii="宋体" w:hAnsi="宋体" w:eastAsia="宋体" w:cs="宋体"/>
          <w:spacing w:val="4"/>
          <w:sz w:val="24"/>
          <w:szCs w:val="24"/>
          <w:lang w:val="en-US" w:eastAsia="zh-CN"/>
        </w:rPr>
        <w:t>3、未完成网上投标成功的或未按要求电子邮箱发送资料报名确认的或未在规定时间内在平台上下载文件的，导致无法完成后续流程的责任自负</w:t>
      </w:r>
      <w:r>
        <w:rPr>
          <w:rFonts w:ascii="宋体" w:hAnsi="宋体" w:eastAsia="宋体" w:cs="宋体"/>
          <w:spacing w:val="10"/>
          <w:sz w:val="24"/>
          <w:szCs w:val="24"/>
        </w:rPr>
        <w:t>。</w:t>
      </w:r>
    </w:p>
    <w:p>
      <w:pPr>
        <w:numPr>
          <w:ilvl w:val="0"/>
          <w:numId w:val="0"/>
        </w:numPr>
        <w:spacing w:before="75" w:line="360" w:lineRule="auto"/>
        <w:ind w:firstLine="500" w:firstLineChars="200"/>
        <w:outlineLvl w:val="1"/>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本项目采用电子化投标及远程不见面开标，相关操作流程详见全国公共资源交易平台（陕西省）网站[服务指南-下载专区]中的《陕西省公共资源交易中心政府采购项目远程不见面开标操作手册（供应商版）》，如遇困难，请拨打系统平台技术支持电话：4009980000、4009280095；</w:t>
      </w:r>
    </w:p>
    <w:p>
      <w:pPr>
        <w:numPr>
          <w:ilvl w:val="0"/>
          <w:numId w:val="0"/>
        </w:numPr>
        <w:spacing w:before="75" w:line="360" w:lineRule="auto"/>
        <w:ind w:firstLine="500" w:firstLineChars="200"/>
        <w:outlineLvl w:val="1"/>
        <w:rPr>
          <w:rFonts w:hint="eastAsia" w:ascii="宋体" w:hAnsi="宋体" w:eastAsia="宋体" w:cs="宋体"/>
          <w:spacing w:val="5"/>
          <w:sz w:val="24"/>
          <w:szCs w:val="24"/>
          <w:lang w:eastAsia="zh-CN"/>
        </w:rPr>
      </w:pP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rPr>
        <w:t>“不见面开标大厅”登录网址：http://219.145.206.209/BidOpeningHall/bidopeninghallaction/hall/login</w:t>
      </w:r>
      <w:r>
        <w:rPr>
          <w:rFonts w:hint="eastAsia" w:ascii="宋体" w:hAnsi="宋体" w:eastAsia="宋体" w:cs="宋体"/>
          <w:spacing w:val="5"/>
          <w:sz w:val="24"/>
          <w:szCs w:val="24"/>
          <w:lang w:eastAsia="zh-CN"/>
        </w:rPr>
        <w:t>；</w:t>
      </w:r>
    </w:p>
    <w:p>
      <w:pPr>
        <w:spacing w:before="75" w:line="360" w:lineRule="auto"/>
        <w:ind w:left="0" w:leftChars="0" w:firstLine="500" w:firstLineChars="200"/>
        <w:outlineLvl w:val="1"/>
        <w:rPr>
          <w:rFonts w:ascii="宋体" w:hAnsi="宋体" w:eastAsia="宋体" w:cs="宋体"/>
          <w:sz w:val="24"/>
          <w:szCs w:val="24"/>
        </w:rPr>
      </w:pPr>
      <w:r>
        <w:rPr>
          <w:rFonts w:hint="eastAsia" w:ascii="宋体" w:hAnsi="宋体" w:eastAsia="宋体" w:cs="宋体"/>
          <w:spacing w:val="5"/>
          <w:sz w:val="24"/>
          <w:szCs w:val="24"/>
        </w:rPr>
        <w:t>6、请各供应商</w:t>
      </w:r>
      <w:r>
        <w:rPr>
          <w:rFonts w:hint="eastAsia" w:ascii="宋体" w:hAnsi="宋体" w:eastAsia="宋体" w:cs="宋体"/>
          <w:spacing w:val="5"/>
          <w:sz w:val="24"/>
          <w:szCs w:val="24"/>
          <w:lang w:val="en-US" w:eastAsia="zh-CN"/>
        </w:rPr>
        <w:t>下载磋商</w:t>
      </w:r>
      <w:r>
        <w:rPr>
          <w:rFonts w:hint="eastAsia" w:ascii="宋体" w:hAnsi="宋体" w:eastAsia="宋体" w:cs="宋体"/>
          <w:spacing w:val="5"/>
          <w:sz w:val="24"/>
          <w:szCs w:val="24"/>
        </w:rPr>
        <w:t>文件后，按照陕西省财政厅《关于政府采购供应商注册登记有关事项的通知》要求，通过陕西省政府采购网注册登记加入陕西省政府采购供应商库。</w:t>
      </w:r>
    </w:p>
    <w:p>
      <w:pPr>
        <w:spacing w:before="130" w:line="360" w:lineRule="auto"/>
        <w:ind w:left="2"/>
        <w:outlineLvl w:val="1"/>
        <w:rPr>
          <w:rFonts w:ascii="宋体" w:hAnsi="宋体" w:eastAsia="宋体" w:cs="宋体"/>
          <w:sz w:val="24"/>
          <w:szCs w:val="24"/>
        </w:rPr>
      </w:pPr>
      <w:r>
        <w:rPr>
          <w:rFonts w:ascii="宋体" w:hAnsi="宋体" w:eastAsia="宋体" w:cs="宋体"/>
          <w:spacing w:val="10"/>
          <w:sz w:val="24"/>
          <w:szCs w:val="24"/>
        </w:rPr>
        <w:t>八、凡对本次采购提出询问，请按以下方式联系</w:t>
      </w:r>
      <w:r>
        <w:rPr>
          <w:rFonts w:ascii="宋体" w:hAnsi="宋体" w:eastAsia="宋体" w:cs="宋体"/>
          <w:spacing w:val="5"/>
          <w:sz w:val="24"/>
          <w:szCs w:val="24"/>
        </w:rPr>
        <w:t>。</w:t>
      </w:r>
    </w:p>
    <w:p>
      <w:pPr>
        <w:spacing w:before="183" w:line="360" w:lineRule="auto"/>
        <w:ind w:left="496"/>
        <w:rPr>
          <w:rFonts w:ascii="宋体" w:hAnsi="宋体" w:eastAsia="宋体" w:cs="宋体"/>
          <w:sz w:val="24"/>
          <w:szCs w:val="24"/>
        </w:rPr>
      </w:pPr>
      <w:r>
        <w:rPr>
          <w:rFonts w:ascii="宋体" w:hAnsi="宋体" w:eastAsia="宋体" w:cs="宋体"/>
          <w:spacing w:val="8"/>
          <w:position w:val="1"/>
          <w:sz w:val="24"/>
          <w:szCs w:val="24"/>
        </w:rPr>
        <w:t>1</w:t>
      </w:r>
      <w:r>
        <w:rPr>
          <w:rFonts w:ascii="宋体" w:hAnsi="宋体" w:eastAsia="宋体" w:cs="宋体"/>
          <w:spacing w:val="4"/>
          <w:position w:val="1"/>
          <w:sz w:val="24"/>
          <w:szCs w:val="24"/>
        </w:rPr>
        <w:t>.采购人信息</w:t>
      </w:r>
    </w:p>
    <w:p>
      <w:pPr>
        <w:spacing w:line="360" w:lineRule="auto"/>
        <w:ind w:left="481"/>
        <w:rPr>
          <w:rFonts w:hint="eastAsia" w:ascii="宋体" w:hAnsi="宋体" w:eastAsia="宋体" w:cs="宋体"/>
          <w:sz w:val="24"/>
          <w:szCs w:val="24"/>
          <w:lang w:eastAsia="zh-CN"/>
        </w:rPr>
      </w:pPr>
      <w:r>
        <w:rPr>
          <w:rFonts w:ascii="宋体" w:hAnsi="宋体" w:eastAsia="宋体" w:cs="宋体"/>
          <w:spacing w:val="9"/>
          <w:position w:val="17"/>
          <w:sz w:val="24"/>
          <w:szCs w:val="24"/>
        </w:rPr>
        <w:t>名称：</w:t>
      </w:r>
      <w:r>
        <w:rPr>
          <w:rFonts w:hint="eastAsia" w:ascii="宋体" w:hAnsi="宋体" w:eastAsia="宋体" w:cs="宋体"/>
          <w:spacing w:val="9"/>
          <w:position w:val="17"/>
          <w:sz w:val="24"/>
          <w:szCs w:val="24"/>
          <w:lang w:eastAsia="zh-CN"/>
        </w:rPr>
        <w:t xml:space="preserve">紫阳县蒿坪镇人民政府 </w:t>
      </w:r>
    </w:p>
    <w:p>
      <w:pPr>
        <w:spacing w:line="360" w:lineRule="auto"/>
        <w:ind w:left="479"/>
        <w:rPr>
          <w:rFonts w:hint="eastAsia" w:ascii="宋体" w:hAnsi="宋体" w:eastAsia="宋体" w:cs="宋体"/>
          <w:sz w:val="24"/>
          <w:szCs w:val="24"/>
          <w:lang w:eastAsia="zh-CN"/>
        </w:rPr>
      </w:pPr>
      <w:r>
        <w:rPr>
          <w:rFonts w:ascii="宋体" w:hAnsi="宋体" w:eastAsia="宋体" w:cs="宋体"/>
          <w:spacing w:val="9"/>
          <w:sz w:val="24"/>
          <w:szCs w:val="24"/>
        </w:rPr>
        <w:t>地址：</w:t>
      </w:r>
      <w:r>
        <w:rPr>
          <w:rFonts w:hint="eastAsia" w:ascii="宋体" w:hAnsi="宋体" w:eastAsia="宋体" w:cs="宋体"/>
          <w:spacing w:val="9"/>
          <w:sz w:val="24"/>
          <w:szCs w:val="24"/>
          <w:lang w:eastAsia="zh-CN"/>
        </w:rPr>
        <w:t>陕西省紫阳县蒿坪镇上街</w:t>
      </w:r>
    </w:p>
    <w:p>
      <w:pPr>
        <w:spacing w:before="171" w:line="360" w:lineRule="auto"/>
        <w:ind w:left="480"/>
        <w:rPr>
          <w:rFonts w:hint="eastAsia" w:ascii="宋体" w:hAnsi="宋体" w:eastAsia="宋体" w:cs="宋体"/>
          <w:sz w:val="24"/>
          <w:szCs w:val="24"/>
          <w:lang w:eastAsia="zh-CN"/>
        </w:rPr>
      </w:pPr>
      <w:r>
        <w:rPr>
          <w:rFonts w:ascii="宋体" w:hAnsi="宋体" w:eastAsia="宋体" w:cs="宋体"/>
          <w:spacing w:val="6"/>
          <w:sz w:val="24"/>
          <w:szCs w:val="24"/>
        </w:rPr>
        <w:t>联系方式：</w:t>
      </w:r>
      <w:r>
        <w:rPr>
          <w:rFonts w:hint="eastAsia" w:ascii="宋体" w:hAnsi="宋体" w:eastAsia="宋体" w:cs="宋体"/>
          <w:spacing w:val="6"/>
          <w:sz w:val="24"/>
          <w:szCs w:val="24"/>
          <w:lang w:eastAsia="zh-CN"/>
        </w:rPr>
        <w:t>0915-4762000</w:t>
      </w:r>
    </w:p>
    <w:p>
      <w:pPr>
        <w:spacing w:before="183" w:line="360" w:lineRule="auto"/>
        <w:ind w:left="481"/>
        <w:rPr>
          <w:rFonts w:ascii="宋体" w:hAnsi="宋体" w:eastAsia="宋体" w:cs="宋体"/>
          <w:sz w:val="24"/>
          <w:szCs w:val="24"/>
        </w:rPr>
      </w:pPr>
      <w:r>
        <w:rPr>
          <w:rFonts w:ascii="宋体" w:hAnsi="宋体" w:eastAsia="宋体" w:cs="宋体"/>
          <w:spacing w:val="14"/>
          <w:position w:val="1"/>
          <w:sz w:val="24"/>
          <w:szCs w:val="24"/>
        </w:rPr>
        <w:t>2</w:t>
      </w:r>
      <w:r>
        <w:rPr>
          <w:rFonts w:ascii="宋体" w:hAnsi="宋体" w:eastAsia="宋体" w:cs="宋体"/>
          <w:spacing w:val="7"/>
          <w:position w:val="1"/>
          <w:sz w:val="24"/>
          <w:szCs w:val="24"/>
        </w:rPr>
        <w:t>.采购代理机构信息</w:t>
      </w:r>
    </w:p>
    <w:p>
      <w:pPr>
        <w:spacing w:before="1" w:line="360" w:lineRule="auto"/>
        <w:ind w:left="481"/>
        <w:rPr>
          <w:rFonts w:hint="eastAsia" w:ascii="宋体" w:hAnsi="宋体" w:eastAsia="宋体" w:cs="宋体"/>
          <w:sz w:val="24"/>
          <w:szCs w:val="24"/>
          <w:lang w:eastAsia="zh-CN"/>
        </w:rPr>
      </w:pPr>
      <w:r>
        <w:rPr>
          <w:rFonts w:ascii="宋体" w:hAnsi="宋体" w:eastAsia="宋体" w:cs="宋体"/>
          <w:spacing w:val="11"/>
          <w:sz w:val="24"/>
          <w:szCs w:val="24"/>
        </w:rPr>
        <w:t>名</w:t>
      </w:r>
      <w:r>
        <w:rPr>
          <w:rFonts w:ascii="宋体" w:hAnsi="宋体" w:eastAsia="宋体" w:cs="宋体"/>
          <w:spacing w:val="9"/>
          <w:sz w:val="24"/>
          <w:szCs w:val="24"/>
        </w:rPr>
        <w:t>称：</w:t>
      </w:r>
      <w:r>
        <w:rPr>
          <w:rFonts w:hint="eastAsia" w:ascii="宋体" w:hAnsi="宋体" w:eastAsia="宋体" w:cs="宋体"/>
          <w:spacing w:val="9"/>
          <w:sz w:val="24"/>
          <w:szCs w:val="24"/>
          <w:lang w:eastAsia="zh-CN"/>
        </w:rPr>
        <w:t>华建联项目管理有限公司</w:t>
      </w:r>
    </w:p>
    <w:p>
      <w:pPr>
        <w:spacing w:before="180" w:line="360" w:lineRule="auto"/>
        <w:ind w:left="479"/>
        <w:rPr>
          <w:rFonts w:hint="eastAsia" w:ascii="宋体" w:hAnsi="宋体" w:eastAsia="宋体" w:cs="宋体"/>
          <w:sz w:val="24"/>
          <w:szCs w:val="24"/>
          <w:lang w:eastAsia="zh-CN"/>
        </w:rPr>
      </w:pPr>
      <w:r>
        <w:rPr>
          <w:rFonts w:ascii="宋体" w:hAnsi="宋体" w:eastAsia="宋体" w:cs="宋体"/>
          <w:spacing w:val="-4"/>
          <w:position w:val="17"/>
          <w:sz w:val="24"/>
          <w:szCs w:val="24"/>
        </w:rPr>
        <w:t>地址：</w:t>
      </w:r>
      <w:r>
        <w:rPr>
          <w:rFonts w:hint="eastAsia" w:ascii="宋体" w:hAnsi="宋体" w:eastAsia="宋体" w:cs="宋体"/>
          <w:spacing w:val="-4"/>
          <w:position w:val="17"/>
          <w:sz w:val="24"/>
          <w:szCs w:val="24"/>
          <w:lang w:eastAsia="zh-CN"/>
        </w:rPr>
        <w:t>陕西省安康市汉滨区长兴金座一号楼二单元1405室</w:t>
      </w:r>
    </w:p>
    <w:p>
      <w:pPr>
        <w:spacing w:before="1" w:line="360" w:lineRule="auto"/>
        <w:ind w:left="480"/>
        <w:rPr>
          <w:rFonts w:hint="eastAsia" w:ascii="宋体" w:hAnsi="宋体" w:eastAsia="宋体" w:cs="宋体"/>
          <w:sz w:val="24"/>
          <w:szCs w:val="24"/>
          <w:lang w:eastAsia="zh-CN"/>
        </w:rPr>
      </w:pPr>
      <w:r>
        <w:rPr>
          <w:rFonts w:ascii="宋体" w:hAnsi="宋体" w:eastAsia="宋体" w:cs="宋体"/>
          <w:spacing w:val="6"/>
          <w:sz w:val="24"/>
          <w:szCs w:val="24"/>
        </w:rPr>
        <w:t>联系方式：</w:t>
      </w:r>
      <w:r>
        <w:rPr>
          <w:rFonts w:hint="eastAsia" w:ascii="宋体" w:hAnsi="宋体" w:eastAsia="宋体" w:cs="宋体"/>
          <w:spacing w:val="6"/>
          <w:sz w:val="24"/>
          <w:szCs w:val="24"/>
          <w:lang w:eastAsia="zh-CN"/>
        </w:rPr>
        <w:t>0915-8889996</w:t>
      </w:r>
    </w:p>
    <w:p>
      <w:pPr>
        <w:spacing w:before="181" w:line="360" w:lineRule="auto"/>
        <w:ind w:left="483"/>
        <w:rPr>
          <w:rFonts w:ascii="宋体" w:hAnsi="宋体" w:eastAsia="宋体" w:cs="宋体"/>
          <w:sz w:val="24"/>
          <w:szCs w:val="24"/>
        </w:rPr>
      </w:pPr>
      <w:r>
        <w:rPr>
          <w:rFonts w:ascii="宋体" w:hAnsi="宋体" w:eastAsia="宋体" w:cs="宋体"/>
          <w:spacing w:val="7"/>
          <w:position w:val="5"/>
          <w:sz w:val="24"/>
          <w:szCs w:val="24"/>
        </w:rPr>
        <w:t>3.项目联系方</w:t>
      </w:r>
      <w:r>
        <w:rPr>
          <w:rFonts w:ascii="宋体" w:hAnsi="宋体" w:eastAsia="宋体" w:cs="宋体"/>
          <w:spacing w:val="6"/>
          <w:position w:val="5"/>
          <w:sz w:val="24"/>
          <w:szCs w:val="24"/>
        </w:rPr>
        <w:t>式</w:t>
      </w:r>
    </w:p>
    <w:p>
      <w:pPr>
        <w:spacing w:line="360" w:lineRule="auto"/>
        <w:ind w:left="482"/>
        <w:rPr>
          <w:rFonts w:hint="eastAsia" w:ascii="宋体" w:hAnsi="宋体" w:eastAsia="宋体" w:cs="宋体"/>
          <w:sz w:val="24"/>
          <w:szCs w:val="24"/>
          <w:lang w:eastAsia="zh-CN"/>
        </w:rPr>
      </w:pPr>
      <w:r>
        <w:rPr>
          <w:rFonts w:ascii="宋体" w:hAnsi="宋体" w:eastAsia="宋体" w:cs="宋体"/>
          <w:spacing w:val="10"/>
          <w:sz w:val="24"/>
          <w:szCs w:val="24"/>
        </w:rPr>
        <w:t>项</w:t>
      </w:r>
      <w:r>
        <w:rPr>
          <w:rFonts w:ascii="宋体" w:hAnsi="宋体" w:eastAsia="宋体" w:cs="宋体"/>
          <w:spacing w:val="8"/>
          <w:sz w:val="24"/>
          <w:szCs w:val="24"/>
        </w:rPr>
        <w:t>目联系人：</w:t>
      </w:r>
      <w:r>
        <w:rPr>
          <w:rFonts w:hint="eastAsia" w:ascii="宋体" w:hAnsi="宋体" w:eastAsia="宋体" w:cs="宋体"/>
          <w:spacing w:val="8"/>
          <w:sz w:val="24"/>
          <w:szCs w:val="24"/>
          <w:lang w:eastAsia="zh-CN"/>
        </w:rPr>
        <w:t>成工</w:t>
      </w:r>
    </w:p>
    <w:p>
      <w:pPr>
        <w:spacing w:before="183" w:line="360" w:lineRule="auto"/>
        <w:ind w:left="507"/>
        <w:rPr>
          <w:rFonts w:hint="eastAsia" w:ascii="宋体" w:hAnsi="宋体" w:eastAsia="宋体" w:cs="宋体"/>
          <w:sz w:val="24"/>
          <w:szCs w:val="24"/>
          <w:lang w:eastAsia="zh-CN"/>
        </w:rPr>
      </w:pPr>
      <w:r>
        <w:rPr>
          <w:rFonts w:ascii="宋体" w:hAnsi="宋体" w:eastAsia="宋体" w:cs="宋体"/>
          <w:spacing w:val="6"/>
          <w:sz w:val="24"/>
          <w:szCs w:val="24"/>
        </w:rPr>
        <w:t>电话</w:t>
      </w:r>
      <w:r>
        <w:rPr>
          <w:rFonts w:ascii="宋体" w:hAnsi="宋体" w:eastAsia="宋体" w:cs="宋体"/>
          <w:spacing w:val="4"/>
          <w:sz w:val="24"/>
          <w:szCs w:val="24"/>
        </w:rPr>
        <w:t>：</w:t>
      </w:r>
      <w:r>
        <w:rPr>
          <w:rFonts w:hint="eastAsia" w:ascii="宋体" w:hAnsi="宋体" w:eastAsia="宋体" w:cs="宋体"/>
          <w:spacing w:val="4"/>
          <w:sz w:val="24"/>
          <w:szCs w:val="24"/>
          <w:lang w:eastAsia="zh-CN"/>
        </w:rPr>
        <w:t>18209159206</w:t>
      </w:r>
    </w:p>
    <w:p>
      <w:pPr>
        <w:spacing w:before="23" w:line="360" w:lineRule="auto"/>
        <w:jc w:val="right"/>
        <w:rPr>
          <w:rFonts w:hint="eastAsia" w:ascii="宋体" w:hAnsi="宋体" w:eastAsia="宋体" w:cs="宋体"/>
          <w:color w:val="auto"/>
          <w:spacing w:val="14"/>
          <w:sz w:val="24"/>
          <w:szCs w:val="24"/>
          <w:lang w:eastAsia="zh-CN"/>
        </w:rPr>
      </w:pPr>
      <w:r>
        <w:rPr>
          <w:rFonts w:hint="eastAsia" w:ascii="宋体" w:hAnsi="宋体" w:eastAsia="宋体" w:cs="宋体"/>
          <w:color w:val="auto"/>
          <w:spacing w:val="14"/>
          <w:sz w:val="24"/>
          <w:szCs w:val="24"/>
          <w:lang w:eastAsia="zh-CN"/>
        </w:rPr>
        <w:t>华建联项目管理有限公司</w:t>
      </w:r>
    </w:p>
    <w:p>
      <w:pPr>
        <w:pStyle w:val="10"/>
        <w:jc w:val="right"/>
        <w:rPr>
          <w:rFonts w:hint="default" w:ascii="宋体" w:hAnsi="宋体" w:eastAsia="宋体" w:cs="宋体"/>
          <w:snapToGrid w:val="0"/>
          <w:color w:val="auto"/>
          <w:spacing w:val="14"/>
          <w:sz w:val="24"/>
          <w:szCs w:val="24"/>
          <w:lang w:val="en-US" w:eastAsia="zh-CN" w:bidi="ar-SA"/>
        </w:rPr>
        <w:sectPr>
          <w:footerReference r:id="rId5" w:type="default"/>
          <w:pgSz w:w="11900" w:h="16820"/>
          <w:pgMar w:top="1122" w:right="1025" w:bottom="747" w:left="1133" w:header="0" w:footer="535" w:gutter="0"/>
          <w:pgNumType w:fmt="decimal"/>
          <w:cols w:space="720" w:num="1"/>
        </w:sectPr>
      </w:pPr>
      <w:r>
        <w:rPr>
          <w:rFonts w:hint="eastAsia" w:ascii="宋体" w:hAnsi="宋体" w:eastAsia="宋体" w:cs="宋体"/>
          <w:snapToGrid w:val="0"/>
          <w:color w:val="auto"/>
          <w:spacing w:val="14"/>
          <w:sz w:val="24"/>
          <w:szCs w:val="24"/>
          <w:lang w:val="en-US" w:eastAsia="zh-CN" w:bidi="ar-SA"/>
        </w:rPr>
        <w:t>2023年11月16日</w:t>
      </w:r>
    </w:p>
    <w:p>
      <w:pPr>
        <w:spacing w:before="63" w:line="224" w:lineRule="auto"/>
        <w:ind w:left="3536"/>
        <w:rPr>
          <w:rFonts w:ascii="宋体" w:hAnsi="宋体" w:eastAsia="宋体" w:cs="宋体"/>
          <w:sz w:val="32"/>
          <w:szCs w:val="32"/>
        </w:rPr>
      </w:pPr>
      <w:r>
        <w:rPr>
          <w:rFonts w:ascii="宋体" w:hAnsi="宋体" w:eastAsia="宋体" w:cs="宋体"/>
          <w:spacing w:val="13"/>
          <w:sz w:val="32"/>
          <w:szCs w:val="32"/>
        </w:rPr>
        <w:t>第</w:t>
      </w:r>
      <w:r>
        <w:rPr>
          <w:rFonts w:ascii="宋体" w:hAnsi="宋体" w:eastAsia="宋体" w:cs="宋体"/>
          <w:spacing w:val="8"/>
          <w:sz w:val="32"/>
          <w:szCs w:val="32"/>
        </w:rPr>
        <w:t>二章  磋商须知</w:t>
      </w:r>
    </w:p>
    <w:p>
      <w:pPr>
        <w:spacing w:before="44" w:line="226" w:lineRule="auto"/>
        <w:ind w:left="4073"/>
        <w:outlineLvl w:val="1"/>
        <w:rPr>
          <w:rFonts w:ascii="宋体" w:hAnsi="宋体" w:eastAsia="宋体" w:cs="宋体"/>
          <w:sz w:val="28"/>
          <w:szCs w:val="28"/>
        </w:rPr>
      </w:pPr>
      <w:r>
        <w:rPr>
          <w:rFonts w:ascii="宋体" w:hAnsi="宋体" w:eastAsia="宋体" w:cs="宋体"/>
          <w:spacing w:val="-37"/>
          <w:sz w:val="28"/>
          <w:szCs w:val="28"/>
        </w:rPr>
        <w:t>一</w:t>
      </w:r>
      <w:r>
        <w:rPr>
          <w:rFonts w:ascii="宋体" w:hAnsi="宋体" w:eastAsia="宋体" w:cs="宋体"/>
          <w:spacing w:val="-30"/>
          <w:sz w:val="28"/>
          <w:szCs w:val="28"/>
        </w:rPr>
        <w:t xml:space="preserve"> 、  总 则</w:t>
      </w:r>
    </w:p>
    <w:p>
      <w:pPr>
        <w:spacing w:before="167" w:line="360" w:lineRule="auto"/>
        <w:ind w:left="5" w:firstLine="476"/>
        <w:rPr>
          <w:rFonts w:ascii="宋体" w:hAnsi="宋体" w:eastAsia="宋体" w:cs="宋体"/>
          <w:sz w:val="24"/>
          <w:szCs w:val="24"/>
        </w:rPr>
      </w:pPr>
      <w:r>
        <w:rPr>
          <w:rFonts w:ascii="宋体" w:hAnsi="宋体" w:eastAsia="宋体" w:cs="宋体"/>
          <w:spacing w:val="1"/>
          <w:sz w:val="24"/>
          <w:szCs w:val="24"/>
        </w:rPr>
        <w:t>本次采购依据《中华人民共和国政府采购法》、《中</w:t>
      </w:r>
      <w:r>
        <w:rPr>
          <w:rFonts w:ascii="宋体" w:hAnsi="宋体" w:eastAsia="宋体" w:cs="宋体"/>
          <w:sz w:val="24"/>
          <w:szCs w:val="24"/>
        </w:rPr>
        <w:t xml:space="preserve">华人民共和国政府采购法实施条例》、 </w:t>
      </w:r>
      <w:r>
        <w:rPr>
          <w:rFonts w:ascii="宋体" w:hAnsi="宋体" w:eastAsia="宋体" w:cs="宋体"/>
          <w:spacing w:val="-2"/>
          <w:sz w:val="24"/>
          <w:szCs w:val="24"/>
        </w:rPr>
        <w:t>《政府采购竞争性磋商采购方式管理暂行办法》(财库〔201</w:t>
      </w:r>
      <w:r>
        <w:rPr>
          <w:rFonts w:ascii="宋体" w:hAnsi="宋体" w:eastAsia="宋体" w:cs="宋体"/>
          <w:spacing w:val="-1"/>
          <w:sz w:val="24"/>
          <w:szCs w:val="24"/>
        </w:rPr>
        <w:t>4〕214号) 、《陕财办采资〔2016〕</w:t>
      </w:r>
      <w:r>
        <w:rPr>
          <w:rFonts w:ascii="宋体" w:hAnsi="宋体" w:eastAsia="宋体" w:cs="宋体"/>
          <w:spacing w:val="10"/>
          <w:sz w:val="24"/>
          <w:szCs w:val="24"/>
        </w:rPr>
        <w:t>5</w:t>
      </w:r>
      <w:r>
        <w:rPr>
          <w:rFonts w:ascii="宋体" w:hAnsi="宋体" w:eastAsia="宋体" w:cs="宋体"/>
          <w:spacing w:val="5"/>
          <w:sz w:val="24"/>
          <w:szCs w:val="24"/>
        </w:rPr>
        <w:t>3号》文件及国家现行有关法律法规执行。</w:t>
      </w:r>
    </w:p>
    <w:p>
      <w:pPr>
        <w:spacing w:line="360" w:lineRule="auto"/>
        <w:ind w:left="498"/>
        <w:rPr>
          <w:rFonts w:ascii="宋体" w:hAnsi="宋体" w:eastAsia="宋体" w:cs="宋体"/>
          <w:sz w:val="24"/>
          <w:szCs w:val="24"/>
        </w:rPr>
      </w:pPr>
      <w:r>
        <w:rPr>
          <w:rFonts w:ascii="宋体" w:hAnsi="宋体" w:eastAsia="宋体" w:cs="宋体"/>
          <w:spacing w:val="9"/>
          <w:position w:val="1"/>
          <w:sz w:val="24"/>
          <w:szCs w:val="24"/>
        </w:rPr>
        <w:t>1</w:t>
      </w:r>
      <w:r>
        <w:rPr>
          <w:rFonts w:ascii="宋体" w:hAnsi="宋体" w:eastAsia="宋体" w:cs="宋体"/>
          <w:spacing w:val="8"/>
          <w:position w:val="1"/>
          <w:sz w:val="24"/>
          <w:szCs w:val="24"/>
        </w:rPr>
        <w:t>．采购人、采购代理机构</w:t>
      </w:r>
    </w:p>
    <w:p>
      <w:pPr>
        <w:spacing w:before="169" w:line="360" w:lineRule="auto"/>
        <w:ind w:left="498"/>
        <w:rPr>
          <w:rFonts w:hint="eastAsia" w:ascii="宋体" w:hAnsi="宋体" w:eastAsia="宋体" w:cs="宋体"/>
          <w:sz w:val="24"/>
          <w:szCs w:val="24"/>
          <w:lang w:eastAsia="zh-CN"/>
        </w:rPr>
      </w:pPr>
      <w:r>
        <w:rPr>
          <w:rFonts w:ascii="宋体" w:hAnsi="宋体" w:eastAsia="宋体" w:cs="宋体"/>
          <w:spacing w:val="8"/>
          <w:sz w:val="24"/>
          <w:szCs w:val="24"/>
        </w:rPr>
        <w:t>1</w:t>
      </w:r>
      <w:r>
        <w:rPr>
          <w:rFonts w:ascii="宋体" w:hAnsi="宋体" w:eastAsia="宋体" w:cs="宋体"/>
          <w:spacing w:val="6"/>
          <w:sz w:val="24"/>
          <w:szCs w:val="24"/>
        </w:rPr>
        <w:t>.</w:t>
      </w:r>
      <w:r>
        <w:rPr>
          <w:rFonts w:ascii="宋体" w:hAnsi="宋体" w:eastAsia="宋体" w:cs="宋体"/>
          <w:spacing w:val="4"/>
          <w:sz w:val="24"/>
          <w:szCs w:val="24"/>
        </w:rPr>
        <w:t>1 采   购   人：</w:t>
      </w:r>
      <w:r>
        <w:rPr>
          <w:rFonts w:hint="eastAsia" w:ascii="宋体" w:hAnsi="宋体" w:eastAsia="宋体" w:cs="宋体"/>
          <w:spacing w:val="4"/>
          <w:sz w:val="24"/>
          <w:szCs w:val="24"/>
          <w:lang w:eastAsia="zh-CN"/>
        </w:rPr>
        <w:t xml:space="preserve">紫阳县蒿坪镇人民政府 </w:t>
      </w:r>
    </w:p>
    <w:p>
      <w:pPr>
        <w:spacing w:before="197" w:line="360" w:lineRule="auto"/>
        <w:ind w:left="498"/>
        <w:rPr>
          <w:rFonts w:hint="eastAsia" w:ascii="宋体" w:hAnsi="宋体" w:eastAsia="宋体" w:cs="宋体"/>
          <w:sz w:val="24"/>
          <w:szCs w:val="24"/>
          <w:lang w:eastAsia="zh-CN"/>
        </w:rPr>
      </w:pPr>
      <w:r>
        <w:rPr>
          <w:rFonts w:ascii="宋体" w:hAnsi="宋体" w:eastAsia="宋体" w:cs="宋体"/>
          <w:spacing w:val="10"/>
          <w:sz w:val="24"/>
          <w:szCs w:val="24"/>
        </w:rPr>
        <w:t>1</w:t>
      </w:r>
      <w:r>
        <w:rPr>
          <w:rFonts w:ascii="宋体" w:hAnsi="宋体" w:eastAsia="宋体" w:cs="宋体"/>
          <w:spacing w:val="7"/>
          <w:sz w:val="24"/>
          <w:szCs w:val="24"/>
        </w:rPr>
        <w:t>.</w:t>
      </w:r>
      <w:r>
        <w:rPr>
          <w:rFonts w:ascii="宋体" w:hAnsi="宋体" w:eastAsia="宋体" w:cs="宋体"/>
          <w:spacing w:val="5"/>
          <w:sz w:val="24"/>
          <w:szCs w:val="24"/>
        </w:rPr>
        <w:t>2 采购代理机构：</w:t>
      </w:r>
      <w:r>
        <w:rPr>
          <w:rFonts w:hint="eastAsia" w:ascii="宋体" w:hAnsi="宋体" w:eastAsia="宋体" w:cs="宋体"/>
          <w:spacing w:val="5"/>
          <w:sz w:val="24"/>
          <w:szCs w:val="24"/>
          <w:lang w:eastAsia="zh-CN"/>
        </w:rPr>
        <w:t>华建联项目管理有限公司</w:t>
      </w:r>
    </w:p>
    <w:p>
      <w:pPr>
        <w:spacing w:before="197" w:line="360" w:lineRule="auto"/>
        <w:ind w:left="49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3</w:t>
      </w:r>
      <w:r>
        <w:rPr>
          <w:rFonts w:ascii="宋体" w:hAnsi="宋体" w:eastAsia="宋体" w:cs="宋体"/>
          <w:spacing w:val="5"/>
          <w:sz w:val="24"/>
          <w:szCs w:val="24"/>
        </w:rPr>
        <w:t xml:space="preserve"> 招标采购单位：采购人及采购代理机构的统称</w:t>
      </w:r>
    </w:p>
    <w:p>
      <w:pPr>
        <w:spacing w:before="197" w:line="360" w:lineRule="auto"/>
        <w:ind w:left="498"/>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5"/>
          <w:sz w:val="24"/>
          <w:szCs w:val="24"/>
        </w:rPr>
        <w:t xml:space="preserve"> </w:t>
      </w:r>
      <w:r>
        <w:rPr>
          <w:rFonts w:ascii="宋体" w:hAnsi="宋体" w:eastAsia="宋体" w:cs="宋体"/>
          <w:spacing w:val="3"/>
          <w:sz w:val="24"/>
          <w:szCs w:val="24"/>
        </w:rPr>
        <w:t>监督管理机构：紫阳县财政局</w:t>
      </w:r>
    </w:p>
    <w:p>
      <w:pPr>
        <w:spacing w:before="197" w:line="360" w:lineRule="auto"/>
        <w:ind w:left="483"/>
        <w:rPr>
          <w:rFonts w:ascii="宋体" w:hAnsi="宋体" w:eastAsia="宋体" w:cs="宋体"/>
          <w:sz w:val="24"/>
          <w:szCs w:val="24"/>
        </w:rPr>
      </w:pPr>
      <w:r>
        <w:rPr>
          <w:rFonts w:ascii="宋体" w:hAnsi="宋体" w:eastAsia="宋体" w:cs="宋体"/>
          <w:spacing w:val="10"/>
          <w:position w:val="1"/>
          <w:sz w:val="24"/>
          <w:szCs w:val="24"/>
        </w:rPr>
        <w:t>2．合格的投标单位、合格的工程与服</w:t>
      </w:r>
      <w:r>
        <w:rPr>
          <w:rFonts w:ascii="宋体" w:hAnsi="宋体" w:eastAsia="宋体" w:cs="宋体"/>
          <w:spacing w:val="7"/>
          <w:position w:val="1"/>
          <w:sz w:val="24"/>
          <w:szCs w:val="24"/>
        </w:rPr>
        <w:t>务</w:t>
      </w:r>
    </w:p>
    <w:p>
      <w:pPr>
        <w:spacing w:before="170" w:line="360" w:lineRule="auto"/>
        <w:ind w:left="483"/>
        <w:rPr>
          <w:rFonts w:hint="eastAsia" w:ascii="宋体" w:hAnsi="宋体" w:eastAsia="宋体" w:cs="宋体"/>
          <w:sz w:val="24"/>
          <w:szCs w:val="24"/>
          <w:lang w:eastAsia="zh-CN"/>
        </w:rPr>
      </w:pPr>
      <w:r>
        <w:rPr>
          <w:rFonts w:ascii="宋体" w:hAnsi="宋体" w:eastAsia="宋体" w:cs="宋体"/>
          <w:spacing w:val="8"/>
          <w:sz w:val="24"/>
          <w:szCs w:val="24"/>
        </w:rPr>
        <w:t>2.1 合格的</w:t>
      </w:r>
      <w:r>
        <w:rPr>
          <w:rFonts w:hint="eastAsia" w:ascii="宋体" w:hAnsi="宋体" w:eastAsia="宋体" w:cs="宋体"/>
          <w:spacing w:val="8"/>
          <w:sz w:val="24"/>
          <w:szCs w:val="24"/>
          <w:lang w:val="en-US" w:eastAsia="zh-CN"/>
        </w:rPr>
        <w:t>供应商</w:t>
      </w:r>
    </w:p>
    <w:p>
      <w:pPr>
        <w:spacing w:before="195" w:line="360" w:lineRule="auto"/>
        <w:ind w:left="492"/>
        <w:rPr>
          <w:rFonts w:hint="eastAsia" w:ascii="宋体" w:hAnsi="宋体" w:eastAsia="宋体" w:cs="宋体"/>
          <w:spacing w:val="16"/>
          <w:sz w:val="24"/>
          <w:szCs w:val="24"/>
        </w:rPr>
      </w:pPr>
      <w:r>
        <w:rPr>
          <w:rFonts w:ascii="宋体" w:hAnsi="宋体" w:eastAsia="宋体" w:cs="宋体"/>
          <w:spacing w:val="12"/>
          <w:sz w:val="24"/>
          <w:szCs w:val="24"/>
        </w:rPr>
        <w:t xml:space="preserve"> </w:t>
      </w:r>
      <w:r>
        <w:rPr>
          <w:rFonts w:hint="eastAsia" w:ascii="宋体" w:hAnsi="宋体" w:eastAsia="宋体" w:cs="宋体"/>
          <w:spacing w:val="12"/>
          <w:sz w:val="24"/>
          <w:szCs w:val="24"/>
        </w:rPr>
        <w:t xml:space="preserve">2.1.1 </w:t>
      </w:r>
      <w:r>
        <w:rPr>
          <w:rFonts w:hint="eastAsia" w:ascii="宋体" w:hAnsi="宋体" w:eastAsia="宋体" w:cs="宋体"/>
          <w:spacing w:val="16"/>
          <w:sz w:val="24"/>
          <w:szCs w:val="24"/>
        </w:rPr>
        <w:t xml:space="preserve"> 资质要求</w:t>
      </w:r>
    </w:p>
    <w:p>
      <w:pPr>
        <w:spacing w:before="195" w:line="360" w:lineRule="auto"/>
        <w:ind w:left="492"/>
        <w:rPr>
          <w:rFonts w:ascii="宋体" w:hAnsi="宋体" w:eastAsia="宋体" w:cs="宋体"/>
          <w:sz w:val="24"/>
          <w:szCs w:val="24"/>
        </w:rPr>
      </w:pPr>
      <w:r>
        <w:rPr>
          <w:rFonts w:ascii="宋体" w:hAnsi="宋体" w:eastAsia="宋体" w:cs="宋体"/>
          <w:spacing w:val="12"/>
          <w:sz w:val="24"/>
          <w:szCs w:val="24"/>
        </w:rPr>
        <w:t xml:space="preserve"> 基本资格条件：符合《中华人民共和国政府采购法》第二十二条的规定</w:t>
      </w:r>
      <w:r>
        <w:rPr>
          <w:rFonts w:ascii="宋体" w:hAnsi="宋体" w:eastAsia="宋体" w:cs="宋体"/>
          <w:spacing w:val="9"/>
          <w:sz w:val="24"/>
          <w:szCs w:val="24"/>
        </w:rPr>
        <w:t>；</w:t>
      </w:r>
    </w:p>
    <w:p>
      <w:pPr>
        <w:spacing w:before="198" w:line="360" w:lineRule="auto"/>
        <w:ind w:left="492"/>
        <w:rPr>
          <w:rFonts w:ascii="宋体" w:hAnsi="宋体" w:eastAsia="宋体" w:cs="宋体"/>
          <w:sz w:val="24"/>
          <w:szCs w:val="24"/>
        </w:rPr>
      </w:pPr>
      <w:r>
        <w:rPr>
          <w:rFonts w:ascii="宋体" w:hAnsi="宋体" w:eastAsia="宋体" w:cs="宋体"/>
          <w:spacing w:val="16"/>
          <w:sz w:val="24"/>
          <w:szCs w:val="24"/>
        </w:rPr>
        <w:t xml:space="preserve"> 特定资格条件：</w:t>
      </w:r>
    </w:p>
    <w:p>
      <w:pPr>
        <w:spacing w:before="2" w:line="36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rPr>
        <w:t>（1）</w:t>
      </w:r>
      <w:r>
        <w:rPr>
          <w:rFonts w:hint="eastAsia" w:ascii="宋体" w:hAnsi="宋体" w:eastAsia="宋体" w:cs="宋体"/>
          <w:spacing w:val="9"/>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rPr>
        <w:t>（2）供应商法定代表人授权委托书、被授权人身份证</w:t>
      </w:r>
      <w:r>
        <w:rPr>
          <w:rFonts w:hint="eastAsia" w:ascii="宋体" w:hAnsi="宋体" w:eastAsia="宋体" w:cs="宋体"/>
          <w:spacing w:val="9"/>
          <w:sz w:val="24"/>
          <w:szCs w:val="24"/>
          <w:lang w:val="en-US" w:eastAsia="zh-CN"/>
        </w:rPr>
        <w:t>复印件</w:t>
      </w:r>
      <w:r>
        <w:rPr>
          <w:rFonts w:hint="eastAsia" w:ascii="宋体" w:hAnsi="宋体" w:eastAsia="宋体" w:cs="宋体"/>
          <w:spacing w:val="9"/>
          <w:sz w:val="24"/>
          <w:szCs w:val="24"/>
        </w:rPr>
        <w:t>（法定代表人直接参加，只须提交其身份证</w:t>
      </w:r>
      <w:r>
        <w:rPr>
          <w:rFonts w:hint="eastAsia" w:ascii="宋体" w:hAnsi="宋体" w:eastAsia="宋体" w:cs="宋体"/>
          <w:spacing w:val="9"/>
          <w:sz w:val="24"/>
          <w:szCs w:val="24"/>
          <w:lang w:val="en-US" w:eastAsia="zh-CN"/>
        </w:rPr>
        <w:t>复印件</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w:t>
      </w:r>
    </w:p>
    <w:p>
      <w:pPr>
        <w:spacing w:before="2" w:line="36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供应商</w:t>
      </w:r>
      <w:r>
        <w:rPr>
          <w:rFonts w:hint="eastAsia" w:ascii="宋体" w:hAnsi="宋体" w:eastAsia="宋体" w:cs="宋体"/>
          <w:spacing w:val="9"/>
          <w:sz w:val="24"/>
          <w:szCs w:val="24"/>
          <w:lang w:eastAsia="zh-CN"/>
        </w:rPr>
        <w:t>具备建设行政主管部门核发的建筑工程施工总承包三级（含三级）以上资质</w:t>
      </w:r>
      <w:r>
        <w:rPr>
          <w:rFonts w:hint="eastAsia" w:ascii="宋体" w:hAnsi="宋体" w:eastAsia="宋体" w:cs="宋体"/>
          <w:spacing w:val="9"/>
          <w:sz w:val="24"/>
          <w:szCs w:val="24"/>
          <w:lang w:val="en-US" w:eastAsia="zh-CN"/>
        </w:rPr>
        <w:t>和有效的安全生产许可证</w:t>
      </w:r>
      <w:r>
        <w:rPr>
          <w:rFonts w:hint="eastAsia" w:ascii="宋体" w:hAnsi="宋体" w:eastAsia="宋体" w:cs="宋体"/>
          <w:spacing w:val="9"/>
          <w:sz w:val="24"/>
          <w:szCs w:val="24"/>
          <w:lang w:eastAsia="zh-CN"/>
        </w:rPr>
        <w:t>，并在人员、设备、资金等方面具备相应的施工能力；</w:t>
      </w:r>
    </w:p>
    <w:p>
      <w:pPr>
        <w:spacing w:before="2" w:line="36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4</w:t>
      </w:r>
      <w:r>
        <w:rPr>
          <w:rFonts w:hint="eastAsia" w:ascii="宋体" w:hAnsi="宋体" w:eastAsia="宋体" w:cs="宋体"/>
          <w:spacing w:val="9"/>
          <w:sz w:val="24"/>
          <w:szCs w:val="24"/>
          <w:lang w:eastAsia="zh-CN"/>
        </w:rPr>
        <w:t>)拟派项目经理须具备建筑工程专业二级（含二级）及以上注册建造师执业资格和有效的安全生产考核合格证书，且未担任其他在建工程项目的项目经理；</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lang w:eastAsia="zh-CN"/>
        </w:rPr>
        <w:t>在</w:t>
      </w:r>
      <w:r>
        <w:rPr>
          <w:rFonts w:hint="eastAsia" w:ascii="宋体" w:hAnsi="宋体" w:eastAsia="宋体" w:cs="宋体"/>
          <w:spacing w:val="9"/>
          <w:sz w:val="24"/>
          <w:szCs w:val="24"/>
          <w:lang w:val="en-US" w:eastAsia="zh-CN"/>
        </w:rPr>
        <w:t>磋商</w:t>
      </w:r>
      <w:r>
        <w:rPr>
          <w:rFonts w:hint="eastAsia" w:ascii="宋体" w:hAnsi="宋体" w:eastAsia="宋体" w:cs="宋体"/>
          <w:spacing w:val="9"/>
          <w:sz w:val="24"/>
          <w:szCs w:val="24"/>
          <w:lang w:eastAsia="zh-CN"/>
        </w:rPr>
        <w:t>截止时间前六个月内其基本开户银行出具的资信证明或财政部门认可的政府采购专业担保机构出具的投标担保函或经审计的财务报告（2022年度）；（以上三种形式的资料提供任何一种即可)；</w:t>
      </w:r>
    </w:p>
    <w:p>
      <w:pPr>
        <w:spacing w:before="2" w:line="380" w:lineRule="auto"/>
        <w:ind w:right="108" w:firstLine="516" w:firstLineChars="200"/>
        <w:rPr>
          <w:rFonts w:hint="eastAsia" w:ascii="宋体" w:hAnsi="宋体" w:eastAsia="宋体" w:cs="宋体"/>
          <w:spacing w:val="9"/>
          <w:sz w:val="24"/>
          <w:szCs w:val="24"/>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税收缴纳证明：提供截止至磋商时间前六个月内</w:t>
      </w:r>
      <w:r>
        <w:rPr>
          <w:rFonts w:hint="eastAsia" w:ascii="宋体" w:hAnsi="宋体" w:eastAsia="宋体" w:cs="宋体"/>
          <w:spacing w:val="9"/>
          <w:sz w:val="24"/>
          <w:szCs w:val="24"/>
        </w:rPr>
        <w:t>任意一个月份的纳税证明或完税证明，纳税证明或完税证明上应有代收机构或税务机关的公章或业务专用章</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依法免税的供应商应提供相关文件证明；</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)社会保障资金缴纳证明：提供</w:t>
      </w:r>
      <w:r>
        <w:rPr>
          <w:rFonts w:hint="eastAsia" w:ascii="宋体" w:hAnsi="宋体" w:eastAsia="宋体" w:cs="宋体"/>
          <w:spacing w:val="9"/>
          <w:sz w:val="24"/>
          <w:szCs w:val="24"/>
          <w:lang w:val="en-US" w:eastAsia="zh-CN"/>
        </w:rPr>
        <w:t>截止至磋商</w:t>
      </w:r>
      <w:r>
        <w:rPr>
          <w:rFonts w:hint="eastAsia" w:ascii="宋体" w:hAnsi="宋体" w:eastAsia="宋体" w:cs="宋体"/>
          <w:spacing w:val="9"/>
          <w:sz w:val="24"/>
          <w:szCs w:val="24"/>
        </w:rPr>
        <w:t>时间前六个月</w:t>
      </w:r>
      <w:r>
        <w:rPr>
          <w:rFonts w:hint="eastAsia" w:ascii="宋体" w:hAnsi="宋体" w:eastAsia="宋体" w:cs="宋体"/>
          <w:spacing w:val="9"/>
          <w:sz w:val="24"/>
          <w:szCs w:val="24"/>
          <w:lang w:val="en-US" w:eastAsia="zh-CN"/>
        </w:rPr>
        <w:t>内</w:t>
      </w:r>
      <w:r>
        <w:rPr>
          <w:rFonts w:hint="eastAsia" w:ascii="宋体" w:hAnsi="宋体" w:eastAsia="宋体" w:cs="宋体"/>
          <w:spacing w:val="9"/>
          <w:sz w:val="24"/>
          <w:szCs w:val="24"/>
        </w:rPr>
        <w:t>任意一个月已缴存的社会保障资金缴存单据或社保机构开具的社会保险参保缴费情况证明，依法不需要缴纳社会保障资金的单位应提供相关证明材料</w:t>
      </w:r>
      <w:r>
        <w:rPr>
          <w:rFonts w:hint="eastAsia" w:ascii="宋体" w:hAnsi="宋体" w:eastAsia="宋体" w:cs="宋体"/>
          <w:spacing w:val="9"/>
          <w:sz w:val="24"/>
          <w:szCs w:val="24"/>
          <w:lang w:eastAsia="zh-CN"/>
        </w:rPr>
        <w:t>；</w:t>
      </w:r>
    </w:p>
    <w:p>
      <w:pPr>
        <w:spacing w:before="2" w:line="380" w:lineRule="auto"/>
        <w:ind w:right="108" w:firstLine="516" w:firstLineChars="200"/>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lang w:eastAsia="zh-CN"/>
        </w:rPr>
        <w:t>）书面声明：参加本次政府采购活动</w:t>
      </w:r>
      <w:r>
        <w:rPr>
          <w:rFonts w:hint="eastAsia" w:ascii="宋体" w:hAnsi="宋体" w:eastAsia="宋体" w:cs="宋体"/>
          <w:spacing w:val="9"/>
          <w:sz w:val="24"/>
          <w:szCs w:val="24"/>
          <w:lang w:val="en-US" w:eastAsia="zh-CN"/>
        </w:rPr>
        <w:t>前</w:t>
      </w:r>
      <w:r>
        <w:rPr>
          <w:rFonts w:hint="eastAsia" w:ascii="宋体" w:hAnsi="宋体" w:eastAsia="宋体" w:cs="宋体"/>
          <w:spacing w:val="9"/>
          <w:sz w:val="24"/>
          <w:szCs w:val="24"/>
          <w:lang w:eastAsia="zh-CN"/>
        </w:rPr>
        <w:t>3年内在经营活动中没有重大违法记录，以及未被列入失信被执行人、重大税收违法案件当事人名单、政府采购严重违法失信行为记录名单的书面声明(最终结果以开标现场在信用中国及中国政府采购网查询公示结果为准）；</w:t>
      </w:r>
    </w:p>
    <w:p>
      <w:pPr>
        <w:spacing w:before="2" w:line="380" w:lineRule="auto"/>
        <w:ind w:right="108" w:firstLine="516" w:firstLineChars="200"/>
        <w:rPr>
          <w:rFonts w:ascii="宋体" w:hAnsi="宋体" w:eastAsia="宋体" w:cs="宋体"/>
          <w:spacing w:val="9"/>
          <w:sz w:val="24"/>
          <w:szCs w:val="24"/>
        </w:rPr>
      </w:pPr>
      <w:r>
        <w:rPr>
          <w:rFonts w:hint="eastAsia" w:ascii="宋体" w:hAnsi="宋体" w:eastAsia="宋体" w:cs="宋体"/>
          <w:spacing w:val="9"/>
          <w:sz w:val="24"/>
          <w:szCs w:val="24"/>
        </w:rPr>
        <w:t>（9）本项目为专门面向中小企业项目</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供应商应根据《政府采购促进中小企业发展管理办法》（财库〔2020〕46 号）提供中小企业声明函</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且中小企业的划分标准所属行业为“建筑业”；</w:t>
      </w:r>
      <w:r>
        <w:rPr>
          <w:rFonts w:hint="eastAsia" w:ascii="宋体" w:hAnsi="宋体" w:eastAsia="宋体" w:cs="宋体"/>
          <w:spacing w:val="9"/>
          <w:sz w:val="24"/>
          <w:szCs w:val="24"/>
        </w:rPr>
        <w:t>供应商为监狱企业的，应提供监狱企业的证明文件；供应商为残疾人福利性单位的，应提供《残疾人福利性单位声明函》</w:t>
      </w:r>
      <w:r>
        <w:rPr>
          <w:rFonts w:hint="eastAsia" w:ascii="宋体" w:hAnsi="宋体" w:eastAsia="宋体" w:cs="宋体"/>
          <w:spacing w:val="9"/>
          <w:sz w:val="24"/>
          <w:szCs w:val="24"/>
          <w:lang w:eastAsia="zh-CN"/>
        </w:rPr>
        <w:t>；</w:t>
      </w:r>
    </w:p>
    <w:p>
      <w:pPr>
        <w:spacing w:before="2" w:line="380" w:lineRule="auto"/>
        <w:ind w:right="108" w:firstLine="761" w:firstLineChars="295"/>
        <w:rPr>
          <w:rFonts w:ascii="宋体" w:hAnsi="宋体" w:eastAsia="宋体" w:cs="宋体"/>
          <w:spacing w:val="9"/>
          <w:sz w:val="24"/>
          <w:szCs w:val="24"/>
        </w:rPr>
      </w:pPr>
      <w:r>
        <w:rPr>
          <w:rFonts w:hint="eastAsia" w:ascii="宋体" w:hAnsi="宋体" w:eastAsia="宋体" w:cs="宋体"/>
          <w:spacing w:val="9"/>
          <w:sz w:val="24"/>
          <w:szCs w:val="24"/>
        </w:rPr>
        <w:t>(10）本项目不接受联合体</w:t>
      </w:r>
      <w:r>
        <w:rPr>
          <w:rFonts w:hint="eastAsia" w:ascii="宋体" w:hAnsi="宋体" w:eastAsia="宋体" w:cs="宋体"/>
          <w:spacing w:val="9"/>
          <w:sz w:val="24"/>
          <w:szCs w:val="24"/>
          <w:lang w:val="en-US" w:eastAsia="zh-CN"/>
        </w:rPr>
        <w:t>磋商</w:t>
      </w:r>
      <w:r>
        <w:rPr>
          <w:rFonts w:hint="eastAsia" w:ascii="宋体" w:hAnsi="宋体" w:eastAsia="宋体" w:cs="宋体"/>
          <w:spacing w:val="9"/>
          <w:sz w:val="24"/>
          <w:szCs w:val="24"/>
        </w:rPr>
        <w:t>。</w:t>
      </w:r>
    </w:p>
    <w:p>
      <w:pPr>
        <w:tabs>
          <w:tab w:val="left" w:pos="126"/>
        </w:tabs>
        <w:spacing w:before="4" w:line="360" w:lineRule="auto"/>
        <w:ind w:right="61" w:firstLine="482"/>
        <w:rPr>
          <w:rFonts w:ascii="宋体" w:hAnsi="宋体" w:eastAsia="宋体" w:cs="宋体"/>
          <w:sz w:val="24"/>
          <w:szCs w:val="24"/>
        </w:rPr>
      </w:pPr>
      <w:r>
        <w:rPr>
          <w:rFonts w:ascii="宋体" w:hAnsi="宋体" w:eastAsia="宋体" w:cs="宋体"/>
          <w:spacing w:val="9"/>
          <w:sz w:val="24"/>
          <w:szCs w:val="24"/>
        </w:rPr>
        <w:t>2.1.</w:t>
      </w:r>
      <w:r>
        <w:rPr>
          <w:rFonts w:hint="eastAsia" w:ascii="宋体" w:hAnsi="宋体" w:eastAsia="宋体" w:cs="宋体"/>
          <w:spacing w:val="9"/>
          <w:sz w:val="24"/>
          <w:szCs w:val="24"/>
          <w:lang w:val="en-US" w:eastAsia="zh-CN"/>
        </w:rPr>
        <w:t>2</w:t>
      </w:r>
      <w:r>
        <w:rPr>
          <w:rFonts w:ascii="宋体" w:hAnsi="宋体" w:eastAsia="宋体" w:cs="宋体"/>
          <w:spacing w:val="9"/>
          <w:sz w:val="24"/>
          <w:szCs w:val="24"/>
        </w:rPr>
        <w:t xml:space="preserve"> 根据《陕西省财政厅关于政府采购供应商注册登记有关事项的通知》的要求，</w:t>
      </w:r>
      <w:r>
        <w:rPr>
          <w:rFonts w:ascii="宋体" w:hAnsi="宋体" w:eastAsia="宋体" w:cs="宋体"/>
          <w:spacing w:val="7"/>
          <w:sz w:val="24"/>
          <w:szCs w:val="24"/>
        </w:rPr>
        <w:t>参</w:t>
      </w:r>
      <w:r>
        <w:rPr>
          <w:rFonts w:ascii="宋体" w:hAnsi="宋体" w:eastAsia="宋体" w:cs="宋体"/>
          <w:spacing w:val="18"/>
          <w:sz w:val="24"/>
          <w:szCs w:val="24"/>
        </w:rPr>
        <w:t>加本项</w:t>
      </w:r>
      <w:r>
        <w:rPr>
          <w:rFonts w:ascii="宋体" w:hAnsi="宋体" w:eastAsia="宋体" w:cs="宋体"/>
          <w:spacing w:val="12"/>
          <w:sz w:val="24"/>
          <w:szCs w:val="24"/>
        </w:rPr>
        <w:t>目</w:t>
      </w:r>
      <w:r>
        <w:rPr>
          <w:rFonts w:ascii="宋体" w:hAnsi="宋体" w:eastAsia="宋体" w:cs="宋体"/>
          <w:spacing w:val="9"/>
          <w:sz w:val="24"/>
          <w:szCs w:val="24"/>
        </w:rPr>
        <w:t>投标且符合《政府采购法》第二十二条规定的合格供应商须通过陕西省政府采购网</w:t>
      </w:r>
      <w:r>
        <w:rPr>
          <w:rFonts w:ascii="宋体" w:hAnsi="宋体" w:eastAsia="宋体" w:cs="宋体"/>
          <w:spacing w:val="16"/>
          <w:sz w:val="24"/>
          <w:szCs w:val="24"/>
        </w:rPr>
        <w:t>(</w:t>
      </w:r>
      <w:r>
        <w:fldChar w:fldCharType="begin"/>
      </w:r>
      <w:r>
        <w:instrText xml:space="preserve"> HYPERLINK "http://www.ccgp-shaanxi.gov.cn/" </w:instrText>
      </w:r>
      <w:r>
        <w:fldChar w:fldCharType="separate"/>
      </w:r>
      <w:r>
        <w:rPr>
          <w:rFonts w:ascii="宋体" w:hAnsi="宋体" w:eastAsia="宋体" w:cs="宋体"/>
          <w:sz w:val="24"/>
          <w:szCs w:val="24"/>
        </w:rPr>
        <w:t>http</w:t>
      </w:r>
      <w:r>
        <w:rPr>
          <w:rFonts w:ascii="宋体" w:hAnsi="宋体" w:eastAsia="宋体" w:cs="宋体"/>
          <w:spacing w:val="16"/>
          <w:sz w:val="24"/>
          <w:szCs w:val="24"/>
        </w:rPr>
        <w:t>:/</w:t>
      </w:r>
      <w:r>
        <w:rPr>
          <w:rFonts w:ascii="宋体" w:hAnsi="宋体" w:eastAsia="宋体" w:cs="宋体"/>
          <w:spacing w:val="10"/>
          <w:sz w:val="24"/>
          <w:szCs w:val="24"/>
        </w:rPr>
        <w:t>/</w:t>
      </w:r>
      <w:r>
        <w:rPr>
          <w:rFonts w:ascii="宋体" w:hAnsi="宋体" w:eastAsia="宋体" w:cs="宋体"/>
          <w:sz w:val="24"/>
          <w:szCs w:val="24"/>
        </w:rPr>
        <w:t>www</w:t>
      </w:r>
      <w:r>
        <w:rPr>
          <w:rFonts w:ascii="宋体" w:hAnsi="宋体" w:eastAsia="宋体" w:cs="宋体"/>
          <w:spacing w:val="8"/>
          <w:sz w:val="24"/>
          <w:szCs w:val="24"/>
        </w:rPr>
        <w:t>.</w:t>
      </w:r>
      <w:r>
        <w:rPr>
          <w:rFonts w:ascii="宋体" w:hAnsi="宋体" w:eastAsia="宋体" w:cs="宋体"/>
          <w:sz w:val="24"/>
          <w:szCs w:val="24"/>
        </w:rPr>
        <w:t>ccgp</w:t>
      </w:r>
      <w:r>
        <w:rPr>
          <w:rFonts w:ascii="宋体" w:hAnsi="宋体" w:eastAsia="宋体" w:cs="宋体"/>
          <w:spacing w:val="8"/>
          <w:sz w:val="24"/>
          <w:szCs w:val="24"/>
        </w:rPr>
        <w:t>-</w:t>
      </w:r>
      <w:r>
        <w:rPr>
          <w:rFonts w:ascii="宋体" w:hAnsi="宋体" w:eastAsia="宋体" w:cs="宋体"/>
          <w:sz w:val="24"/>
          <w:szCs w:val="24"/>
        </w:rPr>
        <w:t>shaanxi</w:t>
      </w:r>
      <w:r>
        <w:rPr>
          <w:rFonts w:ascii="宋体" w:hAnsi="宋体" w:eastAsia="宋体" w:cs="宋体"/>
          <w:spacing w:val="8"/>
          <w:sz w:val="24"/>
          <w:szCs w:val="24"/>
        </w:rPr>
        <w:t>.</w:t>
      </w:r>
      <w:r>
        <w:rPr>
          <w:rFonts w:ascii="宋体" w:hAnsi="宋体" w:eastAsia="宋体" w:cs="宋体"/>
          <w:sz w:val="24"/>
          <w:szCs w:val="24"/>
        </w:rPr>
        <w:t>gov</w:t>
      </w:r>
      <w:r>
        <w:rPr>
          <w:rFonts w:ascii="宋体" w:hAnsi="宋体" w:eastAsia="宋体" w:cs="宋体"/>
          <w:spacing w:val="8"/>
          <w:sz w:val="24"/>
          <w:szCs w:val="24"/>
        </w:rPr>
        <w:t>.</w:t>
      </w:r>
      <w:r>
        <w:rPr>
          <w:rFonts w:ascii="宋体" w:hAnsi="宋体" w:eastAsia="宋体" w:cs="宋体"/>
          <w:sz w:val="24"/>
          <w:szCs w:val="24"/>
        </w:rPr>
        <w:t>cn</w:t>
      </w:r>
      <w:r>
        <w:rPr>
          <w:rFonts w:ascii="宋体" w:hAnsi="宋体" w:eastAsia="宋体" w:cs="宋体"/>
          <w:spacing w:val="8"/>
          <w:sz w:val="24"/>
          <w:szCs w:val="24"/>
        </w:rPr>
        <w:t>/</w:t>
      </w:r>
      <w:r>
        <w:rPr>
          <w:rFonts w:ascii="宋体" w:hAnsi="宋体" w:eastAsia="宋体" w:cs="宋体"/>
          <w:spacing w:val="8"/>
          <w:sz w:val="24"/>
          <w:szCs w:val="24"/>
        </w:rPr>
        <w:fldChar w:fldCharType="end"/>
      </w:r>
      <w:r>
        <w:rPr>
          <w:rFonts w:ascii="宋体" w:hAnsi="宋体" w:eastAsia="宋体" w:cs="宋体"/>
          <w:spacing w:val="8"/>
          <w:sz w:val="24"/>
          <w:szCs w:val="24"/>
        </w:rPr>
        <w:t>) 注册登记加入陕西省政府采购供应商库，以便中标后</w:t>
      </w:r>
      <w:r>
        <w:rPr>
          <w:rFonts w:ascii="宋体" w:hAnsi="宋体" w:eastAsia="宋体" w:cs="宋体"/>
          <w:spacing w:val="18"/>
          <w:sz w:val="24"/>
          <w:szCs w:val="24"/>
        </w:rPr>
        <w:t>能</w:t>
      </w:r>
      <w:r>
        <w:rPr>
          <w:rFonts w:ascii="宋体" w:hAnsi="宋体" w:eastAsia="宋体" w:cs="宋体"/>
          <w:spacing w:val="17"/>
          <w:sz w:val="24"/>
          <w:szCs w:val="24"/>
        </w:rPr>
        <w:t>顺</w:t>
      </w:r>
      <w:r>
        <w:rPr>
          <w:rFonts w:ascii="宋体" w:hAnsi="宋体" w:eastAsia="宋体" w:cs="宋体"/>
          <w:spacing w:val="9"/>
          <w:sz w:val="24"/>
          <w:szCs w:val="24"/>
        </w:rPr>
        <w:t>利录入中标单位信息，若未办理入库手续，造成不能发布中标公告，责任自负。</w:t>
      </w:r>
    </w:p>
    <w:p>
      <w:pPr>
        <w:spacing w:before="7" w:line="360" w:lineRule="auto"/>
        <w:ind w:right="63" w:firstLine="483"/>
        <w:rPr>
          <w:rFonts w:ascii="宋体" w:hAnsi="宋体" w:eastAsia="宋体" w:cs="宋体"/>
          <w:spacing w:val="9"/>
          <w:sz w:val="24"/>
          <w:szCs w:val="24"/>
        </w:rPr>
      </w:pPr>
      <w:r>
        <w:rPr>
          <w:rFonts w:ascii="宋体" w:hAnsi="宋体" w:eastAsia="宋体" w:cs="宋体"/>
          <w:spacing w:val="18"/>
          <w:sz w:val="24"/>
          <w:szCs w:val="24"/>
        </w:rPr>
        <w:t>2.1</w:t>
      </w:r>
      <w:r>
        <w:rPr>
          <w:rFonts w:ascii="宋体" w:hAnsi="宋体" w:eastAsia="宋体" w:cs="宋体"/>
          <w:spacing w:val="11"/>
          <w:sz w:val="24"/>
          <w:szCs w:val="24"/>
        </w:rPr>
        <w:t>.</w:t>
      </w:r>
      <w:r>
        <w:rPr>
          <w:rFonts w:hint="eastAsia" w:ascii="宋体" w:hAnsi="宋体" w:eastAsia="宋体" w:cs="宋体"/>
          <w:spacing w:val="9"/>
          <w:sz w:val="24"/>
          <w:szCs w:val="24"/>
          <w:lang w:val="en-US" w:eastAsia="zh-CN"/>
        </w:rPr>
        <w:t xml:space="preserve">3 </w:t>
      </w:r>
      <w:r>
        <w:rPr>
          <w:rFonts w:hint="eastAsia" w:ascii="宋体" w:hAnsi="宋体" w:eastAsia="宋体" w:cs="宋体"/>
          <w:spacing w:val="9"/>
          <w:sz w:val="24"/>
          <w:szCs w:val="24"/>
        </w:rPr>
        <w:t>投标单位负责人为同一人或者存在直接控股、管理关系的不同</w:t>
      </w:r>
      <w:r>
        <w:rPr>
          <w:rFonts w:hint="eastAsia" w:ascii="宋体" w:hAnsi="宋体" w:eastAsia="宋体" w:cs="宋体"/>
          <w:spacing w:val="9"/>
          <w:sz w:val="24"/>
          <w:szCs w:val="24"/>
          <w:lang w:eastAsia="zh-CN"/>
        </w:rPr>
        <w:t>投标单位</w:t>
      </w:r>
      <w:r>
        <w:rPr>
          <w:rFonts w:hint="eastAsia" w:ascii="宋体" w:hAnsi="宋体" w:eastAsia="宋体" w:cs="宋体"/>
          <w:spacing w:val="9"/>
          <w:sz w:val="24"/>
          <w:szCs w:val="24"/>
        </w:rPr>
        <w:t>，不得同时参加本项目的</w:t>
      </w:r>
      <w:r>
        <w:rPr>
          <w:rFonts w:hint="eastAsia" w:ascii="宋体" w:hAnsi="宋体" w:eastAsia="宋体" w:cs="宋体"/>
          <w:spacing w:val="9"/>
          <w:sz w:val="24"/>
          <w:szCs w:val="24"/>
          <w:lang w:eastAsia="zh-CN"/>
        </w:rPr>
        <w:t>投标</w:t>
      </w:r>
      <w:r>
        <w:rPr>
          <w:rFonts w:hint="eastAsia" w:ascii="宋体" w:hAnsi="宋体" w:eastAsia="宋体" w:cs="宋体"/>
          <w:spacing w:val="9"/>
          <w:sz w:val="24"/>
          <w:szCs w:val="24"/>
        </w:rPr>
        <w:t>。</w:t>
      </w:r>
      <w:r>
        <w:rPr>
          <w:rFonts w:ascii="宋体" w:hAnsi="宋体" w:eastAsia="宋体" w:cs="宋体"/>
          <w:spacing w:val="9"/>
          <w:sz w:val="24"/>
          <w:szCs w:val="24"/>
        </w:rPr>
        <w:t xml:space="preserve"> </w:t>
      </w:r>
    </w:p>
    <w:p>
      <w:pPr>
        <w:spacing w:before="7" w:line="360" w:lineRule="auto"/>
        <w:ind w:right="63" w:firstLine="483"/>
        <w:rPr>
          <w:rFonts w:ascii="宋体" w:hAnsi="宋体" w:eastAsia="宋体" w:cs="宋体"/>
          <w:color w:val="auto"/>
          <w:sz w:val="24"/>
          <w:szCs w:val="24"/>
        </w:rPr>
      </w:pPr>
      <w:r>
        <w:rPr>
          <w:rFonts w:hint="eastAsia" w:ascii="宋体" w:hAnsi="宋体" w:eastAsia="宋体" w:cs="宋体"/>
          <w:color w:val="auto"/>
          <w:spacing w:val="9"/>
          <w:sz w:val="24"/>
          <w:szCs w:val="24"/>
          <w:lang w:val="en-US" w:eastAsia="zh-CN"/>
        </w:rPr>
        <w:t xml:space="preserve">2.1.5 </w:t>
      </w:r>
      <w:r>
        <w:rPr>
          <w:rFonts w:ascii="宋体" w:hAnsi="宋体" w:eastAsia="宋体" w:cs="宋体"/>
          <w:color w:val="auto"/>
          <w:spacing w:val="9"/>
          <w:sz w:val="24"/>
          <w:szCs w:val="24"/>
        </w:rPr>
        <w:t>投标单位必须从采购代理机构购买磋商文件并登记备案，未从采购代理机构购买</w:t>
      </w:r>
      <w:r>
        <w:rPr>
          <w:rFonts w:ascii="宋体" w:hAnsi="宋体" w:eastAsia="宋体" w:cs="宋体"/>
          <w:color w:val="auto"/>
          <w:spacing w:val="15"/>
          <w:sz w:val="24"/>
          <w:szCs w:val="24"/>
        </w:rPr>
        <w:t>磋</w:t>
      </w:r>
      <w:r>
        <w:rPr>
          <w:rFonts w:ascii="宋体" w:hAnsi="宋体" w:eastAsia="宋体" w:cs="宋体"/>
          <w:color w:val="auto"/>
          <w:spacing w:val="9"/>
          <w:sz w:val="24"/>
          <w:szCs w:val="24"/>
        </w:rPr>
        <w:t>商文件并登记备案的潜在投标单位均无资格参加磋商。</w:t>
      </w:r>
    </w:p>
    <w:p>
      <w:pPr>
        <w:spacing w:line="360" w:lineRule="auto"/>
        <w:ind w:left="483"/>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.2 合格的工程</w:t>
      </w:r>
    </w:p>
    <w:p>
      <w:pPr>
        <w:spacing w:before="196" w:line="360" w:lineRule="auto"/>
        <w:ind w:left="483"/>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.2.1 工程范围及工期、质量要求。</w:t>
      </w:r>
    </w:p>
    <w:p>
      <w:pPr>
        <w:spacing w:before="197" w:line="360" w:lineRule="auto"/>
        <w:ind w:left="3" w:right="61" w:firstLine="480"/>
        <w:rPr>
          <w:rFonts w:ascii="宋体" w:hAnsi="宋体" w:eastAsia="宋体" w:cs="宋体"/>
          <w:sz w:val="24"/>
          <w:szCs w:val="24"/>
        </w:rPr>
      </w:pPr>
      <w:r>
        <w:rPr>
          <w:rFonts w:ascii="宋体" w:hAnsi="宋体" w:eastAsia="宋体" w:cs="宋体"/>
          <w:color w:val="auto"/>
          <w:spacing w:val="12"/>
          <w:sz w:val="24"/>
          <w:szCs w:val="24"/>
        </w:rPr>
        <w:t>2.</w:t>
      </w:r>
      <w:r>
        <w:rPr>
          <w:rFonts w:ascii="宋体" w:hAnsi="宋体" w:eastAsia="宋体" w:cs="宋体"/>
          <w:color w:val="auto"/>
          <w:spacing w:val="10"/>
          <w:sz w:val="24"/>
          <w:szCs w:val="24"/>
        </w:rPr>
        <w:t>2</w:t>
      </w:r>
      <w:r>
        <w:rPr>
          <w:rFonts w:ascii="宋体" w:hAnsi="宋体" w:eastAsia="宋体" w:cs="宋体"/>
          <w:color w:val="auto"/>
          <w:spacing w:val="6"/>
          <w:sz w:val="24"/>
          <w:szCs w:val="24"/>
        </w:rPr>
        <w:t>.1.1</w:t>
      </w:r>
      <w:r>
        <w:rPr>
          <w:rFonts w:ascii="宋体" w:hAnsi="宋体" w:eastAsia="宋体" w:cs="宋体"/>
          <w:color w:val="FF0000"/>
          <w:spacing w:val="6"/>
          <w:sz w:val="24"/>
          <w:szCs w:val="24"/>
        </w:rPr>
        <w:t xml:space="preserve"> </w:t>
      </w:r>
      <w:r>
        <w:rPr>
          <w:rFonts w:ascii="宋体" w:hAnsi="宋体" w:eastAsia="宋体" w:cs="宋体"/>
          <w:spacing w:val="6"/>
          <w:sz w:val="24"/>
          <w:szCs w:val="24"/>
        </w:rPr>
        <w:t>工程范围：</w:t>
      </w:r>
      <w:r>
        <w:rPr>
          <w:rFonts w:hint="eastAsia" w:ascii="宋体" w:hAnsi="宋体" w:eastAsia="宋体" w:cs="宋体"/>
          <w:spacing w:val="6"/>
          <w:sz w:val="24"/>
          <w:szCs w:val="24"/>
          <w:lang w:eastAsia="zh-CN"/>
        </w:rPr>
        <w:t>蒿坪镇东关村农副产品交易服务中心项目</w:t>
      </w:r>
      <w:r>
        <w:rPr>
          <w:rFonts w:ascii="宋体" w:hAnsi="宋体" w:eastAsia="宋体" w:cs="宋体"/>
          <w:spacing w:val="6"/>
          <w:sz w:val="24"/>
          <w:szCs w:val="24"/>
        </w:rPr>
        <w:t>工程量清单所有内容 (详见</w:t>
      </w:r>
      <w:r>
        <w:rPr>
          <w:rFonts w:ascii="宋体" w:hAnsi="宋体" w:eastAsia="宋体" w:cs="宋体"/>
          <w:spacing w:val="7"/>
          <w:sz w:val="24"/>
          <w:szCs w:val="24"/>
        </w:rPr>
        <w:t>工</w:t>
      </w:r>
      <w:r>
        <w:rPr>
          <w:rFonts w:ascii="宋体" w:hAnsi="宋体" w:eastAsia="宋体" w:cs="宋体"/>
          <w:spacing w:val="6"/>
          <w:sz w:val="24"/>
          <w:szCs w:val="24"/>
        </w:rPr>
        <w:t>程量清单) 。</w:t>
      </w:r>
    </w:p>
    <w:p>
      <w:pPr>
        <w:spacing w:line="360" w:lineRule="auto"/>
        <w:ind w:left="483"/>
        <w:rPr>
          <w:rFonts w:ascii="宋体" w:hAnsi="宋体" w:eastAsia="宋体" w:cs="宋体"/>
          <w:color w:val="auto"/>
          <w:sz w:val="24"/>
          <w:szCs w:val="24"/>
        </w:rPr>
      </w:pPr>
      <w:r>
        <w:rPr>
          <w:rFonts w:ascii="宋体" w:hAnsi="宋体" w:eastAsia="宋体" w:cs="宋体"/>
          <w:color w:val="auto"/>
          <w:spacing w:val="7"/>
          <w:sz w:val="24"/>
          <w:szCs w:val="24"/>
        </w:rPr>
        <w:t>2</w:t>
      </w:r>
      <w:r>
        <w:rPr>
          <w:rFonts w:ascii="宋体" w:hAnsi="宋体" w:eastAsia="宋体" w:cs="宋体"/>
          <w:color w:val="auto"/>
          <w:spacing w:val="6"/>
          <w:sz w:val="24"/>
          <w:szCs w:val="24"/>
        </w:rPr>
        <w:t>.2.1.2 质量要求：合格。</w:t>
      </w:r>
    </w:p>
    <w:p>
      <w:pPr>
        <w:spacing w:before="197" w:line="360" w:lineRule="auto"/>
        <w:ind w:right="63" w:firstLine="481"/>
        <w:rPr>
          <w:rFonts w:ascii="宋体" w:hAnsi="宋体" w:eastAsia="宋体" w:cs="宋体"/>
          <w:sz w:val="24"/>
          <w:szCs w:val="24"/>
        </w:rPr>
      </w:pPr>
      <w:r>
        <w:rPr>
          <w:rFonts w:ascii="宋体" w:hAnsi="宋体" w:eastAsia="宋体" w:cs="宋体"/>
          <w:spacing w:val="20"/>
          <w:sz w:val="24"/>
          <w:szCs w:val="24"/>
        </w:rPr>
        <w:t>本工</w:t>
      </w:r>
      <w:r>
        <w:rPr>
          <w:rFonts w:ascii="宋体" w:hAnsi="宋体" w:eastAsia="宋体" w:cs="宋体"/>
          <w:spacing w:val="10"/>
          <w:sz w:val="24"/>
          <w:szCs w:val="24"/>
        </w:rPr>
        <w:t>程的工程质量应符合国家工程质量验收标准合格以上要求，投标单位应按现行的国</w:t>
      </w:r>
      <w:r>
        <w:rPr>
          <w:rFonts w:ascii="宋体" w:hAnsi="宋体" w:eastAsia="宋体" w:cs="宋体"/>
          <w:spacing w:val="20"/>
          <w:sz w:val="24"/>
          <w:szCs w:val="24"/>
        </w:rPr>
        <w:t>家施</w:t>
      </w:r>
      <w:r>
        <w:rPr>
          <w:rFonts w:ascii="宋体" w:hAnsi="宋体" w:eastAsia="宋体" w:cs="宋体"/>
          <w:spacing w:val="12"/>
          <w:sz w:val="24"/>
          <w:szCs w:val="24"/>
        </w:rPr>
        <w:t>工</w:t>
      </w:r>
      <w:r>
        <w:rPr>
          <w:rFonts w:ascii="宋体" w:hAnsi="宋体" w:eastAsia="宋体" w:cs="宋体"/>
          <w:spacing w:val="10"/>
          <w:sz w:val="24"/>
          <w:szCs w:val="24"/>
        </w:rPr>
        <w:t>验收规范和质量评定标准和设计图纸、施工说明书、设备说明书、设计变更等技术文</w:t>
      </w:r>
      <w:r>
        <w:rPr>
          <w:rFonts w:ascii="宋体" w:hAnsi="宋体" w:eastAsia="宋体" w:cs="宋体"/>
          <w:spacing w:val="9"/>
          <w:sz w:val="24"/>
          <w:szCs w:val="24"/>
        </w:rPr>
        <w:t>件</w:t>
      </w:r>
      <w:r>
        <w:rPr>
          <w:rFonts w:ascii="宋体" w:hAnsi="宋体" w:eastAsia="宋体" w:cs="宋体"/>
          <w:spacing w:val="7"/>
          <w:sz w:val="24"/>
          <w:szCs w:val="24"/>
        </w:rPr>
        <w:t>为依据施工。</w:t>
      </w:r>
    </w:p>
    <w:p>
      <w:pPr>
        <w:spacing w:before="1" w:line="360" w:lineRule="auto"/>
        <w:ind w:right="63" w:firstLine="483"/>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1"/>
          <w:sz w:val="24"/>
          <w:szCs w:val="24"/>
        </w:rPr>
        <w:t>.</w:t>
      </w:r>
      <w:r>
        <w:rPr>
          <w:rFonts w:ascii="宋体" w:hAnsi="宋体" w:eastAsia="宋体" w:cs="宋体"/>
          <w:spacing w:val="9"/>
          <w:sz w:val="24"/>
          <w:szCs w:val="24"/>
        </w:rPr>
        <w:t>2.1.2.1 如工程质量达不到约定条件的部分，一经发现，可要求投标单位返工</w:t>
      </w:r>
      <w:r>
        <w:rPr>
          <w:rFonts w:hint="eastAsia" w:ascii="宋体" w:hAnsi="宋体" w:eastAsia="宋体" w:cs="宋体"/>
          <w:spacing w:val="9"/>
          <w:sz w:val="24"/>
          <w:szCs w:val="24"/>
        </w:rPr>
        <w:t>，</w:t>
      </w:r>
      <w:r>
        <w:rPr>
          <w:rFonts w:ascii="宋体" w:hAnsi="宋体" w:eastAsia="宋体" w:cs="宋体"/>
          <w:spacing w:val="9"/>
          <w:sz w:val="24"/>
          <w:szCs w:val="24"/>
        </w:rPr>
        <w:t>直至</w:t>
      </w:r>
      <w:r>
        <w:rPr>
          <w:rFonts w:ascii="宋体" w:hAnsi="宋体" w:eastAsia="宋体" w:cs="宋体"/>
          <w:spacing w:val="20"/>
          <w:sz w:val="24"/>
          <w:szCs w:val="24"/>
        </w:rPr>
        <w:t>达到</w:t>
      </w:r>
      <w:r>
        <w:rPr>
          <w:rFonts w:ascii="宋体" w:hAnsi="宋体" w:eastAsia="宋体" w:cs="宋体"/>
          <w:spacing w:val="12"/>
          <w:sz w:val="24"/>
          <w:szCs w:val="24"/>
        </w:rPr>
        <w:t>合</w:t>
      </w:r>
      <w:r>
        <w:rPr>
          <w:rFonts w:ascii="宋体" w:hAnsi="宋体" w:eastAsia="宋体" w:cs="宋体"/>
          <w:spacing w:val="10"/>
          <w:sz w:val="24"/>
          <w:szCs w:val="24"/>
        </w:rPr>
        <w:t>同约定条件，并由投标单位承担返工费用。返工后仍达不到约定条件，应继续返工到</w:t>
      </w:r>
      <w:r>
        <w:rPr>
          <w:rFonts w:ascii="宋体" w:hAnsi="宋体" w:eastAsia="宋体" w:cs="宋体"/>
          <w:spacing w:val="20"/>
          <w:sz w:val="24"/>
          <w:szCs w:val="24"/>
        </w:rPr>
        <w:t>约定</w:t>
      </w:r>
      <w:r>
        <w:rPr>
          <w:rFonts w:ascii="宋体" w:hAnsi="宋体" w:eastAsia="宋体" w:cs="宋体"/>
          <w:spacing w:val="12"/>
          <w:sz w:val="24"/>
          <w:szCs w:val="24"/>
        </w:rPr>
        <w:t>条</w:t>
      </w:r>
      <w:r>
        <w:rPr>
          <w:rFonts w:ascii="宋体" w:hAnsi="宋体" w:eastAsia="宋体" w:cs="宋体"/>
          <w:spacing w:val="10"/>
          <w:sz w:val="24"/>
          <w:szCs w:val="24"/>
        </w:rPr>
        <w:t>件或合格标准。投标单位承诺的质量等级达不到约定条件应承担违约责任，并按合同</w:t>
      </w:r>
      <w:r>
        <w:rPr>
          <w:rFonts w:ascii="宋体" w:hAnsi="宋体" w:eastAsia="宋体" w:cs="宋体"/>
          <w:spacing w:val="4"/>
          <w:sz w:val="24"/>
          <w:szCs w:val="24"/>
        </w:rPr>
        <w:t>总</w:t>
      </w:r>
      <w:r>
        <w:rPr>
          <w:rFonts w:ascii="宋体" w:hAnsi="宋体" w:eastAsia="宋体" w:cs="宋体"/>
          <w:spacing w:val="2"/>
          <w:sz w:val="24"/>
          <w:szCs w:val="24"/>
        </w:rPr>
        <w:t>价格3%支付赔偿金。</w:t>
      </w:r>
    </w:p>
    <w:p>
      <w:pPr>
        <w:spacing w:line="360" w:lineRule="auto"/>
        <w:ind w:left="483"/>
        <w:rPr>
          <w:rFonts w:ascii="宋体" w:hAnsi="宋体" w:eastAsia="宋体" w:cs="宋体"/>
          <w:color w:val="auto"/>
          <w:sz w:val="24"/>
          <w:szCs w:val="24"/>
        </w:rPr>
      </w:pPr>
      <w:r>
        <w:rPr>
          <w:rFonts w:ascii="宋体" w:hAnsi="宋体" w:eastAsia="宋体" w:cs="宋体"/>
          <w:color w:val="auto"/>
          <w:spacing w:val="8"/>
          <w:sz w:val="24"/>
          <w:szCs w:val="24"/>
        </w:rPr>
        <w:t>2</w:t>
      </w:r>
      <w:r>
        <w:rPr>
          <w:rFonts w:ascii="宋体" w:hAnsi="宋体" w:eastAsia="宋体" w:cs="宋体"/>
          <w:color w:val="auto"/>
          <w:spacing w:val="7"/>
          <w:sz w:val="24"/>
          <w:szCs w:val="24"/>
        </w:rPr>
        <w:t>.</w:t>
      </w:r>
      <w:r>
        <w:rPr>
          <w:rFonts w:ascii="宋体" w:hAnsi="宋体" w:eastAsia="宋体" w:cs="宋体"/>
          <w:color w:val="auto"/>
          <w:spacing w:val="4"/>
          <w:sz w:val="24"/>
          <w:szCs w:val="24"/>
        </w:rPr>
        <w:t>2.1.3 工期</w:t>
      </w:r>
    </w:p>
    <w:p>
      <w:pPr>
        <w:spacing w:before="196" w:line="360" w:lineRule="auto"/>
        <w:ind w:left="483"/>
        <w:rPr>
          <w:rFonts w:ascii="宋体" w:hAnsi="宋体" w:eastAsia="宋体" w:cs="宋体"/>
          <w:color w:val="auto"/>
          <w:sz w:val="24"/>
          <w:szCs w:val="24"/>
        </w:rPr>
      </w:pPr>
      <w:r>
        <w:rPr>
          <w:rFonts w:ascii="宋体" w:hAnsi="宋体" w:eastAsia="宋体" w:cs="宋体"/>
          <w:color w:val="auto"/>
          <w:spacing w:val="8"/>
          <w:sz w:val="24"/>
          <w:szCs w:val="24"/>
        </w:rPr>
        <w:t>2.2.1</w:t>
      </w:r>
      <w:r>
        <w:rPr>
          <w:rFonts w:ascii="宋体" w:hAnsi="宋体" w:eastAsia="宋体" w:cs="宋体"/>
          <w:color w:val="auto"/>
          <w:spacing w:val="4"/>
          <w:sz w:val="24"/>
          <w:szCs w:val="24"/>
        </w:rPr>
        <w:t>.3.1 本工程按采购人要求工期为：</w:t>
      </w:r>
      <w:r>
        <w:rPr>
          <w:rFonts w:hint="eastAsia" w:ascii="宋体" w:hAnsi="宋体" w:eastAsia="宋体" w:cs="宋体"/>
          <w:color w:val="auto"/>
          <w:spacing w:val="4"/>
          <w:sz w:val="24"/>
          <w:szCs w:val="24"/>
          <w:lang w:val="en-US" w:eastAsia="zh-CN"/>
        </w:rPr>
        <w:t>90天</w:t>
      </w:r>
      <w:r>
        <w:rPr>
          <w:rFonts w:ascii="宋体" w:hAnsi="宋体" w:eastAsia="宋体" w:cs="宋体"/>
          <w:color w:val="auto"/>
          <w:spacing w:val="4"/>
          <w:sz w:val="24"/>
          <w:szCs w:val="24"/>
        </w:rPr>
        <w:t>。</w:t>
      </w:r>
    </w:p>
    <w:p>
      <w:pPr>
        <w:spacing w:before="198" w:line="360" w:lineRule="auto"/>
        <w:ind w:left="3" w:firstLine="480"/>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7"/>
          <w:sz w:val="24"/>
          <w:szCs w:val="24"/>
        </w:rPr>
        <w:t>2</w:t>
      </w:r>
      <w:r>
        <w:rPr>
          <w:rFonts w:ascii="宋体" w:hAnsi="宋体" w:eastAsia="宋体" w:cs="宋体"/>
          <w:spacing w:val="5"/>
          <w:sz w:val="24"/>
          <w:szCs w:val="24"/>
        </w:rPr>
        <w:t>.1.3.2 工期延误，如果由于以下原因造成竣工日期推迟延误，经采购人代表确认后，</w:t>
      </w:r>
      <w:r>
        <w:rPr>
          <w:rFonts w:ascii="宋体" w:hAnsi="宋体" w:eastAsia="宋体" w:cs="宋体"/>
          <w:spacing w:val="20"/>
          <w:sz w:val="24"/>
          <w:szCs w:val="24"/>
        </w:rPr>
        <w:t>投</w:t>
      </w:r>
      <w:r>
        <w:rPr>
          <w:rFonts w:ascii="宋体" w:hAnsi="宋体" w:eastAsia="宋体" w:cs="宋体"/>
          <w:spacing w:val="18"/>
          <w:sz w:val="24"/>
          <w:szCs w:val="24"/>
        </w:rPr>
        <w:t>标</w:t>
      </w:r>
      <w:r>
        <w:rPr>
          <w:rFonts w:ascii="宋体" w:hAnsi="宋体" w:eastAsia="宋体" w:cs="宋体"/>
          <w:spacing w:val="10"/>
          <w:sz w:val="24"/>
          <w:szCs w:val="24"/>
        </w:rPr>
        <w:t>单位有理由延期完</w:t>
      </w:r>
      <w:r>
        <w:rPr>
          <w:rFonts w:hint="eastAsia" w:ascii="宋体" w:hAnsi="宋体" w:eastAsia="宋体" w:cs="宋体"/>
          <w:spacing w:val="10"/>
          <w:sz w:val="24"/>
          <w:szCs w:val="24"/>
          <w:lang w:eastAsia="zh-CN"/>
        </w:rPr>
        <w:t>成工</w:t>
      </w:r>
      <w:r>
        <w:rPr>
          <w:rFonts w:ascii="宋体" w:hAnsi="宋体" w:eastAsia="宋体" w:cs="宋体"/>
          <w:spacing w:val="10"/>
          <w:sz w:val="24"/>
          <w:szCs w:val="24"/>
        </w:rPr>
        <w:t>程或部分工程，采购人应同投标单位协商决定延长竣工时间的期</w:t>
      </w:r>
      <w:r>
        <w:rPr>
          <w:rFonts w:ascii="宋体" w:hAnsi="宋体" w:eastAsia="宋体" w:cs="宋体"/>
          <w:spacing w:val="-2"/>
          <w:sz w:val="24"/>
          <w:szCs w:val="24"/>
        </w:rPr>
        <w:t>限</w:t>
      </w:r>
      <w:r>
        <w:rPr>
          <w:rFonts w:ascii="宋体" w:hAnsi="宋体" w:eastAsia="宋体" w:cs="宋体"/>
          <w:spacing w:val="-1"/>
          <w:sz w:val="24"/>
          <w:szCs w:val="24"/>
        </w:rPr>
        <w:t>。</w:t>
      </w:r>
    </w:p>
    <w:p>
      <w:pPr>
        <w:spacing w:before="1" w:line="360" w:lineRule="auto"/>
        <w:ind w:left="492"/>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4"/>
          <w:sz w:val="24"/>
          <w:szCs w:val="24"/>
        </w:rPr>
        <w:t>1) 额外的或附加的工程数量。</w:t>
      </w:r>
    </w:p>
    <w:p>
      <w:pPr>
        <w:spacing w:before="197" w:line="360" w:lineRule="auto"/>
        <w:ind w:left="49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2) 由采购人原因造成的延误、障碍、阻止。</w:t>
      </w:r>
    </w:p>
    <w:p>
      <w:pPr>
        <w:spacing w:before="198" w:line="360" w:lineRule="auto"/>
        <w:ind w:left="492"/>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7"/>
          <w:sz w:val="24"/>
          <w:szCs w:val="24"/>
        </w:rPr>
        <w:t>3) 不可抗力。</w:t>
      </w:r>
    </w:p>
    <w:p>
      <w:pPr>
        <w:spacing w:before="197" w:line="360" w:lineRule="auto"/>
        <w:ind w:left="492"/>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5"/>
          <w:sz w:val="24"/>
          <w:szCs w:val="24"/>
        </w:rPr>
        <w:t>4</w:t>
      </w:r>
      <w:r>
        <w:rPr>
          <w:rFonts w:ascii="宋体" w:hAnsi="宋体" w:eastAsia="宋体" w:cs="宋体"/>
          <w:spacing w:val="12"/>
          <w:sz w:val="24"/>
          <w:szCs w:val="24"/>
        </w:rPr>
        <w:t>) 可能会出现的，不属投标单位的过失或违约造成的。</w:t>
      </w:r>
    </w:p>
    <w:p>
      <w:pPr>
        <w:spacing w:before="48" w:line="360" w:lineRule="auto"/>
        <w:ind w:right="2" w:firstLine="552" w:firstLineChars="200"/>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1"/>
          <w:sz w:val="24"/>
          <w:szCs w:val="24"/>
        </w:rPr>
        <w:t>.</w:t>
      </w:r>
      <w:r>
        <w:rPr>
          <w:rFonts w:ascii="宋体" w:hAnsi="宋体" w:eastAsia="宋体" w:cs="宋体"/>
          <w:spacing w:val="9"/>
          <w:sz w:val="24"/>
          <w:szCs w:val="24"/>
        </w:rPr>
        <w:t>2.1.3.3 非上述原因，投标单位不能按合同工期完成，应承担违约责任，并向采购人</w:t>
      </w:r>
      <w:r>
        <w:rPr>
          <w:rFonts w:ascii="宋体" w:hAnsi="宋体" w:eastAsia="宋体" w:cs="宋体"/>
          <w:spacing w:val="11"/>
          <w:sz w:val="24"/>
          <w:szCs w:val="24"/>
        </w:rPr>
        <w:t>支</w:t>
      </w:r>
      <w:r>
        <w:rPr>
          <w:rFonts w:ascii="宋体" w:hAnsi="宋体" w:eastAsia="宋体" w:cs="宋体"/>
          <w:spacing w:val="7"/>
          <w:sz w:val="24"/>
          <w:szCs w:val="24"/>
        </w:rPr>
        <w:t>付赔偿费。赔偿费支付办法按合同工期每推延一天赔偿 300 元，限额为合同总造价的百分</w:t>
      </w:r>
      <w:r>
        <w:rPr>
          <w:rFonts w:ascii="宋体" w:hAnsi="宋体" w:eastAsia="宋体" w:cs="宋体"/>
          <w:spacing w:val="3"/>
          <w:sz w:val="24"/>
          <w:szCs w:val="24"/>
        </w:rPr>
        <w:t>之二</w:t>
      </w:r>
      <w:r>
        <w:rPr>
          <w:rFonts w:ascii="宋体" w:hAnsi="宋体" w:eastAsia="宋体" w:cs="宋体"/>
          <w:spacing w:val="2"/>
          <w:sz w:val="24"/>
          <w:szCs w:val="24"/>
        </w:rPr>
        <w:t>。</w:t>
      </w:r>
    </w:p>
    <w:p>
      <w:pPr>
        <w:spacing w:line="360" w:lineRule="auto"/>
        <w:ind w:left="14" w:right="2" w:firstLine="464"/>
        <w:rPr>
          <w:rFonts w:ascii="宋体" w:hAnsi="宋体" w:eastAsia="宋体" w:cs="宋体"/>
          <w:sz w:val="24"/>
          <w:szCs w:val="24"/>
        </w:rPr>
      </w:pPr>
      <w:r>
        <w:rPr>
          <w:rFonts w:ascii="宋体" w:hAnsi="宋体" w:eastAsia="宋体" w:cs="宋体"/>
          <w:spacing w:val="20"/>
          <w:sz w:val="24"/>
          <w:szCs w:val="24"/>
        </w:rPr>
        <w:t>采购</w:t>
      </w:r>
      <w:r>
        <w:rPr>
          <w:rFonts w:ascii="宋体" w:hAnsi="宋体" w:eastAsia="宋体" w:cs="宋体"/>
          <w:spacing w:val="12"/>
          <w:sz w:val="24"/>
          <w:szCs w:val="24"/>
        </w:rPr>
        <w:t>人</w:t>
      </w:r>
      <w:r>
        <w:rPr>
          <w:rFonts w:ascii="宋体" w:hAnsi="宋体" w:eastAsia="宋体" w:cs="宋体"/>
          <w:spacing w:val="10"/>
          <w:sz w:val="24"/>
          <w:szCs w:val="24"/>
        </w:rPr>
        <w:t>可从应向投标单位支付的任何金额中扣除此项赔偿费。此赔偿费的支付并不能解</w:t>
      </w:r>
      <w:r>
        <w:rPr>
          <w:rFonts w:ascii="宋体" w:hAnsi="宋体" w:eastAsia="宋体" w:cs="宋体"/>
          <w:spacing w:val="16"/>
          <w:sz w:val="24"/>
          <w:szCs w:val="24"/>
        </w:rPr>
        <w:t>除</w:t>
      </w:r>
      <w:r>
        <w:rPr>
          <w:rFonts w:ascii="宋体" w:hAnsi="宋体" w:eastAsia="宋体" w:cs="宋体"/>
          <w:spacing w:val="12"/>
          <w:sz w:val="24"/>
          <w:szCs w:val="24"/>
        </w:rPr>
        <w:t>投</w:t>
      </w:r>
      <w:r>
        <w:rPr>
          <w:rFonts w:ascii="宋体" w:hAnsi="宋体" w:eastAsia="宋体" w:cs="宋体"/>
          <w:spacing w:val="8"/>
          <w:sz w:val="24"/>
          <w:szCs w:val="24"/>
        </w:rPr>
        <w:t>标单位完</w:t>
      </w:r>
      <w:r>
        <w:rPr>
          <w:rFonts w:hint="eastAsia" w:ascii="宋体" w:hAnsi="宋体" w:eastAsia="宋体" w:cs="宋体"/>
          <w:spacing w:val="8"/>
          <w:sz w:val="24"/>
          <w:szCs w:val="24"/>
          <w:lang w:eastAsia="zh-CN"/>
        </w:rPr>
        <w:t>成工</w:t>
      </w:r>
      <w:r>
        <w:rPr>
          <w:rFonts w:ascii="宋体" w:hAnsi="宋体" w:eastAsia="宋体" w:cs="宋体"/>
          <w:spacing w:val="8"/>
          <w:sz w:val="24"/>
          <w:szCs w:val="24"/>
        </w:rPr>
        <w:t>程的责任或合同规定的其他责任。</w:t>
      </w:r>
    </w:p>
    <w:p>
      <w:pPr>
        <w:spacing w:line="360" w:lineRule="auto"/>
        <w:ind w:left="13" w:right="2" w:firstLine="469"/>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1"/>
          <w:sz w:val="24"/>
          <w:szCs w:val="24"/>
        </w:rPr>
        <w:t>.</w:t>
      </w:r>
      <w:r>
        <w:rPr>
          <w:rFonts w:ascii="宋体" w:hAnsi="宋体" w:eastAsia="宋体" w:cs="宋体"/>
          <w:spacing w:val="9"/>
          <w:sz w:val="24"/>
          <w:szCs w:val="24"/>
        </w:rPr>
        <w:t>2.1.3.4 工程提前，采购人不支付投标单位实际施工工期提前于合同工期的赶工措施</w:t>
      </w:r>
      <w:r>
        <w:rPr>
          <w:rFonts w:ascii="宋体" w:hAnsi="宋体" w:eastAsia="宋体" w:cs="宋体"/>
          <w:spacing w:val="6"/>
          <w:sz w:val="24"/>
          <w:szCs w:val="24"/>
        </w:rPr>
        <w:t>费和提前竣工奖</w:t>
      </w:r>
      <w:r>
        <w:rPr>
          <w:rFonts w:ascii="宋体" w:hAnsi="宋体" w:eastAsia="宋体" w:cs="宋体"/>
          <w:spacing w:val="5"/>
          <w:sz w:val="24"/>
          <w:szCs w:val="24"/>
        </w:rPr>
        <w:t>。</w:t>
      </w:r>
    </w:p>
    <w:p>
      <w:pPr>
        <w:spacing w:line="360" w:lineRule="auto"/>
        <w:ind w:left="482"/>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7"/>
          <w:sz w:val="24"/>
          <w:szCs w:val="24"/>
        </w:rPr>
        <w:t>.</w:t>
      </w: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t>踏勘现场</w:t>
      </w:r>
    </w:p>
    <w:p>
      <w:pPr>
        <w:spacing w:before="198" w:line="360" w:lineRule="auto"/>
        <w:ind w:left="1" w:right="2" w:firstLine="480"/>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1"/>
          <w:sz w:val="24"/>
          <w:szCs w:val="24"/>
        </w:rPr>
        <w:t>2</w:t>
      </w:r>
      <w:r>
        <w:rPr>
          <w:rFonts w:ascii="宋体" w:hAnsi="宋体" w:eastAsia="宋体" w:cs="宋体"/>
          <w:spacing w:val="9"/>
          <w:sz w:val="24"/>
          <w:szCs w:val="24"/>
        </w:rPr>
        <w:t>.</w:t>
      </w:r>
      <w:r>
        <w:rPr>
          <w:rFonts w:hint="eastAsia" w:ascii="宋体" w:hAnsi="宋体" w:eastAsia="宋体" w:cs="宋体"/>
          <w:spacing w:val="9"/>
          <w:sz w:val="24"/>
          <w:szCs w:val="24"/>
          <w:lang w:val="en-US" w:eastAsia="zh-CN"/>
        </w:rPr>
        <w:t>2</w:t>
      </w:r>
      <w:r>
        <w:rPr>
          <w:rFonts w:ascii="宋体" w:hAnsi="宋体" w:eastAsia="宋体" w:cs="宋体"/>
          <w:spacing w:val="9"/>
          <w:sz w:val="24"/>
          <w:szCs w:val="24"/>
        </w:rPr>
        <w:t>.1 由投标单位自行现场踏勘，投标单位将需澄清的问题以书面形式提交，采购代</w:t>
      </w:r>
      <w:r>
        <w:rPr>
          <w:rFonts w:ascii="宋体" w:hAnsi="宋体" w:eastAsia="宋体" w:cs="宋体"/>
          <w:spacing w:val="20"/>
          <w:sz w:val="24"/>
          <w:szCs w:val="24"/>
        </w:rPr>
        <w:t>理</w:t>
      </w:r>
      <w:r>
        <w:rPr>
          <w:rFonts w:ascii="宋体" w:hAnsi="宋体" w:eastAsia="宋体" w:cs="宋体"/>
          <w:spacing w:val="19"/>
          <w:sz w:val="24"/>
          <w:szCs w:val="24"/>
        </w:rPr>
        <w:t>机</w:t>
      </w:r>
      <w:r>
        <w:rPr>
          <w:rFonts w:ascii="宋体" w:hAnsi="宋体" w:eastAsia="宋体" w:cs="宋体"/>
          <w:spacing w:val="10"/>
          <w:sz w:val="24"/>
          <w:szCs w:val="24"/>
        </w:rPr>
        <w:t>构、采购人对投标单位提出的问题或现场踏勘的问题进行答复，形成答疑纪要发送投标</w:t>
      </w:r>
      <w:r>
        <w:rPr>
          <w:rFonts w:ascii="宋体" w:hAnsi="宋体" w:eastAsia="宋体" w:cs="宋体"/>
          <w:spacing w:val="9"/>
          <w:sz w:val="24"/>
          <w:szCs w:val="24"/>
        </w:rPr>
        <w:t>单位。投标单位承担踏勘现场所发生的自身费用。</w:t>
      </w:r>
    </w:p>
    <w:p>
      <w:pPr>
        <w:spacing w:before="1" w:line="360" w:lineRule="auto"/>
        <w:ind w:right="2" w:firstLine="482"/>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1"/>
          <w:sz w:val="24"/>
          <w:szCs w:val="24"/>
        </w:rPr>
        <w:t>2</w:t>
      </w:r>
      <w:r>
        <w:rPr>
          <w:rFonts w:ascii="宋体" w:hAnsi="宋体" w:eastAsia="宋体" w:cs="宋体"/>
          <w:spacing w:val="9"/>
          <w:sz w:val="24"/>
          <w:szCs w:val="24"/>
        </w:rPr>
        <w:t>.</w:t>
      </w:r>
      <w:r>
        <w:rPr>
          <w:rFonts w:hint="eastAsia" w:ascii="宋体" w:hAnsi="宋体" w:eastAsia="宋体" w:cs="宋体"/>
          <w:spacing w:val="9"/>
          <w:sz w:val="24"/>
          <w:szCs w:val="24"/>
          <w:lang w:val="en-US" w:eastAsia="zh-CN"/>
        </w:rPr>
        <w:t>2</w:t>
      </w:r>
      <w:r>
        <w:rPr>
          <w:rFonts w:ascii="宋体" w:hAnsi="宋体" w:eastAsia="宋体" w:cs="宋体"/>
          <w:spacing w:val="9"/>
          <w:sz w:val="24"/>
          <w:szCs w:val="24"/>
        </w:rPr>
        <w:t>.2 采购人和采购代理机构向投标单位提供的有关现场的数据和资料，是现有的能</w:t>
      </w:r>
      <w:r>
        <w:rPr>
          <w:rFonts w:ascii="宋体" w:hAnsi="宋体" w:eastAsia="宋体" w:cs="宋体"/>
          <w:spacing w:val="20"/>
          <w:sz w:val="24"/>
          <w:szCs w:val="24"/>
        </w:rPr>
        <w:t>被投</w:t>
      </w:r>
      <w:r>
        <w:rPr>
          <w:rFonts w:ascii="宋体" w:hAnsi="宋体" w:eastAsia="宋体" w:cs="宋体"/>
          <w:spacing w:val="11"/>
          <w:sz w:val="24"/>
          <w:szCs w:val="24"/>
        </w:rPr>
        <w:t>标</w:t>
      </w:r>
      <w:r>
        <w:rPr>
          <w:rFonts w:ascii="宋体" w:hAnsi="宋体" w:eastAsia="宋体" w:cs="宋体"/>
          <w:spacing w:val="10"/>
          <w:sz w:val="24"/>
          <w:szCs w:val="24"/>
        </w:rPr>
        <w:t>单位利用的资料，采购人和采购代理机构对投标单位作出的任何推论、理解和结论均不</w:t>
      </w:r>
      <w:r>
        <w:rPr>
          <w:rFonts w:ascii="宋体" w:hAnsi="宋体" w:eastAsia="宋体" w:cs="宋体"/>
          <w:spacing w:val="6"/>
          <w:sz w:val="24"/>
          <w:szCs w:val="24"/>
        </w:rPr>
        <w:t>承担责任。</w:t>
      </w:r>
    </w:p>
    <w:p>
      <w:pPr>
        <w:spacing w:before="1" w:line="360" w:lineRule="auto"/>
        <w:ind w:right="2" w:firstLine="481"/>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1"/>
          <w:sz w:val="24"/>
          <w:szCs w:val="24"/>
        </w:rPr>
        <w:t>2</w:t>
      </w:r>
      <w:r>
        <w:rPr>
          <w:rFonts w:ascii="宋体" w:hAnsi="宋体" w:eastAsia="宋体" w:cs="宋体"/>
          <w:spacing w:val="9"/>
          <w:sz w:val="24"/>
          <w:szCs w:val="24"/>
        </w:rPr>
        <w:t>.</w:t>
      </w:r>
      <w:r>
        <w:rPr>
          <w:rFonts w:hint="eastAsia" w:ascii="宋体" w:hAnsi="宋体" w:eastAsia="宋体" w:cs="宋体"/>
          <w:spacing w:val="9"/>
          <w:sz w:val="24"/>
          <w:szCs w:val="24"/>
          <w:lang w:val="en-US" w:eastAsia="zh-CN"/>
        </w:rPr>
        <w:t>2</w:t>
      </w:r>
      <w:r>
        <w:rPr>
          <w:rFonts w:ascii="宋体" w:hAnsi="宋体" w:eastAsia="宋体" w:cs="宋体"/>
          <w:spacing w:val="9"/>
          <w:sz w:val="24"/>
          <w:szCs w:val="24"/>
        </w:rPr>
        <w:t>.3 经采购人允许，投标单位可以踏勘为目的进入项目现场，但投标单位不得因此</w:t>
      </w:r>
      <w:r>
        <w:rPr>
          <w:rFonts w:ascii="宋体" w:hAnsi="宋体" w:eastAsia="宋体" w:cs="宋体"/>
          <w:spacing w:val="18"/>
          <w:sz w:val="24"/>
          <w:szCs w:val="24"/>
        </w:rPr>
        <w:t>使</w:t>
      </w:r>
      <w:r>
        <w:rPr>
          <w:rFonts w:ascii="宋体" w:hAnsi="宋体" w:eastAsia="宋体" w:cs="宋体"/>
          <w:spacing w:val="14"/>
          <w:sz w:val="24"/>
          <w:szCs w:val="24"/>
        </w:rPr>
        <w:t>采</w:t>
      </w:r>
      <w:r>
        <w:rPr>
          <w:rFonts w:ascii="宋体" w:hAnsi="宋体" w:eastAsia="宋体" w:cs="宋体"/>
          <w:spacing w:val="9"/>
          <w:sz w:val="24"/>
          <w:szCs w:val="24"/>
        </w:rPr>
        <w:t>购人承担有关的责任和蒙受损失。投标单位应承担踏勘现场的责任和风险。</w:t>
      </w:r>
    </w:p>
    <w:p>
      <w:pPr>
        <w:spacing w:line="360" w:lineRule="auto"/>
        <w:ind w:left="484"/>
        <w:rPr>
          <w:rFonts w:ascii="宋体" w:hAnsi="宋体" w:eastAsia="宋体" w:cs="宋体"/>
          <w:sz w:val="24"/>
          <w:szCs w:val="24"/>
        </w:rPr>
      </w:pPr>
      <w:r>
        <w:rPr>
          <w:rFonts w:ascii="宋体" w:hAnsi="宋体" w:eastAsia="宋体" w:cs="宋体"/>
          <w:spacing w:val="10"/>
          <w:position w:val="1"/>
          <w:sz w:val="24"/>
          <w:szCs w:val="24"/>
        </w:rPr>
        <w:t>3</w:t>
      </w:r>
      <w:r>
        <w:rPr>
          <w:rFonts w:ascii="宋体" w:hAnsi="宋体" w:eastAsia="宋体" w:cs="宋体"/>
          <w:spacing w:val="7"/>
          <w:position w:val="1"/>
          <w:sz w:val="24"/>
          <w:szCs w:val="24"/>
        </w:rPr>
        <w:t>．磋商费用</w:t>
      </w:r>
    </w:p>
    <w:p>
      <w:pPr>
        <w:spacing w:before="172" w:line="360" w:lineRule="auto"/>
        <w:ind w:left="482"/>
        <w:rPr>
          <w:rFonts w:ascii="宋体" w:hAnsi="宋体" w:eastAsia="宋体" w:cs="宋体"/>
          <w:sz w:val="24"/>
          <w:szCs w:val="24"/>
        </w:rPr>
      </w:pPr>
      <w:r>
        <w:rPr>
          <w:rFonts w:ascii="宋体" w:hAnsi="宋体" w:eastAsia="宋体" w:cs="宋体"/>
          <w:spacing w:val="9"/>
          <w:sz w:val="24"/>
          <w:szCs w:val="24"/>
        </w:rPr>
        <w:t>投标单位应承担所有与准备和参加磋商有关的费用。</w:t>
      </w:r>
    </w:p>
    <w:p>
      <w:pPr>
        <w:spacing w:before="95" w:line="360" w:lineRule="auto"/>
        <w:ind w:left="4221"/>
        <w:rPr>
          <w:rFonts w:ascii="宋体" w:hAnsi="宋体" w:eastAsia="宋体" w:cs="宋体"/>
          <w:sz w:val="24"/>
          <w:szCs w:val="24"/>
        </w:rPr>
      </w:pPr>
      <w:r>
        <w:rPr>
          <w:rFonts w:ascii="宋体" w:hAnsi="宋体" w:eastAsia="宋体" w:cs="宋体"/>
          <w:spacing w:val="8"/>
          <w:position w:val="2"/>
          <w:sz w:val="24"/>
          <w:szCs w:val="24"/>
        </w:rPr>
        <w:t>二、磋商文件</w:t>
      </w:r>
    </w:p>
    <w:p>
      <w:pPr>
        <w:spacing w:before="139" w:line="360" w:lineRule="auto"/>
        <w:ind w:left="479"/>
        <w:rPr>
          <w:rFonts w:ascii="宋体" w:hAnsi="宋体" w:eastAsia="宋体" w:cs="宋体"/>
          <w:sz w:val="24"/>
          <w:szCs w:val="24"/>
        </w:rPr>
      </w:pPr>
      <w:r>
        <w:rPr>
          <w:rFonts w:ascii="宋体" w:hAnsi="宋体" w:eastAsia="宋体" w:cs="宋体"/>
          <w:spacing w:val="9"/>
          <w:position w:val="1"/>
          <w:sz w:val="24"/>
          <w:szCs w:val="24"/>
        </w:rPr>
        <w:t>4．磋商文件构</w:t>
      </w:r>
      <w:r>
        <w:rPr>
          <w:rFonts w:ascii="宋体" w:hAnsi="宋体" w:eastAsia="宋体" w:cs="宋体"/>
          <w:spacing w:val="8"/>
          <w:position w:val="1"/>
          <w:sz w:val="24"/>
          <w:szCs w:val="24"/>
        </w:rPr>
        <w:t>成</w:t>
      </w:r>
    </w:p>
    <w:p>
      <w:pPr>
        <w:spacing w:before="170" w:line="360" w:lineRule="auto"/>
        <w:ind w:left="479"/>
        <w:rPr>
          <w:rFonts w:ascii="宋体" w:hAnsi="宋体" w:eastAsia="宋体" w:cs="宋体"/>
          <w:spacing w:val="8"/>
          <w:sz w:val="24"/>
          <w:szCs w:val="24"/>
        </w:rPr>
      </w:pPr>
      <w:r>
        <w:rPr>
          <w:rFonts w:ascii="宋体" w:hAnsi="宋体" w:eastAsia="宋体" w:cs="宋体"/>
          <w:spacing w:val="11"/>
          <w:sz w:val="24"/>
          <w:szCs w:val="24"/>
        </w:rPr>
        <w:t>磋</w:t>
      </w:r>
      <w:r>
        <w:rPr>
          <w:rFonts w:ascii="宋体" w:hAnsi="宋体" w:eastAsia="宋体" w:cs="宋体"/>
          <w:spacing w:val="8"/>
          <w:sz w:val="24"/>
          <w:szCs w:val="24"/>
        </w:rPr>
        <w:t>商文件包括下列内容：</w:t>
      </w:r>
    </w:p>
    <w:p>
      <w:pPr>
        <w:numPr>
          <w:ilvl w:val="0"/>
          <w:numId w:val="1"/>
        </w:numPr>
        <w:spacing w:before="170" w:line="360" w:lineRule="auto"/>
        <w:ind w:left="479"/>
        <w:rPr>
          <w:rFonts w:ascii="宋体" w:hAnsi="宋体" w:eastAsia="宋体" w:cs="宋体"/>
          <w:spacing w:val="8"/>
          <w:sz w:val="24"/>
          <w:szCs w:val="24"/>
        </w:rPr>
      </w:pPr>
      <w:r>
        <w:rPr>
          <w:rFonts w:hint="eastAsia" w:ascii="宋体" w:hAnsi="宋体" w:eastAsia="宋体" w:cs="宋体"/>
          <w:spacing w:val="8"/>
          <w:sz w:val="24"/>
          <w:szCs w:val="24"/>
        </w:rPr>
        <w:t xml:space="preserve">  磋商公告</w:t>
      </w:r>
    </w:p>
    <w:p>
      <w:pPr>
        <w:numPr>
          <w:ilvl w:val="0"/>
          <w:numId w:val="1"/>
        </w:numPr>
        <w:spacing w:before="170" w:line="360" w:lineRule="auto"/>
        <w:ind w:left="479"/>
        <w:rPr>
          <w:rFonts w:ascii="宋体" w:hAnsi="宋体" w:eastAsia="宋体" w:cs="宋体"/>
          <w:spacing w:val="8"/>
          <w:sz w:val="24"/>
          <w:szCs w:val="24"/>
        </w:rPr>
      </w:pPr>
      <w:r>
        <w:rPr>
          <w:rFonts w:hint="eastAsia" w:ascii="宋体" w:hAnsi="宋体" w:eastAsia="宋体" w:cs="宋体"/>
          <w:spacing w:val="8"/>
          <w:sz w:val="24"/>
          <w:szCs w:val="24"/>
        </w:rPr>
        <w:t xml:space="preserve">  磋商须知</w:t>
      </w:r>
    </w:p>
    <w:p>
      <w:pPr>
        <w:numPr>
          <w:ilvl w:val="0"/>
          <w:numId w:val="1"/>
        </w:numPr>
        <w:spacing w:before="170" w:line="360" w:lineRule="auto"/>
        <w:ind w:left="479"/>
        <w:rPr>
          <w:rFonts w:ascii="宋体" w:hAnsi="宋体" w:eastAsia="宋体" w:cs="宋体"/>
          <w:spacing w:val="8"/>
          <w:sz w:val="24"/>
          <w:szCs w:val="24"/>
        </w:rPr>
      </w:pPr>
      <w:r>
        <w:rPr>
          <w:rFonts w:hint="eastAsia" w:ascii="宋体" w:hAnsi="宋体" w:eastAsia="宋体" w:cs="宋体"/>
          <w:spacing w:val="8"/>
          <w:sz w:val="24"/>
          <w:szCs w:val="24"/>
        </w:rPr>
        <w:t xml:space="preserve">  </w:t>
      </w:r>
      <w:r>
        <w:rPr>
          <w:rFonts w:hint="eastAsia" w:ascii="宋体" w:hAnsi="宋体" w:eastAsia="宋体" w:cs="宋体"/>
          <w:spacing w:val="8"/>
          <w:sz w:val="24"/>
          <w:szCs w:val="24"/>
          <w:lang w:val="en-US" w:eastAsia="zh-CN"/>
        </w:rPr>
        <w:t>商务要求</w:t>
      </w:r>
    </w:p>
    <w:p>
      <w:pPr>
        <w:numPr>
          <w:ilvl w:val="0"/>
          <w:numId w:val="1"/>
        </w:numPr>
        <w:spacing w:before="170" w:line="360" w:lineRule="auto"/>
        <w:ind w:left="479"/>
        <w:rPr>
          <w:rFonts w:ascii="宋体" w:hAnsi="宋体" w:eastAsia="宋体" w:cs="宋体"/>
          <w:spacing w:val="8"/>
          <w:sz w:val="24"/>
          <w:szCs w:val="24"/>
        </w:rPr>
      </w:pP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lang w:eastAsia="zh-CN"/>
        </w:rPr>
        <w:t>主要合同条款</w:t>
      </w:r>
    </w:p>
    <w:p>
      <w:pPr>
        <w:numPr>
          <w:ilvl w:val="0"/>
          <w:numId w:val="1"/>
        </w:numPr>
        <w:spacing w:before="170" w:line="360" w:lineRule="auto"/>
        <w:ind w:left="479"/>
        <w:rPr>
          <w:rFonts w:ascii="宋体" w:hAnsi="宋体" w:eastAsia="宋体" w:cs="宋体"/>
          <w:spacing w:val="8"/>
          <w:sz w:val="24"/>
          <w:szCs w:val="24"/>
        </w:rPr>
      </w:pPr>
      <w:r>
        <w:rPr>
          <w:rFonts w:hint="eastAsia" w:ascii="宋体" w:hAnsi="宋体" w:eastAsia="宋体" w:cs="宋体"/>
          <w:spacing w:val="8"/>
          <w:sz w:val="24"/>
          <w:szCs w:val="24"/>
        </w:rPr>
        <w:t xml:space="preserve">  </w:t>
      </w:r>
      <w:r>
        <w:rPr>
          <w:rFonts w:hint="eastAsia" w:ascii="宋体" w:hAnsi="宋体" w:eastAsia="宋体" w:cs="宋体"/>
          <w:spacing w:val="8"/>
          <w:sz w:val="24"/>
          <w:szCs w:val="24"/>
          <w:lang w:eastAsia="zh-CN"/>
        </w:rPr>
        <w:t>工程范围及质量验收标准</w:t>
      </w:r>
      <w:r>
        <w:rPr>
          <w:rFonts w:hint="eastAsia" w:ascii="宋体" w:hAnsi="宋体" w:eastAsia="宋体" w:cs="宋体"/>
          <w:spacing w:val="8"/>
          <w:sz w:val="24"/>
          <w:szCs w:val="24"/>
        </w:rPr>
        <w:t xml:space="preserve"> </w:t>
      </w:r>
    </w:p>
    <w:p>
      <w:pPr>
        <w:numPr>
          <w:ilvl w:val="0"/>
          <w:numId w:val="1"/>
        </w:numPr>
        <w:spacing w:before="170" w:line="360" w:lineRule="auto"/>
        <w:ind w:left="479"/>
        <w:rPr>
          <w:rFonts w:ascii="宋体" w:hAnsi="宋体" w:eastAsia="宋体" w:cs="宋体"/>
          <w:spacing w:val="8"/>
          <w:sz w:val="24"/>
          <w:szCs w:val="24"/>
        </w:rPr>
      </w:pP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 xml:space="preserve"> </w:t>
      </w:r>
      <w:r>
        <w:rPr>
          <w:rFonts w:ascii="宋体" w:hAnsi="宋体" w:eastAsia="宋体" w:cs="宋体"/>
          <w:spacing w:val="8"/>
          <w:sz w:val="24"/>
          <w:szCs w:val="24"/>
        </w:rPr>
        <w:t>磋商响应文件基本格式</w:t>
      </w:r>
    </w:p>
    <w:p>
      <w:pPr>
        <w:spacing w:before="240" w:line="360" w:lineRule="auto"/>
        <w:ind w:firstLine="524" w:firstLineChars="200"/>
        <w:rPr>
          <w:rFonts w:ascii="宋体" w:hAnsi="宋体" w:eastAsia="宋体" w:cs="宋体"/>
          <w:sz w:val="24"/>
          <w:szCs w:val="24"/>
        </w:rPr>
      </w:pPr>
      <w:r>
        <w:rPr>
          <w:rFonts w:ascii="宋体" w:hAnsi="宋体" w:eastAsia="宋体" w:cs="宋体"/>
          <w:spacing w:val="11"/>
          <w:position w:val="1"/>
          <w:sz w:val="24"/>
          <w:szCs w:val="24"/>
        </w:rPr>
        <w:t>5</w:t>
      </w:r>
      <w:r>
        <w:rPr>
          <w:rFonts w:ascii="宋体" w:hAnsi="宋体" w:eastAsia="宋体" w:cs="宋体"/>
          <w:spacing w:val="9"/>
          <w:position w:val="1"/>
          <w:sz w:val="24"/>
          <w:szCs w:val="24"/>
        </w:rPr>
        <w:t>．磋商文件的澄清和修改</w:t>
      </w:r>
    </w:p>
    <w:p>
      <w:pPr>
        <w:spacing w:before="173" w:line="360" w:lineRule="auto"/>
        <w:ind w:right="2" w:firstLine="484"/>
        <w:rPr>
          <w:rFonts w:ascii="宋体" w:hAnsi="宋体" w:eastAsia="宋体" w:cs="宋体"/>
          <w:sz w:val="24"/>
          <w:szCs w:val="24"/>
        </w:rPr>
      </w:pPr>
      <w:r>
        <w:rPr>
          <w:rFonts w:ascii="宋体" w:hAnsi="宋体" w:eastAsia="宋体" w:cs="宋体"/>
          <w:spacing w:val="10"/>
          <w:sz w:val="24"/>
          <w:szCs w:val="24"/>
        </w:rPr>
        <w:t>5.1 提交首次响应文件截止之日前，招标采购单位可以对已发出的磋商文件进行必要</w:t>
      </w:r>
      <w:r>
        <w:rPr>
          <w:rFonts w:ascii="宋体" w:hAnsi="宋体" w:eastAsia="宋体" w:cs="宋体"/>
          <w:spacing w:val="6"/>
          <w:sz w:val="24"/>
          <w:szCs w:val="24"/>
        </w:rPr>
        <w:t>的</w:t>
      </w:r>
      <w:r>
        <w:rPr>
          <w:rFonts w:ascii="宋体" w:hAnsi="宋体" w:eastAsia="宋体" w:cs="宋体"/>
          <w:spacing w:val="20"/>
          <w:sz w:val="24"/>
          <w:szCs w:val="24"/>
        </w:rPr>
        <w:t>澄清</w:t>
      </w:r>
      <w:r>
        <w:rPr>
          <w:rFonts w:ascii="宋体" w:hAnsi="宋体" w:eastAsia="宋体" w:cs="宋体"/>
          <w:spacing w:val="11"/>
          <w:sz w:val="24"/>
          <w:szCs w:val="24"/>
        </w:rPr>
        <w:t>或</w:t>
      </w:r>
      <w:r>
        <w:rPr>
          <w:rFonts w:ascii="宋体" w:hAnsi="宋体" w:eastAsia="宋体" w:cs="宋体"/>
          <w:spacing w:val="10"/>
          <w:sz w:val="24"/>
          <w:szCs w:val="24"/>
        </w:rPr>
        <w:t>者修改，澄清或者修改的内容作为磋商文件的组成部分。澄清或者修改的内容可能影</w:t>
      </w:r>
      <w:r>
        <w:rPr>
          <w:rFonts w:ascii="宋体" w:hAnsi="宋体" w:eastAsia="宋体" w:cs="宋体"/>
          <w:spacing w:val="9"/>
          <w:sz w:val="24"/>
          <w:szCs w:val="24"/>
        </w:rPr>
        <w:t>响</w:t>
      </w:r>
      <w:r>
        <w:rPr>
          <w:rFonts w:ascii="宋体" w:hAnsi="宋体" w:eastAsia="宋体" w:cs="宋体"/>
          <w:spacing w:val="7"/>
          <w:sz w:val="24"/>
          <w:szCs w:val="24"/>
        </w:rPr>
        <w:t>响应文件编制的，招标采购单位在提交首次文件截止时间 5 日前，以书面形式通知所有获</w:t>
      </w:r>
      <w:r>
        <w:rPr>
          <w:rFonts w:ascii="宋体" w:hAnsi="宋体" w:eastAsia="宋体" w:cs="宋体"/>
          <w:spacing w:val="14"/>
          <w:sz w:val="24"/>
          <w:szCs w:val="24"/>
        </w:rPr>
        <w:t>取</w:t>
      </w:r>
      <w:r>
        <w:rPr>
          <w:rFonts w:ascii="宋体" w:hAnsi="宋体" w:eastAsia="宋体" w:cs="宋体"/>
          <w:spacing w:val="12"/>
          <w:sz w:val="24"/>
          <w:szCs w:val="24"/>
        </w:rPr>
        <w:t>磋</w:t>
      </w:r>
      <w:r>
        <w:rPr>
          <w:rFonts w:ascii="宋体" w:hAnsi="宋体" w:eastAsia="宋体" w:cs="宋体"/>
          <w:spacing w:val="7"/>
          <w:sz w:val="24"/>
          <w:szCs w:val="24"/>
        </w:rPr>
        <w:t>商文件的投标单位；不足 5 日的，采购人、采购代理机构应当顺延提交首次响应文件截</w:t>
      </w:r>
      <w:r>
        <w:rPr>
          <w:rFonts w:ascii="宋体" w:hAnsi="宋体" w:eastAsia="宋体" w:cs="宋体"/>
          <w:spacing w:val="5"/>
          <w:sz w:val="24"/>
          <w:szCs w:val="24"/>
        </w:rPr>
        <w:t>止时间</w:t>
      </w:r>
      <w:r>
        <w:rPr>
          <w:rFonts w:ascii="宋体" w:hAnsi="宋体" w:eastAsia="宋体" w:cs="宋体"/>
          <w:spacing w:val="4"/>
          <w:sz w:val="24"/>
          <w:szCs w:val="24"/>
        </w:rPr>
        <w:t>。</w:t>
      </w:r>
    </w:p>
    <w:p>
      <w:pPr>
        <w:spacing w:before="1" w:line="360" w:lineRule="auto"/>
        <w:ind w:right="2" w:firstLine="485"/>
        <w:rPr>
          <w:rFonts w:ascii="宋体" w:hAnsi="宋体" w:eastAsia="宋体" w:cs="宋体"/>
          <w:sz w:val="24"/>
          <w:szCs w:val="24"/>
        </w:rPr>
      </w:pPr>
      <w:r>
        <w:rPr>
          <w:rFonts w:ascii="宋体" w:hAnsi="宋体" w:eastAsia="宋体" w:cs="宋体"/>
          <w:spacing w:val="12"/>
          <w:sz w:val="24"/>
          <w:szCs w:val="24"/>
        </w:rPr>
        <w:t>5.2 任</w:t>
      </w:r>
      <w:r>
        <w:rPr>
          <w:rFonts w:ascii="宋体" w:hAnsi="宋体" w:eastAsia="宋体" w:cs="宋体"/>
          <w:spacing w:val="6"/>
          <w:sz w:val="24"/>
          <w:szCs w:val="24"/>
        </w:rPr>
        <w:t xml:space="preserve">何要求对磋商文件进行澄清的投标单位均应在响应文件递交截止期 </w:t>
      </w:r>
      <w:r>
        <w:rPr>
          <w:rFonts w:hint="eastAsia" w:ascii="宋体" w:hAnsi="宋体" w:eastAsia="宋体" w:cs="宋体"/>
          <w:spacing w:val="6"/>
          <w:sz w:val="24"/>
          <w:szCs w:val="24"/>
          <w:lang w:val="en-US" w:eastAsia="zh-CN"/>
        </w:rPr>
        <w:t>3</w:t>
      </w:r>
      <w:r>
        <w:rPr>
          <w:rFonts w:ascii="宋体" w:hAnsi="宋体" w:eastAsia="宋体" w:cs="宋体"/>
          <w:spacing w:val="6"/>
          <w:sz w:val="24"/>
          <w:szCs w:val="24"/>
        </w:rPr>
        <w:t xml:space="preserve"> 日前以书面</w:t>
      </w:r>
      <w:r>
        <w:rPr>
          <w:rFonts w:ascii="宋体" w:hAnsi="宋体" w:eastAsia="宋体" w:cs="宋体"/>
          <w:spacing w:val="20"/>
          <w:sz w:val="24"/>
          <w:szCs w:val="24"/>
        </w:rPr>
        <w:t>形式</w:t>
      </w:r>
      <w:r>
        <w:rPr>
          <w:rFonts w:ascii="宋体" w:hAnsi="宋体" w:eastAsia="宋体" w:cs="宋体"/>
          <w:spacing w:val="12"/>
          <w:sz w:val="24"/>
          <w:szCs w:val="24"/>
        </w:rPr>
        <w:t>通</w:t>
      </w:r>
      <w:r>
        <w:rPr>
          <w:rFonts w:ascii="宋体" w:hAnsi="宋体" w:eastAsia="宋体" w:cs="宋体"/>
          <w:spacing w:val="10"/>
          <w:sz w:val="24"/>
          <w:szCs w:val="24"/>
        </w:rPr>
        <w:t>知采购代理机构，采购代理机构对投标单位所要求澄清的内容以书面形式予以答复。</w:t>
      </w:r>
      <w:r>
        <w:rPr>
          <w:rFonts w:ascii="宋体" w:hAnsi="宋体" w:eastAsia="宋体" w:cs="宋体"/>
          <w:spacing w:val="20"/>
          <w:sz w:val="24"/>
          <w:szCs w:val="24"/>
        </w:rPr>
        <w:t>投标</w:t>
      </w:r>
      <w:r>
        <w:rPr>
          <w:rFonts w:ascii="宋体" w:hAnsi="宋体" w:eastAsia="宋体" w:cs="宋体"/>
          <w:spacing w:val="12"/>
          <w:sz w:val="24"/>
          <w:szCs w:val="24"/>
        </w:rPr>
        <w:t>单</w:t>
      </w:r>
      <w:r>
        <w:rPr>
          <w:rFonts w:ascii="宋体" w:hAnsi="宋体" w:eastAsia="宋体" w:cs="宋体"/>
          <w:spacing w:val="10"/>
          <w:sz w:val="24"/>
          <w:szCs w:val="24"/>
        </w:rPr>
        <w:t>位在规定的时间内未要求对磋商文件澄清或提出疑问的，将视其为无异议。对磋商文</w:t>
      </w:r>
      <w:r>
        <w:rPr>
          <w:rFonts w:ascii="宋体" w:hAnsi="宋体" w:eastAsia="宋体" w:cs="宋体"/>
          <w:spacing w:val="20"/>
          <w:sz w:val="24"/>
          <w:szCs w:val="24"/>
        </w:rPr>
        <w:t>件中</w:t>
      </w:r>
      <w:r>
        <w:rPr>
          <w:rFonts w:ascii="宋体" w:hAnsi="宋体" w:eastAsia="宋体" w:cs="宋体"/>
          <w:spacing w:val="12"/>
          <w:sz w:val="24"/>
          <w:szCs w:val="24"/>
        </w:rPr>
        <w:t>描</w:t>
      </w:r>
      <w:r>
        <w:rPr>
          <w:rFonts w:ascii="宋体" w:hAnsi="宋体" w:eastAsia="宋体" w:cs="宋体"/>
          <w:spacing w:val="10"/>
          <w:sz w:val="24"/>
          <w:szCs w:val="24"/>
        </w:rPr>
        <w:t>述有歧义或前后不一致的地方，磋商小组有权进行评判，但对同一条款的评判应适用</w:t>
      </w:r>
      <w:r>
        <w:rPr>
          <w:rFonts w:ascii="宋体" w:hAnsi="宋体" w:eastAsia="宋体" w:cs="宋体"/>
          <w:spacing w:val="12"/>
          <w:sz w:val="24"/>
          <w:szCs w:val="24"/>
        </w:rPr>
        <w:t>于</w:t>
      </w:r>
      <w:r>
        <w:rPr>
          <w:rFonts w:ascii="宋体" w:hAnsi="宋体" w:eastAsia="宋体" w:cs="宋体"/>
          <w:spacing w:val="7"/>
          <w:sz w:val="24"/>
          <w:szCs w:val="24"/>
        </w:rPr>
        <w:t>每个投标单位。</w:t>
      </w:r>
    </w:p>
    <w:p>
      <w:pPr>
        <w:spacing w:before="1" w:line="360" w:lineRule="auto"/>
        <w:ind w:right="2" w:firstLine="486"/>
        <w:rPr>
          <w:rFonts w:ascii="宋体" w:hAnsi="宋体" w:eastAsia="宋体" w:cs="宋体"/>
          <w:sz w:val="24"/>
          <w:szCs w:val="24"/>
        </w:rPr>
      </w:pPr>
      <w:r>
        <w:rPr>
          <w:rFonts w:ascii="宋体" w:hAnsi="宋体" w:eastAsia="宋体" w:cs="宋体"/>
          <w:spacing w:val="10"/>
          <w:sz w:val="24"/>
          <w:szCs w:val="24"/>
        </w:rPr>
        <w:t>5.3 采购代理机构对磋商文件的修改将以书面形式发给所有磋商文件收受人，该修改</w:t>
      </w:r>
      <w:r>
        <w:rPr>
          <w:rFonts w:ascii="宋体" w:hAnsi="宋体" w:eastAsia="宋体" w:cs="宋体"/>
          <w:spacing w:val="6"/>
          <w:sz w:val="24"/>
          <w:szCs w:val="24"/>
        </w:rPr>
        <w:t>书</w:t>
      </w:r>
      <w:r>
        <w:rPr>
          <w:rFonts w:ascii="宋体" w:hAnsi="宋体" w:eastAsia="宋体" w:cs="宋体"/>
          <w:spacing w:val="20"/>
          <w:sz w:val="24"/>
          <w:szCs w:val="24"/>
        </w:rPr>
        <w:t>将构</w:t>
      </w:r>
      <w:r>
        <w:rPr>
          <w:rFonts w:ascii="宋体" w:hAnsi="宋体" w:eastAsia="宋体" w:cs="宋体"/>
          <w:spacing w:val="13"/>
          <w:sz w:val="24"/>
          <w:szCs w:val="24"/>
        </w:rPr>
        <w:t>成</w:t>
      </w:r>
      <w:r>
        <w:rPr>
          <w:rFonts w:ascii="宋体" w:hAnsi="宋体" w:eastAsia="宋体" w:cs="宋体"/>
          <w:spacing w:val="10"/>
          <w:sz w:val="24"/>
          <w:szCs w:val="24"/>
        </w:rPr>
        <w:t>磋商文件的一部分，对投标单位有约束力。投标单位在收到通知后应立即以电话、电</w:t>
      </w:r>
      <w:r>
        <w:rPr>
          <w:rFonts w:ascii="宋体" w:hAnsi="宋体" w:eastAsia="宋体" w:cs="宋体"/>
          <w:spacing w:val="9"/>
          <w:sz w:val="24"/>
          <w:szCs w:val="24"/>
        </w:rPr>
        <w:t>子邮件或其他书面形式予以确认</w:t>
      </w:r>
      <w:r>
        <w:rPr>
          <w:rFonts w:ascii="宋体" w:hAnsi="宋体" w:eastAsia="宋体" w:cs="宋体"/>
          <w:spacing w:val="6"/>
          <w:sz w:val="24"/>
          <w:szCs w:val="24"/>
        </w:rPr>
        <w:t>。</w:t>
      </w:r>
    </w:p>
    <w:p>
      <w:pPr>
        <w:spacing w:line="360" w:lineRule="auto"/>
        <w:ind w:left="1" w:right="2" w:firstLine="484"/>
        <w:rPr>
          <w:rFonts w:ascii="宋体" w:hAnsi="宋体" w:eastAsia="宋体" w:cs="宋体"/>
          <w:sz w:val="24"/>
          <w:szCs w:val="24"/>
        </w:rPr>
      </w:pPr>
      <w:r>
        <w:rPr>
          <w:rFonts w:ascii="宋体" w:hAnsi="宋体" w:eastAsia="宋体" w:cs="宋体"/>
          <w:spacing w:val="10"/>
          <w:sz w:val="24"/>
          <w:szCs w:val="24"/>
        </w:rPr>
        <w:t>5.4 在磋商过程中，磋商文件如有实质性变动的，磋商小组应当以书面形式通知所有</w:t>
      </w:r>
      <w:r>
        <w:rPr>
          <w:rFonts w:ascii="宋体" w:hAnsi="宋体" w:eastAsia="宋体" w:cs="宋体"/>
          <w:spacing w:val="6"/>
          <w:sz w:val="24"/>
          <w:szCs w:val="24"/>
        </w:rPr>
        <w:t>参</w:t>
      </w:r>
      <w:r>
        <w:rPr>
          <w:rFonts w:ascii="宋体" w:hAnsi="宋体" w:eastAsia="宋体" w:cs="宋体"/>
          <w:spacing w:val="8"/>
          <w:sz w:val="24"/>
          <w:szCs w:val="24"/>
        </w:rPr>
        <w:t>加磋商的投标单位</w:t>
      </w:r>
      <w:r>
        <w:rPr>
          <w:rFonts w:ascii="宋体" w:hAnsi="宋体" w:eastAsia="宋体" w:cs="宋体"/>
          <w:spacing w:val="6"/>
          <w:sz w:val="24"/>
          <w:szCs w:val="24"/>
        </w:rPr>
        <w:t>。</w:t>
      </w:r>
    </w:p>
    <w:p>
      <w:pPr>
        <w:spacing w:line="360" w:lineRule="auto"/>
        <w:ind w:left="1" w:right="2" w:firstLine="484"/>
        <w:rPr>
          <w:rFonts w:ascii="宋体" w:hAnsi="宋体" w:eastAsia="宋体" w:cs="宋体"/>
          <w:sz w:val="24"/>
          <w:szCs w:val="24"/>
        </w:rPr>
      </w:pPr>
      <w:r>
        <w:rPr>
          <w:rFonts w:ascii="宋体" w:hAnsi="宋体" w:eastAsia="宋体" w:cs="宋体"/>
          <w:spacing w:val="10"/>
          <w:sz w:val="24"/>
          <w:szCs w:val="24"/>
        </w:rPr>
        <w:t>5.5 招标采购单位可以视采购具体情况，延长磋商文件提交截止时间和磋商时间，并</w:t>
      </w:r>
      <w:r>
        <w:rPr>
          <w:rFonts w:ascii="宋体" w:hAnsi="宋体" w:eastAsia="宋体" w:cs="宋体"/>
          <w:spacing w:val="6"/>
          <w:sz w:val="24"/>
          <w:szCs w:val="24"/>
        </w:rPr>
        <w:t>将</w:t>
      </w:r>
      <w:r>
        <w:rPr>
          <w:rFonts w:ascii="宋体" w:hAnsi="宋体" w:eastAsia="宋体" w:cs="宋体"/>
          <w:spacing w:val="9"/>
          <w:sz w:val="24"/>
          <w:szCs w:val="24"/>
        </w:rPr>
        <w:t>变更时间书面通知所有磋商文件收受人</w:t>
      </w:r>
      <w:r>
        <w:rPr>
          <w:rFonts w:ascii="宋体" w:hAnsi="宋体" w:eastAsia="宋体" w:cs="宋体"/>
          <w:spacing w:val="7"/>
          <w:sz w:val="24"/>
          <w:szCs w:val="24"/>
        </w:rPr>
        <w:t>。</w:t>
      </w:r>
    </w:p>
    <w:p>
      <w:pPr>
        <w:spacing w:line="360" w:lineRule="auto"/>
        <w:ind w:left="483"/>
        <w:rPr>
          <w:rFonts w:ascii="宋体" w:hAnsi="宋体" w:eastAsia="宋体" w:cs="宋体"/>
          <w:sz w:val="24"/>
          <w:szCs w:val="24"/>
        </w:rPr>
      </w:pPr>
      <w:r>
        <w:rPr>
          <w:rFonts w:ascii="宋体" w:hAnsi="宋体" w:eastAsia="宋体" w:cs="宋体"/>
          <w:spacing w:val="16"/>
          <w:position w:val="1"/>
          <w:sz w:val="24"/>
          <w:szCs w:val="24"/>
        </w:rPr>
        <w:t>6</w:t>
      </w:r>
      <w:r>
        <w:rPr>
          <w:rFonts w:ascii="宋体" w:hAnsi="宋体" w:eastAsia="宋体" w:cs="宋体"/>
          <w:spacing w:val="12"/>
          <w:position w:val="1"/>
          <w:sz w:val="24"/>
          <w:szCs w:val="24"/>
        </w:rPr>
        <w:t>.</w:t>
      </w:r>
      <w:r>
        <w:rPr>
          <w:rFonts w:ascii="宋体" w:hAnsi="宋体" w:eastAsia="宋体" w:cs="宋体"/>
          <w:spacing w:val="8"/>
          <w:position w:val="1"/>
          <w:sz w:val="24"/>
          <w:szCs w:val="24"/>
        </w:rPr>
        <w:t>磋商文件的解释权归采购人及采购代理机构。</w:t>
      </w:r>
    </w:p>
    <w:p>
      <w:pPr>
        <w:spacing w:before="158" w:line="360" w:lineRule="auto"/>
        <w:ind w:left="3467"/>
        <w:outlineLvl w:val="1"/>
        <w:rPr>
          <w:rFonts w:ascii="宋体" w:hAnsi="宋体" w:eastAsia="宋体" w:cs="宋体"/>
          <w:sz w:val="24"/>
          <w:szCs w:val="24"/>
        </w:rPr>
      </w:pPr>
      <w:r>
        <w:rPr>
          <w:rFonts w:ascii="宋体" w:hAnsi="宋体" w:eastAsia="宋体" w:cs="宋体"/>
          <w:spacing w:val="15"/>
          <w:position w:val="1"/>
          <w:sz w:val="24"/>
          <w:szCs w:val="24"/>
        </w:rPr>
        <w:t>三</w:t>
      </w:r>
      <w:r>
        <w:rPr>
          <w:rFonts w:ascii="宋体" w:hAnsi="宋体" w:eastAsia="宋体" w:cs="宋体"/>
          <w:spacing w:val="9"/>
          <w:position w:val="1"/>
          <w:sz w:val="24"/>
          <w:szCs w:val="24"/>
        </w:rPr>
        <w:t>、响应文件的编制</w:t>
      </w:r>
    </w:p>
    <w:p>
      <w:pPr>
        <w:spacing w:before="263" w:line="360" w:lineRule="auto"/>
        <w:ind w:left="487"/>
        <w:rPr>
          <w:rFonts w:ascii="宋体" w:hAnsi="宋体" w:eastAsia="宋体" w:cs="宋体"/>
          <w:sz w:val="24"/>
          <w:szCs w:val="24"/>
        </w:rPr>
      </w:pPr>
      <w:r>
        <w:rPr>
          <w:rFonts w:ascii="宋体" w:hAnsi="宋体" w:eastAsia="宋体" w:cs="宋体"/>
          <w:spacing w:val="9"/>
          <w:position w:val="1"/>
          <w:sz w:val="24"/>
          <w:szCs w:val="24"/>
        </w:rPr>
        <w:t>7</w:t>
      </w:r>
      <w:r>
        <w:rPr>
          <w:rFonts w:ascii="宋体" w:hAnsi="宋体" w:eastAsia="宋体" w:cs="宋体"/>
          <w:spacing w:val="7"/>
          <w:position w:val="1"/>
          <w:sz w:val="24"/>
          <w:szCs w:val="24"/>
        </w:rPr>
        <w:t>．编制要求</w:t>
      </w:r>
    </w:p>
    <w:p>
      <w:pPr>
        <w:spacing w:before="173" w:line="360" w:lineRule="auto"/>
        <w:ind w:left="1" w:right="2" w:firstLine="485"/>
        <w:rPr>
          <w:rFonts w:ascii="宋体" w:hAnsi="宋体" w:eastAsia="宋体" w:cs="宋体"/>
          <w:sz w:val="24"/>
          <w:szCs w:val="24"/>
        </w:rPr>
      </w:pPr>
      <w:r>
        <w:rPr>
          <w:rFonts w:ascii="宋体" w:hAnsi="宋体" w:eastAsia="宋体" w:cs="宋体"/>
          <w:spacing w:val="10"/>
          <w:sz w:val="24"/>
          <w:szCs w:val="24"/>
        </w:rPr>
        <w:t>7.1 投标单位应认真阅读磋商文件的所有内容，严格按照磋商文件的要求编制和提供</w:t>
      </w:r>
      <w:r>
        <w:rPr>
          <w:rFonts w:ascii="宋体" w:hAnsi="宋体" w:eastAsia="宋体" w:cs="宋体"/>
          <w:spacing w:val="5"/>
          <w:sz w:val="24"/>
          <w:szCs w:val="24"/>
        </w:rPr>
        <w:t>响</w:t>
      </w:r>
      <w:r>
        <w:rPr>
          <w:rFonts w:ascii="宋体" w:hAnsi="宋体" w:eastAsia="宋体" w:cs="宋体"/>
          <w:spacing w:val="20"/>
          <w:sz w:val="24"/>
          <w:szCs w:val="24"/>
        </w:rPr>
        <w:t>应文</w:t>
      </w:r>
      <w:r>
        <w:rPr>
          <w:rFonts w:ascii="宋体" w:hAnsi="宋体" w:eastAsia="宋体" w:cs="宋体"/>
          <w:spacing w:val="11"/>
          <w:sz w:val="24"/>
          <w:szCs w:val="24"/>
        </w:rPr>
        <w:t>件</w:t>
      </w:r>
      <w:r>
        <w:rPr>
          <w:rFonts w:ascii="宋体" w:hAnsi="宋体" w:eastAsia="宋体" w:cs="宋体"/>
          <w:spacing w:val="10"/>
          <w:sz w:val="24"/>
          <w:szCs w:val="24"/>
        </w:rPr>
        <w:t>，并保证所提供的全部资料的真实性，使响应文件对磋商文件作出实质性响应。如果</w:t>
      </w:r>
      <w:r>
        <w:rPr>
          <w:rFonts w:ascii="宋体" w:hAnsi="宋体" w:eastAsia="宋体" w:cs="宋体"/>
          <w:spacing w:val="20"/>
          <w:sz w:val="24"/>
          <w:szCs w:val="24"/>
        </w:rPr>
        <w:t>投标</w:t>
      </w:r>
      <w:r>
        <w:rPr>
          <w:rFonts w:ascii="宋体" w:hAnsi="宋体" w:eastAsia="宋体" w:cs="宋体"/>
          <w:spacing w:val="11"/>
          <w:sz w:val="24"/>
          <w:szCs w:val="24"/>
        </w:rPr>
        <w:t>单</w:t>
      </w:r>
      <w:r>
        <w:rPr>
          <w:rFonts w:ascii="宋体" w:hAnsi="宋体" w:eastAsia="宋体" w:cs="宋体"/>
          <w:spacing w:val="10"/>
          <w:sz w:val="24"/>
          <w:szCs w:val="24"/>
        </w:rPr>
        <w:t>位在响应文件中没有按照磋商文件要求提交全部资料或者响应文件没有对磋商文件在</w:t>
      </w:r>
      <w:r>
        <w:rPr>
          <w:rFonts w:ascii="宋体" w:hAnsi="宋体" w:eastAsia="宋体" w:cs="宋体"/>
          <w:spacing w:val="11"/>
          <w:sz w:val="24"/>
          <w:szCs w:val="24"/>
        </w:rPr>
        <w:t>各</w:t>
      </w:r>
      <w:r>
        <w:rPr>
          <w:rFonts w:ascii="宋体" w:hAnsi="宋体" w:eastAsia="宋体" w:cs="宋体"/>
          <w:spacing w:val="9"/>
          <w:sz w:val="24"/>
          <w:szCs w:val="24"/>
        </w:rPr>
        <w:t>方面都作出实质性响应，其投标将按废标处理。</w:t>
      </w:r>
    </w:p>
    <w:p>
      <w:pPr>
        <w:spacing w:before="1" w:line="360" w:lineRule="auto"/>
        <w:ind w:left="2" w:right="2" w:firstLine="484"/>
        <w:rPr>
          <w:rFonts w:ascii="宋体" w:hAnsi="宋体" w:eastAsia="宋体" w:cs="宋体"/>
          <w:sz w:val="24"/>
          <w:szCs w:val="24"/>
        </w:rPr>
      </w:pPr>
      <w:r>
        <w:rPr>
          <w:rFonts w:ascii="宋体" w:hAnsi="宋体" w:eastAsia="宋体" w:cs="宋体"/>
          <w:spacing w:val="10"/>
          <w:sz w:val="24"/>
          <w:szCs w:val="24"/>
        </w:rPr>
        <w:t>7.2 投标单位提交的响应文件以及投标单位与采购代理机构就有关磋商的所有来往函</w:t>
      </w:r>
      <w:r>
        <w:rPr>
          <w:rFonts w:ascii="宋体" w:hAnsi="宋体" w:eastAsia="宋体" w:cs="宋体"/>
          <w:spacing w:val="5"/>
          <w:sz w:val="24"/>
          <w:szCs w:val="24"/>
        </w:rPr>
        <w:t>电</w:t>
      </w:r>
      <w:r>
        <w:rPr>
          <w:rFonts w:ascii="宋体" w:hAnsi="宋体" w:eastAsia="宋体" w:cs="宋体"/>
          <w:spacing w:val="10"/>
          <w:sz w:val="24"/>
          <w:szCs w:val="24"/>
        </w:rPr>
        <w:t>均</w:t>
      </w:r>
      <w:r>
        <w:rPr>
          <w:rFonts w:ascii="宋体" w:hAnsi="宋体" w:eastAsia="宋体" w:cs="宋体"/>
          <w:spacing w:val="7"/>
          <w:sz w:val="24"/>
          <w:szCs w:val="24"/>
        </w:rPr>
        <w:t>应以中文书写。</w:t>
      </w:r>
    </w:p>
    <w:p>
      <w:pPr>
        <w:spacing w:line="360" w:lineRule="auto"/>
        <w:ind w:left="482"/>
        <w:rPr>
          <w:rFonts w:ascii="宋体" w:hAnsi="宋体" w:eastAsia="宋体" w:cs="宋体"/>
          <w:sz w:val="24"/>
          <w:szCs w:val="24"/>
        </w:rPr>
      </w:pPr>
      <w:r>
        <w:rPr>
          <w:rFonts w:ascii="宋体" w:hAnsi="宋体" w:eastAsia="宋体" w:cs="宋体"/>
          <w:spacing w:val="14"/>
          <w:position w:val="1"/>
          <w:sz w:val="24"/>
          <w:szCs w:val="24"/>
        </w:rPr>
        <w:t>8</w:t>
      </w:r>
      <w:r>
        <w:rPr>
          <w:rFonts w:ascii="宋体" w:hAnsi="宋体" w:eastAsia="宋体" w:cs="宋体"/>
          <w:spacing w:val="9"/>
          <w:position w:val="1"/>
          <w:sz w:val="24"/>
          <w:szCs w:val="24"/>
        </w:rPr>
        <w:t>．响应文件构成和格式</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10"/>
          <w:sz w:val="24"/>
          <w:szCs w:val="24"/>
        </w:rPr>
        <w:t>8.1 投标单位编写的响应文件应包括下列部分，请按磋商文件提供的相应格式并依照下</w:t>
      </w:r>
      <w:r>
        <w:rPr>
          <w:rFonts w:ascii="宋体" w:hAnsi="宋体" w:eastAsia="宋体" w:cs="宋体"/>
          <w:spacing w:val="6"/>
          <w:sz w:val="24"/>
          <w:szCs w:val="24"/>
        </w:rPr>
        <w:t>列顺序编写</w:t>
      </w:r>
      <w:r>
        <w:rPr>
          <w:rFonts w:ascii="宋体" w:hAnsi="宋体" w:eastAsia="宋体" w:cs="宋体"/>
          <w:spacing w:val="5"/>
          <w:sz w:val="24"/>
          <w:szCs w:val="24"/>
        </w:rPr>
        <w:t>：</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①响应函</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②法定代表人授权委托书</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③报价一览表</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④已标价工程量清单</w:t>
      </w:r>
    </w:p>
    <w:p>
      <w:pPr>
        <w:spacing w:before="172" w:line="360" w:lineRule="auto"/>
        <w:ind w:left="6" w:right="2" w:firstLine="476"/>
        <w:rPr>
          <w:rFonts w:hint="eastAsia" w:ascii="宋体" w:hAnsi="宋体" w:eastAsia="宋体" w:cs="宋体"/>
          <w:spacing w:val="5"/>
          <w:sz w:val="24"/>
          <w:szCs w:val="24"/>
          <w:lang w:eastAsia="zh-CN"/>
        </w:rPr>
      </w:pPr>
      <w:r>
        <w:rPr>
          <w:rFonts w:ascii="宋体" w:hAnsi="宋体" w:eastAsia="宋体" w:cs="宋体"/>
          <w:spacing w:val="5"/>
          <w:sz w:val="24"/>
          <w:szCs w:val="24"/>
        </w:rPr>
        <w:t>⑤</w:t>
      </w:r>
      <w:r>
        <w:rPr>
          <w:rFonts w:hint="eastAsia" w:ascii="宋体" w:hAnsi="宋体" w:eastAsia="宋体" w:cs="宋体"/>
          <w:spacing w:val="5"/>
          <w:sz w:val="24"/>
          <w:szCs w:val="24"/>
          <w:lang w:eastAsia="zh-CN"/>
        </w:rPr>
        <w:t>资格证明文件</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⑥商务响应偏离表</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⑦投标方案</w:t>
      </w:r>
    </w:p>
    <w:p>
      <w:pPr>
        <w:spacing w:before="172" w:line="360" w:lineRule="auto"/>
        <w:ind w:left="6" w:right="2" w:firstLine="476"/>
        <w:rPr>
          <w:rFonts w:ascii="宋体" w:hAnsi="宋体" w:eastAsia="宋体" w:cs="宋体"/>
          <w:spacing w:val="5"/>
          <w:sz w:val="24"/>
          <w:szCs w:val="24"/>
        </w:rPr>
      </w:pPr>
      <w:r>
        <w:rPr>
          <w:rFonts w:ascii="宋体" w:hAnsi="宋体" w:eastAsia="宋体" w:cs="宋体"/>
          <w:spacing w:val="5"/>
          <w:sz w:val="24"/>
          <w:szCs w:val="24"/>
        </w:rPr>
        <w:t>⑧供应商业绩</w:t>
      </w:r>
    </w:p>
    <w:p>
      <w:pPr>
        <w:numPr>
          <w:ilvl w:val="0"/>
          <w:numId w:val="0"/>
        </w:numPr>
        <w:spacing w:before="92" w:line="360" w:lineRule="auto"/>
        <w:ind w:firstLine="500" w:firstLineChars="200"/>
        <w:jc w:val="both"/>
        <w:rPr>
          <w:rFonts w:hint="eastAsia" w:ascii="宋体" w:hAnsi="宋体" w:eastAsia="宋体" w:cs="宋体"/>
          <w:spacing w:val="-1"/>
          <w:sz w:val="24"/>
          <w:szCs w:val="24"/>
          <w:lang w:val="en-US" w:eastAsia="zh-CN"/>
        </w:rPr>
      </w:pPr>
      <w:r>
        <w:rPr>
          <w:rFonts w:ascii="宋体" w:hAnsi="宋体" w:eastAsia="宋体" w:cs="宋体"/>
          <w:spacing w:val="5"/>
          <w:sz w:val="24"/>
          <w:szCs w:val="24"/>
        </w:rPr>
        <w:t>⑨</w:t>
      </w:r>
      <w:r>
        <w:rPr>
          <w:rFonts w:hint="eastAsia" w:ascii="宋体" w:hAnsi="宋体" w:eastAsia="宋体" w:cs="宋体"/>
          <w:spacing w:val="-1"/>
          <w:sz w:val="24"/>
          <w:szCs w:val="24"/>
          <w:lang w:eastAsia="zh-CN"/>
        </w:rPr>
        <w:t>质量及服务承诺</w:t>
      </w:r>
    </w:p>
    <w:p>
      <w:pPr>
        <w:spacing w:before="172" w:line="360" w:lineRule="auto"/>
        <w:ind w:left="6" w:right="2" w:firstLine="476"/>
        <w:rPr>
          <w:rFonts w:ascii="宋体" w:hAnsi="宋体" w:eastAsia="宋体" w:cs="宋体"/>
          <w:spacing w:val="5"/>
          <w:sz w:val="24"/>
          <w:szCs w:val="24"/>
        </w:rPr>
      </w:pPr>
      <w:r>
        <w:rPr>
          <w:rFonts w:hint="eastAsia" w:ascii="宋体" w:hAnsi="宋体" w:eastAsia="宋体" w:cs="宋体"/>
          <w:spacing w:val="5"/>
          <w:sz w:val="24"/>
          <w:szCs w:val="24"/>
        </w:rPr>
        <w:t>⑩</w:t>
      </w:r>
      <w:r>
        <w:rPr>
          <w:rFonts w:ascii="宋体" w:hAnsi="宋体" w:eastAsia="宋体" w:cs="宋体"/>
          <w:spacing w:val="5"/>
          <w:sz w:val="24"/>
          <w:szCs w:val="24"/>
        </w:rPr>
        <w:t>投标单位拒绝政府采购领域商业贿赂承诺书</w:t>
      </w:r>
    </w:p>
    <w:p>
      <w:pPr>
        <w:spacing w:before="201" w:line="360" w:lineRule="auto"/>
        <w:ind w:left="12" w:right="2" w:firstLine="480"/>
        <w:rPr>
          <w:rFonts w:ascii="宋体" w:hAnsi="宋体" w:eastAsia="宋体" w:cs="宋体"/>
          <w:sz w:val="24"/>
          <w:szCs w:val="24"/>
        </w:rPr>
      </w:pPr>
      <w:r>
        <w:rPr>
          <w:rFonts w:ascii="宋体" w:hAnsi="宋体" w:eastAsia="宋体" w:cs="宋体"/>
          <w:spacing w:val="12"/>
          <w:sz w:val="24"/>
          <w:szCs w:val="24"/>
        </w:rPr>
        <w:t xml:space="preserve">8.2 </w:t>
      </w:r>
      <w:r>
        <w:rPr>
          <w:rFonts w:ascii="宋体" w:hAnsi="宋体" w:eastAsia="宋体" w:cs="宋体"/>
          <w:spacing w:val="9"/>
          <w:sz w:val="24"/>
          <w:szCs w:val="24"/>
        </w:rPr>
        <w:t>投</w:t>
      </w:r>
      <w:r>
        <w:rPr>
          <w:rFonts w:ascii="宋体" w:hAnsi="宋体" w:eastAsia="宋体" w:cs="宋体"/>
          <w:spacing w:val="6"/>
          <w:sz w:val="24"/>
          <w:szCs w:val="24"/>
        </w:rPr>
        <w:t>标单位应按照本须知第 8.1 条的内容及第五章提供的格式编写响应文件，不得缺</w:t>
      </w:r>
      <w:r>
        <w:rPr>
          <w:rFonts w:ascii="宋体" w:hAnsi="宋体" w:eastAsia="宋体" w:cs="宋体"/>
          <w:spacing w:val="9"/>
          <w:sz w:val="24"/>
          <w:szCs w:val="24"/>
        </w:rPr>
        <w:t>少磋商文件要求填写的表格或提交的资料</w:t>
      </w:r>
      <w:r>
        <w:rPr>
          <w:rFonts w:ascii="宋体" w:hAnsi="宋体" w:eastAsia="宋体" w:cs="宋体"/>
          <w:spacing w:val="7"/>
          <w:sz w:val="24"/>
          <w:szCs w:val="24"/>
        </w:rPr>
        <w:t>。</w:t>
      </w:r>
    </w:p>
    <w:p>
      <w:pPr>
        <w:spacing w:line="360" w:lineRule="auto"/>
        <w:ind w:firstLine="492"/>
        <w:rPr>
          <w:rFonts w:ascii="宋体" w:hAnsi="宋体" w:eastAsia="宋体" w:cs="宋体"/>
          <w:sz w:val="24"/>
          <w:szCs w:val="24"/>
        </w:rPr>
      </w:pPr>
      <w:r>
        <w:rPr>
          <w:rFonts w:ascii="宋体" w:hAnsi="宋体" w:eastAsia="宋体" w:cs="宋体"/>
          <w:spacing w:val="24"/>
          <w:sz w:val="24"/>
          <w:szCs w:val="24"/>
        </w:rPr>
        <w:t>8</w:t>
      </w:r>
      <w:r>
        <w:rPr>
          <w:rFonts w:ascii="宋体" w:hAnsi="宋体" w:eastAsia="宋体" w:cs="宋体"/>
          <w:spacing w:val="14"/>
          <w:sz w:val="24"/>
          <w:szCs w:val="24"/>
        </w:rPr>
        <w:t>.</w:t>
      </w:r>
      <w:r>
        <w:rPr>
          <w:rFonts w:ascii="宋体" w:hAnsi="宋体" w:eastAsia="宋体" w:cs="宋体"/>
          <w:spacing w:val="12"/>
          <w:sz w:val="24"/>
          <w:szCs w:val="24"/>
        </w:rPr>
        <w:t>3 投标人应将投标文件按本须知第 8.1 条规定的顺序编排并应编制目录，扩展名为</w:t>
      </w:r>
      <w:r>
        <w:rPr>
          <w:rFonts w:ascii="宋体" w:hAnsi="宋体" w:eastAsia="宋体" w:cs="宋体"/>
          <w:spacing w:val="20"/>
          <w:sz w:val="24"/>
          <w:szCs w:val="24"/>
        </w:rPr>
        <w:t>“</w:t>
      </w:r>
      <w:r>
        <w:rPr>
          <w:rFonts w:ascii="宋体" w:hAnsi="宋体" w:eastAsia="宋体" w:cs="宋体"/>
          <w:spacing w:val="12"/>
          <w:sz w:val="24"/>
          <w:szCs w:val="24"/>
        </w:rPr>
        <w:t>.</w:t>
      </w:r>
      <w:r>
        <w:rPr>
          <w:rFonts w:ascii="宋体" w:hAnsi="宋体" w:eastAsia="宋体" w:cs="宋体"/>
          <w:sz w:val="24"/>
          <w:szCs w:val="24"/>
        </w:rPr>
        <w:t>SXSTF</w:t>
      </w:r>
      <w:r>
        <w:rPr>
          <w:rFonts w:ascii="宋体" w:hAnsi="宋体" w:eastAsia="宋体" w:cs="宋体"/>
          <w:spacing w:val="10"/>
          <w:sz w:val="24"/>
          <w:szCs w:val="24"/>
        </w:rPr>
        <w:t>”的电子投标文件页码不作要求。</w:t>
      </w:r>
    </w:p>
    <w:p>
      <w:pPr>
        <w:spacing w:line="360" w:lineRule="auto"/>
        <w:ind w:left="492"/>
        <w:rPr>
          <w:rFonts w:ascii="宋体" w:hAnsi="宋体" w:eastAsia="宋体" w:cs="宋体"/>
          <w:sz w:val="24"/>
          <w:szCs w:val="24"/>
        </w:rPr>
      </w:pPr>
      <w:r>
        <w:rPr>
          <w:rFonts w:ascii="宋体" w:hAnsi="宋体" w:eastAsia="宋体" w:cs="宋体"/>
          <w:spacing w:val="9"/>
          <w:position w:val="1"/>
          <w:sz w:val="24"/>
          <w:szCs w:val="24"/>
        </w:rPr>
        <w:t>9</w:t>
      </w:r>
      <w:r>
        <w:rPr>
          <w:rFonts w:ascii="宋体" w:hAnsi="宋体" w:eastAsia="宋体" w:cs="宋体"/>
          <w:spacing w:val="8"/>
          <w:position w:val="1"/>
          <w:sz w:val="24"/>
          <w:szCs w:val="24"/>
        </w:rPr>
        <w:t>．磋商报价</w:t>
      </w:r>
    </w:p>
    <w:p>
      <w:pPr>
        <w:spacing w:before="172" w:line="360" w:lineRule="auto"/>
        <w:ind w:left="38" w:right="2" w:firstLine="453"/>
        <w:rPr>
          <w:rFonts w:ascii="宋体" w:hAnsi="宋体" w:eastAsia="宋体" w:cs="宋体"/>
          <w:sz w:val="24"/>
          <w:szCs w:val="24"/>
        </w:rPr>
      </w:pPr>
      <w:r>
        <w:rPr>
          <w:rFonts w:ascii="宋体" w:hAnsi="宋体" w:eastAsia="宋体" w:cs="宋体"/>
          <w:spacing w:val="10"/>
          <w:sz w:val="24"/>
          <w:szCs w:val="24"/>
        </w:rPr>
        <w:t>9.1 磋商报价为投标人完成招标项目内容的全部合理费用，投标人应按建设行政主管部</w:t>
      </w:r>
      <w:r>
        <w:rPr>
          <w:rFonts w:ascii="宋体" w:hAnsi="宋体" w:eastAsia="宋体" w:cs="宋体"/>
          <w:spacing w:val="8"/>
          <w:sz w:val="24"/>
          <w:szCs w:val="24"/>
        </w:rPr>
        <w:t>门颁布的《计价规则》等配套文件规定自主报价</w:t>
      </w:r>
      <w:r>
        <w:rPr>
          <w:rFonts w:ascii="宋体" w:hAnsi="宋体" w:eastAsia="宋体" w:cs="宋体"/>
          <w:spacing w:val="5"/>
          <w:sz w:val="24"/>
          <w:szCs w:val="24"/>
        </w:rPr>
        <w:t>。</w:t>
      </w:r>
    </w:p>
    <w:p>
      <w:pPr>
        <w:spacing w:before="1" w:line="360" w:lineRule="auto"/>
        <w:ind w:left="12" w:right="2" w:firstLine="480"/>
        <w:rPr>
          <w:rFonts w:ascii="宋体" w:hAnsi="宋体" w:eastAsia="宋体" w:cs="宋体"/>
          <w:sz w:val="24"/>
          <w:szCs w:val="24"/>
        </w:rPr>
      </w:pPr>
      <w:r>
        <w:rPr>
          <w:rFonts w:ascii="宋体" w:hAnsi="宋体" w:eastAsia="宋体" w:cs="宋体"/>
          <w:spacing w:val="10"/>
          <w:sz w:val="24"/>
          <w:szCs w:val="24"/>
        </w:rPr>
        <w:t>9.2 投标人被视为充分地理解了招标文件内容并考虑了现场条件和施工环境，报价中含</w:t>
      </w:r>
      <w:r>
        <w:rPr>
          <w:rFonts w:ascii="宋体" w:hAnsi="宋体" w:eastAsia="宋体" w:cs="宋体"/>
          <w:spacing w:val="11"/>
          <w:sz w:val="24"/>
          <w:szCs w:val="24"/>
        </w:rPr>
        <w:t>有</w:t>
      </w:r>
      <w:r>
        <w:rPr>
          <w:rFonts w:ascii="宋体" w:hAnsi="宋体" w:eastAsia="宋体" w:cs="宋体"/>
          <w:spacing w:val="8"/>
          <w:sz w:val="24"/>
          <w:szCs w:val="24"/>
        </w:rPr>
        <w:t>此方面的一切风险费用。</w:t>
      </w:r>
    </w:p>
    <w:p>
      <w:pPr>
        <w:spacing w:before="1" w:line="360" w:lineRule="auto"/>
        <w:ind w:left="492"/>
        <w:rPr>
          <w:rFonts w:ascii="宋体" w:hAnsi="宋体" w:eastAsia="宋体" w:cs="宋体"/>
          <w:sz w:val="24"/>
          <w:szCs w:val="24"/>
        </w:rPr>
      </w:pPr>
      <w:r>
        <w:rPr>
          <w:rFonts w:ascii="宋体" w:hAnsi="宋体" w:eastAsia="宋体" w:cs="宋体"/>
          <w:spacing w:val="6"/>
          <w:sz w:val="24"/>
          <w:szCs w:val="24"/>
        </w:rPr>
        <w:t>9.3 报价中的综合单价和合价全部采用人民币表示</w:t>
      </w:r>
      <w:r>
        <w:rPr>
          <w:rFonts w:ascii="宋体" w:hAnsi="宋体" w:eastAsia="宋体" w:cs="宋体"/>
          <w:spacing w:val="5"/>
          <w:sz w:val="24"/>
          <w:szCs w:val="24"/>
        </w:rPr>
        <w:t>。</w:t>
      </w:r>
    </w:p>
    <w:p>
      <w:pPr>
        <w:spacing w:before="256" w:line="360" w:lineRule="auto"/>
        <w:ind w:left="432"/>
        <w:rPr>
          <w:rFonts w:ascii="宋体" w:hAnsi="宋体" w:eastAsia="宋体" w:cs="宋体"/>
          <w:sz w:val="24"/>
          <w:szCs w:val="24"/>
        </w:rPr>
      </w:pPr>
      <w:r>
        <w:rPr>
          <w:rFonts w:ascii="宋体" w:hAnsi="宋体" w:eastAsia="宋体" w:cs="宋体"/>
          <w:spacing w:val="12"/>
          <w:sz w:val="24"/>
          <w:szCs w:val="24"/>
        </w:rPr>
        <w:t>9.4</w:t>
      </w:r>
      <w:r>
        <w:rPr>
          <w:rFonts w:ascii="宋体" w:hAnsi="宋体" w:eastAsia="宋体" w:cs="宋体"/>
          <w:spacing w:val="7"/>
          <w:sz w:val="24"/>
          <w:szCs w:val="24"/>
        </w:rPr>
        <w:t xml:space="preserve"> </w:t>
      </w:r>
      <w:r>
        <w:rPr>
          <w:rFonts w:ascii="宋体" w:hAnsi="宋体" w:eastAsia="宋体" w:cs="宋体"/>
          <w:spacing w:val="6"/>
          <w:sz w:val="24"/>
          <w:szCs w:val="24"/>
        </w:rPr>
        <w:t>本</w:t>
      </w:r>
      <w:r>
        <w:rPr>
          <w:rFonts w:hint="eastAsia" w:ascii="宋体" w:hAnsi="宋体" w:eastAsia="宋体" w:cs="宋体"/>
          <w:spacing w:val="6"/>
          <w:sz w:val="24"/>
          <w:szCs w:val="24"/>
          <w:lang w:val="en-US" w:eastAsia="zh-CN"/>
        </w:rPr>
        <w:t>工程最高限价</w:t>
      </w:r>
      <w:r>
        <w:rPr>
          <w:rFonts w:ascii="宋体" w:hAnsi="宋体" w:eastAsia="宋体" w:cs="宋体"/>
          <w:spacing w:val="6"/>
          <w:sz w:val="24"/>
          <w:szCs w:val="24"/>
        </w:rPr>
        <w:t>：</w:t>
      </w:r>
      <w:r>
        <w:rPr>
          <w:rFonts w:hint="eastAsia" w:ascii="宋体" w:hAnsi="宋体" w:eastAsia="宋体" w:cs="宋体"/>
          <w:spacing w:val="6"/>
          <w:sz w:val="24"/>
          <w:szCs w:val="24"/>
          <w:lang w:eastAsia="zh-CN"/>
        </w:rPr>
        <w:t>2,820,003.76</w:t>
      </w:r>
      <w:r>
        <w:rPr>
          <w:rFonts w:hint="eastAsia" w:ascii="宋体" w:hAnsi="宋体" w:eastAsia="宋体" w:cs="宋体"/>
          <w:spacing w:val="6"/>
          <w:sz w:val="24"/>
          <w:szCs w:val="24"/>
        </w:rPr>
        <w:t>元</w:t>
      </w:r>
      <w:r>
        <w:rPr>
          <w:rFonts w:ascii="宋体" w:hAnsi="宋体" w:eastAsia="宋体" w:cs="宋体"/>
          <w:spacing w:val="6"/>
          <w:sz w:val="24"/>
          <w:szCs w:val="24"/>
        </w:rPr>
        <w:t>；磋商报价大于</w:t>
      </w:r>
      <w:r>
        <w:rPr>
          <w:rFonts w:ascii="宋体" w:hAnsi="宋体" w:eastAsia="宋体" w:cs="宋体"/>
          <w:spacing w:val="9"/>
          <w:sz w:val="24"/>
          <w:szCs w:val="24"/>
        </w:rPr>
        <w:t>最高限价的，按无效投标处理。</w:t>
      </w:r>
    </w:p>
    <w:p>
      <w:pPr>
        <w:spacing w:before="173" w:line="360" w:lineRule="auto"/>
        <w:ind w:left="16" w:right="2" w:firstLine="476"/>
        <w:rPr>
          <w:rFonts w:ascii="宋体" w:hAnsi="宋体" w:eastAsia="宋体" w:cs="宋体"/>
          <w:sz w:val="24"/>
          <w:szCs w:val="24"/>
        </w:rPr>
      </w:pPr>
      <w:r>
        <w:rPr>
          <w:rFonts w:ascii="宋体" w:hAnsi="宋体" w:eastAsia="宋体" w:cs="宋体"/>
          <w:spacing w:val="10"/>
          <w:sz w:val="24"/>
          <w:szCs w:val="24"/>
        </w:rPr>
        <w:t>9.5 磋商小组认为投标人的报价明显低于其他通过符合性审查投标人的报价，有可能影</w:t>
      </w:r>
      <w:r>
        <w:rPr>
          <w:rFonts w:ascii="宋体" w:hAnsi="宋体" w:eastAsia="宋体" w:cs="宋体"/>
          <w:spacing w:val="20"/>
          <w:sz w:val="24"/>
          <w:szCs w:val="24"/>
        </w:rPr>
        <w:t>响</w:t>
      </w:r>
      <w:r>
        <w:rPr>
          <w:rFonts w:ascii="宋体" w:hAnsi="宋体" w:eastAsia="宋体" w:cs="宋体"/>
          <w:spacing w:val="16"/>
          <w:sz w:val="24"/>
          <w:szCs w:val="24"/>
        </w:rPr>
        <w:t>质</w:t>
      </w:r>
      <w:r>
        <w:rPr>
          <w:rFonts w:ascii="宋体" w:hAnsi="宋体" w:eastAsia="宋体" w:cs="宋体"/>
          <w:spacing w:val="10"/>
          <w:sz w:val="24"/>
          <w:szCs w:val="24"/>
        </w:rPr>
        <w:t>量或者不能诚信履约的，应当要求其在评标现场合理的时间内提供书面说明</w:t>
      </w:r>
      <w:r>
        <w:rPr>
          <w:rFonts w:hint="eastAsia" w:ascii="宋体" w:hAnsi="宋体" w:eastAsia="宋体" w:cs="宋体"/>
          <w:spacing w:val="10"/>
          <w:sz w:val="24"/>
          <w:szCs w:val="24"/>
        </w:rPr>
        <w:t>，</w:t>
      </w:r>
      <w:r>
        <w:rPr>
          <w:rFonts w:ascii="宋体" w:hAnsi="宋体" w:eastAsia="宋体" w:cs="宋体"/>
          <w:spacing w:val="10"/>
          <w:sz w:val="24"/>
          <w:szCs w:val="24"/>
        </w:rPr>
        <w:t>必要时提</w:t>
      </w:r>
      <w:r>
        <w:rPr>
          <w:rFonts w:ascii="宋体" w:hAnsi="宋体" w:eastAsia="宋体" w:cs="宋体"/>
          <w:spacing w:val="18"/>
          <w:sz w:val="24"/>
          <w:szCs w:val="24"/>
        </w:rPr>
        <w:t>交相关</w:t>
      </w:r>
      <w:r>
        <w:rPr>
          <w:rFonts w:ascii="宋体" w:hAnsi="宋体" w:eastAsia="宋体" w:cs="宋体"/>
          <w:spacing w:val="13"/>
          <w:sz w:val="24"/>
          <w:szCs w:val="24"/>
        </w:rPr>
        <w:t>证</w:t>
      </w:r>
      <w:r>
        <w:rPr>
          <w:rFonts w:ascii="宋体" w:hAnsi="宋体" w:eastAsia="宋体" w:cs="宋体"/>
          <w:spacing w:val="9"/>
          <w:sz w:val="24"/>
          <w:szCs w:val="24"/>
        </w:rPr>
        <w:t>明材料；投标人不能证明其报价合理性的，磋商小组应当将其作为无效投标处理</w:t>
      </w:r>
      <w:r>
        <w:rPr>
          <w:rFonts w:hint="eastAsia" w:ascii="宋体" w:hAnsi="宋体" w:eastAsia="宋体" w:cs="宋体"/>
          <w:spacing w:val="9"/>
          <w:sz w:val="24"/>
          <w:szCs w:val="24"/>
        </w:rPr>
        <w:t>。</w:t>
      </w:r>
    </w:p>
    <w:p>
      <w:pPr>
        <w:spacing w:line="360" w:lineRule="auto"/>
        <w:ind w:left="509"/>
        <w:rPr>
          <w:rFonts w:ascii="宋体" w:hAnsi="宋体" w:eastAsia="宋体" w:cs="宋体"/>
          <w:sz w:val="24"/>
          <w:szCs w:val="24"/>
        </w:rPr>
      </w:pPr>
      <w:r>
        <w:rPr>
          <w:rFonts w:ascii="宋体" w:hAnsi="宋体" w:eastAsia="宋体" w:cs="宋体"/>
          <w:spacing w:val="8"/>
          <w:position w:val="1"/>
          <w:sz w:val="24"/>
          <w:szCs w:val="24"/>
        </w:rPr>
        <w:t>1</w:t>
      </w:r>
      <w:r>
        <w:rPr>
          <w:rFonts w:ascii="宋体" w:hAnsi="宋体" w:eastAsia="宋体" w:cs="宋体"/>
          <w:spacing w:val="4"/>
          <w:position w:val="1"/>
          <w:sz w:val="24"/>
          <w:szCs w:val="24"/>
        </w:rPr>
        <w:t>0．磋商货币</w:t>
      </w:r>
    </w:p>
    <w:p>
      <w:pPr>
        <w:spacing w:before="171" w:line="360" w:lineRule="auto"/>
        <w:ind w:left="0" w:leftChars="0" w:firstLine="536" w:firstLineChars="200"/>
        <w:rPr>
          <w:rFonts w:hint="eastAsia" w:ascii="宋体" w:hAnsi="宋体" w:eastAsia="宋体" w:cs="宋体"/>
          <w:spacing w:val="7"/>
          <w:sz w:val="24"/>
          <w:szCs w:val="24"/>
        </w:rPr>
      </w:pPr>
      <w:r>
        <w:rPr>
          <w:rFonts w:ascii="宋体" w:hAnsi="宋体" w:eastAsia="宋体" w:cs="宋体"/>
          <w:spacing w:val="14"/>
          <w:sz w:val="24"/>
          <w:szCs w:val="24"/>
        </w:rPr>
        <w:t>10</w:t>
      </w:r>
      <w:r>
        <w:rPr>
          <w:rFonts w:ascii="宋体" w:hAnsi="宋体" w:eastAsia="宋体" w:cs="宋体"/>
          <w:spacing w:val="8"/>
          <w:sz w:val="24"/>
          <w:szCs w:val="24"/>
        </w:rPr>
        <w:t>.</w:t>
      </w:r>
      <w:r>
        <w:rPr>
          <w:rFonts w:ascii="宋体" w:hAnsi="宋体" w:eastAsia="宋体" w:cs="宋体"/>
          <w:spacing w:val="7"/>
          <w:sz w:val="24"/>
          <w:szCs w:val="24"/>
        </w:rPr>
        <w:t>1 投标单位提供的工程及服务一律以人民币报价。</w:t>
      </w:r>
      <w:r>
        <w:rPr>
          <w:rFonts w:hint="eastAsia" w:ascii="宋体" w:hAnsi="宋体" w:eastAsia="宋体" w:cs="宋体"/>
          <w:spacing w:val="7"/>
          <w:sz w:val="24"/>
          <w:szCs w:val="24"/>
        </w:rPr>
        <w:t>单位：元（精确到小数点后两位）。</w:t>
      </w:r>
    </w:p>
    <w:p>
      <w:pPr>
        <w:spacing w:before="199" w:line="360" w:lineRule="auto"/>
        <w:ind w:left="509"/>
        <w:rPr>
          <w:rFonts w:ascii="宋体" w:hAnsi="宋体" w:eastAsia="宋体" w:cs="宋体"/>
          <w:sz w:val="24"/>
          <w:szCs w:val="24"/>
        </w:rPr>
      </w:pPr>
      <w:r>
        <w:rPr>
          <w:rFonts w:ascii="宋体" w:hAnsi="宋体" w:eastAsia="宋体" w:cs="宋体"/>
          <w:spacing w:val="8"/>
          <w:position w:val="1"/>
          <w:sz w:val="24"/>
          <w:szCs w:val="24"/>
        </w:rPr>
        <w:t>1</w:t>
      </w:r>
      <w:r>
        <w:rPr>
          <w:rFonts w:ascii="宋体" w:hAnsi="宋体" w:eastAsia="宋体" w:cs="宋体"/>
          <w:spacing w:val="6"/>
          <w:position w:val="1"/>
          <w:sz w:val="24"/>
          <w:szCs w:val="24"/>
        </w:rPr>
        <w:t>1．磋商保证金</w:t>
      </w:r>
    </w:p>
    <w:p>
      <w:pPr>
        <w:spacing w:before="170" w:line="360" w:lineRule="auto"/>
        <w:ind w:left="972"/>
        <w:rPr>
          <w:rFonts w:ascii="宋体" w:hAnsi="宋体" w:eastAsia="宋体" w:cs="宋体"/>
          <w:sz w:val="24"/>
          <w:szCs w:val="24"/>
        </w:rPr>
      </w:pPr>
      <w:r>
        <w:rPr>
          <w:rFonts w:ascii="宋体" w:hAnsi="宋体" w:eastAsia="宋体" w:cs="宋体"/>
          <w:spacing w:val="9"/>
          <w:sz w:val="24"/>
          <w:szCs w:val="24"/>
        </w:rPr>
        <w:t>本项目不缴纳保证</w:t>
      </w:r>
      <w:r>
        <w:rPr>
          <w:rFonts w:ascii="宋体" w:hAnsi="宋体" w:eastAsia="宋体" w:cs="宋体"/>
          <w:spacing w:val="7"/>
          <w:sz w:val="24"/>
          <w:szCs w:val="24"/>
        </w:rPr>
        <w:t>金</w:t>
      </w:r>
    </w:p>
    <w:p>
      <w:pPr>
        <w:spacing w:before="198" w:line="360" w:lineRule="auto"/>
        <w:ind w:left="509"/>
        <w:rPr>
          <w:rFonts w:ascii="宋体" w:hAnsi="宋体" w:eastAsia="宋体" w:cs="宋体"/>
          <w:sz w:val="24"/>
          <w:szCs w:val="24"/>
        </w:rPr>
      </w:pPr>
      <w:r>
        <w:rPr>
          <w:rFonts w:ascii="宋体" w:hAnsi="宋体" w:eastAsia="宋体" w:cs="宋体"/>
          <w:spacing w:val="8"/>
          <w:position w:val="1"/>
          <w:sz w:val="24"/>
          <w:szCs w:val="24"/>
        </w:rPr>
        <w:t>12．磋商响应文件有效</w:t>
      </w:r>
      <w:r>
        <w:rPr>
          <w:rFonts w:ascii="宋体" w:hAnsi="宋体" w:eastAsia="宋体" w:cs="宋体"/>
          <w:spacing w:val="6"/>
          <w:position w:val="1"/>
          <w:sz w:val="24"/>
          <w:szCs w:val="24"/>
        </w:rPr>
        <w:t>期</w:t>
      </w:r>
    </w:p>
    <w:p>
      <w:pPr>
        <w:spacing w:before="171" w:line="360" w:lineRule="auto"/>
        <w:ind w:firstLine="508" w:firstLineChars="20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6"/>
          <w:sz w:val="24"/>
          <w:szCs w:val="24"/>
        </w:rPr>
        <w:t>2.1 磋商响应文件有效期为磋商之日起九十 (90) 个日历日 (成交投标单位的响应文件</w:t>
      </w:r>
      <w:r>
        <w:rPr>
          <w:rFonts w:ascii="宋体" w:hAnsi="宋体" w:eastAsia="宋体" w:cs="宋体"/>
          <w:spacing w:val="20"/>
          <w:sz w:val="24"/>
          <w:szCs w:val="24"/>
        </w:rPr>
        <w:t>有</w:t>
      </w:r>
      <w:r>
        <w:rPr>
          <w:rFonts w:ascii="宋体" w:hAnsi="宋体" w:eastAsia="宋体" w:cs="宋体"/>
          <w:spacing w:val="10"/>
          <w:sz w:val="24"/>
          <w:szCs w:val="24"/>
        </w:rPr>
        <w:t>效期与合同有效期一致) 。投标单位的磋商响应文件有效期比磋商文件规定短的将被视为非</w:t>
      </w:r>
      <w:r>
        <w:rPr>
          <w:rFonts w:ascii="宋体" w:hAnsi="宋体" w:eastAsia="宋体" w:cs="宋体"/>
          <w:spacing w:val="8"/>
          <w:sz w:val="24"/>
          <w:szCs w:val="24"/>
        </w:rPr>
        <w:t>响应性投标，按废标处理。</w:t>
      </w:r>
    </w:p>
    <w:p>
      <w:pPr>
        <w:spacing w:line="360" w:lineRule="auto"/>
        <w:ind w:left="35" w:firstLine="474"/>
        <w:rPr>
          <w:rFonts w:ascii="宋体" w:hAnsi="宋体" w:eastAsia="宋体" w:cs="宋体"/>
          <w:sz w:val="24"/>
          <w:szCs w:val="24"/>
        </w:rPr>
      </w:pPr>
      <w:r>
        <w:rPr>
          <w:rFonts w:ascii="宋体" w:hAnsi="宋体" w:eastAsia="宋体" w:cs="宋体"/>
          <w:spacing w:val="12"/>
          <w:sz w:val="24"/>
          <w:szCs w:val="24"/>
        </w:rPr>
        <w:t>12.2</w:t>
      </w:r>
      <w:r>
        <w:rPr>
          <w:rFonts w:ascii="宋体" w:hAnsi="宋体" w:eastAsia="宋体" w:cs="宋体"/>
          <w:spacing w:val="7"/>
          <w:sz w:val="24"/>
          <w:szCs w:val="24"/>
        </w:rPr>
        <w:t xml:space="preserve"> </w:t>
      </w:r>
      <w:r>
        <w:rPr>
          <w:rFonts w:ascii="宋体" w:hAnsi="宋体" w:eastAsia="宋体" w:cs="宋体"/>
          <w:spacing w:val="6"/>
          <w:sz w:val="24"/>
          <w:szCs w:val="24"/>
        </w:rPr>
        <w:t>在特殊情况下，在原磋商响应文件有效期期满之前，招标采购单位可征得投标单位</w:t>
      </w:r>
      <w:r>
        <w:rPr>
          <w:rFonts w:ascii="宋体" w:hAnsi="宋体" w:eastAsia="宋体" w:cs="宋体"/>
          <w:spacing w:val="16"/>
          <w:sz w:val="24"/>
          <w:szCs w:val="24"/>
        </w:rPr>
        <w:t>同</w:t>
      </w:r>
      <w:r>
        <w:rPr>
          <w:rFonts w:ascii="宋体" w:hAnsi="宋体" w:eastAsia="宋体" w:cs="宋体"/>
          <w:spacing w:val="15"/>
          <w:sz w:val="24"/>
          <w:szCs w:val="24"/>
        </w:rPr>
        <w:t>意</w:t>
      </w:r>
      <w:r>
        <w:rPr>
          <w:rFonts w:ascii="宋体" w:hAnsi="宋体" w:eastAsia="宋体" w:cs="宋体"/>
          <w:spacing w:val="8"/>
          <w:sz w:val="24"/>
          <w:szCs w:val="24"/>
        </w:rPr>
        <w:t>延长响应文件有效期。这种要求与答复均应为书面形式提交。</w:t>
      </w:r>
    </w:p>
    <w:p>
      <w:pPr>
        <w:spacing w:before="47" w:line="360" w:lineRule="auto"/>
        <w:ind w:left="500"/>
        <w:rPr>
          <w:rFonts w:ascii="宋体" w:hAnsi="宋体" w:eastAsia="宋体" w:cs="宋体"/>
          <w:sz w:val="24"/>
          <w:szCs w:val="24"/>
        </w:rPr>
      </w:pPr>
      <w:r>
        <w:rPr>
          <w:rFonts w:ascii="宋体" w:hAnsi="宋体" w:eastAsia="宋体" w:cs="宋体"/>
          <w:spacing w:val="15"/>
          <w:position w:val="1"/>
          <w:sz w:val="24"/>
          <w:szCs w:val="24"/>
        </w:rPr>
        <w:t>1</w:t>
      </w:r>
      <w:r>
        <w:rPr>
          <w:rFonts w:ascii="宋体" w:hAnsi="宋体" w:eastAsia="宋体" w:cs="宋体"/>
          <w:spacing w:val="8"/>
          <w:position w:val="1"/>
          <w:sz w:val="24"/>
          <w:szCs w:val="24"/>
        </w:rPr>
        <w:t>3．磋商响应文件的制作和签署</w:t>
      </w:r>
    </w:p>
    <w:p>
      <w:pPr>
        <w:spacing w:before="172" w:line="360" w:lineRule="auto"/>
        <w:ind w:left="1" w:right="80" w:firstLine="498"/>
        <w:rPr>
          <w:rFonts w:ascii="宋体" w:hAnsi="宋体" w:eastAsia="宋体" w:cs="宋体"/>
          <w:sz w:val="24"/>
          <w:szCs w:val="24"/>
        </w:rPr>
      </w:pPr>
      <w:r>
        <w:rPr>
          <w:rFonts w:ascii="宋体" w:hAnsi="宋体" w:eastAsia="宋体" w:cs="宋体"/>
          <w:spacing w:val="12"/>
          <w:sz w:val="24"/>
          <w:szCs w:val="24"/>
        </w:rPr>
        <w:t>13</w:t>
      </w:r>
      <w:r>
        <w:rPr>
          <w:rFonts w:ascii="宋体" w:hAnsi="宋体" w:eastAsia="宋体" w:cs="宋体"/>
          <w:spacing w:val="7"/>
          <w:sz w:val="24"/>
          <w:szCs w:val="24"/>
        </w:rPr>
        <w:t>.</w:t>
      </w:r>
      <w:r>
        <w:rPr>
          <w:rFonts w:ascii="宋体" w:hAnsi="宋体" w:eastAsia="宋体" w:cs="宋体"/>
          <w:spacing w:val="6"/>
          <w:sz w:val="24"/>
          <w:szCs w:val="24"/>
        </w:rPr>
        <w:t>1 本项目采用电子化投标 (不见面开标方式) 。供应商在投标时只需提供电子投标文</w:t>
      </w:r>
      <w:r>
        <w:rPr>
          <w:rFonts w:ascii="宋体" w:hAnsi="宋体" w:eastAsia="宋体" w:cs="宋体"/>
          <w:spacing w:val="3"/>
          <w:sz w:val="24"/>
          <w:szCs w:val="24"/>
        </w:rPr>
        <w:t>件</w:t>
      </w:r>
      <w:r>
        <w:rPr>
          <w:rFonts w:ascii="宋体" w:hAnsi="宋体" w:eastAsia="宋体" w:cs="宋体"/>
          <w:spacing w:val="2"/>
          <w:sz w:val="24"/>
          <w:szCs w:val="24"/>
        </w:rPr>
        <w:t xml:space="preserve"> (*.</w:t>
      </w:r>
      <w:r>
        <w:rPr>
          <w:rFonts w:ascii="宋体" w:hAnsi="宋体" w:eastAsia="宋体" w:cs="宋体"/>
          <w:sz w:val="24"/>
          <w:szCs w:val="24"/>
        </w:rPr>
        <w:t>SXSZF</w:t>
      </w:r>
      <w:r>
        <w:rPr>
          <w:rFonts w:ascii="宋体" w:hAnsi="宋体" w:eastAsia="宋体" w:cs="宋体"/>
          <w:spacing w:val="2"/>
          <w:sz w:val="24"/>
          <w:szCs w:val="24"/>
        </w:rPr>
        <w:t xml:space="preserve"> 格式) 。</w:t>
      </w:r>
    </w:p>
    <w:p>
      <w:pPr>
        <w:spacing w:line="360" w:lineRule="auto"/>
        <w:ind w:left="8" w:firstLine="492"/>
        <w:rPr>
          <w:rFonts w:ascii="宋体" w:hAnsi="宋体" w:eastAsia="宋体" w:cs="宋体"/>
          <w:sz w:val="24"/>
          <w:szCs w:val="24"/>
        </w:rPr>
      </w:pPr>
      <w:r>
        <w:rPr>
          <w:rFonts w:ascii="宋体" w:hAnsi="宋体" w:eastAsia="宋体" w:cs="宋体"/>
          <w:spacing w:val="16"/>
          <w:sz w:val="24"/>
          <w:szCs w:val="24"/>
        </w:rPr>
        <w:t>13</w:t>
      </w:r>
      <w:r>
        <w:rPr>
          <w:rFonts w:ascii="宋体" w:hAnsi="宋体" w:eastAsia="宋体" w:cs="宋体"/>
          <w:spacing w:val="15"/>
          <w:sz w:val="24"/>
          <w:szCs w:val="24"/>
        </w:rPr>
        <w:t>.</w:t>
      </w:r>
      <w:r>
        <w:rPr>
          <w:rFonts w:ascii="宋体" w:hAnsi="宋体" w:eastAsia="宋体" w:cs="宋体"/>
          <w:spacing w:val="8"/>
          <w:sz w:val="24"/>
          <w:szCs w:val="24"/>
        </w:rPr>
        <w:t>2 编制电子投标文件时，应使用最新发布的电子招标文件及专用制作工具进行编制。</w:t>
      </w:r>
      <w:r>
        <w:rPr>
          <w:rFonts w:ascii="宋体" w:hAnsi="宋体" w:eastAsia="宋体" w:cs="宋体"/>
          <w:spacing w:val="12"/>
          <w:sz w:val="24"/>
          <w:szCs w:val="24"/>
        </w:rPr>
        <w:t>并使</w:t>
      </w:r>
      <w:r>
        <w:rPr>
          <w:rFonts w:ascii="宋体" w:hAnsi="宋体" w:eastAsia="宋体" w:cs="宋体"/>
          <w:spacing w:val="10"/>
          <w:sz w:val="24"/>
          <w:szCs w:val="24"/>
        </w:rPr>
        <w:t>用</w:t>
      </w:r>
      <w:r>
        <w:rPr>
          <w:rFonts w:ascii="宋体" w:hAnsi="宋体" w:eastAsia="宋体" w:cs="宋体"/>
          <w:spacing w:val="6"/>
          <w:sz w:val="24"/>
          <w:szCs w:val="24"/>
        </w:rPr>
        <w:t>数字认证证书 (</w:t>
      </w:r>
      <w:r>
        <w:rPr>
          <w:rFonts w:ascii="宋体" w:hAnsi="宋体" w:eastAsia="宋体" w:cs="宋体"/>
          <w:sz w:val="24"/>
          <w:szCs w:val="24"/>
        </w:rPr>
        <w:t>CA</w:t>
      </w:r>
      <w:r>
        <w:rPr>
          <w:rFonts w:ascii="宋体" w:hAnsi="宋体" w:eastAsia="宋体" w:cs="宋体"/>
          <w:spacing w:val="6"/>
          <w:sz w:val="24"/>
          <w:szCs w:val="24"/>
        </w:rPr>
        <w:t>) 对电子投标文件进行签署、加密、递交及开标时解密等相关操作。</w:t>
      </w:r>
    </w:p>
    <w:p>
      <w:pPr>
        <w:spacing w:line="360" w:lineRule="auto"/>
        <w:ind w:left="49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6"/>
          <w:sz w:val="24"/>
          <w:szCs w:val="24"/>
        </w:rPr>
        <w:t>1) 电子招标文件下载</w:t>
      </w:r>
    </w:p>
    <w:p>
      <w:pPr>
        <w:spacing w:before="197" w:line="360" w:lineRule="auto"/>
        <w:ind w:left="6" w:right="80" w:firstLine="476"/>
        <w:rPr>
          <w:rFonts w:ascii="宋体" w:hAnsi="宋体" w:eastAsia="宋体" w:cs="宋体"/>
          <w:sz w:val="24"/>
          <w:szCs w:val="24"/>
        </w:rPr>
      </w:pPr>
      <w:r>
        <w:rPr>
          <w:rFonts w:ascii="宋体" w:hAnsi="宋体" w:eastAsia="宋体" w:cs="宋体"/>
          <w:spacing w:val="7"/>
          <w:sz w:val="24"/>
          <w:szCs w:val="24"/>
        </w:rPr>
        <w:t>供应商登录全国公共资源交易平台 (陕西省) 网站[电子交易平台－企业端]后，在[我</w:t>
      </w:r>
      <w:r>
        <w:rPr>
          <w:rFonts w:ascii="宋体" w:hAnsi="宋体" w:eastAsia="宋体" w:cs="宋体"/>
          <w:spacing w:val="2"/>
          <w:sz w:val="24"/>
          <w:szCs w:val="24"/>
        </w:rPr>
        <w:t>的</w:t>
      </w:r>
      <w:r>
        <w:rPr>
          <w:rFonts w:ascii="宋体" w:hAnsi="宋体" w:eastAsia="宋体" w:cs="宋体"/>
          <w:spacing w:val="20"/>
          <w:sz w:val="24"/>
          <w:szCs w:val="24"/>
        </w:rPr>
        <w:t>项</w:t>
      </w:r>
      <w:r>
        <w:rPr>
          <w:rFonts w:ascii="宋体" w:hAnsi="宋体" w:eastAsia="宋体" w:cs="宋体"/>
          <w:spacing w:val="14"/>
          <w:sz w:val="24"/>
          <w:szCs w:val="24"/>
        </w:rPr>
        <w:t>目</w:t>
      </w:r>
      <w:r>
        <w:rPr>
          <w:rFonts w:ascii="宋体" w:hAnsi="宋体" w:eastAsia="宋体" w:cs="宋体"/>
          <w:spacing w:val="10"/>
          <w:sz w:val="24"/>
          <w:szCs w:val="24"/>
        </w:rPr>
        <w:t>]中点击“项目流程－交易文件下载”下载电子招标文件 (*.</w:t>
      </w:r>
      <w:r>
        <w:rPr>
          <w:rFonts w:ascii="宋体" w:hAnsi="宋体" w:eastAsia="宋体" w:cs="宋体"/>
          <w:sz w:val="24"/>
          <w:szCs w:val="24"/>
        </w:rPr>
        <w:t>SXSZF</w:t>
      </w:r>
      <w:r>
        <w:rPr>
          <w:rFonts w:ascii="宋体" w:hAnsi="宋体" w:eastAsia="宋体" w:cs="宋体"/>
          <w:spacing w:val="10"/>
          <w:sz w:val="24"/>
          <w:szCs w:val="24"/>
        </w:rPr>
        <w:t>) ;</w:t>
      </w:r>
    </w:p>
    <w:p>
      <w:pPr>
        <w:spacing w:line="360" w:lineRule="auto"/>
        <w:ind w:left="3" w:right="80" w:firstLine="479"/>
        <w:rPr>
          <w:rFonts w:ascii="宋体" w:hAnsi="宋体" w:eastAsia="宋体" w:cs="宋体"/>
          <w:sz w:val="24"/>
          <w:szCs w:val="24"/>
        </w:rPr>
      </w:pPr>
      <w:r>
        <w:rPr>
          <w:rFonts w:ascii="宋体" w:hAnsi="宋体" w:eastAsia="宋体" w:cs="宋体"/>
          <w:spacing w:val="20"/>
          <w:sz w:val="24"/>
          <w:szCs w:val="24"/>
        </w:rPr>
        <w:t>注意</w:t>
      </w:r>
      <w:r>
        <w:rPr>
          <w:rFonts w:ascii="宋体" w:hAnsi="宋体" w:eastAsia="宋体" w:cs="宋体"/>
          <w:spacing w:val="14"/>
          <w:sz w:val="24"/>
          <w:szCs w:val="24"/>
        </w:rPr>
        <w:t>：</w:t>
      </w:r>
      <w:r>
        <w:rPr>
          <w:rFonts w:ascii="宋体" w:hAnsi="宋体" w:eastAsia="宋体" w:cs="宋体"/>
          <w:spacing w:val="10"/>
          <w:sz w:val="24"/>
          <w:szCs w:val="24"/>
        </w:rPr>
        <w:t>该项目如有变更文件，则应点击“项目流程〉答疑文件下载”下载更新后的电子</w:t>
      </w:r>
      <w:r>
        <w:rPr>
          <w:rFonts w:ascii="宋体" w:hAnsi="宋体" w:eastAsia="宋体" w:cs="宋体"/>
          <w:spacing w:val="18"/>
          <w:sz w:val="24"/>
          <w:szCs w:val="24"/>
        </w:rPr>
        <w:t>招</w:t>
      </w:r>
      <w:r>
        <w:rPr>
          <w:rFonts w:ascii="宋体" w:hAnsi="宋体" w:eastAsia="宋体" w:cs="宋体"/>
          <w:spacing w:val="13"/>
          <w:sz w:val="24"/>
          <w:szCs w:val="24"/>
        </w:rPr>
        <w:t>标</w:t>
      </w:r>
      <w:r>
        <w:rPr>
          <w:rFonts w:ascii="宋体" w:hAnsi="宋体" w:eastAsia="宋体" w:cs="宋体"/>
          <w:spacing w:val="9"/>
          <w:sz w:val="24"/>
          <w:szCs w:val="24"/>
        </w:rPr>
        <w:t>文件 (*.</w:t>
      </w:r>
      <w:r>
        <w:rPr>
          <w:rFonts w:ascii="宋体" w:hAnsi="宋体" w:eastAsia="宋体" w:cs="宋体"/>
          <w:sz w:val="24"/>
          <w:szCs w:val="24"/>
        </w:rPr>
        <w:t>SXSCF</w:t>
      </w:r>
      <w:r>
        <w:rPr>
          <w:rFonts w:ascii="宋体" w:hAnsi="宋体" w:eastAsia="宋体" w:cs="宋体"/>
          <w:spacing w:val="9"/>
          <w:sz w:val="24"/>
          <w:szCs w:val="24"/>
        </w:rPr>
        <w:t>) ，使用旧版电子招标文件制作的电子投标文件，系统将拒绝接收。</w:t>
      </w:r>
    </w:p>
    <w:p>
      <w:pPr>
        <w:spacing w:before="1" w:line="360" w:lineRule="auto"/>
        <w:ind w:left="49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3"/>
          <w:sz w:val="24"/>
          <w:szCs w:val="24"/>
        </w:rPr>
        <w:t>2) 电子招标文件需要使用专用软件打开、浏览</w:t>
      </w:r>
    </w:p>
    <w:p>
      <w:pPr>
        <w:spacing w:before="199" w:line="360" w:lineRule="auto"/>
        <w:ind w:right="21" w:firstLine="482"/>
        <w:rPr>
          <w:rFonts w:ascii="宋体" w:hAnsi="宋体" w:eastAsia="宋体" w:cs="宋体"/>
          <w:sz w:val="24"/>
          <w:szCs w:val="24"/>
        </w:rPr>
      </w:pPr>
      <w:r>
        <w:rPr>
          <w:rFonts w:ascii="宋体" w:hAnsi="宋体" w:eastAsia="宋体" w:cs="宋体"/>
          <w:spacing w:val="10"/>
          <w:sz w:val="24"/>
          <w:szCs w:val="24"/>
        </w:rPr>
        <w:t>供应商登录全国公共资源交易平台 (陕西省) 网站[服务指南－下载专区]免费下载《</w:t>
      </w:r>
      <w:r>
        <w:rPr>
          <w:rFonts w:ascii="宋体" w:hAnsi="宋体" w:eastAsia="宋体" w:cs="宋体"/>
          <w:spacing w:val="4"/>
          <w:sz w:val="24"/>
          <w:szCs w:val="24"/>
        </w:rPr>
        <w:t>陕</w:t>
      </w:r>
      <w:r>
        <w:rPr>
          <w:rFonts w:ascii="宋体" w:hAnsi="宋体" w:eastAsia="宋体" w:cs="宋体"/>
          <w:spacing w:val="18"/>
          <w:sz w:val="24"/>
          <w:szCs w:val="24"/>
        </w:rPr>
        <w:t>西省公</w:t>
      </w:r>
      <w:r>
        <w:rPr>
          <w:rFonts w:ascii="宋体" w:hAnsi="宋体" w:eastAsia="宋体" w:cs="宋体"/>
          <w:spacing w:val="13"/>
          <w:sz w:val="24"/>
          <w:szCs w:val="24"/>
        </w:rPr>
        <w:t>共</w:t>
      </w:r>
      <w:r>
        <w:rPr>
          <w:rFonts w:ascii="宋体" w:hAnsi="宋体" w:eastAsia="宋体" w:cs="宋体"/>
          <w:spacing w:val="9"/>
          <w:sz w:val="24"/>
          <w:szCs w:val="24"/>
        </w:rPr>
        <w:t>资源交易平台政府采购电子标书制作工具(</w:t>
      </w:r>
      <w:r>
        <w:rPr>
          <w:rFonts w:ascii="宋体" w:hAnsi="宋体" w:eastAsia="宋体" w:cs="宋体"/>
          <w:sz w:val="24"/>
          <w:szCs w:val="24"/>
        </w:rPr>
        <w:t>V</w:t>
      </w:r>
      <w:r>
        <w:rPr>
          <w:rFonts w:ascii="宋体" w:hAnsi="宋体" w:eastAsia="宋体" w:cs="宋体"/>
          <w:spacing w:val="9"/>
          <w:sz w:val="24"/>
          <w:szCs w:val="24"/>
        </w:rPr>
        <w:t>8.0.0.2)》，并升级至最新版本，使用</w:t>
      </w:r>
      <w:r>
        <w:rPr>
          <w:rFonts w:ascii="宋体" w:hAnsi="宋体" w:eastAsia="宋体" w:cs="宋体"/>
          <w:spacing w:val="14"/>
          <w:sz w:val="24"/>
          <w:szCs w:val="24"/>
        </w:rPr>
        <w:t>该客</w:t>
      </w:r>
      <w:r>
        <w:rPr>
          <w:rFonts w:ascii="宋体" w:hAnsi="宋体" w:eastAsia="宋体" w:cs="宋体"/>
          <w:spacing w:val="13"/>
          <w:sz w:val="24"/>
          <w:szCs w:val="24"/>
        </w:rPr>
        <w:t>户</w:t>
      </w:r>
      <w:r>
        <w:rPr>
          <w:rFonts w:ascii="宋体" w:hAnsi="宋体" w:eastAsia="宋体" w:cs="宋体"/>
          <w:spacing w:val="7"/>
          <w:sz w:val="24"/>
          <w:szCs w:val="24"/>
        </w:rPr>
        <w:t>端可以打开电子招标文件。软件操作手册详见全国公共资源交易平台(陕西省)网站[服</w:t>
      </w:r>
      <w:r>
        <w:rPr>
          <w:rFonts w:ascii="宋体" w:hAnsi="宋体" w:eastAsia="宋体" w:cs="宋体"/>
          <w:spacing w:val="6"/>
          <w:sz w:val="24"/>
          <w:szCs w:val="24"/>
        </w:rPr>
        <w:t>务指</w:t>
      </w:r>
      <w:r>
        <w:rPr>
          <w:rFonts w:ascii="宋体" w:hAnsi="宋体" w:eastAsia="宋体" w:cs="宋体"/>
          <w:spacing w:val="5"/>
          <w:sz w:val="24"/>
          <w:szCs w:val="24"/>
        </w:rPr>
        <w:t>南</w:t>
      </w:r>
      <w:r>
        <w:rPr>
          <w:rFonts w:ascii="宋体" w:hAnsi="宋体" w:eastAsia="宋体" w:cs="宋体"/>
          <w:spacing w:val="3"/>
          <w:sz w:val="24"/>
          <w:szCs w:val="24"/>
        </w:rPr>
        <w:t>－下载专区]中的《陕西省公共资源交易 (政府采购类) 投标文件制作软件操作手册》；</w:t>
      </w:r>
      <w:r>
        <w:rPr>
          <w:rFonts w:ascii="宋体" w:hAnsi="宋体" w:eastAsia="宋体" w:cs="宋体"/>
          <w:sz w:val="24"/>
          <w:szCs w:val="24"/>
        </w:rPr>
        <w:t xml:space="preserve"> </w:t>
      </w:r>
    </w:p>
    <w:p>
      <w:pPr>
        <w:spacing w:before="1" w:line="360" w:lineRule="auto"/>
        <w:ind w:left="49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6"/>
          <w:sz w:val="24"/>
          <w:szCs w:val="24"/>
        </w:rPr>
        <w:t>3) 制作电子投标文件</w:t>
      </w:r>
    </w:p>
    <w:p>
      <w:pPr>
        <w:spacing w:before="197" w:line="360" w:lineRule="auto"/>
        <w:ind w:right="82" w:firstLine="510"/>
        <w:rPr>
          <w:rFonts w:hint="eastAsia" w:ascii="宋体" w:hAnsi="宋体" w:eastAsia="宋体" w:cs="宋体"/>
          <w:spacing w:val="10"/>
          <w:sz w:val="24"/>
          <w:szCs w:val="24"/>
        </w:rPr>
      </w:pPr>
      <w:r>
        <w:rPr>
          <w:rFonts w:hint="eastAsia" w:ascii="宋体" w:hAnsi="宋体" w:eastAsia="宋体" w:cs="宋体"/>
          <w:spacing w:val="10"/>
          <w:sz w:val="24"/>
          <w:szCs w:val="24"/>
        </w:rPr>
        <w:t>注： 陕西省公共资源交易平台政府采购电子标书制作工具</w:t>
      </w:r>
    </w:p>
    <w:p>
      <w:pPr>
        <w:spacing w:before="197" w:line="360" w:lineRule="auto"/>
        <w:ind w:right="82" w:firstLine="510"/>
        <w:rPr>
          <w:rFonts w:ascii="宋体" w:hAnsi="宋体" w:eastAsia="宋体" w:cs="宋体"/>
          <w:sz w:val="24"/>
          <w:szCs w:val="24"/>
        </w:rPr>
      </w:pPr>
      <w:r>
        <w:rPr>
          <w:rFonts w:hint="eastAsia" w:ascii="宋体" w:hAnsi="宋体" w:eastAsia="宋体" w:cs="宋体"/>
          <w:spacing w:val="10"/>
          <w:sz w:val="24"/>
          <w:szCs w:val="24"/>
        </w:rPr>
        <w:t>（V8.0.0.2） 下 载 地 址 ： http://www.sxggzyjy.cn/fwzn/004003/20180827/c8c8fb15-a7cc-4011-a244-806289d7cf3b.html电子投标文件同样需要使用上述软件进行编制</w:t>
      </w:r>
      <w:r>
        <w:rPr>
          <w:rFonts w:ascii="宋体" w:hAnsi="宋体" w:eastAsia="宋体" w:cs="宋体"/>
          <w:spacing w:val="10"/>
          <w:sz w:val="24"/>
          <w:szCs w:val="24"/>
        </w:rPr>
        <w:t>。在编制过程中，如有技术性问题，请</w:t>
      </w:r>
      <w:r>
        <w:rPr>
          <w:rFonts w:ascii="宋体" w:hAnsi="宋体" w:eastAsia="宋体" w:cs="宋体"/>
          <w:spacing w:val="3"/>
          <w:sz w:val="24"/>
          <w:szCs w:val="24"/>
        </w:rPr>
        <w:t>先</w:t>
      </w:r>
      <w:r>
        <w:rPr>
          <w:rFonts w:ascii="宋体" w:hAnsi="宋体" w:eastAsia="宋体" w:cs="宋体"/>
          <w:spacing w:val="14"/>
          <w:sz w:val="24"/>
          <w:szCs w:val="24"/>
        </w:rPr>
        <w:t>翻阅</w:t>
      </w:r>
      <w:r>
        <w:rPr>
          <w:rFonts w:ascii="宋体" w:hAnsi="宋体" w:eastAsia="宋体" w:cs="宋体"/>
          <w:spacing w:val="7"/>
          <w:sz w:val="24"/>
          <w:szCs w:val="24"/>
        </w:rPr>
        <w:t>操作手册或致电软件开发商，技术支持热线：4009280095、4009980000；</w:t>
      </w:r>
    </w:p>
    <w:p>
      <w:pPr>
        <w:spacing w:before="1" w:line="360" w:lineRule="auto"/>
        <w:ind w:left="500"/>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3.3 纸质投标文件</w:t>
      </w:r>
    </w:p>
    <w:p>
      <w:pPr>
        <w:spacing w:before="196" w:line="360" w:lineRule="auto"/>
        <w:ind w:left="483"/>
        <w:rPr>
          <w:rFonts w:ascii="宋体" w:hAnsi="宋体" w:eastAsia="宋体" w:cs="宋体"/>
          <w:sz w:val="24"/>
          <w:szCs w:val="24"/>
        </w:rPr>
      </w:pPr>
      <w:r>
        <w:rPr>
          <w:rFonts w:ascii="宋体" w:hAnsi="宋体" w:eastAsia="宋体" w:cs="宋体"/>
          <w:spacing w:val="10"/>
          <w:sz w:val="24"/>
          <w:szCs w:val="24"/>
        </w:rPr>
        <w:t>本</w:t>
      </w:r>
      <w:r>
        <w:rPr>
          <w:rFonts w:ascii="宋体" w:hAnsi="宋体" w:eastAsia="宋体" w:cs="宋体"/>
          <w:spacing w:val="9"/>
          <w:sz w:val="24"/>
          <w:szCs w:val="24"/>
        </w:rPr>
        <w:t>项目不提供纸质投标文件</w:t>
      </w:r>
    </w:p>
    <w:p>
      <w:pPr>
        <w:spacing w:before="184" w:line="360" w:lineRule="auto"/>
        <w:ind w:left="3194"/>
        <w:outlineLvl w:val="1"/>
        <w:rPr>
          <w:rFonts w:ascii="宋体" w:hAnsi="宋体" w:eastAsia="宋体" w:cs="宋体"/>
          <w:sz w:val="24"/>
          <w:szCs w:val="24"/>
        </w:rPr>
      </w:pPr>
      <w:r>
        <w:rPr>
          <w:rFonts w:ascii="宋体" w:hAnsi="宋体" w:eastAsia="宋体" w:cs="宋体"/>
          <w:spacing w:val="12"/>
          <w:sz w:val="24"/>
          <w:szCs w:val="24"/>
        </w:rPr>
        <w:t>四</w:t>
      </w:r>
      <w:r>
        <w:rPr>
          <w:rFonts w:ascii="宋体" w:hAnsi="宋体" w:eastAsia="宋体" w:cs="宋体"/>
          <w:spacing w:val="7"/>
          <w:sz w:val="24"/>
          <w:szCs w:val="24"/>
        </w:rPr>
        <w:t>、磋商响应文件的递交</w:t>
      </w:r>
    </w:p>
    <w:p>
      <w:pPr>
        <w:spacing w:before="285" w:line="360" w:lineRule="auto"/>
        <w:ind w:left="500"/>
        <w:rPr>
          <w:rFonts w:ascii="宋体" w:hAnsi="宋体" w:eastAsia="宋体" w:cs="宋体"/>
          <w:sz w:val="24"/>
          <w:szCs w:val="24"/>
        </w:rPr>
      </w:pPr>
      <w:r>
        <w:rPr>
          <w:rFonts w:ascii="宋体" w:hAnsi="宋体" w:eastAsia="宋体" w:cs="宋体"/>
          <w:spacing w:val="9"/>
          <w:position w:val="1"/>
          <w:sz w:val="24"/>
          <w:szCs w:val="24"/>
        </w:rPr>
        <w:t>1</w:t>
      </w:r>
      <w:r>
        <w:rPr>
          <w:rFonts w:ascii="宋体" w:hAnsi="宋体" w:eastAsia="宋体" w:cs="宋体"/>
          <w:spacing w:val="7"/>
          <w:position w:val="1"/>
          <w:sz w:val="24"/>
          <w:szCs w:val="24"/>
        </w:rPr>
        <w:t>4．投标文件的提交</w:t>
      </w:r>
    </w:p>
    <w:p>
      <w:pPr>
        <w:spacing w:before="47" w:line="360" w:lineRule="auto"/>
        <w:ind w:left="0" w:leftChars="0" w:firstLine="576" w:firstLineChars="200"/>
        <w:rPr>
          <w:rFonts w:ascii="宋体" w:hAnsi="宋体" w:eastAsia="宋体" w:cs="宋体"/>
          <w:spacing w:val="9"/>
          <w:sz w:val="24"/>
          <w:szCs w:val="24"/>
        </w:rPr>
      </w:pPr>
      <w:r>
        <w:rPr>
          <w:rFonts w:ascii="宋体" w:hAnsi="宋体" w:eastAsia="宋体" w:cs="宋体"/>
          <w:spacing w:val="24"/>
          <w:sz w:val="24"/>
          <w:szCs w:val="24"/>
        </w:rPr>
        <w:t>14</w:t>
      </w:r>
      <w:r>
        <w:rPr>
          <w:rFonts w:ascii="宋体" w:hAnsi="宋体" w:eastAsia="宋体" w:cs="宋体"/>
          <w:spacing w:val="14"/>
          <w:sz w:val="24"/>
          <w:szCs w:val="24"/>
        </w:rPr>
        <w:t>.</w:t>
      </w:r>
      <w:r>
        <w:rPr>
          <w:rFonts w:ascii="宋体" w:hAnsi="宋体" w:eastAsia="宋体" w:cs="宋体"/>
          <w:spacing w:val="12"/>
          <w:sz w:val="24"/>
          <w:szCs w:val="24"/>
        </w:rPr>
        <w:t>1 电子投标文件可于提交投标文件截止时间前任意时段登录全国公共资源交易平台</w:t>
      </w:r>
      <w:r>
        <w:rPr>
          <w:rFonts w:ascii="宋体" w:hAnsi="宋体" w:eastAsia="宋体" w:cs="宋体"/>
          <w:sz w:val="24"/>
          <w:szCs w:val="24"/>
        </w:rPr>
        <w:t xml:space="preserve"> </w:t>
      </w:r>
      <w:r>
        <w:rPr>
          <w:rFonts w:ascii="宋体" w:hAnsi="宋体" w:eastAsia="宋体" w:cs="宋体"/>
          <w:spacing w:val="10"/>
          <w:sz w:val="24"/>
          <w:szCs w:val="24"/>
        </w:rPr>
        <w:t>(陕西省) 网站[电子交易平台－企业端]进行提交，逾期系统将拒绝接收。提交时，供应</w:t>
      </w:r>
      <w:r>
        <w:rPr>
          <w:rFonts w:ascii="宋体" w:hAnsi="宋体" w:eastAsia="宋体" w:cs="宋体"/>
          <w:spacing w:val="3"/>
          <w:sz w:val="24"/>
          <w:szCs w:val="24"/>
        </w:rPr>
        <w:t>商</w:t>
      </w:r>
      <w:r>
        <w:rPr>
          <w:rFonts w:ascii="宋体" w:hAnsi="宋体" w:eastAsia="宋体" w:cs="宋体"/>
          <w:spacing w:val="12"/>
          <w:sz w:val="24"/>
          <w:szCs w:val="24"/>
        </w:rPr>
        <w:t>应</w:t>
      </w:r>
      <w:r>
        <w:rPr>
          <w:rFonts w:ascii="宋体" w:hAnsi="宋体" w:eastAsia="宋体" w:cs="宋体"/>
          <w:spacing w:val="7"/>
          <w:sz w:val="24"/>
          <w:szCs w:val="24"/>
        </w:rPr>
        <w:t>登录全国公共资源交易中心平台 (陕西省) ，选择“首页〉电子交易平台〉企业端〉我的</w:t>
      </w:r>
      <w:r>
        <w:rPr>
          <w:rFonts w:ascii="宋体" w:hAnsi="宋体" w:eastAsia="宋体" w:cs="宋体"/>
          <w:sz w:val="24"/>
          <w:szCs w:val="24"/>
        </w:rPr>
        <w:t xml:space="preserve"> </w:t>
      </w:r>
      <w:r>
        <w:rPr>
          <w:rFonts w:ascii="宋体" w:hAnsi="宋体" w:eastAsia="宋体" w:cs="宋体"/>
          <w:spacing w:val="8"/>
          <w:sz w:val="24"/>
          <w:szCs w:val="24"/>
        </w:rPr>
        <w:t>项</w:t>
      </w:r>
      <w:r>
        <w:rPr>
          <w:rFonts w:ascii="宋体" w:hAnsi="宋体" w:eastAsia="宋体" w:cs="宋体"/>
          <w:spacing w:val="7"/>
          <w:sz w:val="24"/>
          <w:szCs w:val="24"/>
        </w:rPr>
        <w:t>目”</w:t>
      </w:r>
      <w:r>
        <w:rPr>
          <w:rFonts w:hint="eastAsia" w:ascii="宋体" w:hAnsi="宋体" w:eastAsia="宋体" w:cs="宋体"/>
          <w:spacing w:val="7"/>
          <w:sz w:val="24"/>
          <w:szCs w:val="24"/>
        </w:rPr>
        <w:t>，</w:t>
      </w:r>
      <w:r>
        <w:rPr>
          <w:rFonts w:ascii="宋体" w:hAnsi="宋体" w:eastAsia="宋体" w:cs="宋体"/>
          <w:spacing w:val="7"/>
          <w:sz w:val="24"/>
          <w:szCs w:val="24"/>
        </w:rPr>
        <w:t>点击[项目流程]，在打开的[项目管理]对话框中选择[上传响应文件]，上传加密的</w:t>
      </w:r>
      <w:r>
        <w:rPr>
          <w:rFonts w:ascii="宋体" w:hAnsi="宋体" w:eastAsia="宋体" w:cs="宋体"/>
          <w:spacing w:val="14"/>
          <w:sz w:val="24"/>
          <w:szCs w:val="24"/>
        </w:rPr>
        <w:t>电</w:t>
      </w:r>
      <w:r>
        <w:rPr>
          <w:rFonts w:ascii="宋体" w:hAnsi="宋体" w:eastAsia="宋体" w:cs="宋体"/>
          <w:spacing w:val="9"/>
          <w:sz w:val="24"/>
          <w:szCs w:val="24"/>
        </w:rPr>
        <w:t>子投标文件 (*.</w:t>
      </w:r>
      <w:r>
        <w:rPr>
          <w:rFonts w:ascii="宋体" w:hAnsi="宋体" w:eastAsia="宋体" w:cs="宋体"/>
          <w:sz w:val="24"/>
          <w:szCs w:val="24"/>
        </w:rPr>
        <w:t>SXSTF</w:t>
      </w:r>
      <w:r>
        <w:rPr>
          <w:rFonts w:ascii="宋体" w:hAnsi="宋体" w:eastAsia="宋体" w:cs="宋体"/>
          <w:spacing w:val="9"/>
          <w:sz w:val="24"/>
          <w:szCs w:val="24"/>
        </w:rPr>
        <w:t>) ，上传成功后，电子化平台将予以记录。</w:t>
      </w:r>
    </w:p>
    <w:p>
      <w:pPr>
        <w:spacing w:before="47" w:line="360" w:lineRule="auto"/>
        <w:ind w:left="498"/>
        <w:rPr>
          <w:rFonts w:ascii="宋体" w:hAnsi="宋体" w:eastAsia="宋体" w:cs="宋体"/>
          <w:sz w:val="24"/>
          <w:szCs w:val="24"/>
        </w:rPr>
      </w:pPr>
      <w:r>
        <w:rPr>
          <w:rFonts w:ascii="宋体" w:hAnsi="宋体" w:eastAsia="宋体" w:cs="宋体"/>
          <w:spacing w:val="12"/>
          <w:position w:val="1"/>
          <w:sz w:val="24"/>
          <w:szCs w:val="24"/>
        </w:rPr>
        <w:t>1</w:t>
      </w:r>
      <w:r>
        <w:rPr>
          <w:rFonts w:ascii="宋体" w:hAnsi="宋体" w:eastAsia="宋体" w:cs="宋体"/>
          <w:spacing w:val="6"/>
          <w:position w:val="1"/>
          <w:sz w:val="24"/>
          <w:szCs w:val="24"/>
        </w:rPr>
        <w:t>5．磋商截止日期</w:t>
      </w:r>
    </w:p>
    <w:p>
      <w:pPr>
        <w:spacing w:before="172" w:line="360" w:lineRule="auto"/>
        <w:ind w:right="80" w:firstLine="498"/>
        <w:rPr>
          <w:rFonts w:ascii="宋体" w:hAnsi="宋体" w:eastAsia="宋体" w:cs="宋体"/>
          <w:sz w:val="24"/>
          <w:szCs w:val="24"/>
        </w:rPr>
      </w:pPr>
      <w:r>
        <w:rPr>
          <w:rFonts w:ascii="宋体" w:hAnsi="宋体" w:eastAsia="宋体" w:cs="宋体"/>
          <w:spacing w:val="24"/>
          <w:sz w:val="24"/>
          <w:szCs w:val="24"/>
        </w:rPr>
        <w:t>1</w:t>
      </w:r>
      <w:r>
        <w:rPr>
          <w:rFonts w:ascii="宋体" w:hAnsi="宋体" w:eastAsia="宋体" w:cs="宋体"/>
          <w:spacing w:val="21"/>
          <w:sz w:val="24"/>
          <w:szCs w:val="24"/>
        </w:rPr>
        <w:t>5</w:t>
      </w:r>
      <w:r>
        <w:rPr>
          <w:rFonts w:ascii="宋体" w:hAnsi="宋体" w:eastAsia="宋体" w:cs="宋体"/>
          <w:spacing w:val="12"/>
          <w:sz w:val="24"/>
          <w:szCs w:val="24"/>
        </w:rPr>
        <w:t>.1 投标单位应在不迟于磋商文件中规定的磋商截止时间前将响应文件上传至电子化</w:t>
      </w:r>
      <w:r>
        <w:rPr>
          <w:rFonts w:ascii="宋体" w:hAnsi="宋体" w:eastAsia="宋体" w:cs="宋体"/>
          <w:spacing w:val="4"/>
          <w:sz w:val="24"/>
          <w:szCs w:val="24"/>
        </w:rPr>
        <w:t>平台</w:t>
      </w:r>
      <w:r>
        <w:rPr>
          <w:rFonts w:ascii="宋体" w:hAnsi="宋体" w:eastAsia="宋体" w:cs="宋体"/>
          <w:spacing w:val="3"/>
          <w:sz w:val="24"/>
          <w:szCs w:val="24"/>
        </w:rPr>
        <w:t>。</w:t>
      </w:r>
    </w:p>
    <w:p>
      <w:pPr>
        <w:spacing w:before="1" w:line="360" w:lineRule="auto"/>
        <w:ind w:left="1" w:right="80" w:firstLine="496"/>
        <w:rPr>
          <w:rFonts w:ascii="宋体" w:hAnsi="宋体" w:eastAsia="宋体" w:cs="宋体"/>
          <w:sz w:val="24"/>
          <w:szCs w:val="24"/>
        </w:rPr>
      </w:pPr>
      <w:r>
        <w:rPr>
          <w:rFonts w:ascii="宋体" w:hAnsi="宋体" w:eastAsia="宋体" w:cs="宋体"/>
          <w:spacing w:val="6"/>
          <w:sz w:val="24"/>
          <w:szCs w:val="24"/>
        </w:rPr>
        <w:t>15.2 采购代</w:t>
      </w:r>
      <w:r>
        <w:rPr>
          <w:rFonts w:ascii="宋体" w:hAnsi="宋体" w:eastAsia="宋体" w:cs="宋体"/>
          <w:spacing w:val="3"/>
          <w:sz w:val="24"/>
          <w:szCs w:val="24"/>
        </w:rPr>
        <w:t>理机构可以按本须知第 5.3 条规定，通知因修改磋商文件而适当延长磋商截</w:t>
      </w:r>
      <w:r>
        <w:rPr>
          <w:rFonts w:ascii="宋体" w:hAnsi="宋体" w:eastAsia="宋体" w:cs="宋体"/>
          <w:spacing w:val="20"/>
          <w:sz w:val="24"/>
          <w:szCs w:val="24"/>
        </w:rPr>
        <w:t>止期</w:t>
      </w:r>
      <w:r>
        <w:rPr>
          <w:rFonts w:ascii="宋体" w:hAnsi="宋体" w:eastAsia="宋体" w:cs="宋体"/>
          <w:spacing w:val="10"/>
          <w:sz w:val="24"/>
          <w:szCs w:val="24"/>
        </w:rPr>
        <w:t>。在此情况下，招标采购单位和投标单位受磋商截止期制约的所有权利和义务均应延长</w:t>
      </w:r>
      <w:r>
        <w:rPr>
          <w:rFonts w:ascii="宋体" w:hAnsi="宋体" w:eastAsia="宋体" w:cs="宋体"/>
          <w:spacing w:val="7"/>
          <w:sz w:val="24"/>
          <w:szCs w:val="24"/>
        </w:rPr>
        <w:t>至新的截止期。</w:t>
      </w:r>
    </w:p>
    <w:p>
      <w:pPr>
        <w:spacing w:line="360" w:lineRule="auto"/>
        <w:ind w:left="498"/>
        <w:rPr>
          <w:rFonts w:ascii="宋体" w:hAnsi="宋体" w:eastAsia="宋体" w:cs="宋体"/>
          <w:sz w:val="24"/>
          <w:szCs w:val="24"/>
        </w:rPr>
      </w:pPr>
      <w:r>
        <w:rPr>
          <w:rFonts w:ascii="宋体" w:hAnsi="宋体" w:eastAsia="宋体" w:cs="宋体"/>
          <w:spacing w:val="8"/>
          <w:position w:val="1"/>
          <w:sz w:val="24"/>
          <w:szCs w:val="24"/>
        </w:rPr>
        <w:t>16．迟交的磋商响应文</w:t>
      </w:r>
      <w:r>
        <w:rPr>
          <w:rFonts w:ascii="宋体" w:hAnsi="宋体" w:eastAsia="宋体" w:cs="宋体"/>
          <w:spacing w:val="6"/>
          <w:position w:val="1"/>
          <w:sz w:val="24"/>
          <w:szCs w:val="24"/>
        </w:rPr>
        <w:t>件</w:t>
      </w:r>
    </w:p>
    <w:p>
      <w:pPr>
        <w:spacing w:before="171" w:line="360" w:lineRule="auto"/>
        <w:ind w:left="0" w:leftChars="0" w:firstLine="552" w:firstLineChars="200"/>
        <w:rPr>
          <w:rFonts w:ascii="宋体" w:hAnsi="宋体" w:eastAsia="宋体" w:cs="宋体"/>
          <w:sz w:val="24"/>
          <w:szCs w:val="24"/>
        </w:rPr>
      </w:pPr>
      <w:r>
        <w:rPr>
          <w:rFonts w:ascii="宋体" w:hAnsi="宋体" w:eastAsia="宋体" w:cs="宋体"/>
          <w:spacing w:val="18"/>
          <w:sz w:val="24"/>
          <w:szCs w:val="24"/>
        </w:rPr>
        <w:t>采购</w:t>
      </w:r>
      <w:r>
        <w:rPr>
          <w:rFonts w:ascii="宋体" w:hAnsi="宋体" w:eastAsia="宋体" w:cs="宋体"/>
          <w:spacing w:val="10"/>
          <w:sz w:val="24"/>
          <w:szCs w:val="24"/>
        </w:rPr>
        <w:t>人</w:t>
      </w:r>
      <w:r>
        <w:rPr>
          <w:rFonts w:ascii="宋体" w:hAnsi="宋体" w:eastAsia="宋体" w:cs="宋体"/>
          <w:spacing w:val="9"/>
          <w:sz w:val="24"/>
          <w:szCs w:val="24"/>
        </w:rPr>
        <w:t>、采购代理机构及磋商小组将拒绝接收磋商截止期后送达的任何磋商响应文件。</w:t>
      </w:r>
    </w:p>
    <w:p>
      <w:pPr>
        <w:spacing w:before="197" w:line="360" w:lineRule="auto"/>
        <w:ind w:left="498"/>
        <w:rPr>
          <w:rFonts w:ascii="宋体" w:hAnsi="宋体" w:eastAsia="宋体" w:cs="宋体"/>
          <w:sz w:val="24"/>
          <w:szCs w:val="24"/>
        </w:rPr>
      </w:pPr>
      <w:r>
        <w:rPr>
          <w:rFonts w:ascii="宋体" w:hAnsi="宋体" w:eastAsia="宋体" w:cs="宋体"/>
          <w:spacing w:val="15"/>
          <w:position w:val="1"/>
          <w:sz w:val="24"/>
          <w:szCs w:val="24"/>
        </w:rPr>
        <w:t>1</w:t>
      </w:r>
      <w:r>
        <w:rPr>
          <w:rFonts w:ascii="宋体" w:hAnsi="宋体" w:eastAsia="宋体" w:cs="宋体"/>
          <w:spacing w:val="8"/>
          <w:position w:val="1"/>
          <w:sz w:val="24"/>
          <w:szCs w:val="24"/>
        </w:rPr>
        <w:t>7．磋商响应文件的修改和撤回</w:t>
      </w:r>
    </w:p>
    <w:p>
      <w:pPr>
        <w:spacing w:before="172" w:line="360" w:lineRule="auto"/>
        <w:ind w:left="2" w:right="80" w:firstLine="495"/>
        <w:rPr>
          <w:rFonts w:ascii="宋体" w:hAnsi="宋体" w:eastAsia="宋体" w:cs="宋体"/>
          <w:sz w:val="24"/>
          <w:szCs w:val="24"/>
        </w:rPr>
      </w:pPr>
      <w:r>
        <w:rPr>
          <w:rFonts w:ascii="宋体" w:hAnsi="宋体" w:eastAsia="宋体" w:cs="宋体"/>
          <w:spacing w:val="12"/>
          <w:sz w:val="24"/>
          <w:szCs w:val="24"/>
        </w:rPr>
        <w:t>17.1</w:t>
      </w:r>
      <w:r>
        <w:rPr>
          <w:rFonts w:ascii="宋体" w:hAnsi="宋体" w:eastAsia="宋体" w:cs="宋体"/>
          <w:spacing w:val="7"/>
          <w:sz w:val="24"/>
          <w:szCs w:val="24"/>
        </w:rPr>
        <w:t xml:space="preserve"> </w:t>
      </w:r>
      <w:r>
        <w:rPr>
          <w:rFonts w:ascii="宋体" w:hAnsi="宋体" w:eastAsia="宋体" w:cs="宋体"/>
          <w:spacing w:val="6"/>
          <w:sz w:val="24"/>
          <w:szCs w:val="24"/>
        </w:rPr>
        <w:t>投标人在递交投标文件后，投标截止时间前，可以修改或撤回其投标文件。但投标</w:t>
      </w:r>
      <w:r>
        <w:rPr>
          <w:rFonts w:ascii="宋体" w:hAnsi="宋体" w:eastAsia="宋体" w:cs="宋体"/>
          <w:spacing w:val="18"/>
          <w:sz w:val="24"/>
          <w:szCs w:val="24"/>
        </w:rPr>
        <w:t>人</w:t>
      </w:r>
      <w:r>
        <w:rPr>
          <w:rFonts w:ascii="宋体" w:hAnsi="宋体" w:eastAsia="宋体" w:cs="宋体"/>
          <w:spacing w:val="13"/>
          <w:sz w:val="24"/>
          <w:szCs w:val="24"/>
        </w:rPr>
        <w:t>必</w:t>
      </w:r>
      <w:r>
        <w:rPr>
          <w:rFonts w:ascii="宋体" w:hAnsi="宋体" w:eastAsia="宋体" w:cs="宋体"/>
          <w:spacing w:val="9"/>
          <w:sz w:val="24"/>
          <w:szCs w:val="24"/>
        </w:rPr>
        <w:t>须在规定的投标截止期之前将修改或撤回的书面通知递交到采购代理机构。</w:t>
      </w:r>
    </w:p>
    <w:p>
      <w:pPr>
        <w:spacing w:line="360" w:lineRule="auto"/>
        <w:ind w:left="498"/>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8"/>
          <w:sz w:val="24"/>
          <w:szCs w:val="24"/>
        </w:rPr>
        <w:t>7.2 在投标截止日期之后，投标人不得对其投标文件做任何修改。</w:t>
      </w:r>
    </w:p>
    <w:p>
      <w:pPr>
        <w:spacing w:before="196" w:line="360" w:lineRule="auto"/>
        <w:ind w:left="3" w:right="80" w:firstLine="494"/>
        <w:rPr>
          <w:rFonts w:ascii="宋体" w:hAnsi="宋体" w:eastAsia="宋体" w:cs="宋体"/>
          <w:sz w:val="24"/>
          <w:szCs w:val="24"/>
        </w:rPr>
      </w:pPr>
      <w:r>
        <w:rPr>
          <w:rFonts w:ascii="宋体" w:hAnsi="宋体" w:eastAsia="宋体" w:cs="宋体"/>
          <w:spacing w:val="12"/>
          <w:sz w:val="24"/>
          <w:szCs w:val="24"/>
        </w:rPr>
        <w:t>17.3</w:t>
      </w:r>
      <w:r>
        <w:rPr>
          <w:rFonts w:ascii="宋体" w:hAnsi="宋体" w:eastAsia="宋体" w:cs="宋体"/>
          <w:spacing w:val="7"/>
          <w:sz w:val="24"/>
          <w:szCs w:val="24"/>
        </w:rPr>
        <w:t xml:space="preserve"> </w:t>
      </w:r>
      <w:r>
        <w:rPr>
          <w:rFonts w:ascii="宋体" w:hAnsi="宋体" w:eastAsia="宋体" w:cs="宋体"/>
          <w:spacing w:val="6"/>
          <w:sz w:val="24"/>
          <w:szCs w:val="24"/>
        </w:rPr>
        <w:t>从投标截止期始至磋商文件确定的投标有效期期满这段时间内，投标人不得撤回其</w:t>
      </w:r>
      <w:r>
        <w:rPr>
          <w:rFonts w:ascii="宋体" w:hAnsi="宋体" w:eastAsia="宋体" w:cs="宋体"/>
          <w:spacing w:val="3"/>
          <w:sz w:val="24"/>
          <w:szCs w:val="24"/>
        </w:rPr>
        <w:t>投</w:t>
      </w:r>
      <w:r>
        <w:rPr>
          <w:rFonts w:ascii="宋体" w:hAnsi="宋体" w:eastAsia="宋体" w:cs="宋体"/>
          <w:spacing w:val="2"/>
          <w:sz w:val="24"/>
          <w:szCs w:val="24"/>
        </w:rPr>
        <w:t>标。</w:t>
      </w:r>
    </w:p>
    <w:p>
      <w:pPr>
        <w:spacing w:before="17" w:line="360" w:lineRule="auto"/>
        <w:ind w:left="3771"/>
        <w:outlineLvl w:val="1"/>
        <w:rPr>
          <w:rFonts w:ascii="宋体" w:hAnsi="宋体" w:eastAsia="宋体" w:cs="宋体"/>
          <w:sz w:val="24"/>
          <w:szCs w:val="24"/>
        </w:rPr>
      </w:pPr>
      <w:r>
        <w:rPr>
          <w:rFonts w:ascii="宋体" w:hAnsi="宋体" w:eastAsia="宋体" w:cs="宋体"/>
          <w:spacing w:val="12"/>
          <w:sz w:val="24"/>
          <w:szCs w:val="24"/>
        </w:rPr>
        <w:t>五</w:t>
      </w:r>
      <w:r>
        <w:rPr>
          <w:rFonts w:ascii="宋体" w:hAnsi="宋体" w:eastAsia="宋体" w:cs="宋体"/>
          <w:spacing w:val="8"/>
          <w:sz w:val="24"/>
          <w:szCs w:val="24"/>
        </w:rPr>
        <w:t>、磋商与评审</w:t>
      </w:r>
    </w:p>
    <w:p>
      <w:pPr>
        <w:spacing w:before="274" w:line="360" w:lineRule="auto"/>
        <w:ind w:left="498"/>
        <w:rPr>
          <w:rFonts w:ascii="宋体" w:hAnsi="宋体" w:eastAsia="宋体" w:cs="宋体"/>
          <w:sz w:val="24"/>
          <w:szCs w:val="24"/>
        </w:rPr>
      </w:pPr>
      <w:r>
        <w:rPr>
          <w:rFonts w:ascii="宋体" w:hAnsi="宋体" w:eastAsia="宋体" w:cs="宋体"/>
          <w:spacing w:val="10"/>
          <w:position w:val="1"/>
          <w:sz w:val="24"/>
          <w:szCs w:val="24"/>
        </w:rPr>
        <w:t>1</w:t>
      </w:r>
      <w:r>
        <w:rPr>
          <w:rFonts w:ascii="宋体" w:hAnsi="宋体" w:eastAsia="宋体" w:cs="宋体"/>
          <w:spacing w:val="8"/>
          <w:position w:val="1"/>
          <w:sz w:val="24"/>
          <w:szCs w:val="24"/>
        </w:rPr>
        <w:t>8．磋商响应文件开启和评审</w:t>
      </w:r>
    </w:p>
    <w:p>
      <w:pPr>
        <w:spacing w:before="171" w:line="360" w:lineRule="auto"/>
        <w:ind w:left="0" w:leftChars="0" w:firstLine="492" w:firstLineChars="200"/>
        <w:rPr>
          <w:rFonts w:ascii="宋体" w:hAnsi="宋体" w:eastAsia="宋体" w:cs="宋体"/>
          <w:sz w:val="24"/>
          <w:szCs w:val="24"/>
        </w:rPr>
      </w:pPr>
      <w:r>
        <w:rPr>
          <w:rFonts w:ascii="宋体" w:hAnsi="宋体" w:eastAsia="宋体" w:cs="宋体"/>
          <w:spacing w:val="3"/>
          <w:sz w:val="24"/>
          <w:szCs w:val="24"/>
        </w:rPr>
        <w:t>18.1 采购代理机构组织磋商、文件开启、评审工作，磋商整个过程接受监督部门的监</w:t>
      </w:r>
      <w:r>
        <w:rPr>
          <w:rFonts w:ascii="宋体" w:hAnsi="宋体" w:eastAsia="宋体" w:cs="宋体"/>
          <w:spacing w:val="1"/>
          <w:sz w:val="24"/>
          <w:szCs w:val="24"/>
        </w:rPr>
        <w:t>督</w:t>
      </w:r>
      <w:r>
        <w:rPr>
          <w:rFonts w:ascii="宋体" w:hAnsi="宋体" w:eastAsia="宋体" w:cs="宋体"/>
          <w:sz w:val="24"/>
          <w:szCs w:val="24"/>
        </w:rPr>
        <w:t>。</w:t>
      </w:r>
    </w:p>
    <w:p>
      <w:pPr>
        <w:spacing w:before="199" w:line="360" w:lineRule="auto"/>
        <w:ind w:right="80" w:firstLine="498"/>
        <w:rPr>
          <w:rFonts w:ascii="宋体" w:hAnsi="宋体" w:eastAsia="宋体" w:cs="宋体"/>
          <w:spacing w:val="4"/>
          <w:sz w:val="24"/>
          <w:szCs w:val="24"/>
        </w:rPr>
      </w:pPr>
      <w:r>
        <w:rPr>
          <w:rFonts w:ascii="宋体" w:hAnsi="宋体" w:eastAsia="宋体" w:cs="宋体"/>
          <w:spacing w:val="12"/>
          <w:sz w:val="24"/>
          <w:szCs w:val="24"/>
        </w:rPr>
        <w:t>18.2</w:t>
      </w:r>
      <w:r>
        <w:rPr>
          <w:rFonts w:ascii="宋体" w:hAnsi="宋体" w:eastAsia="宋体" w:cs="宋体"/>
          <w:spacing w:val="7"/>
          <w:sz w:val="24"/>
          <w:szCs w:val="24"/>
        </w:rPr>
        <w:t xml:space="preserve"> </w:t>
      </w:r>
      <w:r>
        <w:rPr>
          <w:rFonts w:ascii="宋体" w:hAnsi="宋体" w:eastAsia="宋体" w:cs="宋体"/>
          <w:spacing w:val="6"/>
          <w:sz w:val="24"/>
          <w:szCs w:val="24"/>
        </w:rPr>
        <w:t>采购代理机构在规定的时间和地点组织磋商，供应商须委派代表参加，参加磋商的</w:t>
      </w:r>
      <w:r>
        <w:rPr>
          <w:rFonts w:ascii="宋体" w:hAnsi="宋体" w:eastAsia="宋体" w:cs="宋体"/>
          <w:spacing w:val="7"/>
          <w:sz w:val="24"/>
          <w:szCs w:val="24"/>
        </w:rPr>
        <w:t>授</w:t>
      </w:r>
      <w:r>
        <w:rPr>
          <w:rFonts w:ascii="宋体" w:hAnsi="宋体" w:eastAsia="宋体" w:cs="宋体"/>
          <w:spacing w:val="4"/>
          <w:sz w:val="24"/>
          <w:szCs w:val="24"/>
        </w:rPr>
        <w:t>权代表在开标前 30 分钟登录系统签到以证明其出席。</w:t>
      </w:r>
    </w:p>
    <w:p>
      <w:pPr>
        <w:pStyle w:val="14"/>
        <w:rPr>
          <w:rFonts w:hint="eastAsia" w:ascii="宋体" w:hAnsi="宋体" w:eastAsia="宋体" w:cs="宋体"/>
          <w:b/>
          <w:bCs/>
          <w:snapToGrid w:val="0"/>
          <w:color w:val="000000"/>
          <w:spacing w:val="6"/>
          <w:sz w:val="24"/>
          <w:szCs w:val="24"/>
          <w:lang w:val="en-US" w:eastAsia="zh-CN" w:bidi="ar-SA"/>
        </w:rPr>
      </w:pPr>
      <w:r>
        <w:rPr>
          <w:rFonts w:hint="eastAsia" w:ascii="宋体" w:hAnsi="宋体" w:eastAsia="宋体" w:cs="宋体"/>
          <w:snapToGrid w:val="0"/>
          <w:color w:val="000000"/>
          <w:spacing w:val="6"/>
          <w:sz w:val="24"/>
          <w:szCs w:val="24"/>
          <w:lang w:val="en-US" w:eastAsia="zh-CN" w:bidi="ar-SA"/>
        </w:rPr>
        <w:t xml:space="preserve"> </w:t>
      </w:r>
      <w:r>
        <w:rPr>
          <w:rFonts w:hint="eastAsia" w:ascii="宋体" w:hAnsi="宋体" w:eastAsia="宋体" w:cs="宋体"/>
          <w:b/>
          <w:bCs/>
          <w:snapToGrid w:val="0"/>
          <w:color w:val="000000"/>
          <w:spacing w:val="6"/>
          <w:sz w:val="24"/>
          <w:szCs w:val="24"/>
          <w:lang w:val="en-US" w:eastAsia="zh-CN" w:bidi="ar-SA"/>
        </w:rPr>
        <w:t xml:space="preserve"> 注：请各供应商提前进行不见面系统、浏览器等调试工作，以免影响开标。因供应商</w:t>
      </w:r>
    </w:p>
    <w:p>
      <w:pPr>
        <w:pStyle w:val="14"/>
        <w:spacing w:line="360" w:lineRule="auto"/>
        <w:jc w:val="both"/>
        <w:rPr>
          <w:rFonts w:hint="eastAsia" w:ascii="宋体" w:hAnsi="宋体" w:eastAsia="宋体" w:cs="宋体"/>
          <w:b/>
          <w:bCs/>
          <w:snapToGrid w:val="0"/>
          <w:color w:val="000000"/>
          <w:spacing w:val="6"/>
          <w:sz w:val="24"/>
          <w:szCs w:val="24"/>
          <w:lang w:val="en-US" w:eastAsia="zh-CN" w:bidi="ar-SA"/>
        </w:rPr>
      </w:pPr>
      <w:r>
        <w:rPr>
          <w:rFonts w:hint="eastAsia" w:ascii="宋体" w:hAnsi="宋体" w:eastAsia="宋体" w:cs="宋体"/>
          <w:b/>
          <w:bCs/>
          <w:snapToGrid w:val="0"/>
          <w:color w:val="000000"/>
          <w:spacing w:val="6"/>
          <w:sz w:val="24"/>
          <w:szCs w:val="24"/>
          <w:lang w:val="en-US" w:eastAsia="zh-CN" w:bidi="ar-SA"/>
        </w:rPr>
        <w:t>所使用的电脑系统原因导致开标失败的由供应商自行承担相应责任。</w:t>
      </w:r>
    </w:p>
    <w:p>
      <w:pPr>
        <w:spacing w:before="1" w:line="360" w:lineRule="auto"/>
        <w:ind w:left="7" w:right="77" w:firstLine="491"/>
        <w:rPr>
          <w:rFonts w:ascii="宋体" w:hAnsi="宋体" w:eastAsia="宋体" w:cs="宋体"/>
          <w:spacing w:val="3"/>
          <w:sz w:val="24"/>
          <w:szCs w:val="24"/>
        </w:rPr>
      </w:pPr>
      <w:r>
        <w:rPr>
          <w:rFonts w:ascii="宋体" w:hAnsi="宋体" w:eastAsia="宋体" w:cs="宋体"/>
          <w:spacing w:val="18"/>
          <w:sz w:val="24"/>
          <w:szCs w:val="24"/>
        </w:rPr>
        <w:t>1</w:t>
      </w:r>
      <w:r>
        <w:rPr>
          <w:rFonts w:ascii="宋体" w:hAnsi="宋体" w:eastAsia="宋体" w:cs="宋体"/>
          <w:spacing w:val="10"/>
          <w:sz w:val="24"/>
          <w:szCs w:val="24"/>
        </w:rPr>
        <w:t>8</w:t>
      </w:r>
      <w:r>
        <w:rPr>
          <w:rFonts w:ascii="宋体" w:hAnsi="宋体" w:eastAsia="宋体" w:cs="宋体"/>
          <w:spacing w:val="9"/>
          <w:sz w:val="24"/>
          <w:szCs w:val="24"/>
        </w:rPr>
        <w:t>.3 开标时投标单位须使用电子投标文件加密时所用的数字认证证书 (</w:t>
      </w:r>
      <w:r>
        <w:rPr>
          <w:rFonts w:ascii="宋体" w:hAnsi="宋体" w:eastAsia="宋体" w:cs="宋体"/>
          <w:sz w:val="24"/>
          <w:szCs w:val="24"/>
        </w:rPr>
        <w:t>CA</w:t>
      </w:r>
      <w:r>
        <w:rPr>
          <w:rFonts w:ascii="宋体" w:hAnsi="宋体" w:eastAsia="宋体" w:cs="宋体"/>
          <w:spacing w:val="9"/>
          <w:sz w:val="24"/>
          <w:szCs w:val="24"/>
        </w:rPr>
        <w:t xml:space="preserve"> 锁) 在解密</w:t>
      </w:r>
      <w:r>
        <w:rPr>
          <w:rFonts w:ascii="宋体" w:hAnsi="宋体" w:eastAsia="宋体" w:cs="宋体"/>
          <w:spacing w:val="20"/>
          <w:sz w:val="24"/>
          <w:szCs w:val="24"/>
        </w:rPr>
        <w:t>时</w:t>
      </w:r>
      <w:r>
        <w:rPr>
          <w:rFonts w:ascii="宋体" w:hAnsi="宋体" w:eastAsia="宋体" w:cs="宋体"/>
          <w:spacing w:val="15"/>
          <w:sz w:val="24"/>
          <w:szCs w:val="24"/>
        </w:rPr>
        <w:t>间</w:t>
      </w:r>
      <w:r>
        <w:rPr>
          <w:rFonts w:ascii="宋体" w:hAnsi="宋体" w:eastAsia="宋体" w:cs="宋体"/>
          <w:spacing w:val="10"/>
          <w:sz w:val="24"/>
          <w:szCs w:val="24"/>
        </w:rPr>
        <w:t>内，输入密码，进行解密；解密时间已到不可解密；如果在解密时间内解密失败，可再</w:t>
      </w:r>
      <w:r>
        <w:rPr>
          <w:rFonts w:ascii="宋体" w:hAnsi="宋体" w:eastAsia="宋体" w:cs="宋体"/>
          <w:spacing w:val="5"/>
          <w:sz w:val="24"/>
          <w:szCs w:val="24"/>
        </w:rPr>
        <w:t>次</w:t>
      </w:r>
      <w:r>
        <w:rPr>
          <w:rFonts w:ascii="宋体" w:hAnsi="宋体" w:eastAsia="宋体" w:cs="宋体"/>
          <w:spacing w:val="3"/>
          <w:sz w:val="24"/>
          <w:szCs w:val="24"/>
        </w:rPr>
        <w:t>解密。</w:t>
      </w:r>
    </w:p>
    <w:p>
      <w:pPr>
        <w:spacing w:before="1" w:line="360" w:lineRule="auto"/>
        <w:ind w:left="7" w:right="77" w:firstLine="491"/>
        <w:rPr>
          <w:rFonts w:ascii="宋体" w:hAnsi="宋体" w:eastAsia="宋体" w:cs="宋体"/>
          <w:spacing w:val="3"/>
          <w:sz w:val="24"/>
          <w:szCs w:val="24"/>
        </w:rPr>
      </w:pPr>
      <w:r>
        <w:rPr>
          <w:rFonts w:hint="eastAsia" w:ascii="宋体" w:hAnsi="宋体" w:eastAsia="宋体" w:cs="宋体"/>
          <w:spacing w:val="3"/>
          <w:sz w:val="24"/>
          <w:szCs w:val="24"/>
          <w:lang w:val="en-US" w:eastAsia="zh-CN"/>
        </w:rPr>
        <w:t xml:space="preserve">18.4 磋商环节： </w:t>
      </w:r>
    </w:p>
    <w:p>
      <w:pPr>
        <w:spacing w:before="1" w:line="360" w:lineRule="auto"/>
        <w:ind w:left="7" w:right="77" w:firstLine="491"/>
        <w:rPr>
          <w:rFonts w:ascii="宋体" w:hAnsi="宋体" w:eastAsia="宋体" w:cs="宋体"/>
          <w:b/>
          <w:bCs/>
          <w:spacing w:val="3"/>
          <w:sz w:val="24"/>
          <w:szCs w:val="24"/>
        </w:rPr>
      </w:pPr>
      <w:r>
        <w:rPr>
          <w:rFonts w:hint="eastAsia" w:ascii="宋体" w:hAnsi="宋体" w:eastAsia="宋体" w:cs="宋体"/>
          <w:b/>
          <w:bCs/>
          <w:spacing w:val="3"/>
          <w:sz w:val="24"/>
          <w:szCs w:val="24"/>
          <w:lang w:val="en-US" w:eastAsia="zh-CN"/>
        </w:rPr>
        <w:t>不见面开标中电子化磋商环节操作方式如下：开标流程中，待各供应商解密完毕，主持人在不见面系统导入文件，导入完毕后，等待主持人开启互动交流模式、点击私聊即可进入磋商，请各供应商在不见面开标没有结束之前不要远离，耐心等待主持人跟各供应商一对一交流磋商问题。</w:t>
      </w:r>
    </w:p>
    <w:p>
      <w:pPr>
        <w:spacing w:before="1" w:line="360" w:lineRule="auto"/>
        <w:ind w:left="18" w:firstLine="477" w:firstLineChars="173"/>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5"/>
          <w:sz w:val="24"/>
          <w:szCs w:val="24"/>
        </w:rPr>
        <w:t>8</w:t>
      </w:r>
      <w:r>
        <w:rPr>
          <w:rFonts w:ascii="宋体" w:hAnsi="宋体" w:eastAsia="宋体" w:cs="宋体"/>
          <w:spacing w:val="9"/>
          <w:sz w:val="24"/>
          <w:szCs w:val="24"/>
        </w:rPr>
        <w:t>.</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 xml:space="preserve"> 供应商在用数字认证证书 (</w:t>
      </w:r>
      <w:r>
        <w:rPr>
          <w:rFonts w:ascii="宋体" w:hAnsi="宋体" w:eastAsia="宋体" w:cs="宋体"/>
          <w:sz w:val="24"/>
          <w:szCs w:val="24"/>
        </w:rPr>
        <w:t>CA</w:t>
      </w:r>
      <w:r>
        <w:rPr>
          <w:rFonts w:ascii="宋体" w:hAnsi="宋体" w:eastAsia="宋体" w:cs="宋体"/>
          <w:spacing w:val="9"/>
          <w:sz w:val="24"/>
          <w:szCs w:val="24"/>
        </w:rPr>
        <w:t xml:space="preserve"> 主锁) 登录系统进行二次报价，系统按照评标规则</w:t>
      </w:r>
      <w:r>
        <w:rPr>
          <w:rFonts w:ascii="宋体" w:hAnsi="宋体" w:eastAsia="宋体" w:cs="宋体"/>
          <w:spacing w:val="-2"/>
          <w:sz w:val="24"/>
          <w:szCs w:val="24"/>
        </w:rPr>
        <w:t>自动计分</w:t>
      </w:r>
      <w:r>
        <w:rPr>
          <w:rFonts w:ascii="宋体" w:hAnsi="宋体" w:eastAsia="宋体" w:cs="宋体"/>
          <w:spacing w:val="-1"/>
          <w:sz w:val="24"/>
          <w:szCs w:val="24"/>
        </w:rPr>
        <w:t>。</w:t>
      </w:r>
    </w:p>
    <w:p>
      <w:pPr>
        <w:spacing w:before="52" w:line="360" w:lineRule="auto"/>
        <w:ind w:left="484"/>
        <w:rPr>
          <w:rFonts w:ascii="宋体" w:hAnsi="宋体" w:eastAsia="宋体" w:cs="宋体"/>
          <w:sz w:val="24"/>
          <w:szCs w:val="24"/>
        </w:rPr>
      </w:pPr>
      <w:r>
        <w:rPr>
          <w:rFonts w:ascii="宋体" w:hAnsi="宋体" w:eastAsia="宋体" w:cs="宋体"/>
          <w:spacing w:val="16"/>
          <w:sz w:val="24"/>
          <w:szCs w:val="24"/>
        </w:rPr>
        <w:t>二</w:t>
      </w:r>
      <w:r>
        <w:rPr>
          <w:rFonts w:ascii="宋体" w:hAnsi="宋体" w:eastAsia="宋体" w:cs="宋体"/>
          <w:spacing w:val="8"/>
          <w:sz w:val="24"/>
          <w:szCs w:val="24"/>
        </w:rPr>
        <w:t>次报价网上操作流程：</w:t>
      </w:r>
    </w:p>
    <w:p>
      <w:pPr>
        <w:spacing w:before="185" w:line="360" w:lineRule="auto"/>
        <w:ind w:left="252"/>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3"/>
          <w:sz w:val="24"/>
          <w:szCs w:val="24"/>
        </w:rPr>
        <w:t>)</w:t>
      </w:r>
      <w:r>
        <w:rPr>
          <w:rFonts w:ascii="宋体" w:hAnsi="宋体" w:eastAsia="宋体" w:cs="宋体"/>
          <w:spacing w:val="9"/>
          <w:sz w:val="24"/>
          <w:szCs w:val="24"/>
        </w:rPr>
        <w:t xml:space="preserve"> 插入</w:t>
      </w:r>
      <w:r>
        <w:rPr>
          <w:rFonts w:ascii="宋体" w:hAnsi="宋体" w:eastAsia="宋体" w:cs="宋体"/>
          <w:sz w:val="24"/>
          <w:szCs w:val="24"/>
        </w:rPr>
        <w:t>CA</w:t>
      </w:r>
      <w:r>
        <w:rPr>
          <w:rFonts w:ascii="宋体" w:hAnsi="宋体" w:eastAsia="宋体" w:cs="宋体"/>
          <w:spacing w:val="9"/>
          <w:sz w:val="24"/>
          <w:szCs w:val="24"/>
        </w:rPr>
        <w:t>主锁，登录陕西省公共资源交易平台网站 (</w:t>
      </w:r>
      <w:r>
        <w:rPr>
          <w:rFonts w:ascii="宋体" w:hAnsi="宋体" w:eastAsia="宋体" w:cs="宋体"/>
          <w:sz w:val="24"/>
          <w:szCs w:val="24"/>
        </w:rPr>
        <w:t>http</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sxggzyjy</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pacing w:val="9"/>
          <w:sz w:val="24"/>
          <w:szCs w:val="24"/>
        </w:rPr>
        <w:t>/) ；</w:t>
      </w:r>
    </w:p>
    <w:p>
      <w:pPr>
        <w:spacing w:before="310" w:line="360" w:lineRule="auto"/>
        <w:ind w:left="252"/>
        <w:rPr>
          <w:rFonts w:ascii="宋体" w:hAnsi="宋体" w:eastAsia="宋体" w:cs="宋体"/>
          <w:sz w:val="24"/>
          <w:szCs w:val="24"/>
        </w:rPr>
      </w:pPr>
      <w:r>
        <w:rPr>
          <w:rFonts w:ascii="宋体" w:hAnsi="宋体" w:eastAsia="宋体" w:cs="宋体"/>
          <w:spacing w:val="21"/>
          <w:sz w:val="24"/>
          <w:szCs w:val="24"/>
        </w:rPr>
        <w:t>(</w:t>
      </w:r>
      <w:r>
        <w:rPr>
          <w:rFonts w:ascii="宋体" w:hAnsi="宋体" w:eastAsia="宋体" w:cs="宋体"/>
          <w:spacing w:val="12"/>
          <w:sz w:val="24"/>
          <w:szCs w:val="24"/>
        </w:rPr>
        <w:t>2) 点击右上角我的项目，选择本次开标项目，点击项目流程；</w:t>
      </w:r>
    </w:p>
    <w:p>
      <w:pPr>
        <w:spacing w:before="306" w:line="360" w:lineRule="auto"/>
        <w:ind w:left="252"/>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6"/>
          <w:sz w:val="24"/>
          <w:szCs w:val="24"/>
        </w:rPr>
        <w:t>3) 点击网上报价；</w:t>
      </w:r>
    </w:p>
    <w:p>
      <w:pPr>
        <w:spacing w:before="269" w:line="360" w:lineRule="auto"/>
        <w:ind w:left="252"/>
        <w:rPr>
          <w:rFonts w:ascii="宋体" w:hAnsi="宋体" w:eastAsia="宋体" w:cs="宋体"/>
          <w:sz w:val="24"/>
          <w:szCs w:val="24"/>
        </w:rPr>
      </w:pPr>
      <w:r>
        <w:rPr>
          <w:rFonts w:ascii="宋体" w:hAnsi="宋体" w:eastAsia="宋体" w:cs="宋体"/>
          <w:spacing w:val="22"/>
          <w:position w:val="-3"/>
          <w:sz w:val="24"/>
          <w:szCs w:val="24"/>
        </w:rPr>
        <w:t>(</w:t>
      </w:r>
      <w:r>
        <w:rPr>
          <w:rFonts w:ascii="宋体" w:hAnsi="宋体" w:eastAsia="宋体" w:cs="宋体"/>
          <w:spacing w:val="20"/>
          <w:position w:val="-3"/>
          <w:sz w:val="24"/>
          <w:szCs w:val="24"/>
        </w:rPr>
        <w:t>4</w:t>
      </w:r>
      <w:r>
        <w:rPr>
          <w:rFonts w:ascii="宋体" w:hAnsi="宋体" w:eastAsia="宋体" w:cs="宋体"/>
          <w:spacing w:val="11"/>
          <w:position w:val="-3"/>
          <w:sz w:val="24"/>
          <w:szCs w:val="24"/>
        </w:rPr>
        <w:t>) 报价：点击</w:t>
      </w:r>
      <w:r>
        <w:rPr>
          <w:position w:val="-3"/>
          <w:sz w:val="24"/>
          <w:szCs w:val="24"/>
        </w:rPr>
        <w:drawing>
          <wp:inline distT="0" distB="0" distL="0" distR="0">
            <wp:extent cx="222250" cy="2209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cstate="print"/>
                    <a:stretch>
                      <a:fillRect/>
                    </a:stretch>
                  </pic:blipFill>
                  <pic:spPr>
                    <a:xfrm>
                      <a:off x="0" y="0"/>
                      <a:ext cx="222503" cy="220980"/>
                    </a:xfrm>
                    <a:prstGeom prst="rect">
                      <a:avLst/>
                    </a:prstGeom>
                  </pic:spPr>
                </pic:pic>
              </a:graphicData>
            </a:graphic>
          </wp:inline>
        </w:drawing>
      </w:r>
      <w:r>
        <w:rPr>
          <w:rFonts w:ascii="宋体" w:hAnsi="宋体" w:eastAsia="宋体" w:cs="宋体"/>
          <w:spacing w:val="11"/>
          <w:position w:val="-3"/>
          <w:sz w:val="24"/>
          <w:szCs w:val="24"/>
        </w:rPr>
        <w:t>报价，输入金额 (注意大小写一致) ；</w:t>
      </w:r>
    </w:p>
    <w:p>
      <w:pPr>
        <w:spacing w:before="95" w:line="360" w:lineRule="auto"/>
        <w:ind w:left="251"/>
        <w:rPr>
          <w:rFonts w:ascii="宋体" w:hAnsi="宋体" w:eastAsia="宋体" w:cs="宋体"/>
          <w:sz w:val="24"/>
          <w:szCs w:val="24"/>
        </w:rPr>
      </w:pPr>
      <w:r>
        <w:rPr>
          <w:rFonts w:ascii="宋体" w:hAnsi="宋体" w:eastAsia="宋体" w:cs="宋体"/>
          <w:spacing w:val="14"/>
          <w:position w:val="-5"/>
          <w:sz w:val="24"/>
          <w:szCs w:val="24"/>
        </w:rPr>
        <w:t>(</w:t>
      </w:r>
      <w:r>
        <w:rPr>
          <w:rFonts w:ascii="宋体" w:hAnsi="宋体" w:eastAsia="宋体" w:cs="宋体"/>
          <w:spacing w:val="8"/>
          <w:position w:val="-5"/>
          <w:sz w:val="24"/>
          <w:szCs w:val="24"/>
        </w:rPr>
        <w:t>5) 签章查看：点击</w:t>
      </w:r>
      <w:r>
        <w:rPr>
          <w:position w:val="-5"/>
          <w:sz w:val="24"/>
          <w:szCs w:val="24"/>
        </w:rPr>
        <w:drawing>
          <wp:inline distT="0" distB="0" distL="0" distR="0">
            <wp:extent cx="271145" cy="28194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3" cstate="print"/>
                    <a:stretch>
                      <a:fillRect/>
                    </a:stretch>
                  </pic:blipFill>
                  <pic:spPr>
                    <a:xfrm>
                      <a:off x="0" y="0"/>
                      <a:ext cx="271272" cy="281940"/>
                    </a:xfrm>
                    <a:prstGeom prst="rect">
                      <a:avLst/>
                    </a:prstGeom>
                  </pic:spPr>
                </pic:pic>
              </a:graphicData>
            </a:graphic>
          </wp:inline>
        </w:drawing>
      </w:r>
      <w:r>
        <w:rPr>
          <w:rFonts w:ascii="宋体" w:hAnsi="宋体" w:eastAsia="宋体" w:cs="宋体"/>
          <w:spacing w:val="8"/>
          <w:position w:val="-5"/>
          <w:sz w:val="24"/>
          <w:szCs w:val="24"/>
        </w:rPr>
        <w:t xml:space="preserve"> ，选择单页签章，点击报价表右下角签章；</w:t>
      </w:r>
    </w:p>
    <w:p>
      <w:pPr>
        <w:spacing w:before="268" w:line="360" w:lineRule="auto"/>
        <w:ind w:left="251"/>
        <w:rPr>
          <w:sz w:val="24"/>
          <w:szCs w:val="24"/>
        </w:rPr>
      </w:pPr>
      <w:r>
        <w:rPr>
          <w:rFonts w:ascii="宋体" w:hAnsi="宋体" w:eastAsia="宋体" w:cs="宋体"/>
          <w:spacing w:val="21"/>
          <w:position w:val="-18"/>
          <w:sz w:val="24"/>
          <w:szCs w:val="24"/>
        </w:rPr>
        <w:t>(</w:t>
      </w:r>
      <w:r>
        <w:rPr>
          <w:rFonts w:ascii="宋体" w:hAnsi="宋体" w:eastAsia="宋体" w:cs="宋体"/>
          <w:spacing w:val="17"/>
          <w:position w:val="-18"/>
          <w:sz w:val="24"/>
          <w:szCs w:val="24"/>
        </w:rPr>
        <w:t>6) 确认无误如图：</w:t>
      </w:r>
      <w:r>
        <w:rPr>
          <w:position w:val="-18"/>
          <w:sz w:val="24"/>
          <w:szCs w:val="24"/>
        </w:rPr>
        <w:drawing>
          <wp:inline distT="0" distB="0" distL="0" distR="0">
            <wp:extent cx="4067175" cy="685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cstate="print"/>
                    <a:stretch>
                      <a:fillRect/>
                    </a:stretch>
                  </pic:blipFill>
                  <pic:spPr>
                    <a:xfrm>
                      <a:off x="0" y="0"/>
                      <a:ext cx="4067555" cy="685800"/>
                    </a:xfrm>
                    <a:prstGeom prst="rect">
                      <a:avLst/>
                    </a:prstGeom>
                  </pic:spPr>
                </pic:pic>
              </a:graphicData>
            </a:graphic>
          </wp:inline>
        </w:drawing>
      </w:r>
    </w:p>
    <w:p>
      <w:pPr>
        <w:spacing w:before="301" w:line="360" w:lineRule="auto"/>
        <w:ind w:left="251"/>
        <w:rPr>
          <w:rFonts w:ascii="宋体" w:hAnsi="宋体" w:eastAsia="宋体" w:cs="宋体"/>
          <w:sz w:val="24"/>
          <w:szCs w:val="24"/>
        </w:rPr>
      </w:pPr>
      <w:r>
        <w:rPr>
          <w:rFonts w:ascii="宋体" w:hAnsi="宋体" w:eastAsia="宋体" w:cs="宋体"/>
          <w:spacing w:val="20"/>
          <w:sz w:val="24"/>
          <w:szCs w:val="24"/>
        </w:rPr>
        <w:t>(7) 提交</w:t>
      </w:r>
      <w:r>
        <w:rPr>
          <w:rFonts w:ascii="宋体" w:hAnsi="宋体" w:eastAsia="宋体" w:cs="宋体"/>
          <w:spacing w:val="19"/>
          <w:sz w:val="24"/>
          <w:szCs w:val="24"/>
        </w:rPr>
        <w:t>。</w:t>
      </w:r>
    </w:p>
    <w:p>
      <w:pPr>
        <w:spacing w:before="75" w:line="360" w:lineRule="auto"/>
        <w:ind w:left="497"/>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2"/>
          <w:sz w:val="24"/>
          <w:szCs w:val="24"/>
        </w:rPr>
        <w:t>8</w:t>
      </w:r>
      <w:r>
        <w:rPr>
          <w:rFonts w:ascii="宋体" w:hAnsi="宋体" w:eastAsia="宋体" w:cs="宋体"/>
          <w:spacing w:val="7"/>
          <w:sz w:val="24"/>
          <w:szCs w:val="24"/>
        </w:rPr>
        <w:t>.</w:t>
      </w: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 xml:space="preserve"> 采购代理机构将在开标会议现场做开标记录。</w:t>
      </w:r>
    </w:p>
    <w:p>
      <w:pPr>
        <w:spacing w:before="197" w:line="360" w:lineRule="auto"/>
        <w:ind w:left="497"/>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8"/>
          <w:sz w:val="24"/>
          <w:szCs w:val="24"/>
        </w:rPr>
        <w:t>8.</w:t>
      </w:r>
      <w:r>
        <w:rPr>
          <w:rFonts w:hint="eastAsia" w:ascii="宋体" w:hAnsi="宋体" w:eastAsia="宋体" w:cs="宋体"/>
          <w:spacing w:val="8"/>
          <w:sz w:val="24"/>
          <w:szCs w:val="24"/>
          <w:lang w:val="en-US" w:eastAsia="zh-CN"/>
        </w:rPr>
        <w:t xml:space="preserve">7 </w:t>
      </w:r>
      <w:r>
        <w:rPr>
          <w:rFonts w:ascii="宋体" w:hAnsi="宋体" w:eastAsia="宋体" w:cs="宋体"/>
          <w:spacing w:val="8"/>
          <w:sz w:val="24"/>
          <w:szCs w:val="24"/>
        </w:rPr>
        <w:t>在开标环节出现下列情况之一的，其电子投标文件视为无效文件：</w:t>
      </w:r>
    </w:p>
    <w:p>
      <w:pPr>
        <w:spacing w:before="195" w:line="360" w:lineRule="auto"/>
        <w:ind w:left="49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1) 供应商拒绝对电子投标文件进行解密的；</w:t>
      </w:r>
    </w:p>
    <w:p>
      <w:pPr>
        <w:tabs>
          <w:tab w:val="left" w:pos="420"/>
        </w:tabs>
        <w:spacing w:before="198" w:line="360" w:lineRule="auto"/>
        <w:ind w:left="0" w:leftChars="0" w:firstLine="528" w:firstLineChars="200"/>
        <w:rPr>
          <w:rFonts w:ascii="宋体" w:hAnsi="宋体" w:eastAsia="宋体" w:cs="宋体"/>
          <w:sz w:val="24"/>
          <w:szCs w:val="24"/>
        </w:rPr>
      </w:pPr>
      <w:r>
        <w:rPr>
          <w:rFonts w:ascii="宋体" w:hAnsi="宋体" w:eastAsia="宋体" w:cs="宋体"/>
          <w:spacing w:val="12"/>
          <w:sz w:val="24"/>
          <w:szCs w:val="24"/>
        </w:rPr>
        <w:t xml:space="preserve">(2) </w:t>
      </w:r>
      <w:r>
        <w:rPr>
          <w:rFonts w:ascii="宋体" w:hAnsi="宋体" w:eastAsia="宋体" w:cs="宋体"/>
          <w:spacing w:val="11"/>
          <w:sz w:val="24"/>
          <w:szCs w:val="24"/>
        </w:rPr>
        <w:t>因</w:t>
      </w:r>
      <w:r>
        <w:rPr>
          <w:rFonts w:ascii="宋体" w:hAnsi="宋体" w:eastAsia="宋体" w:cs="宋体"/>
          <w:spacing w:val="6"/>
          <w:sz w:val="24"/>
          <w:szCs w:val="24"/>
        </w:rPr>
        <w:t>供应商自身原因 (如未带</w:t>
      </w:r>
      <w:r>
        <w:rPr>
          <w:rFonts w:ascii="宋体" w:hAnsi="宋体" w:eastAsia="宋体" w:cs="宋体"/>
          <w:sz w:val="24"/>
          <w:szCs w:val="24"/>
        </w:rPr>
        <w:t>CA</w:t>
      </w:r>
      <w:r>
        <w:rPr>
          <w:rFonts w:ascii="宋体" w:hAnsi="宋体" w:eastAsia="宋体" w:cs="宋体"/>
          <w:spacing w:val="6"/>
          <w:sz w:val="24"/>
          <w:szCs w:val="24"/>
        </w:rPr>
        <w:t xml:space="preserve"> 锁或所带 </w:t>
      </w:r>
      <w:r>
        <w:rPr>
          <w:rFonts w:ascii="宋体" w:hAnsi="宋体" w:eastAsia="宋体" w:cs="宋体"/>
          <w:sz w:val="24"/>
          <w:szCs w:val="24"/>
        </w:rPr>
        <w:t>CA</w:t>
      </w:r>
      <w:r>
        <w:rPr>
          <w:rFonts w:ascii="宋体" w:hAnsi="宋体" w:eastAsia="宋体" w:cs="宋体"/>
          <w:spacing w:val="6"/>
          <w:sz w:val="24"/>
          <w:szCs w:val="24"/>
        </w:rPr>
        <w:t xml:space="preserve"> 锁与制作电子投标文件使用的</w:t>
      </w:r>
      <w:r>
        <w:rPr>
          <w:rFonts w:ascii="宋体" w:hAnsi="宋体" w:eastAsia="宋体" w:cs="宋体"/>
          <w:sz w:val="24"/>
          <w:szCs w:val="24"/>
        </w:rPr>
        <w:t>CA</w:t>
      </w:r>
      <w:r>
        <w:rPr>
          <w:rFonts w:ascii="宋体" w:hAnsi="宋体" w:eastAsia="宋体" w:cs="宋体"/>
          <w:spacing w:val="6"/>
          <w:sz w:val="24"/>
          <w:szCs w:val="24"/>
        </w:rPr>
        <w:t>锁不</w:t>
      </w:r>
      <w:r>
        <w:rPr>
          <w:rFonts w:ascii="宋体" w:hAnsi="宋体" w:eastAsia="宋体" w:cs="宋体"/>
          <w:spacing w:val="16"/>
          <w:sz w:val="24"/>
          <w:szCs w:val="24"/>
        </w:rPr>
        <w:t>一</w:t>
      </w:r>
      <w:r>
        <w:rPr>
          <w:rFonts w:ascii="宋体" w:hAnsi="宋体" w:eastAsia="宋体" w:cs="宋体"/>
          <w:spacing w:val="9"/>
          <w:sz w:val="24"/>
          <w:szCs w:val="24"/>
        </w:rPr>
        <w:t xml:space="preserve">致或沿用旧版招标文件编制投标文件等情形) </w:t>
      </w:r>
      <w:r>
        <w:rPr>
          <w:rFonts w:hint="eastAsia" w:ascii="宋体" w:hAnsi="宋体" w:eastAsia="宋体" w:cs="宋体"/>
          <w:spacing w:val="9"/>
          <w:sz w:val="24"/>
          <w:szCs w:val="24"/>
        </w:rPr>
        <w:t>，</w:t>
      </w:r>
      <w:r>
        <w:rPr>
          <w:rFonts w:ascii="宋体" w:hAnsi="宋体" w:eastAsia="宋体" w:cs="宋体"/>
          <w:spacing w:val="9"/>
          <w:sz w:val="24"/>
          <w:szCs w:val="24"/>
        </w:rPr>
        <w:t>导致在规定时间内无法解密投标文件的；</w:t>
      </w:r>
    </w:p>
    <w:p>
      <w:pPr>
        <w:spacing w:before="196" w:line="360" w:lineRule="auto"/>
        <w:ind w:left="491"/>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13"/>
          <w:sz w:val="24"/>
          <w:szCs w:val="24"/>
        </w:rPr>
        <w:t>3) 上传的电子投标文件无法打开的；</w:t>
      </w:r>
    </w:p>
    <w:p>
      <w:pPr>
        <w:spacing w:before="197" w:line="360" w:lineRule="auto"/>
        <w:ind w:left="49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4) 政府采购法律法规规定的其他无效情形。</w:t>
      </w:r>
    </w:p>
    <w:p>
      <w:pPr>
        <w:spacing w:before="198" w:line="360" w:lineRule="auto"/>
        <w:ind w:left="497"/>
        <w:rPr>
          <w:rFonts w:ascii="宋体" w:hAnsi="宋体" w:eastAsia="宋体" w:cs="宋体"/>
          <w:sz w:val="24"/>
          <w:szCs w:val="24"/>
        </w:rPr>
      </w:pPr>
      <w:r>
        <w:rPr>
          <w:rFonts w:ascii="宋体" w:hAnsi="宋体" w:eastAsia="宋体" w:cs="宋体"/>
          <w:spacing w:val="10"/>
          <w:position w:val="1"/>
          <w:sz w:val="24"/>
          <w:szCs w:val="24"/>
        </w:rPr>
        <w:t>1</w:t>
      </w:r>
      <w:r>
        <w:rPr>
          <w:rFonts w:ascii="宋体" w:hAnsi="宋体" w:eastAsia="宋体" w:cs="宋体"/>
          <w:spacing w:val="5"/>
          <w:position w:val="1"/>
          <w:sz w:val="24"/>
          <w:szCs w:val="24"/>
        </w:rPr>
        <w:t>9．磋商小组</w:t>
      </w:r>
    </w:p>
    <w:p>
      <w:pPr>
        <w:spacing w:before="171" w:line="360" w:lineRule="auto"/>
        <w:ind w:left="0" w:leftChars="0" w:firstLine="528" w:firstLineChars="200"/>
        <w:rPr>
          <w:rFonts w:ascii="宋体" w:hAnsi="宋体" w:eastAsia="宋体" w:cs="宋体"/>
          <w:spacing w:val="9"/>
          <w:sz w:val="24"/>
          <w:szCs w:val="24"/>
        </w:rPr>
      </w:pPr>
      <w:r>
        <w:rPr>
          <w:rFonts w:ascii="宋体" w:hAnsi="宋体" w:eastAsia="宋体" w:cs="宋体"/>
          <w:spacing w:val="12"/>
          <w:sz w:val="24"/>
          <w:szCs w:val="24"/>
        </w:rPr>
        <w:t>19.1</w:t>
      </w:r>
      <w:r>
        <w:rPr>
          <w:rFonts w:ascii="宋体" w:hAnsi="宋体" w:eastAsia="宋体" w:cs="宋体"/>
          <w:spacing w:val="7"/>
          <w:sz w:val="24"/>
          <w:szCs w:val="24"/>
        </w:rPr>
        <w:t xml:space="preserve"> </w:t>
      </w:r>
      <w:r>
        <w:rPr>
          <w:rFonts w:ascii="宋体" w:hAnsi="宋体" w:eastAsia="宋体" w:cs="宋体"/>
          <w:spacing w:val="6"/>
          <w:sz w:val="24"/>
          <w:szCs w:val="24"/>
        </w:rPr>
        <w:t>招标采购单位将按照《中华人民共和国政府采购法》、《中华人民共和国政府采购</w:t>
      </w:r>
      <w:r>
        <w:rPr>
          <w:rFonts w:ascii="宋体" w:hAnsi="宋体" w:eastAsia="宋体" w:cs="宋体"/>
          <w:spacing w:val="18"/>
          <w:sz w:val="24"/>
          <w:szCs w:val="24"/>
        </w:rPr>
        <w:t>法实</w:t>
      </w:r>
      <w:r>
        <w:rPr>
          <w:rFonts w:ascii="宋体" w:hAnsi="宋体" w:eastAsia="宋体" w:cs="宋体"/>
          <w:spacing w:val="10"/>
          <w:sz w:val="24"/>
          <w:szCs w:val="24"/>
        </w:rPr>
        <w:t>施</w:t>
      </w:r>
      <w:r>
        <w:rPr>
          <w:rFonts w:ascii="宋体" w:hAnsi="宋体" w:eastAsia="宋体" w:cs="宋体"/>
          <w:spacing w:val="9"/>
          <w:sz w:val="24"/>
          <w:szCs w:val="24"/>
        </w:rPr>
        <w:t>条例》及《政府采购竞争性磋商采购方式管理暂行办法》等有关规定组建磋商小组。</w:t>
      </w:r>
    </w:p>
    <w:p>
      <w:pPr>
        <w:spacing w:before="198" w:line="360" w:lineRule="auto"/>
        <w:ind w:firstLine="528" w:firstLineChars="200"/>
        <w:rPr>
          <w:rFonts w:ascii="宋体" w:hAnsi="宋体" w:eastAsia="宋体" w:cs="宋体"/>
          <w:sz w:val="24"/>
          <w:szCs w:val="24"/>
        </w:rPr>
      </w:pPr>
      <w:r>
        <w:rPr>
          <w:rFonts w:ascii="宋体" w:hAnsi="宋体" w:eastAsia="宋体" w:cs="宋体"/>
          <w:spacing w:val="12"/>
          <w:sz w:val="24"/>
          <w:szCs w:val="24"/>
        </w:rPr>
        <w:t>19.2</w:t>
      </w:r>
      <w:r>
        <w:rPr>
          <w:rFonts w:ascii="宋体" w:hAnsi="宋体" w:eastAsia="宋体" w:cs="宋体"/>
          <w:spacing w:val="7"/>
          <w:sz w:val="24"/>
          <w:szCs w:val="24"/>
        </w:rPr>
        <w:t xml:space="preserve"> </w:t>
      </w:r>
      <w:r>
        <w:rPr>
          <w:rFonts w:ascii="宋体" w:hAnsi="宋体" w:eastAsia="宋体" w:cs="宋体"/>
          <w:spacing w:val="6"/>
          <w:sz w:val="24"/>
          <w:szCs w:val="24"/>
        </w:rPr>
        <w:t>磋商小组由采购人代表及评审专家组成，评审专家从政府采购专家库中随机抽取产</w:t>
      </w:r>
      <w:r>
        <w:rPr>
          <w:rFonts w:ascii="宋体" w:hAnsi="宋体" w:eastAsia="宋体" w:cs="宋体"/>
          <w:spacing w:val="-1"/>
          <w:sz w:val="24"/>
          <w:szCs w:val="24"/>
        </w:rPr>
        <w:t>生。</w:t>
      </w:r>
    </w:p>
    <w:p>
      <w:pPr>
        <w:spacing w:before="1" w:line="360" w:lineRule="auto"/>
        <w:ind w:left="4" w:firstLine="492"/>
        <w:rPr>
          <w:rFonts w:ascii="宋体" w:hAnsi="宋体" w:eastAsia="宋体" w:cs="宋体"/>
          <w:sz w:val="24"/>
          <w:szCs w:val="24"/>
        </w:rPr>
      </w:pPr>
      <w:r>
        <w:rPr>
          <w:rFonts w:ascii="宋体" w:hAnsi="宋体" w:eastAsia="宋体" w:cs="宋体"/>
          <w:spacing w:val="12"/>
          <w:sz w:val="24"/>
          <w:szCs w:val="24"/>
        </w:rPr>
        <w:t>19.3</w:t>
      </w:r>
      <w:r>
        <w:rPr>
          <w:rFonts w:ascii="宋体" w:hAnsi="宋体" w:eastAsia="宋体" w:cs="宋体"/>
          <w:spacing w:val="7"/>
          <w:sz w:val="24"/>
          <w:szCs w:val="24"/>
        </w:rPr>
        <w:t xml:space="preserve"> </w:t>
      </w:r>
      <w:r>
        <w:rPr>
          <w:rFonts w:ascii="宋体" w:hAnsi="宋体" w:eastAsia="宋体" w:cs="宋体"/>
          <w:spacing w:val="6"/>
          <w:sz w:val="24"/>
          <w:szCs w:val="24"/>
        </w:rPr>
        <w:t>磋商小组负责磋商工作，对磋商响应文件进行审查和评估，并向招标采购单位提交</w:t>
      </w:r>
      <w:r>
        <w:rPr>
          <w:rFonts w:ascii="宋体" w:hAnsi="宋体" w:eastAsia="宋体" w:cs="宋体"/>
          <w:spacing w:val="13"/>
          <w:sz w:val="24"/>
          <w:szCs w:val="24"/>
        </w:rPr>
        <w:t>书</w:t>
      </w:r>
      <w:r>
        <w:rPr>
          <w:rFonts w:ascii="宋体" w:hAnsi="宋体" w:eastAsia="宋体" w:cs="宋体"/>
          <w:spacing w:val="8"/>
          <w:sz w:val="24"/>
          <w:szCs w:val="24"/>
        </w:rPr>
        <w:t>面评审报告，推荐成交候选人。</w:t>
      </w:r>
    </w:p>
    <w:p>
      <w:pPr>
        <w:spacing w:before="1" w:line="360" w:lineRule="auto"/>
        <w:ind w:firstLine="497"/>
        <w:rPr>
          <w:rFonts w:ascii="宋体" w:hAnsi="宋体" w:eastAsia="宋体" w:cs="宋体"/>
          <w:sz w:val="24"/>
          <w:szCs w:val="24"/>
        </w:rPr>
      </w:pPr>
      <w:r>
        <w:rPr>
          <w:rFonts w:ascii="宋体" w:hAnsi="宋体" w:eastAsia="宋体" w:cs="宋体"/>
          <w:spacing w:val="12"/>
          <w:sz w:val="24"/>
          <w:szCs w:val="24"/>
        </w:rPr>
        <w:t>19.4</w:t>
      </w:r>
      <w:r>
        <w:rPr>
          <w:rFonts w:ascii="宋体" w:hAnsi="宋体" w:eastAsia="宋体" w:cs="宋体"/>
          <w:spacing w:val="7"/>
          <w:sz w:val="24"/>
          <w:szCs w:val="24"/>
        </w:rPr>
        <w:t xml:space="preserve"> </w:t>
      </w:r>
      <w:r>
        <w:rPr>
          <w:rFonts w:ascii="宋体" w:hAnsi="宋体" w:eastAsia="宋体" w:cs="宋体"/>
          <w:spacing w:val="6"/>
          <w:sz w:val="24"/>
          <w:szCs w:val="24"/>
        </w:rPr>
        <w:t>文件开启后，直到向成交的投标单位授予承包合同为止，凡与审查、澄清、评价和</w:t>
      </w:r>
      <w:r>
        <w:rPr>
          <w:rFonts w:ascii="宋体" w:hAnsi="宋体" w:eastAsia="宋体" w:cs="宋体"/>
          <w:spacing w:val="20"/>
          <w:sz w:val="24"/>
          <w:szCs w:val="24"/>
        </w:rPr>
        <w:t>比较</w:t>
      </w:r>
      <w:r>
        <w:rPr>
          <w:rFonts w:ascii="宋体" w:hAnsi="宋体" w:eastAsia="宋体" w:cs="宋体"/>
          <w:spacing w:val="11"/>
          <w:sz w:val="24"/>
          <w:szCs w:val="24"/>
        </w:rPr>
        <w:t>磋</w:t>
      </w:r>
      <w:r>
        <w:rPr>
          <w:rFonts w:ascii="宋体" w:hAnsi="宋体" w:eastAsia="宋体" w:cs="宋体"/>
          <w:spacing w:val="10"/>
          <w:sz w:val="24"/>
          <w:szCs w:val="24"/>
        </w:rPr>
        <w:t>商的有关资料及授标意见等内容，磋商小组均不得向其他投标单位及与磋商无关的其</w:t>
      </w:r>
      <w:r>
        <w:rPr>
          <w:rFonts w:ascii="宋体" w:hAnsi="宋体" w:eastAsia="宋体" w:cs="宋体"/>
          <w:spacing w:val="6"/>
          <w:sz w:val="24"/>
          <w:szCs w:val="24"/>
        </w:rPr>
        <w:t>他人透露。</w:t>
      </w:r>
    </w:p>
    <w:p>
      <w:pPr>
        <w:spacing w:line="360" w:lineRule="auto"/>
        <w:ind w:left="482"/>
        <w:rPr>
          <w:rFonts w:ascii="宋体" w:hAnsi="宋体" w:eastAsia="宋体" w:cs="宋体"/>
          <w:sz w:val="24"/>
          <w:szCs w:val="24"/>
        </w:rPr>
      </w:pPr>
      <w:r>
        <w:rPr>
          <w:rFonts w:ascii="宋体" w:hAnsi="宋体" w:eastAsia="宋体" w:cs="宋体"/>
          <w:spacing w:val="15"/>
          <w:position w:val="1"/>
          <w:sz w:val="24"/>
          <w:szCs w:val="24"/>
        </w:rPr>
        <w:t>2</w:t>
      </w:r>
      <w:r>
        <w:rPr>
          <w:rFonts w:ascii="宋体" w:hAnsi="宋体" w:eastAsia="宋体" w:cs="宋体"/>
          <w:spacing w:val="8"/>
          <w:position w:val="1"/>
          <w:sz w:val="24"/>
          <w:szCs w:val="24"/>
        </w:rPr>
        <w:t>0、磋商办法及内容</w:t>
      </w:r>
    </w:p>
    <w:p>
      <w:pPr>
        <w:spacing w:before="172" w:line="360" w:lineRule="auto"/>
        <w:ind w:left="482"/>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0.1 磋商原则：</w:t>
      </w:r>
    </w:p>
    <w:p>
      <w:pPr>
        <w:spacing w:before="195" w:line="360" w:lineRule="auto"/>
        <w:ind w:left="491"/>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7"/>
          <w:sz w:val="24"/>
          <w:szCs w:val="24"/>
        </w:rPr>
        <w:t>1</w:t>
      </w:r>
      <w:r>
        <w:rPr>
          <w:rFonts w:ascii="宋体" w:hAnsi="宋体" w:eastAsia="宋体" w:cs="宋体"/>
          <w:spacing w:val="12"/>
          <w:sz w:val="24"/>
          <w:szCs w:val="24"/>
        </w:rPr>
        <w:t>) 坚持磋商机会均等，信息公开，公平竞争的原则。</w:t>
      </w:r>
    </w:p>
    <w:p>
      <w:pPr>
        <w:spacing w:before="198" w:line="360" w:lineRule="auto"/>
        <w:ind w:left="491"/>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2) 坚持竞争性、经济实效性和公平性原则。</w:t>
      </w:r>
    </w:p>
    <w:p>
      <w:pPr>
        <w:spacing w:before="197" w:line="360" w:lineRule="auto"/>
        <w:ind w:left="491"/>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12"/>
          <w:sz w:val="24"/>
          <w:szCs w:val="24"/>
        </w:rPr>
        <w:t>3) 综合评估，择优选择技术方案优、业绩好、服务有保证的成交单位。</w:t>
      </w:r>
    </w:p>
    <w:p>
      <w:pPr>
        <w:spacing w:before="199" w:line="360" w:lineRule="auto"/>
        <w:ind w:left="482"/>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0.2 磋商程序：</w:t>
      </w:r>
    </w:p>
    <w:p>
      <w:pPr>
        <w:spacing w:before="48" w:line="360" w:lineRule="auto"/>
        <w:ind w:firstLine="560" w:firstLineChars="200"/>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2"/>
          <w:sz w:val="24"/>
          <w:szCs w:val="24"/>
        </w:rPr>
        <w:t>的</w:t>
      </w:r>
      <w:r>
        <w:rPr>
          <w:rFonts w:ascii="宋体" w:hAnsi="宋体" w:eastAsia="宋体" w:cs="宋体"/>
          <w:spacing w:val="10"/>
          <w:sz w:val="24"/>
          <w:szCs w:val="24"/>
        </w:rPr>
        <w:t>全过程分为资格审查、第一次报价、符合性评审、磋商过程、最终报价、最终评</w:t>
      </w:r>
      <w:r>
        <w:rPr>
          <w:rFonts w:ascii="宋体" w:hAnsi="宋体" w:eastAsia="宋体" w:cs="宋体"/>
          <w:spacing w:val="14"/>
          <w:sz w:val="24"/>
          <w:szCs w:val="24"/>
        </w:rPr>
        <w:t>审</w:t>
      </w:r>
      <w:r>
        <w:rPr>
          <w:rFonts w:ascii="宋体" w:hAnsi="宋体" w:eastAsia="宋体" w:cs="宋体"/>
          <w:spacing w:val="8"/>
          <w:sz w:val="24"/>
          <w:szCs w:val="24"/>
        </w:rPr>
        <w:t>六个阶段。最终报价采取集中报价形式。</w:t>
      </w:r>
    </w:p>
    <w:p>
      <w:pPr>
        <w:spacing w:before="196" w:line="360" w:lineRule="auto"/>
        <w:ind w:left="736"/>
        <w:rPr>
          <w:rFonts w:ascii="宋体" w:hAnsi="宋体" w:eastAsia="宋体" w:cs="宋体"/>
          <w:sz w:val="24"/>
          <w:szCs w:val="24"/>
        </w:rPr>
      </w:pPr>
      <w:r>
        <w:rPr>
          <w:rFonts w:ascii="宋体" w:hAnsi="宋体" w:eastAsia="宋体" w:cs="宋体"/>
          <w:spacing w:val="8"/>
          <w:sz w:val="24"/>
          <w:szCs w:val="24"/>
        </w:rPr>
        <w:t>20.2.1 依据程序，第一次报价和最终报价不予以公开</w:t>
      </w:r>
      <w:r>
        <w:rPr>
          <w:rFonts w:ascii="宋体" w:hAnsi="宋体" w:eastAsia="宋体" w:cs="宋体"/>
          <w:spacing w:val="6"/>
          <w:sz w:val="24"/>
          <w:szCs w:val="24"/>
        </w:rPr>
        <w:t>。</w:t>
      </w:r>
    </w:p>
    <w:p>
      <w:pPr>
        <w:spacing w:before="198" w:line="360" w:lineRule="auto"/>
        <w:ind w:left="0" w:leftChars="0" w:firstLine="528" w:firstLineChars="200"/>
        <w:rPr>
          <w:rFonts w:ascii="宋体" w:hAnsi="宋体" w:eastAsia="宋体" w:cs="宋体"/>
          <w:sz w:val="24"/>
          <w:szCs w:val="24"/>
        </w:rPr>
      </w:pPr>
      <w:r>
        <w:rPr>
          <w:rFonts w:ascii="宋体" w:hAnsi="宋体" w:eastAsia="宋体" w:cs="宋体"/>
          <w:spacing w:val="12"/>
          <w:sz w:val="24"/>
          <w:szCs w:val="24"/>
        </w:rPr>
        <w:t>20.2</w:t>
      </w:r>
      <w:r>
        <w:rPr>
          <w:rFonts w:ascii="宋体" w:hAnsi="宋体" w:eastAsia="宋体" w:cs="宋体"/>
          <w:spacing w:val="7"/>
          <w:sz w:val="24"/>
          <w:szCs w:val="24"/>
        </w:rPr>
        <w:t>.</w:t>
      </w:r>
      <w:r>
        <w:rPr>
          <w:rFonts w:ascii="宋体" w:hAnsi="宋体" w:eastAsia="宋体" w:cs="宋体"/>
          <w:spacing w:val="6"/>
          <w:sz w:val="24"/>
          <w:szCs w:val="24"/>
        </w:rPr>
        <w:t>2 资格审查：本次磋商所要求的必备</w:t>
      </w:r>
      <w:r>
        <w:rPr>
          <w:rFonts w:hint="eastAsia" w:ascii="宋体" w:hAnsi="宋体" w:eastAsia="宋体" w:cs="宋体"/>
          <w:spacing w:val="6"/>
          <w:sz w:val="24"/>
          <w:szCs w:val="24"/>
          <w:lang w:eastAsia="zh-CN"/>
        </w:rPr>
        <w:t>资格证明文件</w:t>
      </w:r>
      <w:r>
        <w:rPr>
          <w:rFonts w:ascii="宋体" w:hAnsi="宋体" w:eastAsia="宋体" w:cs="宋体"/>
          <w:spacing w:val="6"/>
          <w:sz w:val="24"/>
          <w:szCs w:val="24"/>
        </w:rPr>
        <w:t>应满足以下要求： (缺其中一</w:t>
      </w:r>
      <w:r>
        <w:rPr>
          <w:rFonts w:ascii="宋体" w:hAnsi="宋体" w:eastAsia="宋体" w:cs="宋体"/>
          <w:spacing w:val="9"/>
          <w:sz w:val="24"/>
          <w:szCs w:val="24"/>
        </w:rPr>
        <w:t>项或某项达不到磋商要求，均按无效文件处理</w:t>
      </w:r>
      <w:r>
        <w:rPr>
          <w:rFonts w:ascii="宋体" w:hAnsi="宋体" w:eastAsia="宋体" w:cs="宋体"/>
          <w:spacing w:val="6"/>
          <w:sz w:val="24"/>
          <w:szCs w:val="24"/>
        </w:rPr>
        <w:t>)</w:t>
      </w:r>
    </w:p>
    <w:p>
      <w:pPr>
        <w:spacing w:line="360" w:lineRule="auto"/>
        <w:rPr>
          <w:sz w:val="24"/>
          <w:szCs w:val="24"/>
        </w:rPr>
      </w:pPr>
    </w:p>
    <w:tbl>
      <w:tblPr>
        <w:tblStyle w:val="21"/>
        <w:tblW w:w="9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95"/>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2" w:type="dxa"/>
          </w:tcPr>
          <w:p>
            <w:pPr>
              <w:spacing w:before="239" w:line="360" w:lineRule="auto"/>
              <w:ind w:left="164"/>
              <w:rPr>
                <w:rFonts w:ascii="宋体" w:hAnsi="宋体" w:eastAsia="宋体" w:cs="宋体"/>
                <w:sz w:val="24"/>
                <w:szCs w:val="24"/>
              </w:rPr>
            </w:pPr>
            <w:r>
              <w:rPr>
                <w:rFonts w:ascii="宋体" w:hAnsi="宋体" w:eastAsia="宋体" w:cs="宋体"/>
                <w:spacing w:val="6"/>
                <w:sz w:val="24"/>
                <w:szCs w:val="24"/>
              </w:rPr>
              <w:t>序</w:t>
            </w:r>
            <w:r>
              <w:rPr>
                <w:rFonts w:ascii="宋体" w:hAnsi="宋体" w:eastAsia="宋体" w:cs="宋体"/>
                <w:spacing w:val="5"/>
                <w:sz w:val="24"/>
                <w:szCs w:val="24"/>
              </w:rPr>
              <w:t>号</w:t>
            </w:r>
          </w:p>
        </w:tc>
        <w:tc>
          <w:tcPr>
            <w:tcW w:w="1895" w:type="dxa"/>
          </w:tcPr>
          <w:p>
            <w:pPr>
              <w:spacing w:before="240" w:line="360" w:lineRule="auto"/>
              <w:ind w:left="436"/>
              <w:rPr>
                <w:rFonts w:ascii="宋体" w:hAnsi="宋体" w:eastAsia="宋体" w:cs="宋体"/>
                <w:sz w:val="24"/>
                <w:szCs w:val="24"/>
              </w:rPr>
            </w:pPr>
            <w:r>
              <w:rPr>
                <w:rFonts w:ascii="宋体" w:hAnsi="宋体" w:eastAsia="宋体" w:cs="宋体"/>
                <w:spacing w:val="5"/>
                <w:sz w:val="24"/>
                <w:szCs w:val="24"/>
              </w:rPr>
              <w:t>审查因素</w:t>
            </w:r>
          </w:p>
        </w:tc>
        <w:tc>
          <w:tcPr>
            <w:tcW w:w="7280" w:type="dxa"/>
          </w:tcPr>
          <w:p>
            <w:pPr>
              <w:spacing w:before="239" w:line="360" w:lineRule="auto"/>
              <w:ind w:left="3416"/>
              <w:rPr>
                <w:rFonts w:ascii="宋体" w:hAnsi="宋体" w:eastAsia="宋体" w:cs="宋体"/>
                <w:sz w:val="24"/>
                <w:szCs w:val="24"/>
              </w:rPr>
            </w:pPr>
            <w:r>
              <w:rPr>
                <w:rFonts w:ascii="宋体" w:hAnsi="宋体" w:eastAsia="宋体" w:cs="宋体"/>
                <w:spacing w:val="5"/>
                <w:sz w:val="24"/>
                <w:szCs w:val="24"/>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2" w:type="dxa"/>
          </w:tcPr>
          <w:p>
            <w:pPr>
              <w:spacing w:line="360" w:lineRule="auto"/>
              <w:rPr>
                <w:sz w:val="24"/>
                <w:szCs w:val="24"/>
              </w:rPr>
            </w:pPr>
          </w:p>
          <w:p>
            <w:pPr>
              <w:spacing w:before="75" w:line="360" w:lineRule="auto"/>
              <w:ind w:left="362"/>
              <w:rPr>
                <w:rFonts w:ascii="宋体" w:hAnsi="宋体" w:eastAsia="宋体" w:cs="宋体"/>
                <w:sz w:val="24"/>
                <w:szCs w:val="24"/>
              </w:rPr>
            </w:pPr>
            <w:r>
              <w:rPr>
                <w:rFonts w:ascii="宋体" w:hAnsi="宋体" w:eastAsia="宋体" w:cs="宋体"/>
                <w:sz w:val="24"/>
                <w:szCs w:val="24"/>
              </w:rPr>
              <w:t>1</w:t>
            </w:r>
          </w:p>
        </w:tc>
        <w:tc>
          <w:tcPr>
            <w:tcW w:w="1895" w:type="dxa"/>
          </w:tcPr>
          <w:p>
            <w:pPr>
              <w:spacing w:line="360" w:lineRule="auto"/>
              <w:rPr>
                <w:sz w:val="24"/>
                <w:szCs w:val="24"/>
              </w:rPr>
            </w:pPr>
          </w:p>
          <w:p>
            <w:pPr>
              <w:spacing w:before="74" w:line="360" w:lineRule="auto"/>
              <w:ind w:right="173"/>
              <w:jc w:val="center"/>
              <w:rPr>
                <w:rFonts w:ascii="宋体" w:hAnsi="宋体" w:eastAsia="宋体" w:cs="宋体"/>
                <w:sz w:val="24"/>
                <w:szCs w:val="24"/>
              </w:rPr>
            </w:pPr>
            <w:r>
              <w:rPr>
                <w:rFonts w:ascii="宋体" w:hAnsi="宋体" w:eastAsia="宋体" w:cs="宋体"/>
                <w:spacing w:val="9"/>
                <w:sz w:val="24"/>
                <w:szCs w:val="24"/>
              </w:rPr>
              <w:t>有效的主</w:t>
            </w:r>
            <w:r>
              <w:rPr>
                <w:rFonts w:ascii="宋体" w:hAnsi="宋体" w:eastAsia="宋体" w:cs="宋体"/>
                <w:spacing w:val="8"/>
                <w:sz w:val="24"/>
                <w:szCs w:val="24"/>
              </w:rPr>
              <w:t>体</w:t>
            </w:r>
            <w:r>
              <w:rPr>
                <w:rFonts w:ascii="宋体" w:hAnsi="宋体" w:eastAsia="宋体" w:cs="宋体"/>
                <w:spacing w:val="7"/>
                <w:sz w:val="24"/>
                <w:szCs w:val="24"/>
              </w:rPr>
              <w:t>资</w:t>
            </w:r>
            <w:r>
              <w:rPr>
                <w:rFonts w:ascii="宋体" w:hAnsi="宋体" w:eastAsia="宋体" w:cs="宋体"/>
                <w:spacing w:val="5"/>
                <w:sz w:val="24"/>
                <w:szCs w:val="24"/>
              </w:rPr>
              <w:t>格证明</w:t>
            </w:r>
          </w:p>
        </w:tc>
        <w:tc>
          <w:tcPr>
            <w:tcW w:w="7280" w:type="dxa"/>
          </w:tcPr>
          <w:p>
            <w:pPr>
              <w:spacing w:before="236" w:line="360" w:lineRule="auto"/>
              <w:ind w:left="63" w:right="56"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02" w:type="dxa"/>
            <w:vAlign w:val="center"/>
          </w:tcPr>
          <w:p>
            <w:pPr>
              <w:spacing w:before="75" w:line="360" w:lineRule="auto"/>
              <w:ind w:left="347"/>
              <w:jc w:val="left"/>
              <w:rPr>
                <w:rFonts w:ascii="宋体" w:hAnsi="宋体" w:eastAsia="宋体" w:cs="宋体"/>
                <w:sz w:val="24"/>
                <w:szCs w:val="24"/>
              </w:rPr>
            </w:pPr>
            <w:r>
              <w:rPr>
                <w:rFonts w:ascii="宋体" w:hAnsi="宋体" w:eastAsia="宋体" w:cs="宋体"/>
                <w:sz w:val="24"/>
                <w:szCs w:val="24"/>
              </w:rPr>
              <w:t>2</w:t>
            </w:r>
          </w:p>
        </w:tc>
        <w:tc>
          <w:tcPr>
            <w:tcW w:w="1895" w:type="dxa"/>
            <w:vAlign w:val="center"/>
          </w:tcPr>
          <w:p>
            <w:pPr>
              <w:spacing w:before="75" w:line="360" w:lineRule="auto"/>
              <w:ind w:left="239" w:leftChars="114" w:right="293"/>
              <w:jc w:val="left"/>
              <w:rPr>
                <w:rFonts w:ascii="宋体" w:hAnsi="宋体" w:eastAsia="宋体" w:cs="宋体"/>
                <w:sz w:val="24"/>
                <w:szCs w:val="24"/>
              </w:rPr>
            </w:pPr>
            <w:r>
              <w:rPr>
                <w:rFonts w:ascii="宋体" w:hAnsi="宋体" w:eastAsia="宋体" w:cs="宋体"/>
                <w:spacing w:val="9"/>
                <w:sz w:val="24"/>
                <w:szCs w:val="24"/>
              </w:rPr>
              <w:t>法定代表</w:t>
            </w:r>
            <w:r>
              <w:rPr>
                <w:rFonts w:ascii="宋体" w:hAnsi="宋体" w:eastAsia="宋体" w:cs="宋体"/>
                <w:spacing w:val="8"/>
                <w:sz w:val="24"/>
                <w:szCs w:val="24"/>
              </w:rPr>
              <w:t>人</w:t>
            </w:r>
            <w:r>
              <w:rPr>
                <w:rFonts w:ascii="宋体" w:hAnsi="宋体" w:eastAsia="宋体" w:cs="宋体"/>
                <w:spacing w:val="10"/>
                <w:sz w:val="24"/>
                <w:szCs w:val="24"/>
              </w:rPr>
              <w:t>授</w:t>
            </w:r>
            <w:r>
              <w:rPr>
                <w:rFonts w:ascii="宋体" w:hAnsi="宋体" w:eastAsia="宋体" w:cs="宋体"/>
                <w:spacing w:val="9"/>
                <w:sz w:val="24"/>
                <w:szCs w:val="24"/>
              </w:rPr>
              <w:t>权委托书</w:t>
            </w:r>
          </w:p>
        </w:tc>
        <w:tc>
          <w:tcPr>
            <w:tcW w:w="7280" w:type="dxa"/>
            <w:vAlign w:val="center"/>
          </w:tcPr>
          <w:p>
            <w:pPr>
              <w:spacing w:before="1" w:line="374" w:lineRule="auto"/>
              <w:ind w:left="7" w:right="108" w:firstLine="523"/>
              <w:jc w:val="left"/>
              <w:rPr>
                <w:rFonts w:hint="eastAsia" w:ascii="宋体" w:hAnsi="宋体" w:eastAsia="宋体" w:cs="宋体"/>
                <w:sz w:val="24"/>
                <w:szCs w:val="24"/>
                <w:lang w:eastAsia="zh-CN"/>
              </w:rPr>
            </w:pPr>
            <w:r>
              <w:rPr>
                <w:rFonts w:hint="eastAsia" w:ascii="宋体" w:hAnsi="宋体" w:eastAsia="宋体" w:cs="宋体"/>
                <w:sz w:val="24"/>
                <w:szCs w:val="24"/>
              </w:rPr>
              <w:t>供应商法定代表人授权委托书、被授权人身份证</w:t>
            </w:r>
            <w:r>
              <w:rPr>
                <w:rFonts w:hint="eastAsia" w:ascii="宋体" w:hAnsi="宋体" w:eastAsia="宋体" w:cs="宋体"/>
                <w:sz w:val="24"/>
                <w:szCs w:val="24"/>
                <w:lang w:val="en-US" w:eastAsia="zh-CN"/>
              </w:rPr>
              <w:t>复印件</w:t>
            </w:r>
            <w:r>
              <w:rPr>
                <w:rFonts w:hint="eastAsia" w:ascii="宋体" w:hAnsi="宋体" w:eastAsia="宋体" w:cs="宋体"/>
                <w:sz w:val="24"/>
                <w:szCs w:val="24"/>
              </w:rPr>
              <w:t>（法定代表人直接参加，只须提交其身份证</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702" w:type="dxa"/>
            <w:tcBorders>
              <w:bottom w:val="single" w:color="auto" w:sz="4" w:space="0"/>
            </w:tcBorders>
            <w:vAlign w:val="center"/>
          </w:tcPr>
          <w:p>
            <w:pPr>
              <w:spacing w:line="360" w:lineRule="auto"/>
              <w:jc w:val="center"/>
              <w:rPr>
                <w:sz w:val="24"/>
                <w:szCs w:val="24"/>
              </w:rPr>
            </w:pPr>
          </w:p>
          <w:p>
            <w:pPr>
              <w:spacing w:before="75" w:line="360" w:lineRule="auto"/>
              <w:ind w:left="349"/>
              <w:jc w:val="center"/>
              <w:rPr>
                <w:rFonts w:ascii="宋体" w:hAnsi="宋体" w:eastAsia="宋体" w:cs="宋体"/>
                <w:sz w:val="24"/>
                <w:szCs w:val="24"/>
              </w:rPr>
            </w:pPr>
            <w:r>
              <w:rPr>
                <w:rFonts w:ascii="宋体" w:hAnsi="宋体" w:eastAsia="宋体" w:cs="宋体"/>
                <w:sz w:val="24"/>
                <w:szCs w:val="24"/>
              </w:rPr>
              <w:t>3</w:t>
            </w:r>
          </w:p>
        </w:tc>
        <w:tc>
          <w:tcPr>
            <w:tcW w:w="1895" w:type="dxa"/>
            <w:tcBorders>
              <w:bottom w:val="single" w:color="auto" w:sz="4" w:space="0"/>
            </w:tcBorders>
            <w:vAlign w:val="center"/>
          </w:tcPr>
          <w:p>
            <w:pPr>
              <w:spacing w:before="74"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lang w:val="en-US" w:eastAsia="zh-CN"/>
              </w:rPr>
              <w:t>企业</w:t>
            </w:r>
            <w:r>
              <w:rPr>
                <w:rFonts w:hint="eastAsia" w:ascii="宋体" w:hAnsi="宋体" w:eastAsia="宋体" w:cs="宋体"/>
                <w:sz w:val="24"/>
                <w:szCs w:val="24"/>
              </w:rPr>
              <w:t>资质</w:t>
            </w:r>
          </w:p>
        </w:tc>
        <w:tc>
          <w:tcPr>
            <w:tcW w:w="7280" w:type="dxa"/>
            <w:tcBorders>
              <w:bottom w:val="single" w:color="auto" w:sz="4" w:space="0"/>
            </w:tcBorders>
            <w:vAlign w:val="center"/>
          </w:tcPr>
          <w:p>
            <w:pPr>
              <w:spacing w:before="236"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具备建设行政主管部门核发的建筑工程施工总承包三级（含三级）以上资质</w:t>
            </w:r>
            <w:r>
              <w:rPr>
                <w:rFonts w:hint="eastAsia" w:ascii="宋体" w:hAnsi="宋体" w:eastAsia="宋体" w:cs="宋体"/>
                <w:sz w:val="24"/>
                <w:szCs w:val="24"/>
                <w:lang w:val="en-US" w:eastAsia="zh-CN"/>
              </w:rPr>
              <w:t>和有效的安全生产许可证</w:t>
            </w:r>
            <w:r>
              <w:rPr>
                <w:rFonts w:hint="eastAsia" w:ascii="宋体" w:hAnsi="宋体" w:eastAsia="宋体" w:cs="宋体"/>
                <w:sz w:val="24"/>
                <w:szCs w:val="24"/>
                <w:lang w:eastAsia="zh-CN"/>
              </w:rPr>
              <w:t>，并在人员、设备、资金等方面具备相应的施工能力；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02" w:type="dxa"/>
            <w:tcBorders>
              <w:top w:val="single" w:color="auto" w:sz="4" w:space="0"/>
            </w:tcBorders>
            <w:vAlign w:val="center"/>
          </w:tcPr>
          <w:p>
            <w:pPr>
              <w:spacing w:before="75" w:line="360" w:lineRule="auto"/>
              <w:ind w:left="349"/>
              <w:rPr>
                <w:rFonts w:ascii="宋体" w:hAnsi="宋体" w:eastAsia="宋体" w:cs="宋体"/>
                <w:sz w:val="24"/>
                <w:szCs w:val="24"/>
              </w:rPr>
            </w:pPr>
            <w:r>
              <w:rPr>
                <w:rFonts w:hint="eastAsia" w:ascii="宋体" w:hAnsi="宋体" w:eastAsia="宋体" w:cs="宋体"/>
                <w:sz w:val="24"/>
                <w:szCs w:val="24"/>
              </w:rPr>
              <w:t>4</w:t>
            </w:r>
          </w:p>
        </w:tc>
        <w:tc>
          <w:tcPr>
            <w:tcW w:w="1895" w:type="dxa"/>
            <w:tcBorders>
              <w:top w:val="single" w:color="auto" w:sz="4" w:space="0"/>
            </w:tcBorders>
            <w:vAlign w:val="center"/>
          </w:tcPr>
          <w:p>
            <w:pPr>
              <w:spacing w:before="74" w:line="360" w:lineRule="auto"/>
              <w:jc w:val="center"/>
              <w:rPr>
                <w:rFonts w:ascii="宋体" w:hAnsi="宋体" w:eastAsia="宋体" w:cs="宋体"/>
                <w:spacing w:val="7"/>
                <w:sz w:val="24"/>
                <w:szCs w:val="24"/>
              </w:rPr>
            </w:pPr>
            <w:r>
              <w:rPr>
                <w:rFonts w:hint="eastAsia" w:ascii="宋体" w:hAnsi="宋体" w:eastAsia="宋体" w:cs="宋体"/>
                <w:spacing w:val="7"/>
                <w:sz w:val="24"/>
                <w:szCs w:val="24"/>
              </w:rPr>
              <w:t>项目经理资质</w:t>
            </w:r>
          </w:p>
        </w:tc>
        <w:tc>
          <w:tcPr>
            <w:tcW w:w="7280" w:type="dxa"/>
            <w:tcBorders>
              <w:top w:val="single" w:color="auto" w:sz="4" w:space="0"/>
            </w:tcBorders>
            <w:vAlign w:val="center"/>
          </w:tcPr>
          <w:p>
            <w:pPr>
              <w:spacing w:before="236"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拟派项目经理须具备建筑工程专业二级（含二级）及以上注册建造师执业资格和有效的安全生产考核合格证书，且未担任其他在建工程项目的项目经理；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702" w:type="dxa"/>
            <w:vAlign w:val="center"/>
          </w:tcPr>
          <w:p>
            <w:pPr>
              <w:spacing w:line="360" w:lineRule="auto"/>
              <w:rPr>
                <w:sz w:val="24"/>
                <w:szCs w:val="24"/>
              </w:rPr>
            </w:pPr>
          </w:p>
          <w:p>
            <w:pPr>
              <w:spacing w:before="74" w:line="360" w:lineRule="auto"/>
              <w:ind w:left="344"/>
              <w:rPr>
                <w:rFonts w:ascii="宋体" w:hAnsi="宋体" w:eastAsia="宋体" w:cs="宋体"/>
                <w:sz w:val="24"/>
                <w:szCs w:val="24"/>
              </w:rPr>
            </w:pPr>
            <w:r>
              <w:rPr>
                <w:rFonts w:hint="eastAsia" w:ascii="宋体" w:hAnsi="宋体" w:eastAsia="宋体" w:cs="宋体"/>
                <w:sz w:val="24"/>
                <w:szCs w:val="24"/>
              </w:rPr>
              <w:t>5</w:t>
            </w:r>
          </w:p>
        </w:tc>
        <w:tc>
          <w:tcPr>
            <w:tcW w:w="1895" w:type="dxa"/>
            <w:vAlign w:val="center"/>
          </w:tcPr>
          <w:p>
            <w:pPr>
              <w:spacing w:before="74"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财务状况报告</w:t>
            </w:r>
          </w:p>
        </w:tc>
        <w:tc>
          <w:tcPr>
            <w:tcW w:w="7280" w:type="dxa"/>
            <w:vAlign w:val="center"/>
          </w:tcPr>
          <w:p>
            <w:pPr>
              <w:spacing w:before="239" w:line="360" w:lineRule="auto"/>
              <w:ind w:left="62" w:right="56" w:firstLine="482"/>
              <w:rPr>
                <w:rFonts w:ascii="宋体" w:hAnsi="宋体" w:eastAsia="宋体" w:cs="宋体"/>
                <w:sz w:val="24"/>
                <w:szCs w:val="24"/>
              </w:rPr>
            </w:pP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截止时间前六个月内其基本开户银行出具的资信证明或财政部门认可的政府采购专业担保机构出具的投标担保函或经审计的财务报告（2022年度）；（以上三种形式的资料提供任何一种即可)；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702" w:type="dxa"/>
            <w:vAlign w:val="center"/>
          </w:tcPr>
          <w:p>
            <w:pPr>
              <w:spacing w:before="75" w:line="360" w:lineRule="auto"/>
              <w:ind w:left="349"/>
              <w:rPr>
                <w:rFonts w:ascii="宋体" w:hAnsi="宋体" w:eastAsia="宋体" w:cs="宋体"/>
                <w:sz w:val="24"/>
                <w:szCs w:val="24"/>
              </w:rPr>
            </w:pPr>
            <w:r>
              <w:rPr>
                <w:rFonts w:hint="eastAsia" w:ascii="宋体" w:hAnsi="宋体" w:eastAsia="宋体" w:cs="宋体"/>
                <w:sz w:val="24"/>
                <w:szCs w:val="24"/>
              </w:rPr>
              <w:t>6</w:t>
            </w:r>
          </w:p>
        </w:tc>
        <w:tc>
          <w:tcPr>
            <w:tcW w:w="1895" w:type="dxa"/>
            <w:vAlign w:val="center"/>
          </w:tcPr>
          <w:p>
            <w:pPr>
              <w:spacing w:before="74" w:line="360" w:lineRule="auto"/>
              <w:jc w:val="center"/>
              <w:rPr>
                <w:rFonts w:ascii="宋体" w:hAnsi="宋体" w:eastAsia="宋体" w:cs="宋体"/>
                <w:sz w:val="24"/>
                <w:szCs w:val="24"/>
              </w:rPr>
            </w:pPr>
            <w:r>
              <w:rPr>
                <w:rFonts w:hint="eastAsia" w:ascii="宋体" w:hAnsi="宋体" w:eastAsia="宋体" w:cs="宋体"/>
                <w:spacing w:val="9"/>
                <w:sz w:val="24"/>
                <w:szCs w:val="24"/>
                <w:lang w:val="en-US" w:eastAsia="zh-CN"/>
              </w:rPr>
              <w:t>税收缴纳证明</w:t>
            </w:r>
          </w:p>
        </w:tc>
        <w:tc>
          <w:tcPr>
            <w:tcW w:w="7280" w:type="dxa"/>
            <w:vAlign w:val="center"/>
          </w:tcPr>
          <w:p>
            <w:pPr>
              <w:spacing w:before="241"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val="en-US" w:eastAsia="zh-CN"/>
              </w:rPr>
              <w:t>截止至磋商</w:t>
            </w:r>
            <w:r>
              <w:rPr>
                <w:rFonts w:hint="eastAsia" w:ascii="宋体" w:hAnsi="宋体" w:eastAsia="宋体" w:cs="宋体"/>
                <w:sz w:val="24"/>
                <w:szCs w:val="24"/>
              </w:rPr>
              <w:t>时间前六个月</w:t>
            </w:r>
            <w:r>
              <w:rPr>
                <w:rFonts w:hint="eastAsia" w:ascii="宋体" w:hAnsi="宋体" w:eastAsia="宋体" w:cs="宋体"/>
                <w:sz w:val="24"/>
                <w:szCs w:val="24"/>
                <w:lang w:val="en-US" w:eastAsia="zh-CN"/>
              </w:rPr>
              <w:t>内</w:t>
            </w:r>
            <w:r>
              <w:rPr>
                <w:rFonts w:hint="eastAsia" w:ascii="宋体" w:hAnsi="宋体" w:eastAsia="宋体" w:cs="宋体"/>
                <w:sz w:val="24"/>
                <w:szCs w:val="24"/>
              </w:rPr>
              <w:t>任意一个月份的纳税证明或完税证明，纳税证明或完税证明上应有代收机构或税务机关的公章或业务专用章</w:t>
            </w:r>
            <w:r>
              <w:rPr>
                <w:rFonts w:hint="eastAsia" w:ascii="宋体" w:hAnsi="宋体" w:eastAsia="宋体" w:cs="宋体"/>
                <w:sz w:val="24"/>
                <w:szCs w:val="24"/>
                <w:lang w:eastAsia="zh-CN"/>
              </w:rPr>
              <w:t>；</w:t>
            </w:r>
            <w:r>
              <w:rPr>
                <w:rFonts w:hint="eastAsia" w:ascii="宋体" w:hAnsi="宋体" w:eastAsia="宋体" w:cs="宋体"/>
                <w:sz w:val="24"/>
                <w:szCs w:val="24"/>
              </w:rPr>
              <w:t>依法免税的供应商应提供相关文件证明；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702" w:type="dxa"/>
            <w:vAlign w:val="center"/>
          </w:tcPr>
          <w:p>
            <w:pPr>
              <w:spacing w:before="74" w:line="360" w:lineRule="auto"/>
              <w:ind w:left="346"/>
              <w:rPr>
                <w:rFonts w:ascii="宋体" w:hAnsi="宋体" w:eastAsia="宋体" w:cs="宋体"/>
                <w:sz w:val="24"/>
                <w:szCs w:val="24"/>
              </w:rPr>
            </w:pPr>
            <w:r>
              <w:rPr>
                <w:rFonts w:hint="eastAsia" w:ascii="宋体" w:hAnsi="宋体" w:eastAsia="宋体" w:cs="宋体"/>
                <w:sz w:val="24"/>
                <w:szCs w:val="24"/>
              </w:rPr>
              <w:t>7</w:t>
            </w:r>
          </w:p>
        </w:tc>
        <w:tc>
          <w:tcPr>
            <w:tcW w:w="1895" w:type="dxa"/>
            <w:vAlign w:val="center"/>
          </w:tcPr>
          <w:p>
            <w:pPr>
              <w:spacing w:before="75" w:line="360" w:lineRule="auto"/>
              <w:ind w:firstLine="240" w:firstLineChars="100"/>
              <w:jc w:val="center"/>
              <w:rPr>
                <w:rFonts w:ascii="宋体" w:hAnsi="宋体" w:eastAsia="宋体" w:cs="宋体"/>
                <w:sz w:val="24"/>
                <w:szCs w:val="24"/>
              </w:rPr>
            </w:pPr>
            <w:r>
              <w:rPr>
                <w:rFonts w:hint="eastAsia" w:ascii="宋体" w:hAnsi="宋体" w:eastAsia="宋体" w:cs="宋体"/>
                <w:sz w:val="24"/>
                <w:szCs w:val="24"/>
              </w:rPr>
              <w:t>社会保障资金缴纳证明</w:t>
            </w:r>
          </w:p>
        </w:tc>
        <w:tc>
          <w:tcPr>
            <w:tcW w:w="7280" w:type="dxa"/>
            <w:vAlign w:val="center"/>
          </w:tcPr>
          <w:p>
            <w:pPr>
              <w:spacing w:before="2" w:line="360" w:lineRule="auto"/>
              <w:ind w:right="10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截止至磋商</w:t>
            </w:r>
            <w:r>
              <w:rPr>
                <w:rFonts w:hint="eastAsia" w:ascii="宋体" w:hAnsi="宋体" w:eastAsia="宋体" w:cs="宋体"/>
                <w:sz w:val="24"/>
                <w:szCs w:val="24"/>
                <w:lang w:eastAsia="zh-CN"/>
              </w:rPr>
              <w:t>时间前六个月</w:t>
            </w:r>
            <w:r>
              <w:rPr>
                <w:rFonts w:hint="eastAsia" w:ascii="宋体" w:hAnsi="宋体" w:eastAsia="宋体" w:cs="宋体"/>
                <w:sz w:val="24"/>
                <w:szCs w:val="24"/>
                <w:lang w:val="en-US" w:eastAsia="zh-CN"/>
              </w:rPr>
              <w:t>内</w:t>
            </w:r>
            <w:r>
              <w:rPr>
                <w:rFonts w:hint="eastAsia" w:ascii="宋体" w:hAnsi="宋体" w:eastAsia="宋体" w:cs="宋体"/>
                <w:sz w:val="24"/>
                <w:szCs w:val="24"/>
                <w:lang w:eastAsia="zh-CN"/>
              </w:rPr>
              <w:t>任意一个月已缴存的社会保障资金缴存单据或社保机构开具的社会保险参保缴费情况证明，依法不需要缴纳社会保障资金的单位应提供相关证明材料；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02" w:type="dxa"/>
            <w:vAlign w:val="center"/>
          </w:tcPr>
          <w:p>
            <w:pPr>
              <w:spacing w:before="74" w:line="360" w:lineRule="auto"/>
              <w:ind w:left="346"/>
              <w:rPr>
                <w:rFonts w:ascii="宋体" w:hAnsi="宋体" w:eastAsia="宋体" w:cs="宋体"/>
                <w:sz w:val="24"/>
                <w:szCs w:val="24"/>
              </w:rPr>
            </w:pPr>
            <w:r>
              <w:rPr>
                <w:rFonts w:hint="eastAsia" w:ascii="宋体" w:hAnsi="宋体" w:eastAsia="宋体" w:cs="宋体"/>
                <w:sz w:val="24"/>
                <w:szCs w:val="24"/>
              </w:rPr>
              <w:t>8</w:t>
            </w:r>
          </w:p>
        </w:tc>
        <w:tc>
          <w:tcPr>
            <w:tcW w:w="1895" w:type="dxa"/>
            <w:vAlign w:val="center"/>
          </w:tcPr>
          <w:p>
            <w:pPr>
              <w:spacing w:before="75" w:line="360" w:lineRule="auto"/>
              <w:jc w:val="center"/>
              <w:rPr>
                <w:rFonts w:ascii="宋体" w:hAnsi="宋体" w:eastAsia="宋体" w:cs="宋体"/>
                <w:spacing w:val="7"/>
                <w:sz w:val="24"/>
                <w:szCs w:val="24"/>
              </w:rPr>
            </w:pPr>
            <w:r>
              <w:rPr>
                <w:rFonts w:ascii="宋体" w:hAnsi="宋体" w:eastAsia="宋体" w:cs="宋体"/>
                <w:spacing w:val="7"/>
                <w:sz w:val="24"/>
                <w:szCs w:val="24"/>
              </w:rPr>
              <w:t>无重大违法记录的书面声明</w:t>
            </w:r>
          </w:p>
        </w:tc>
        <w:tc>
          <w:tcPr>
            <w:tcW w:w="7280" w:type="dxa"/>
            <w:vAlign w:val="center"/>
          </w:tcPr>
          <w:p>
            <w:pPr>
              <w:spacing w:before="2" w:line="360" w:lineRule="auto"/>
              <w:ind w:right="108" w:firstLine="410"/>
              <w:rPr>
                <w:rFonts w:ascii="宋体" w:hAnsi="宋体" w:eastAsia="宋体" w:cs="宋体"/>
                <w:spacing w:val="7"/>
                <w:sz w:val="24"/>
                <w:szCs w:val="24"/>
              </w:rPr>
            </w:pPr>
            <w:r>
              <w:rPr>
                <w:rFonts w:hint="eastAsia" w:ascii="宋体" w:hAnsi="宋体" w:eastAsia="宋体" w:cs="宋体"/>
                <w:spacing w:val="7"/>
                <w:sz w:val="24"/>
                <w:szCs w:val="24"/>
                <w:lang w:eastAsia="zh-CN"/>
              </w:rPr>
              <w:t>参加本次政府采购活动</w:t>
            </w:r>
            <w:r>
              <w:rPr>
                <w:rFonts w:hint="eastAsia" w:ascii="宋体" w:hAnsi="宋体" w:eastAsia="宋体" w:cs="宋体"/>
                <w:spacing w:val="7"/>
                <w:sz w:val="24"/>
                <w:szCs w:val="24"/>
                <w:lang w:val="en-US" w:eastAsia="zh-CN"/>
              </w:rPr>
              <w:t>前</w:t>
            </w:r>
            <w:r>
              <w:rPr>
                <w:rFonts w:hint="eastAsia" w:ascii="宋体" w:hAnsi="宋体" w:eastAsia="宋体" w:cs="宋体"/>
                <w:spacing w:val="7"/>
                <w:sz w:val="24"/>
                <w:szCs w:val="24"/>
                <w:lang w:eastAsia="zh-CN"/>
              </w:rPr>
              <w:t>3年内在经营活动中没有重大违法记录，以及未被列入失信被执行人、重大税收违法案件当事人名单、政府采购严重违法失信行为记录名单的书面声明(最终结果以开标现场在信用中国及中国政府采购网查询公示结果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3" w:hRule="atLeast"/>
        </w:trPr>
        <w:tc>
          <w:tcPr>
            <w:tcW w:w="702" w:type="dxa"/>
            <w:tcBorders>
              <w:bottom w:val="single" w:color="auto" w:sz="4" w:space="0"/>
            </w:tcBorders>
            <w:vAlign w:val="center"/>
          </w:tcPr>
          <w:p>
            <w:pPr>
              <w:spacing w:before="74" w:line="360" w:lineRule="auto"/>
              <w:ind w:left="346"/>
              <w:rPr>
                <w:rFonts w:ascii="宋体" w:hAnsi="宋体" w:eastAsia="宋体" w:cs="宋体"/>
                <w:sz w:val="24"/>
                <w:szCs w:val="24"/>
              </w:rPr>
            </w:pPr>
            <w:r>
              <w:rPr>
                <w:rFonts w:hint="eastAsia" w:ascii="宋体" w:hAnsi="宋体" w:eastAsia="宋体" w:cs="宋体"/>
                <w:sz w:val="24"/>
                <w:szCs w:val="24"/>
              </w:rPr>
              <w:t>9</w:t>
            </w:r>
          </w:p>
        </w:tc>
        <w:tc>
          <w:tcPr>
            <w:tcW w:w="1895" w:type="dxa"/>
            <w:tcBorders>
              <w:bottom w:val="single" w:color="auto" w:sz="4" w:space="0"/>
            </w:tcBorders>
            <w:vAlign w:val="center"/>
          </w:tcPr>
          <w:p>
            <w:pPr>
              <w:spacing w:before="75" w:line="360" w:lineRule="auto"/>
              <w:ind w:left="206"/>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中小</w:t>
            </w:r>
            <w:r>
              <w:rPr>
                <w:rFonts w:hint="eastAsia" w:ascii="宋体" w:hAnsi="宋体" w:eastAsia="宋体" w:cs="宋体"/>
                <w:spacing w:val="7"/>
                <w:sz w:val="24"/>
                <w:szCs w:val="24"/>
              </w:rPr>
              <w:t>企业声明</w:t>
            </w:r>
            <w:r>
              <w:rPr>
                <w:rFonts w:hint="eastAsia" w:ascii="宋体" w:hAnsi="宋体" w:eastAsia="宋体" w:cs="宋体"/>
                <w:spacing w:val="7"/>
                <w:sz w:val="24"/>
                <w:szCs w:val="24"/>
                <w:lang w:val="en-US" w:eastAsia="zh-CN"/>
              </w:rPr>
              <w:t>函</w:t>
            </w:r>
          </w:p>
        </w:tc>
        <w:tc>
          <w:tcPr>
            <w:tcW w:w="7280" w:type="dxa"/>
            <w:tcBorders>
              <w:bottom w:val="single" w:color="auto" w:sz="4" w:space="0"/>
            </w:tcBorders>
            <w:vAlign w:val="center"/>
          </w:tcPr>
          <w:p>
            <w:pPr>
              <w:spacing w:before="2" w:line="360" w:lineRule="auto"/>
              <w:ind w:right="108" w:firstLine="410"/>
              <w:rPr>
                <w:rFonts w:hint="eastAsia" w:ascii="宋体" w:hAnsi="宋体" w:eastAsia="宋体" w:cs="宋体"/>
                <w:spacing w:val="14"/>
                <w:sz w:val="24"/>
                <w:szCs w:val="24"/>
                <w:lang w:eastAsia="zh-CN"/>
              </w:rPr>
            </w:pPr>
            <w:r>
              <w:rPr>
                <w:rFonts w:hint="eastAsia" w:ascii="宋体" w:hAnsi="宋体" w:eastAsia="宋体" w:cs="宋体"/>
                <w:spacing w:val="14"/>
                <w:sz w:val="24"/>
                <w:szCs w:val="24"/>
                <w:lang w:eastAsia="zh-CN"/>
              </w:rPr>
              <w:t>本项目为专门面向中小企业项目，</w:t>
            </w:r>
            <w:r>
              <w:rPr>
                <w:rFonts w:hint="eastAsia" w:ascii="宋体" w:hAnsi="宋体" w:eastAsia="宋体" w:cs="宋体"/>
                <w:spacing w:val="14"/>
                <w:sz w:val="24"/>
                <w:szCs w:val="24"/>
                <w:lang w:val="en-US" w:eastAsia="zh-CN"/>
              </w:rPr>
              <w:t>供应商应根据《政府采购促进中小企业发展管理办法》（财库〔2020〕46 号）提供中小企业声明函</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且中小企业的划分标准所属行业为“建筑业”；</w:t>
            </w:r>
            <w:r>
              <w:rPr>
                <w:rFonts w:hint="eastAsia" w:ascii="宋体" w:hAnsi="宋体" w:eastAsia="宋体" w:cs="宋体"/>
                <w:spacing w:val="14"/>
                <w:sz w:val="24"/>
                <w:szCs w:val="24"/>
                <w:lang w:eastAsia="zh-CN"/>
              </w:rPr>
              <w:t>供应商为监狱企业的，应提供监狱企业的证明文件；供应商为残疾人福利性单位的，应提供《残疾人福利性单位声明函》；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02" w:type="dxa"/>
            <w:tcBorders>
              <w:top w:val="single" w:color="auto" w:sz="4" w:space="0"/>
            </w:tcBorders>
            <w:vAlign w:val="center"/>
          </w:tcPr>
          <w:p>
            <w:pPr>
              <w:spacing w:before="74" w:line="360" w:lineRule="auto"/>
              <w:ind w:left="346"/>
              <w:jc w:val="both"/>
              <w:rPr>
                <w:rFonts w:ascii="宋体" w:hAnsi="宋体" w:eastAsia="宋体" w:cs="宋体"/>
                <w:sz w:val="24"/>
                <w:szCs w:val="24"/>
              </w:rPr>
            </w:pPr>
            <w:r>
              <w:rPr>
                <w:rFonts w:hint="eastAsia" w:ascii="宋体" w:hAnsi="宋体" w:eastAsia="宋体" w:cs="宋体"/>
                <w:sz w:val="24"/>
                <w:szCs w:val="24"/>
              </w:rPr>
              <w:t>10</w:t>
            </w:r>
          </w:p>
        </w:tc>
        <w:tc>
          <w:tcPr>
            <w:tcW w:w="1895" w:type="dxa"/>
            <w:tcBorders>
              <w:top w:val="single" w:color="auto" w:sz="4" w:space="0"/>
            </w:tcBorders>
            <w:vAlign w:val="center"/>
          </w:tcPr>
          <w:p>
            <w:pPr>
              <w:spacing w:before="2" w:line="360" w:lineRule="auto"/>
              <w:ind w:right="108" w:firstLine="410"/>
              <w:jc w:val="center"/>
              <w:rPr>
                <w:rFonts w:ascii="宋体" w:hAnsi="宋体" w:eastAsia="宋体" w:cs="宋体"/>
                <w:b/>
                <w:bCs/>
                <w:spacing w:val="9"/>
                <w:sz w:val="24"/>
                <w:szCs w:val="24"/>
              </w:rPr>
            </w:pPr>
            <w:r>
              <w:rPr>
                <w:rFonts w:hint="eastAsia" w:ascii="宋体" w:hAnsi="宋体" w:eastAsia="宋体" w:cs="宋体"/>
                <w:b w:val="0"/>
                <w:bCs w:val="0"/>
                <w:spacing w:val="9"/>
                <w:sz w:val="24"/>
                <w:szCs w:val="24"/>
              </w:rPr>
              <w:t>联合体</w:t>
            </w:r>
          </w:p>
        </w:tc>
        <w:tc>
          <w:tcPr>
            <w:tcW w:w="7280" w:type="dxa"/>
            <w:tcBorders>
              <w:top w:val="single" w:color="auto" w:sz="4" w:space="0"/>
            </w:tcBorders>
            <w:vAlign w:val="center"/>
          </w:tcPr>
          <w:p>
            <w:pPr>
              <w:spacing w:before="2" w:line="360" w:lineRule="auto"/>
              <w:ind w:right="108" w:firstLine="410"/>
              <w:rPr>
                <w:rFonts w:ascii="宋体" w:hAnsi="宋体" w:eastAsia="宋体" w:cs="宋体"/>
                <w:spacing w:val="9"/>
                <w:sz w:val="24"/>
                <w:szCs w:val="24"/>
              </w:rPr>
            </w:pPr>
            <w:r>
              <w:rPr>
                <w:rFonts w:hint="eastAsia" w:ascii="宋体" w:hAnsi="宋体" w:eastAsia="宋体" w:cs="宋体"/>
                <w:spacing w:val="9"/>
                <w:sz w:val="24"/>
                <w:szCs w:val="24"/>
              </w:rPr>
              <w:t>本项目不接受联合体</w:t>
            </w:r>
            <w:r>
              <w:rPr>
                <w:rFonts w:hint="eastAsia" w:ascii="宋体" w:hAnsi="宋体" w:eastAsia="宋体" w:cs="宋体"/>
                <w:spacing w:val="9"/>
                <w:sz w:val="24"/>
                <w:szCs w:val="24"/>
                <w:lang w:val="en-US" w:eastAsia="zh-CN"/>
              </w:rPr>
              <w:t>磋商</w:t>
            </w:r>
            <w:r>
              <w:rPr>
                <w:rFonts w:hint="eastAsia" w:ascii="宋体" w:hAnsi="宋体" w:eastAsia="宋体" w:cs="宋体"/>
                <w:spacing w:val="9"/>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877" w:type="dxa"/>
            <w:gridSpan w:val="3"/>
          </w:tcPr>
          <w:p>
            <w:pPr>
              <w:spacing w:before="2" w:line="360" w:lineRule="auto"/>
              <w:ind w:right="108" w:firstLine="410"/>
              <w:rPr>
                <w:rFonts w:ascii="宋体" w:hAnsi="宋体" w:eastAsia="宋体" w:cs="宋体"/>
                <w:spacing w:val="9"/>
                <w:sz w:val="24"/>
                <w:szCs w:val="24"/>
              </w:rPr>
            </w:pPr>
            <w:r>
              <w:rPr>
                <w:rFonts w:ascii="宋体" w:hAnsi="宋体" w:eastAsia="宋体" w:cs="宋体"/>
                <w:spacing w:val="17"/>
                <w:sz w:val="24"/>
                <w:szCs w:val="24"/>
              </w:rPr>
              <w:t>注</w:t>
            </w:r>
            <w:r>
              <w:rPr>
                <w:rFonts w:ascii="宋体" w:hAnsi="宋体" w:eastAsia="宋体" w:cs="宋体"/>
                <w:spacing w:val="10"/>
                <w:sz w:val="24"/>
                <w:szCs w:val="24"/>
              </w:rPr>
              <w:t>：审查不合格的投标供应商将视为非响应投标，不再进入后续评审阶段。</w:t>
            </w:r>
          </w:p>
        </w:tc>
      </w:tr>
    </w:tbl>
    <w:p>
      <w:pPr>
        <w:spacing w:line="360" w:lineRule="auto"/>
        <w:rPr>
          <w:sz w:val="24"/>
          <w:szCs w:val="24"/>
        </w:rPr>
      </w:pPr>
    </w:p>
    <w:p>
      <w:pPr>
        <w:spacing w:line="360" w:lineRule="auto"/>
        <w:ind w:firstLine="560" w:firstLineChars="200"/>
        <w:rPr>
          <w:sz w:val="24"/>
          <w:szCs w:val="24"/>
        </w:rPr>
      </w:pPr>
      <w:r>
        <w:rPr>
          <w:rFonts w:ascii="宋体" w:hAnsi="宋体" w:eastAsia="宋体" w:cs="宋体"/>
          <w:spacing w:val="20"/>
          <w:sz w:val="24"/>
          <w:szCs w:val="24"/>
        </w:rPr>
        <w:t>符合</w:t>
      </w:r>
      <w:r>
        <w:rPr>
          <w:rFonts w:ascii="宋体" w:hAnsi="宋体" w:eastAsia="宋体" w:cs="宋体"/>
          <w:spacing w:val="14"/>
          <w:sz w:val="24"/>
          <w:szCs w:val="24"/>
        </w:rPr>
        <w:t>性</w:t>
      </w:r>
      <w:r>
        <w:rPr>
          <w:rFonts w:ascii="宋体" w:hAnsi="宋体" w:eastAsia="宋体" w:cs="宋体"/>
          <w:spacing w:val="10"/>
          <w:sz w:val="24"/>
          <w:szCs w:val="24"/>
        </w:rPr>
        <w:t>评审：磋商小组对响应文件的有效性、完整性和响应程度进行审查；符合性评审</w:t>
      </w:r>
      <w:r>
        <w:rPr>
          <w:rFonts w:ascii="宋体" w:hAnsi="宋体" w:eastAsia="宋体" w:cs="宋体"/>
          <w:spacing w:val="11"/>
          <w:sz w:val="24"/>
          <w:szCs w:val="24"/>
        </w:rPr>
        <w:t>应</w:t>
      </w:r>
      <w:r>
        <w:rPr>
          <w:rFonts w:ascii="宋体" w:hAnsi="宋体" w:eastAsia="宋体" w:cs="宋体"/>
          <w:spacing w:val="7"/>
          <w:sz w:val="24"/>
          <w:szCs w:val="24"/>
        </w:rPr>
        <w:t>满足以下要求：</w:t>
      </w:r>
    </w:p>
    <w:tbl>
      <w:tblPr>
        <w:tblStyle w:val="21"/>
        <w:tblW w:w="9784"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9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73" w:type="dxa"/>
          </w:tcPr>
          <w:p>
            <w:pPr>
              <w:spacing w:before="178" w:line="360" w:lineRule="auto"/>
              <w:ind w:left="153"/>
              <w:rPr>
                <w:rFonts w:ascii="宋体" w:hAnsi="宋体" w:eastAsia="宋体" w:cs="宋体"/>
                <w:sz w:val="24"/>
                <w:szCs w:val="24"/>
              </w:rPr>
            </w:pPr>
            <w:r>
              <w:rPr>
                <w:rFonts w:ascii="宋体" w:hAnsi="宋体" w:eastAsia="宋体" w:cs="宋体"/>
                <w:spacing w:val="6"/>
                <w:sz w:val="24"/>
                <w:szCs w:val="24"/>
              </w:rPr>
              <w:t>序</w:t>
            </w:r>
            <w:r>
              <w:rPr>
                <w:rFonts w:ascii="宋体" w:hAnsi="宋体" w:eastAsia="宋体" w:cs="宋体"/>
                <w:spacing w:val="5"/>
                <w:sz w:val="24"/>
                <w:szCs w:val="24"/>
              </w:rPr>
              <w:t>号</w:t>
            </w:r>
          </w:p>
        </w:tc>
        <w:tc>
          <w:tcPr>
            <w:tcW w:w="9011" w:type="dxa"/>
          </w:tcPr>
          <w:p>
            <w:pPr>
              <w:spacing w:before="179" w:line="360" w:lineRule="auto"/>
              <w:ind w:left="4041"/>
              <w:rPr>
                <w:rFonts w:ascii="宋体" w:hAnsi="宋体" w:eastAsia="宋体" w:cs="宋体"/>
                <w:sz w:val="24"/>
                <w:szCs w:val="24"/>
              </w:rPr>
            </w:pPr>
            <w:r>
              <w:rPr>
                <w:rFonts w:ascii="宋体" w:hAnsi="宋体" w:eastAsia="宋体" w:cs="宋体"/>
                <w:spacing w:val="5"/>
                <w:sz w:val="24"/>
                <w:szCs w:val="24"/>
              </w:rPr>
              <w:t>审查因素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73" w:type="dxa"/>
          </w:tcPr>
          <w:p>
            <w:pPr>
              <w:spacing w:before="243" w:line="360" w:lineRule="auto"/>
              <w:ind w:left="351"/>
              <w:rPr>
                <w:rFonts w:ascii="宋体" w:hAnsi="宋体" w:eastAsia="宋体" w:cs="宋体"/>
                <w:sz w:val="24"/>
                <w:szCs w:val="24"/>
              </w:rPr>
            </w:pPr>
            <w:r>
              <w:rPr>
                <w:rFonts w:ascii="宋体" w:hAnsi="宋体" w:eastAsia="宋体" w:cs="宋体"/>
                <w:sz w:val="24"/>
                <w:szCs w:val="24"/>
              </w:rPr>
              <w:t>1</w:t>
            </w:r>
          </w:p>
        </w:tc>
        <w:tc>
          <w:tcPr>
            <w:tcW w:w="9011" w:type="dxa"/>
          </w:tcPr>
          <w:p>
            <w:pPr>
              <w:spacing w:before="206" w:line="360" w:lineRule="auto"/>
              <w:ind w:left="65"/>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9"/>
                <w:sz w:val="24"/>
                <w:szCs w:val="24"/>
              </w:rPr>
              <w:t>标文件组成符合磋商文件要求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73" w:type="dxa"/>
          </w:tcPr>
          <w:p>
            <w:pPr>
              <w:spacing w:before="213" w:line="360" w:lineRule="auto"/>
              <w:ind w:left="336"/>
              <w:rPr>
                <w:rFonts w:ascii="宋体" w:hAnsi="宋体" w:eastAsia="宋体" w:cs="宋体"/>
                <w:sz w:val="24"/>
                <w:szCs w:val="24"/>
              </w:rPr>
            </w:pPr>
            <w:r>
              <w:rPr>
                <w:rFonts w:ascii="宋体" w:hAnsi="宋体" w:eastAsia="宋体" w:cs="宋体"/>
                <w:sz w:val="24"/>
                <w:szCs w:val="24"/>
              </w:rPr>
              <w:t>2</w:t>
            </w:r>
          </w:p>
        </w:tc>
        <w:tc>
          <w:tcPr>
            <w:tcW w:w="9011" w:type="dxa"/>
          </w:tcPr>
          <w:p>
            <w:pPr>
              <w:spacing w:before="175" w:line="360" w:lineRule="auto"/>
              <w:ind w:left="65"/>
              <w:rPr>
                <w:rFonts w:ascii="宋体" w:hAnsi="宋体" w:eastAsia="宋体" w:cs="宋体"/>
                <w:sz w:val="24"/>
                <w:szCs w:val="24"/>
              </w:rPr>
            </w:pPr>
            <w:r>
              <w:rPr>
                <w:rFonts w:ascii="宋体" w:hAnsi="宋体" w:eastAsia="宋体" w:cs="宋体"/>
                <w:spacing w:val="18"/>
                <w:sz w:val="24"/>
                <w:szCs w:val="24"/>
              </w:rPr>
              <w:t>投标</w:t>
            </w:r>
            <w:r>
              <w:rPr>
                <w:rFonts w:ascii="宋体" w:hAnsi="宋体" w:eastAsia="宋体" w:cs="宋体"/>
                <w:spacing w:val="15"/>
                <w:sz w:val="24"/>
                <w:szCs w:val="24"/>
              </w:rPr>
              <w:t>文</w:t>
            </w:r>
            <w:r>
              <w:rPr>
                <w:rFonts w:ascii="宋体" w:hAnsi="宋体" w:eastAsia="宋体" w:cs="宋体"/>
                <w:spacing w:val="9"/>
                <w:sz w:val="24"/>
                <w:szCs w:val="24"/>
              </w:rPr>
              <w:t>件中投标人公章、法定代表人签字齐全，或签字人具有法定代表人有效授权书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73" w:type="dxa"/>
          </w:tcPr>
          <w:p>
            <w:pPr>
              <w:spacing w:before="215" w:line="360" w:lineRule="auto"/>
              <w:ind w:left="338"/>
              <w:rPr>
                <w:rFonts w:ascii="宋体" w:hAnsi="宋体" w:eastAsia="宋体" w:cs="宋体"/>
                <w:sz w:val="24"/>
                <w:szCs w:val="24"/>
              </w:rPr>
            </w:pPr>
            <w:r>
              <w:rPr>
                <w:rFonts w:ascii="宋体" w:hAnsi="宋体" w:eastAsia="宋体" w:cs="宋体"/>
                <w:sz w:val="24"/>
                <w:szCs w:val="24"/>
              </w:rPr>
              <w:t>3</w:t>
            </w:r>
          </w:p>
        </w:tc>
        <w:tc>
          <w:tcPr>
            <w:tcW w:w="9011" w:type="dxa"/>
          </w:tcPr>
          <w:p>
            <w:pPr>
              <w:spacing w:before="177" w:line="360" w:lineRule="auto"/>
              <w:ind w:left="65"/>
              <w:rPr>
                <w:rFonts w:ascii="宋体" w:hAnsi="宋体" w:eastAsia="宋体" w:cs="宋体"/>
                <w:sz w:val="24"/>
                <w:szCs w:val="24"/>
              </w:rPr>
            </w:pPr>
            <w:r>
              <w:rPr>
                <w:rFonts w:ascii="宋体" w:hAnsi="宋体" w:eastAsia="宋体" w:cs="宋体"/>
                <w:spacing w:val="15"/>
                <w:sz w:val="24"/>
                <w:szCs w:val="24"/>
              </w:rPr>
              <w:t>工</w:t>
            </w:r>
            <w:r>
              <w:rPr>
                <w:rFonts w:ascii="宋体" w:hAnsi="宋体" w:eastAsia="宋体" w:cs="宋体"/>
                <w:spacing w:val="8"/>
                <w:sz w:val="24"/>
                <w:szCs w:val="24"/>
              </w:rPr>
              <w:t>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73" w:type="dxa"/>
          </w:tcPr>
          <w:p>
            <w:pPr>
              <w:spacing w:before="214" w:line="360" w:lineRule="auto"/>
              <w:ind w:left="332"/>
              <w:rPr>
                <w:rFonts w:ascii="宋体" w:hAnsi="宋体" w:eastAsia="宋体" w:cs="宋体"/>
                <w:sz w:val="24"/>
                <w:szCs w:val="24"/>
              </w:rPr>
            </w:pPr>
            <w:r>
              <w:rPr>
                <w:rFonts w:ascii="宋体" w:hAnsi="宋体" w:eastAsia="宋体" w:cs="宋体"/>
                <w:sz w:val="24"/>
                <w:szCs w:val="24"/>
              </w:rPr>
              <w:t>4</w:t>
            </w:r>
          </w:p>
        </w:tc>
        <w:tc>
          <w:tcPr>
            <w:tcW w:w="9011" w:type="dxa"/>
          </w:tcPr>
          <w:p>
            <w:pPr>
              <w:spacing w:before="177" w:line="360" w:lineRule="auto"/>
              <w:ind w:left="65"/>
              <w:rPr>
                <w:rFonts w:ascii="宋体" w:hAnsi="宋体" w:eastAsia="宋体" w:cs="宋体"/>
                <w:sz w:val="24"/>
                <w:szCs w:val="24"/>
              </w:rPr>
            </w:pPr>
            <w:r>
              <w:rPr>
                <w:rFonts w:ascii="宋体" w:hAnsi="宋体" w:eastAsia="宋体" w:cs="宋体"/>
                <w:spacing w:val="18"/>
                <w:sz w:val="24"/>
                <w:szCs w:val="24"/>
              </w:rPr>
              <w:t>投标</w:t>
            </w:r>
            <w:r>
              <w:rPr>
                <w:rFonts w:ascii="宋体" w:hAnsi="宋体" w:eastAsia="宋体" w:cs="宋体"/>
                <w:spacing w:val="12"/>
                <w:sz w:val="24"/>
                <w:szCs w:val="24"/>
              </w:rPr>
              <w:t>方</w:t>
            </w:r>
            <w:r>
              <w:rPr>
                <w:rFonts w:ascii="宋体" w:hAnsi="宋体" w:eastAsia="宋体" w:cs="宋体"/>
                <w:spacing w:val="9"/>
                <w:sz w:val="24"/>
                <w:szCs w:val="24"/>
              </w:rPr>
              <w:t>案没有出现严重漏项，没有造成系统缺陷，能够保证该项目的顺利实施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73" w:type="dxa"/>
          </w:tcPr>
          <w:p>
            <w:pPr>
              <w:spacing w:before="298" w:line="360" w:lineRule="auto"/>
              <w:ind w:left="338"/>
              <w:rPr>
                <w:rFonts w:ascii="宋体" w:hAnsi="宋体" w:eastAsia="宋体" w:cs="宋体"/>
                <w:sz w:val="24"/>
                <w:szCs w:val="24"/>
              </w:rPr>
            </w:pPr>
            <w:r>
              <w:rPr>
                <w:rFonts w:ascii="宋体" w:hAnsi="宋体" w:eastAsia="宋体" w:cs="宋体"/>
                <w:sz w:val="24"/>
                <w:szCs w:val="24"/>
              </w:rPr>
              <w:t>5</w:t>
            </w:r>
          </w:p>
        </w:tc>
        <w:tc>
          <w:tcPr>
            <w:tcW w:w="9011" w:type="dxa"/>
          </w:tcPr>
          <w:p>
            <w:pPr>
              <w:spacing w:before="258" w:line="360" w:lineRule="auto"/>
              <w:ind w:left="63"/>
              <w:rPr>
                <w:rFonts w:ascii="宋体" w:hAnsi="宋体" w:eastAsia="宋体" w:cs="宋体"/>
                <w:sz w:val="24"/>
                <w:szCs w:val="24"/>
              </w:rPr>
            </w:pPr>
            <w:r>
              <w:rPr>
                <w:rFonts w:ascii="宋体" w:hAnsi="宋体" w:eastAsia="宋体" w:cs="宋体"/>
                <w:spacing w:val="18"/>
                <w:sz w:val="24"/>
                <w:szCs w:val="24"/>
              </w:rPr>
              <w:t>标</w:t>
            </w:r>
            <w:r>
              <w:rPr>
                <w:rFonts w:ascii="宋体" w:hAnsi="宋体" w:eastAsia="宋体" w:cs="宋体"/>
                <w:spacing w:val="9"/>
                <w:sz w:val="24"/>
                <w:szCs w:val="24"/>
              </w:rPr>
              <w:t>价的工程量清单符合计价规则及其配套文件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73" w:type="dxa"/>
          </w:tcPr>
          <w:p>
            <w:pPr>
              <w:spacing w:before="251" w:line="360" w:lineRule="auto"/>
              <w:ind w:left="335"/>
              <w:rPr>
                <w:rFonts w:ascii="宋体" w:hAnsi="宋体" w:eastAsia="宋体" w:cs="宋体"/>
                <w:sz w:val="24"/>
                <w:szCs w:val="24"/>
              </w:rPr>
            </w:pPr>
            <w:r>
              <w:rPr>
                <w:rFonts w:ascii="宋体" w:hAnsi="宋体" w:eastAsia="宋体" w:cs="宋体"/>
                <w:sz w:val="24"/>
                <w:szCs w:val="24"/>
              </w:rPr>
              <w:t>6</w:t>
            </w:r>
          </w:p>
        </w:tc>
        <w:tc>
          <w:tcPr>
            <w:tcW w:w="9011" w:type="dxa"/>
          </w:tcPr>
          <w:p>
            <w:pPr>
              <w:spacing w:before="213" w:line="360" w:lineRule="auto"/>
              <w:ind w:left="63"/>
              <w:rPr>
                <w:rFonts w:ascii="宋体" w:hAnsi="宋体" w:eastAsia="宋体" w:cs="宋体"/>
                <w:sz w:val="24"/>
                <w:szCs w:val="24"/>
              </w:rPr>
            </w:pPr>
            <w:r>
              <w:rPr>
                <w:rFonts w:ascii="宋体" w:hAnsi="宋体" w:eastAsia="宋体" w:cs="宋体"/>
                <w:spacing w:val="18"/>
                <w:sz w:val="24"/>
                <w:szCs w:val="24"/>
              </w:rPr>
              <w:t>其</w:t>
            </w:r>
            <w:r>
              <w:rPr>
                <w:rFonts w:ascii="宋体" w:hAnsi="宋体" w:eastAsia="宋体" w:cs="宋体"/>
                <w:spacing w:val="14"/>
                <w:sz w:val="24"/>
                <w:szCs w:val="24"/>
              </w:rPr>
              <w:t>他</w:t>
            </w:r>
            <w:r>
              <w:rPr>
                <w:rFonts w:ascii="宋体" w:hAnsi="宋体" w:eastAsia="宋体" w:cs="宋体"/>
                <w:spacing w:val="9"/>
                <w:sz w:val="24"/>
                <w:szCs w:val="24"/>
              </w:rPr>
              <w:t>情况：符合磋商文件或法律法规有关规定的其他情形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784" w:type="dxa"/>
            <w:gridSpan w:val="2"/>
          </w:tcPr>
          <w:p>
            <w:pPr>
              <w:spacing w:before="253" w:line="360" w:lineRule="auto"/>
              <w:ind w:left="548"/>
              <w:rPr>
                <w:rFonts w:ascii="宋体" w:hAnsi="宋体" w:eastAsia="宋体" w:cs="宋体"/>
                <w:sz w:val="24"/>
                <w:szCs w:val="24"/>
              </w:rPr>
            </w:pPr>
            <w:r>
              <w:rPr>
                <w:rFonts w:ascii="宋体" w:hAnsi="宋体" w:eastAsia="宋体" w:cs="宋体"/>
                <w:spacing w:val="13"/>
                <w:sz w:val="24"/>
                <w:szCs w:val="24"/>
              </w:rPr>
              <w:t>备</w:t>
            </w:r>
            <w:r>
              <w:rPr>
                <w:rFonts w:ascii="宋体" w:hAnsi="宋体" w:eastAsia="宋体" w:cs="宋体"/>
                <w:spacing w:val="9"/>
                <w:sz w:val="24"/>
                <w:szCs w:val="24"/>
              </w:rPr>
              <w:t>注：符合性审查不合格的投标单位不得进入下一评审环节。</w:t>
            </w:r>
          </w:p>
        </w:tc>
      </w:tr>
    </w:tbl>
    <w:p>
      <w:pPr>
        <w:spacing w:before="181" w:line="360" w:lineRule="auto"/>
        <w:ind w:left="146" w:right="158" w:firstLine="466"/>
        <w:rPr>
          <w:rFonts w:ascii="宋体" w:hAnsi="宋体" w:eastAsia="宋体" w:cs="宋体"/>
          <w:sz w:val="24"/>
          <w:szCs w:val="24"/>
        </w:rPr>
      </w:pPr>
      <w:r>
        <w:rPr>
          <w:rFonts w:ascii="宋体" w:hAnsi="宋体" w:eastAsia="宋体" w:cs="宋体"/>
          <w:spacing w:val="18"/>
          <w:sz w:val="24"/>
          <w:szCs w:val="24"/>
        </w:rPr>
        <w:t>磋商小</w:t>
      </w:r>
      <w:r>
        <w:rPr>
          <w:rFonts w:ascii="宋体" w:hAnsi="宋体" w:eastAsia="宋体" w:cs="宋体"/>
          <w:spacing w:val="11"/>
          <w:sz w:val="24"/>
          <w:szCs w:val="24"/>
        </w:rPr>
        <w:t>组</w:t>
      </w:r>
      <w:r>
        <w:rPr>
          <w:rFonts w:ascii="宋体" w:hAnsi="宋体" w:eastAsia="宋体" w:cs="宋体"/>
          <w:spacing w:val="9"/>
          <w:sz w:val="24"/>
          <w:szCs w:val="24"/>
        </w:rPr>
        <w:t>在对响应文件的有效性、完整性和响应程度进行审查时，可以要求投标单位对</w:t>
      </w:r>
      <w:r>
        <w:rPr>
          <w:rFonts w:ascii="宋体" w:hAnsi="宋体" w:eastAsia="宋体" w:cs="宋体"/>
          <w:spacing w:val="18"/>
          <w:sz w:val="24"/>
          <w:szCs w:val="24"/>
        </w:rPr>
        <w:t>响应</w:t>
      </w:r>
      <w:r>
        <w:rPr>
          <w:rFonts w:ascii="宋体" w:hAnsi="宋体" w:eastAsia="宋体" w:cs="宋体"/>
          <w:spacing w:val="9"/>
          <w:sz w:val="24"/>
          <w:szCs w:val="24"/>
        </w:rPr>
        <w:t>文件中含义不明确、同类问题表述不一致或者有明显文字和计算错误的内容等作出必要</w:t>
      </w:r>
      <w:r>
        <w:rPr>
          <w:rFonts w:ascii="宋体" w:hAnsi="宋体" w:eastAsia="宋体" w:cs="宋体"/>
          <w:spacing w:val="18"/>
          <w:sz w:val="24"/>
          <w:szCs w:val="24"/>
        </w:rPr>
        <w:t>的澄</w:t>
      </w:r>
      <w:r>
        <w:rPr>
          <w:rFonts w:ascii="宋体" w:hAnsi="宋体" w:eastAsia="宋体" w:cs="宋体"/>
          <w:spacing w:val="9"/>
          <w:sz w:val="24"/>
          <w:szCs w:val="24"/>
        </w:rPr>
        <w:t>清、说明或者更正。投标单位的澄清、说明或者更正不得超出响应文件的范围或者改变</w:t>
      </w:r>
      <w:r>
        <w:rPr>
          <w:rFonts w:ascii="宋体" w:hAnsi="宋体" w:eastAsia="宋体" w:cs="宋体"/>
          <w:spacing w:val="8"/>
          <w:sz w:val="24"/>
          <w:szCs w:val="24"/>
        </w:rPr>
        <w:t>响</w:t>
      </w:r>
      <w:r>
        <w:rPr>
          <w:rFonts w:ascii="宋体" w:hAnsi="宋体" w:eastAsia="宋体" w:cs="宋体"/>
          <w:spacing w:val="7"/>
          <w:sz w:val="24"/>
          <w:szCs w:val="24"/>
        </w:rPr>
        <w:t>应文件的实质性内容。</w:t>
      </w:r>
    </w:p>
    <w:p>
      <w:pPr>
        <w:spacing w:before="1" w:line="360" w:lineRule="auto"/>
        <w:ind w:left="133" w:right="62" w:firstLine="479"/>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2"/>
          <w:sz w:val="24"/>
          <w:szCs w:val="24"/>
        </w:rPr>
        <w:t>小</w:t>
      </w:r>
      <w:r>
        <w:rPr>
          <w:rFonts w:ascii="宋体" w:hAnsi="宋体" w:eastAsia="宋体" w:cs="宋体"/>
          <w:spacing w:val="10"/>
          <w:sz w:val="24"/>
          <w:szCs w:val="24"/>
        </w:rPr>
        <w:t>组要求投标单位澄清、说明或者更正响应文件应当以书面形式作出。投标单位的</w:t>
      </w:r>
      <w:r>
        <w:rPr>
          <w:rFonts w:ascii="宋体" w:hAnsi="宋体" w:eastAsia="宋体" w:cs="宋体"/>
          <w:spacing w:val="12"/>
          <w:sz w:val="24"/>
          <w:szCs w:val="24"/>
        </w:rPr>
        <w:t>澄</w:t>
      </w:r>
      <w:r>
        <w:rPr>
          <w:rFonts w:ascii="宋体" w:hAnsi="宋体" w:eastAsia="宋体" w:cs="宋体"/>
          <w:spacing w:val="9"/>
          <w:sz w:val="24"/>
          <w:szCs w:val="24"/>
        </w:rPr>
        <w:t>清</w:t>
      </w:r>
      <w:r>
        <w:rPr>
          <w:rFonts w:ascii="宋体" w:hAnsi="宋体" w:eastAsia="宋体" w:cs="宋体"/>
          <w:spacing w:val="6"/>
          <w:sz w:val="24"/>
          <w:szCs w:val="24"/>
        </w:rPr>
        <w:t>、说明或者更正应当由法定代表人或其授权代表签字或者加盖公章。由授权代表签字的，</w:t>
      </w:r>
      <w:r>
        <w:rPr>
          <w:rFonts w:ascii="宋体" w:hAnsi="宋体" w:eastAsia="宋体" w:cs="宋体"/>
          <w:spacing w:val="18"/>
          <w:sz w:val="24"/>
          <w:szCs w:val="24"/>
        </w:rPr>
        <w:t>应</w:t>
      </w:r>
      <w:r>
        <w:rPr>
          <w:rFonts w:ascii="宋体" w:hAnsi="宋体" w:eastAsia="宋体" w:cs="宋体"/>
          <w:spacing w:val="16"/>
          <w:sz w:val="24"/>
          <w:szCs w:val="24"/>
        </w:rPr>
        <w:t>当</w:t>
      </w:r>
      <w:r>
        <w:rPr>
          <w:rFonts w:ascii="宋体" w:hAnsi="宋体" w:eastAsia="宋体" w:cs="宋体"/>
          <w:spacing w:val="9"/>
          <w:sz w:val="24"/>
          <w:szCs w:val="24"/>
        </w:rPr>
        <w:t>附法定代表人授权书。投标单位为自然人的，应当由本人签字并附身份证明。</w:t>
      </w:r>
    </w:p>
    <w:p>
      <w:pPr>
        <w:spacing w:line="360" w:lineRule="auto"/>
        <w:ind w:left="616"/>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6"/>
          <w:sz w:val="24"/>
          <w:szCs w:val="24"/>
        </w:rPr>
        <w:t>0.3 磋商过程</w:t>
      </w:r>
    </w:p>
    <w:p>
      <w:pPr>
        <w:spacing w:before="196" w:line="360" w:lineRule="auto"/>
        <w:ind w:left="136" w:right="124" w:firstLine="488"/>
        <w:rPr>
          <w:rFonts w:ascii="宋体" w:hAnsi="宋体" w:eastAsia="宋体" w:cs="宋体"/>
          <w:sz w:val="24"/>
          <w:szCs w:val="24"/>
        </w:rPr>
      </w:pPr>
      <w:r>
        <w:rPr>
          <w:rFonts w:ascii="宋体" w:hAnsi="宋体" w:eastAsia="宋体" w:cs="宋体"/>
          <w:spacing w:val="10"/>
          <w:sz w:val="24"/>
          <w:szCs w:val="24"/>
        </w:rPr>
        <w:t>(1) 磋商小组所有成员应当集中与单一投标单位分别进行磋商，并给予所有参加磋商</w:t>
      </w:r>
      <w:r>
        <w:rPr>
          <w:rFonts w:ascii="宋体" w:hAnsi="宋体" w:eastAsia="宋体" w:cs="宋体"/>
          <w:spacing w:val="2"/>
          <w:sz w:val="24"/>
          <w:szCs w:val="24"/>
        </w:rPr>
        <w:t>的</w:t>
      </w:r>
      <w:r>
        <w:rPr>
          <w:rFonts w:ascii="宋体" w:hAnsi="宋体" w:eastAsia="宋体" w:cs="宋体"/>
          <w:spacing w:val="9"/>
          <w:sz w:val="24"/>
          <w:szCs w:val="24"/>
        </w:rPr>
        <w:t>投</w:t>
      </w:r>
      <w:r>
        <w:rPr>
          <w:rFonts w:ascii="宋体" w:hAnsi="宋体" w:eastAsia="宋体" w:cs="宋体"/>
          <w:spacing w:val="8"/>
          <w:sz w:val="24"/>
          <w:szCs w:val="24"/>
        </w:rPr>
        <w:t>标单位平等的磋商机会。</w:t>
      </w:r>
    </w:p>
    <w:p>
      <w:pPr>
        <w:spacing w:before="48" w:line="360" w:lineRule="auto"/>
        <w:ind w:left="73" w:right="80" w:firstLine="490"/>
        <w:rPr>
          <w:rFonts w:ascii="宋体" w:hAnsi="宋体" w:eastAsia="宋体" w:cs="宋体"/>
          <w:spacing w:val="6"/>
          <w:sz w:val="24"/>
          <w:szCs w:val="24"/>
        </w:rPr>
      </w:pPr>
      <w:r>
        <w:rPr>
          <w:rFonts w:ascii="宋体" w:hAnsi="宋体" w:eastAsia="宋体" w:cs="宋体"/>
          <w:spacing w:val="10"/>
          <w:sz w:val="24"/>
          <w:szCs w:val="24"/>
        </w:rPr>
        <w:t>(2) 在磋商过程中，磋商小组可以根据磋商文件和磋商情况实质性变动采购需求中的</w:t>
      </w:r>
      <w:r>
        <w:rPr>
          <w:rFonts w:ascii="宋体" w:hAnsi="宋体" w:eastAsia="宋体" w:cs="宋体"/>
          <w:spacing w:val="2"/>
          <w:sz w:val="24"/>
          <w:szCs w:val="24"/>
        </w:rPr>
        <w:t>技</w:t>
      </w:r>
      <w:r>
        <w:rPr>
          <w:rFonts w:ascii="宋体" w:hAnsi="宋体" w:eastAsia="宋体" w:cs="宋体"/>
          <w:spacing w:val="20"/>
          <w:sz w:val="24"/>
          <w:szCs w:val="24"/>
        </w:rPr>
        <w:t>术、</w:t>
      </w:r>
      <w:r>
        <w:rPr>
          <w:rFonts w:ascii="宋体" w:hAnsi="宋体" w:eastAsia="宋体" w:cs="宋体"/>
          <w:spacing w:val="12"/>
          <w:sz w:val="24"/>
          <w:szCs w:val="24"/>
        </w:rPr>
        <w:t>服</w:t>
      </w:r>
      <w:r>
        <w:rPr>
          <w:rFonts w:ascii="宋体" w:hAnsi="宋体" w:eastAsia="宋体" w:cs="宋体"/>
          <w:spacing w:val="10"/>
          <w:sz w:val="24"/>
          <w:szCs w:val="24"/>
        </w:rPr>
        <w:t>务要求以及合同草案条款，但不得变动磋商文件中的其他内容。实质性变动的内容，</w:t>
      </w:r>
      <w:r>
        <w:rPr>
          <w:rFonts w:ascii="宋体" w:hAnsi="宋体" w:eastAsia="宋体" w:cs="宋体"/>
          <w:spacing w:val="8"/>
          <w:sz w:val="24"/>
          <w:szCs w:val="24"/>
        </w:rPr>
        <w:t>须经采购人代表确认</w:t>
      </w:r>
      <w:r>
        <w:rPr>
          <w:rFonts w:ascii="宋体" w:hAnsi="宋体" w:eastAsia="宋体" w:cs="宋体"/>
          <w:spacing w:val="6"/>
          <w:sz w:val="24"/>
          <w:szCs w:val="24"/>
        </w:rPr>
        <w:t>。</w:t>
      </w:r>
    </w:p>
    <w:p>
      <w:pPr>
        <w:spacing w:before="48" w:line="360" w:lineRule="auto"/>
        <w:ind w:left="73" w:right="80" w:firstLine="490"/>
        <w:rPr>
          <w:rFonts w:ascii="宋体" w:hAnsi="宋体" w:eastAsia="宋体" w:cs="宋体"/>
          <w:sz w:val="24"/>
          <w:szCs w:val="24"/>
        </w:rPr>
      </w:pPr>
      <w:r>
        <w:rPr>
          <w:rFonts w:ascii="宋体" w:hAnsi="宋体" w:eastAsia="宋体" w:cs="宋体"/>
          <w:spacing w:val="10"/>
          <w:sz w:val="24"/>
          <w:szCs w:val="24"/>
        </w:rPr>
        <w:t>(3) 对磋商文件作出的实质性变动是磋商文件的有效组成部分，磋商小组应当及时以</w:t>
      </w:r>
      <w:r>
        <w:rPr>
          <w:rFonts w:ascii="宋体" w:hAnsi="宋体" w:eastAsia="宋体" w:cs="宋体"/>
          <w:spacing w:val="2"/>
          <w:sz w:val="24"/>
          <w:szCs w:val="24"/>
        </w:rPr>
        <w:t>书</w:t>
      </w:r>
      <w:r>
        <w:rPr>
          <w:rFonts w:ascii="宋体" w:hAnsi="宋体" w:eastAsia="宋体" w:cs="宋体"/>
          <w:spacing w:val="9"/>
          <w:sz w:val="24"/>
          <w:szCs w:val="24"/>
        </w:rPr>
        <w:t>面形式同时通知所有参加磋商的投标单位</w:t>
      </w:r>
      <w:r>
        <w:rPr>
          <w:rFonts w:ascii="宋体" w:hAnsi="宋体" w:eastAsia="宋体" w:cs="宋体"/>
          <w:spacing w:val="7"/>
          <w:sz w:val="24"/>
          <w:szCs w:val="24"/>
        </w:rPr>
        <w:t>。</w:t>
      </w:r>
    </w:p>
    <w:p>
      <w:pPr>
        <w:spacing w:before="1" w:line="360" w:lineRule="auto"/>
        <w:ind w:left="73" w:firstLine="490"/>
        <w:rPr>
          <w:rFonts w:ascii="宋体" w:hAnsi="宋体" w:eastAsia="宋体" w:cs="宋体"/>
          <w:sz w:val="24"/>
          <w:szCs w:val="24"/>
        </w:rPr>
      </w:pPr>
      <w:r>
        <w:rPr>
          <w:rFonts w:ascii="宋体" w:hAnsi="宋体" w:eastAsia="宋体" w:cs="宋体"/>
          <w:spacing w:val="10"/>
          <w:sz w:val="24"/>
          <w:szCs w:val="24"/>
        </w:rPr>
        <w:t>(4) 投标单位应当按照磋商文件的变动情况和磋商小组的要求重新提交响应文件，并</w:t>
      </w:r>
      <w:r>
        <w:rPr>
          <w:rFonts w:ascii="宋体" w:hAnsi="宋体" w:eastAsia="宋体" w:cs="宋体"/>
          <w:spacing w:val="2"/>
          <w:sz w:val="24"/>
          <w:szCs w:val="24"/>
        </w:rPr>
        <w:t>由</w:t>
      </w:r>
      <w:r>
        <w:rPr>
          <w:rFonts w:ascii="宋体" w:hAnsi="宋体" w:eastAsia="宋体" w:cs="宋体"/>
          <w:spacing w:val="12"/>
          <w:sz w:val="24"/>
          <w:szCs w:val="24"/>
        </w:rPr>
        <w:t>其法定代</w:t>
      </w:r>
      <w:r>
        <w:rPr>
          <w:rFonts w:ascii="宋体" w:hAnsi="宋体" w:eastAsia="宋体" w:cs="宋体"/>
          <w:spacing w:val="9"/>
          <w:sz w:val="24"/>
          <w:szCs w:val="24"/>
        </w:rPr>
        <w:t>表</w:t>
      </w:r>
      <w:r>
        <w:rPr>
          <w:rFonts w:ascii="宋体" w:hAnsi="宋体" w:eastAsia="宋体" w:cs="宋体"/>
          <w:spacing w:val="6"/>
          <w:sz w:val="24"/>
          <w:szCs w:val="24"/>
        </w:rPr>
        <w:t>人或授权代表签字或者加盖公章。由授权代表签字的，应当附法定代表人授权书。</w:t>
      </w:r>
      <w:r>
        <w:rPr>
          <w:rFonts w:ascii="宋体" w:hAnsi="宋体" w:eastAsia="宋体" w:cs="宋体"/>
          <w:spacing w:val="12"/>
          <w:sz w:val="24"/>
          <w:szCs w:val="24"/>
        </w:rPr>
        <w:t>投</w:t>
      </w:r>
      <w:r>
        <w:rPr>
          <w:rFonts w:ascii="宋体" w:hAnsi="宋体" w:eastAsia="宋体" w:cs="宋体"/>
          <w:spacing w:val="9"/>
          <w:sz w:val="24"/>
          <w:szCs w:val="24"/>
        </w:rPr>
        <w:t>标单位为自然人的，应当由本人签字并附身份证明。</w:t>
      </w:r>
    </w:p>
    <w:p>
      <w:pPr>
        <w:spacing w:before="1" w:line="360" w:lineRule="auto"/>
        <w:ind w:left="555"/>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6"/>
          <w:sz w:val="24"/>
          <w:szCs w:val="24"/>
        </w:rPr>
        <w:t>0.4 最终报价</w:t>
      </w:r>
    </w:p>
    <w:p>
      <w:pPr>
        <w:spacing w:before="199" w:line="360" w:lineRule="auto"/>
        <w:ind w:left="75" w:right="82" w:firstLine="476"/>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2"/>
          <w:sz w:val="24"/>
          <w:szCs w:val="24"/>
        </w:rPr>
        <w:t>文</w:t>
      </w:r>
      <w:r>
        <w:rPr>
          <w:rFonts w:ascii="宋体" w:hAnsi="宋体" w:eastAsia="宋体" w:cs="宋体"/>
          <w:spacing w:val="10"/>
          <w:sz w:val="24"/>
          <w:szCs w:val="24"/>
        </w:rPr>
        <w:t>件能够详细列明采购标的的技术、服务要求的，磋商结束后，所有实质性响应的</w:t>
      </w:r>
      <w:r>
        <w:rPr>
          <w:rFonts w:ascii="宋体" w:hAnsi="宋体" w:eastAsia="宋体" w:cs="宋体"/>
          <w:spacing w:val="16"/>
          <w:sz w:val="24"/>
          <w:szCs w:val="24"/>
        </w:rPr>
        <w:t>投</w:t>
      </w:r>
      <w:r>
        <w:rPr>
          <w:rFonts w:ascii="宋体" w:hAnsi="宋体" w:eastAsia="宋体" w:cs="宋体"/>
          <w:spacing w:val="13"/>
          <w:sz w:val="24"/>
          <w:szCs w:val="24"/>
        </w:rPr>
        <w:t>标</w:t>
      </w:r>
      <w:r>
        <w:rPr>
          <w:rFonts w:ascii="宋体" w:hAnsi="宋体" w:eastAsia="宋体" w:cs="宋体"/>
          <w:spacing w:val="8"/>
          <w:sz w:val="24"/>
          <w:szCs w:val="24"/>
        </w:rPr>
        <w:t>单位应在规定时间内提交最终报价；</w:t>
      </w:r>
    </w:p>
    <w:p>
      <w:pPr>
        <w:spacing w:before="1" w:line="360" w:lineRule="auto"/>
        <w:ind w:left="73" w:right="80" w:firstLine="478"/>
        <w:rPr>
          <w:rFonts w:ascii="宋体" w:hAnsi="宋体" w:eastAsia="宋体" w:cs="宋体"/>
          <w:sz w:val="24"/>
          <w:szCs w:val="24"/>
        </w:rPr>
      </w:pPr>
      <w:r>
        <w:rPr>
          <w:rFonts w:ascii="宋体" w:hAnsi="宋体" w:eastAsia="宋体" w:cs="宋体"/>
          <w:spacing w:val="20"/>
          <w:sz w:val="24"/>
          <w:szCs w:val="24"/>
        </w:rPr>
        <w:t>磋商</w:t>
      </w:r>
      <w:r>
        <w:rPr>
          <w:rFonts w:ascii="宋体" w:hAnsi="宋体" w:eastAsia="宋体" w:cs="宋体"/>
          <w:spacing w:val="12"/>
          <w:sz w:val="24"/>
          <w:szCs w:val="24"/>
        </w:rPr>
        <w:t>文</w:t>
      </w:r>
      <w:r>
        <w:rPr>
          <w:rFonts w:ascii="宋体" w:hAnsi="宋体" w:eastAsia="宋体" w:cs="宋体"/>
          <w:spacing w:val="10"/>
          <w:sz w:val="24"/>
          <w:szCs w:val="24"/>
        </w:rPr>
        <w:t>件不能详细列明采购标的的技术、服务要求，需经磋商由投标单位提供最终设计</w:t>
      </w:r>
      <w:r>
        <w:rPr>
          <w:rFonts w:ascii="宋体" w:hAnsi="宋体" w:eastAsia="宋体" w:cs="宋体"/>
          <w:spacing w:val="14"/>
          <w:sz w:val="24"/>
          <w:szCs w:val="24"/>
        </w:rPr>
        <w:t>方案</w:t>
      </w:r>
      <w:r>
        <w:rPr>
          <w:rFonts w:ascii="宋体" w:hAnsi="宋体" w:eastAsia="宋体" w:cs="宋体"/>
          <w:spacing w:val="7"/>
          <w:sz w:val="24"/>
          <w:szCs w:val="24"/>
        </w:rPr>
        <w:t>或解决方案的，磋商结束后，磋商小组应当按照少数服从多数的原则投票推荐3家以上</w:t>
      </w:r>
      <w:r>
        <w:rPr>
          <w:rFonts w:ascii="宋体" w:hAnsi="宋体" w:eastAsia="宋体" w:cs="宋体"/>
          <w:spacing w:val="18"/>
          <w:sz w:val="24"/>
          <w:szCs w:val="24"/>
        </w:rPr>
        <w:t>投</w:t>
      </w:r>
      <w:r>
        <w:rPr>
          <w:rFonts w:ascii="宋体" w:hAnsi="宋体" w:eastAsia="宋体" w:cs="宋体"/>
          <w:spacing w:val="12"/>
          <w:sz w:val="24"/>
          <w:szCs w:val="24"/>
        </w:rPr>
        <w:t>标</w:t>
      </w:r>
      <w:r>
        <w:rPr>
          <w:rFonts w:ascii="宋体" w:hAnsi="宋体" w:eastAsia="宋体" w:cs="宋体"/>
          <w:spacing w:val="9"/>
          <w:sz w:val="24"/>
          <w:szCs w:val="24"/>
        </w:rPr>
        <w:t>单位的设计方案或者解决方案，并要求其在规定时间内提交最终报价。</w:t>
      </w:r>
    </w:p>
    <w:p>
      <w:pPr>
        <w:spacing w:before="1" w:line="360" w:lineRule="auto"/>
        <w:ind w:left="555"/>
        <w:rPr>
          <w:rFonts w:ascii="宋体" w:hAnsi="宋体" w:eastAsia="宋体" w:cs="宋体"/>
          <w:sz w:val="24"/>
          <w:szCs w:val="24"/>
        </w:rPr>
      </w:pPr>
      <w:r>
        <w:rPr>
          <w:rFonts w:ascii="宋体" w:hAnsi="宋体" w:eastAsia="宋体" w:cs="宋体"/>
          <w:spacing w:val="9"/>
          <w:sz w:val="24"/>
          <w:szCs w:val="24"/>
        </w:rPr>
        <w:t>最终报价是投标单位响应文件的有效组成部分</w:t>
      </w:r>
      <w:r>
        <w:rPr>
          <w:rFonts w:ascii="宋体" w:hAnsi="宋体" w:eastAsia="宋体" w:cs="宋体"/>
          <w:spacing w:val="7"/>
          <w:sz w:val="24"/>
          <w:szCs w:val="24"/>
        </w:rPr>
        <w:t>。</w:t>
      </w:r>
    </w:p>
    <w:p>
      <w:pPr>
        <w:spacing w:before="198" w:line="360" w:lineRule="auto"/>
        <w:ind w:left="555"/>
        <w:rPr>
          <w:rFonts w:ascii="宋体" w:hAnsi="宋体" w:eastAsia="宋体" w:cs="宋体"/>
          <w:sz w:val="24"/>
          <w:szCs w:val="24"/>
        </w:rPr>
      </w:pPr>
      <w:r>
        <w:rPr>
          <w:rFonts w:ascii="宋体" w:hAnsi="宋体" w:eastAsia="宋体" w:cs="宋体"/>
          <w:spacing w:val="10"/>
          <w:position w:val="1"/>
          <w:sz w:val="24"/>
          <w:szCs w:val="24"/>
        </w:rPr>
        <w:t>2</w:t>
      </w:r>
      <w:r>
        <w:rPr>
          <w:rFonts w:ascii="宋体" w:hAnsi="宋体" w:eastAsia="宋体" w:cs="宋体"/>
          <w:spacing w:val="9"/>
          <w:position w:val="1"/>
          <w:sz w:val="24"/>
          <w:szCs w:val="24"/>
        </w:rPr>
        <w:t>1．响应文件的详细评审</w:t>
      </w:r>
    </w:p>
    <w:p>
      <w:pPr>
        <w:spacing w:before="171" w:line="360" w:lineRule="auto"/>
        <w:ind w:left="73" w:right="80" w:firstLine="481"/>
        <w:rPr>
          <w:rFonts w:ascii="宋体" w:hAnsi="宋体" w:eastAsia="宋体" w:cs="宋体"/>
          <w:sz w:val="24"/>
          <w:szCs w:val="24"/>
        </w:rPr>
      </w:pPr>
      <w:r>
        <w:rPr>
          <w:rFonts w:ascii="宋体" w:hAnsi="宋体" w:eastAsia="宋体" w:cs="宋体"/>
          <w:spacing w:val="7"/>
          <w:sz w:val="24"/>
          <w:szCs w:val="24"/>
        </w:rPr>
        <w:t>21.1 经磋商确定最终采购需求和提交最终报价的投标单位后，由磋商小组采用综合评</w:t>
      </w:r>
      <w:r>
        <w:rPr>
          <w:rFonts w:ascii="宋体" w:hAnsi="宋体" w:eastAsia="宋体" w:cs="宋体"/>
          <w:spacing w:val="6"/>
          <w:sz w:val="24"/>
          <w:szCs w:val="24"/>
        </w:rPr>
        <w:t>分</w:t>
      </w:r>
      <w:r>
        <w:rPr>
          <w:rFonts w:ascii="宋体" w:hAnsi="宋体" w:eastAsia="宋体" w:cs="宋体"/>
          <w:spacing w:val="18"/>
          <w:sz w:val="24"/>
          <w:szCs w:val="24"/>
        </w:rPr>
        <w:t>法</w:t>
      </w:r>
      <w:r>
        <w:rPr>
          <w:rFonts w:ascii="宋体" w:hAnsi="宋体" w:eastAsia="宋体" w:cs="宋体"/>
          <w:spacing w:val="9"/>
          <w:sz w:val="24"/>
          <w:szCs w:val="24"/>
        </w:rPr>
        <w:t>对提交最终报价的投标单位的响应文件和最终报价进行综合评分。</w:t>
      </w:r>
    </w:p>
    <w:p>
      <w:pPr>
        <w:spacing w:before="1" w:line="360" w:lineRule="auto"/>
        <w:ind w:left="555"/>
        <w:rPr>
          <w:rFonts w:ascii="宋体" w:hAnsi="宋体" w:eastAsia="宋体" w:cs="宋体"/>
          <w:sz w:val="24"/>
          <w:szCs w:val="24"/>
        </w:rPr>
      </w:pPr>
      <w:r>
        <w:rPr>
          <w:rFonts w:ascii="宋体" w:hAnsi="宋体" w:eastAsia="宋体" w:cs="宋体"/>
          <w:spacing w:val="-2"/>
          <w:sz w:val="24"/>
          <w:szCs w:val="24"/>
        </w:rPr>
        <w:t>21.2 评标方法：综合评分法。  (满</w:t>
      </w:r>
      <w:r>
        <w:rPr>
          <w:rFonts w:ascii="宋体" w:hAnsi="宋体" w:eastAsia="宋体" w:cs="宋体"/>
          <w:spacing w:val="-1"/>
          <w:sz w:val="24"/>
          <w:szCs w:val="24"/>
        </w:rPr>
        <w:t>分 100 分)</w:t>
      </w:r>
    </w:p>
    <w:p>
      <w:pPr>
        <w:spacing w:before="196" w:line="360" w:lineRule="auto"/>
        <w:ind w:left="231" w:firstLine="319" w:firstLineChars="121"/>
        <w:rPr>
          <w:rFonts w:ascii="宋体" w:hAnsi="宋体" w:eastAsia="宋体" w:cs="宋体"/>
          <w:sz w:val="24"/>
          <w:szCs w:val="24"/>
        </w:rPr>
      </w:pPr>
      <w:r>
        <w:rPr>
          <w:rFonts w:ascii="宋体" w:hAnsi="宋体" w:eastAsia="宋体" w:cs="宋体"/>
          <w:spacing w:val="12"/>
          <w:sz w:val="24"/>
          <w:szCs w:val="24"/>
        </w:rPr>
        <w:t>评价和</w:t>
      </w:r>
      <w:r>
        <w:rPr>
          <w:rFonts w:ascii="宋体" w:hAnsi="宋体" w:eastAsia="宋体" w:cs="宋体"/>
          <w:spacing w:val="9"/>
          <w:sz w:val="24"/>
          <w:szCs w:val="24"/>
        </w:rPr>
        <w:t>比</w:t>
      </w:r>
      <w:r>
        <w:rPr>
          <w:rFonts w:ascii="宋体" w:hAnsi="宋体" w:eastAsia="宋体" w:cs="宋体"/>
          <w:spacing w:val="6"/>
          <w:sz w:val="24"/>
          <w:szCs w:val="24"/>
        </w:rPr>
        <w:t>较以响应文件为依据，对所有实质上响应的投标分别从以下方面进行评审赋分。</w:t>
      </w:r>
    </w:p>
    <w:p>
      <w:pPr>
        <w:spacing w:line="360" w:lineRule="auto"/>
        <w:ind w:firstLine="508" w:firstLineChars="200"/>
        <w:rPr>
          <w:sz w:val="24"/>
          <w:szCs w:val="24"/>
        </w:rPr>
      </w:pPr>
      <w:r>
        <w:rPr>
          <w:rFonts w:ascii="宋体" w:hAnsi="宋体" w:eastAsia="宋体" w:cs="宋体"/>
          <w:spacing w:val="7"/>
          <w:sz w:val="24"/>
          <w:szCs w:val="24"/>
        </w:rPr>
        <w:t>2</w:t>
      </w:r>
      <w:r>
        <w:rPr>
          <w:rFonts w:ascii="宋体" w:hAnsi="宋体" w:eastAsia="宋体" w:cs="宋体"/>
          <w:spacing w:val="5"/>
          <w:sz w:val="24"/>
          <w:szCs w:val="24"/>
        </w:rPr>
        <w:t>1.3 评分细则：</w:t>
      </w:r>
    </w:p>
    <w:tbl>
      <w:tblPr>
        <w:tblStyle w:val="21"/>
        <w:tblW w:w="8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800"/>
        <w:gridCol w:w="6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225" w:type="dxa"/>
          </w:tcPr>
          <w:p>
            <w:pPr>
              <w:spacing w:before="89" w:line="360" w:lineRule="auto"/>
              <w:ind w:left="138"/>
              <w:rPr>
                <w:rFonts w:hint="default" w:ascii="宋体" w:hAnsi="宋体" w:eastAsia="宋体" w:cs="宋体"/>
                <w:sz w:val="24"/>
                <w:szCs w:val="24"/>
                <w:lang w:val="en-US" w:eastAsia="zh-CN"/>
              </w:rPr>
            </w:pPr>
            <w:r>
              <w:rPr>
                <w:rFonts w:hint="eastAsia" w:ascii="宋体" w:hAnsi="宋体" w:eastAsia="宋体" w:cs="宋体"/>
                <w:spacing w:val="10"/>
                <w:sz w:val="24"/>
                <w:szCs w:val="24"/>
                <w:lang w:val="en-US" w:eastAsia="zh-CN"/>
              </w:rPr>
              <w:t>评审因素</w:t>
            </w:r>
          </w:p>
        </w:tc>
        <w:tc>
          <w:tcPr>
            <w:tcW w:w="800" w:type="dxa"/>
          </w:tcPr>
          <w:p>
            <w:pPr>
              <w:spacing w:before="89" w:line="360" w:lineRule="auto"/>
              <w:ind w:left="170"/>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值</w:t>
            </w:r>
          </w:p>
        </w:tc>
        <w:tc>
          <w:tcPr>
            <w:tcW w:w="6751" w:type="dxa"/>
          </w:tcPr>
          <w:p>
            <w:pPr>
              <w:spacing w:before="89" w:line="360" w:lineRule="auto"/>
              <w:ind w:left="2901"/>
              <w:rPr>
                <w:rFonts w:ascii="宋体" w:hAnsi="宋体" w:eastAsia="宋体" w:cs="宋体"/>
                <w:sz w:val="24"/>
                <w:szCs w:val="24"/>
              </w:rPr>
            </w:pPr>
            <w:r>
              <w:rPr>
                <w:rFonts w:ascii="宋体" w:hAnsi="宋体" w:eastAsia="宋体" w:cs="宋体"/>
                <w:spacing w:val="10"/>
                <w:sz w:val="24"/>
                <w:szCs w:val="24"/>
              </w:rPr>
              <w:t>编</w:t>
            </w:r>
            <w:r>
              <w:rPr>
                <w:rFonts w:ascii="宋体" w:hAnsi="宋体" w:eastAsia="宋体" w:cs="宋体"/>
                <w:spacing w:val="7"/>
                <w:sz w:val="24"/>
                <w:szCs w:val="24"/>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1225" w:type="dxa"/>
          </w:tcPr>
          <w:p>
            <w:pPr>
              <w:spacing w:line="360" w:lineRule="auto"/>
              <w:rPr>
                <w:sz w:val="24"/>
                <w:szCs w:val="24"/>
              </w:rPr>
            </w:pPr>
          </w:p>
          <w:p>
            <w:pPr>
              <w:spacing w:before="75" w:line="360" w:lineRule="auto"/>
              <w:ind w:left="151"/>
              <w:rPr>
                <w:rFonts w:ascii="宋体" w:hAnsi="宋体" w:eastAsia="宋体" w:cs="宋体"/>
                <w:sz w:val="24"/>
                <w:szCs w:val="24"/>
              </w:rPr>
            </w:pPr>
            <w:r>
              <w:rPr>
                <w:rFonts w:ascii="宋体" w:hAnsi="宋体" w:eastAsia="宋体" w:cs="宋体"/>
                <w:spacing w:val="7"/>
                <w:sz w:val="24"/>
                <w:szCs w:val="24"/>
              </w:rPr>
              <w:t>投标报</w:t>
            </w:r>
            <w:r>
              <w:rPr>
                <w:rFonts w:ascii="宋体" w:hAnsi="宋体" w:eastAsia="宋体" w:cs="宋体"/>
                <w:spacing w:val="6"/>
                <w:sz w:val="24"/>
                <w:szCs w:val="24"/>
              </w:rPr>
              <w:t>价</w:t>
            </w:r>
          </w:p>
        </w:tc>
        <w:tc>
          <w:tcPr>
            <w:tcW w:w="800" w:type="dxa"/>
          </w:tcPr>
          <w:p>
            <w:pPr>
              <w:spacing w:before="74" w:line="360" w:lineRule="auto"/>
              <w:ind w:left="140"/>
              <w:rPr>
                <w:rFonts w:ascii="宋体" w:hAnsi="宋体" w:eastAsia="宋体" w:cs="宋体"/>
                <w:spacing w:val="-14"/>
                <w:sz w:val="24"/>
                <w:szCs w:val="24"/>
              </w:rPr>
            </w:pPr>
          </w:p>
          <w:p>
            <w:pPr>
              <w:spacing w:before="74" w:line="360" w:lineRule="auto"/>
              <w:ind w:left="140"/>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11"/>
                <w:sz w:val="24"/>
                <w:szCs w:val="24"/>
              </w:rPr>
              <w:t>0 分</w:t>
            </w:r>
          </w:p>
        </w:tc>
        <w:tc>
          <w:tcPr>
            <w:tcW w:w="6751" w:type="dxa"/>
          </w:tcPr>
          <w:p>
            <w:pPr>
              <w:spacing w:before="1" w:line="360" w:lineRule="auto"/>
              <w:rPr>
                <w:rFonts w:ascii="宋体" w:hAnsi="宋体" w:eastAsia="宋体" w:cs="宋体"/>
                <w:sz w:val="24"/>
                <w:szCs w:val="24"/>
              </w:rPr>
            </w:pPr>
            <w:r>
              <w:rPr>
                <w:rFonts w:hint="eastAsia" w:ascii="宋体" w:hAnsi="宋体" w:eastAsia="宋体" w:cs="宋体"/>
                <w:sz w:val="24"/>
                <w:szCs w:val="24"/>
              </w:rPr>
              <w:t>以满足招标文件要求且报价最低的最后报价为评标基准价,其价格分为满分30分,其他供应商的价格分按照下列公式计算:投标报价得分=(评标基准价/最终报价)×30。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225" w:type="dxa"/>
          </w:tcPr>
          <w:p>
            <w:pPr>
              <w:spacing w:line="360" w:lineRule="auto"/>
              <w:rPr>
                <w:sz w:val="24"/>
                <w:szCs w:val="24"/>
              </w:rPr>
            </w:pPr>
          </w:p>
          <w:p>
            <w:pPr>
              <w:spacing w:before="74" w:line="360" w:lineRule="auto"/>
              <w:ind w:left="153"/>
              <w:rPr>
                <w:rFonts w:ascii="宋体" w:hAnsi="宋体" w:eastAsia="宋体" w:cs="宋体"/>
                <w:sz w:val="24"/>
                <w:szCs w:val="24"/>
              </w:rPr>
            </w:pPr>
            <w:r>
              <w:rPr>
                <w:rFonts w:ascii="宋体" w:hAnsi="宋体" w:eastAsia="宋体" w:cs="宋体"/>
                <w:spacing w:val="7"/>
                <w:sz w:val="24"/>
                <w:szCs w:val="24"/>
              </w:rPr>
              <w:t>商</w:t>
            </w:r>
            <w:r>
              <w:rPr>
                <w:rFonts w:ascii="宋体" w:hAnsi="宋体" w:eastAsia="宋体" w:cs="宋体"/>
                <w:spacing w:val="6"/>
                <w:sz w:val="24"/>
                <w:szCs w:val="24"/>
              </w:rPr>
              <w:t>务响应</w:t>
            </w:r>
          </w:p>
        </w:tc>
        <w:tc>
          <w:tcPr>
            <w:tcW w:w="800" w:type="dxa"/>
          </w:tcPr>
          <w:p>
            <w:pPr>
              <w:spacing w:line="360" w:lineRule="auto"/>
              <w:rPr>
                <w:sz w:val="24"/>
                <w:szCs w:val="24"/>
              </w:rPr>
            </w:pPr>
          </w:p>
          <w:p>
            <w:pPr>
              <w:spacing w:before="75" w:line="360" w:lineRule="auto"/>
              <w:ind w:left="200"/>
              <w:rPr>
                <w:rFonts w:ascii="宋体" w:hAnsi="宋体" w:eastAsia="宋体" w:cs="宋体"/>
                <w:sz w:val="24"/>
                <w:szCs w:val="24"/>
              </w:rPr>
            </w:pPr>
            <w:r>
              <w:rPr>
                <w:rFonts w:ascii="宋体" w:hAnsi="宋体" w:eastAsia="宋体" w:cs="宋体"/>
                <w:spacing w:val="-18"/>
                <w:sz w:val="24"/>
                <w:szCs w:val="24"/>
              </w:rPr>
              <w:t>5</w:t>
            </w:r>
            <w:r>
              <w:rPr>
                <w:rFonts w:ascii="宋体" w:hAnsi="宋体" w:eastAsia="宋体" w:cs="宋体"/>
                <w:spacing w:val="-17"/>
                <w:sz w:val="24"/>
                <w:szCs w:val="24"/>
              </w:rPr>
              <w:t xml:space="preserve"> 分</w:t>
            </w:r>
          </w:p>
        </w:tc>
        <w:tc>
          <w:tcPr>
            <w:tcW w:w="6751" w:type="dxa"/>
          </w:tcPr>
          <w:p>
            <w:pPr>
              <w:spacing w:before="150" w:line="360" w:lineRule="auto"/>
              <w:ind w:left="235" w:firstLine="302" w:firstLineChars="126"/>
              <w:rPr>
                <w:rFonts w:ascii="宋体" w:hAnsi="宋体" w:eastAsia="宋体" w:cs="宋体"/>
                <w:sz w:val="24"/>
                <w:szCs w:val="24"/>
              </w:rPr>
            </w:pPr>
            <w:r>
              <w:rPr>
                <w:rFonts w:hint="eastAsia" w:ascii="宋体" w:hAnsi="宋体" w:eastAsia="宋体" w:cs="宋体"/>
                <w:sz w:val="24"/>
                <w:szCs w:val="24"/>
                <w:lang w:eastAsia="zh-CN"/>
              </w:rPr>
              <w:t>经过有效性和符合性审核合格的单位，对付款、交工、验收等方面进行响应，完全响应的计5分，未做响应的，得</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225" w:type="dxa"/>
            <w:vAlign w:val="center"/>
          </w:tcPr>
          <w:p>
            <w:pPr>
              <w:spacing w:line="360" w:lineRule="auto"/>
              <w:jc w:val="center"/>
              <w:rPr>
                <w:rFonts w:asciiTheme="majorEastAsia" w:hAnsiTheme="majorEastAsia" w:eastAsiaTheme="majorEastAsia" w:cstheme="majorEastAsia"/>
                <w:color w:val="auto"/>
                <w:sz w:val="24"/>
                <w:szCs w:val="24"/>
              </w:rPr>
            </w:pPr>
          </w:p>
          <w:p>
            <w:pPr>
              <w:spacing w:line="360" w:lineRule="auto"/>
              <w:jc w:val="center"/>
              <w:rPr>
                <w:rFonts w:asciiTheme="majorEastAsia" w:hAnsiTheme="majorEastAsia" w:eastAsiaTheme="majorEastAsia" w:cstheme="majorEastAsia"/>
                <w:color w:val="auto"/>
                <w:sz w:val="24"/>
                <w:szCs w:val="24"/>
              </w:rPr>
            </w:pPr>
          </w:p>
          <w:p>
            <w:pPr>
              <w:spacing w:line="360" w:lineRule="auto"/>
              <w:jc w:val="center"/>
              <w:rPr>
                <w:rFonts w:asciiTheme="majorEastAsia" w:hAnsiTheme="majorEastAsia" w:eastAsiaTheme="majorEastAsia" w:cstheme="majorEastAsia"/>
                <w:color w:val="auto"/>
                <w:sz w:val="24"/>
                <w:szCs w:val="24"/>
              </w:rPr>
            </w:pPr>
          </w:p>
          <w:p>
            <w:pPr>
              <w:tabs>
                <w:tab w:val="left" w:pos="1260"/>
              </w:tabs>
              <w:spacing w:before="74" w:line="360" w:lineRule="auto"/>
              <w:ind w:right="-39" w:firstLine="136"/>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施工组织</w:t>
            </w:r>
            <w:r>
              <w:rPr>
                <w:rFonts w:hint="eastAsia" w:asciiTheme="majorEastAsia" w:hAnsiTheme="majorEastAsia" w:eastAsiaTheme="majorEastAsia" w:cstheme="majorEastAsia"/>
                <w:color w:val="auto"/>
                <w:sz w:val="24"/>
                <w:szCs w:val="24"/>
                <w:lang w:val="en-US" w:eastAsia="zh-CN"/>
              </w:rPr>
              <w:t>设计</w:t>
            </w:r>
          </w:p>
        </w:tc>
        <w:tc>
          <w:tcPr>
            <w:tcW w:w="800" w:type="dxa"/>
            <w:vAlign w:val="center"/>
          </w:tcPr>
          <w:p>
            <w:pPr>
              <w:spacing w:line="360" w:lineRule="auto"/>
              <w:jc w:val="center"/>
              <w:rPr>
                <w:rFonts w:asciiTheme="majorEastAsia" w:hAnsiTheme="majorEastAsia" w:eastAsiaTheme="majorEastAsia" w:cstheme="majorEastAsia"/>
                <w:color w:val="auto"/>
                <w:sz w:val="24"/>
                <w:szCs w:val="24"/>
              </w:rPr>
            </w:pPr>
          </w:p>
          <w:p>
            <w:pPr>
              <w:spacing w:line="360" w:lineRule="auto"/>
              <w:jc w:val="center"/>
              <w:rPr>
                <w:rFonts w:asciiTheme="majorEastAsia" w:hAnsiTheme="majorEastAsia" w:eastAsiaTheme="majorEastAsia" w:cstheme="majorEastAsia"/>
                <w:color w:val="auto"/>
                <w:sz w:val="24"/>
                <w:szCs w:val="24"/>
              </w:rPr>
            </w:pPr>
          </w:p>
          <w:p>
            <w:pPr>
              <w:spacing w:line="360" w:lineRule="auto"/>
              <w:jc w:val="center"/>
              <w:rPr>
                <w:rFonts w:asciiTheme="majorEastAsia" w:hAnsiTheme="majorEastAsia" w:eastAsiaTheme="majorEastAsia" w:cstheme="majorEastAsia"/>
                <w:color w:val="auto"/>
                <w:sz w:val="24"/>
                <w:szCs w:val="24"/>
              </w:rPr>
            </w:pPr>
          </w:p>
          <w:p>
            <w:pPr>
              <w:spacing w:before="74" w:line="360" w:lineRule="auto"/>
              <w:ind w:left="135"/>
              <w:jc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50</w:t>
            </w:r>
            <w:r>
              <w:rPr>
                <w:rFonts w:hint="eastAsia" w:asciiTheme="majorEastAsia" w:hAnsiTheme="majorEastAsia" w:eastAsiaTheme="majorEastAsia" w:cstheme="majorEastAsia"/>
                <w:color w:val="auto"/>
                <w:spacing w:val="-10"/>
                <w:sz w:val="24"/>
                <w:szCs w:val="24"/>
              </w:rPr>
              <w:t>分</w:t>
            </w:r>
          </w:p>
        </w:tc>
        <w:tc>
          <w:tcPr>
            <w:tcW w:w="6751" w:type="dxa"/>
          </w:tcPr>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（1）总体施工方案（0-5分）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总体实施方案内容全面， 具有地域发展的长远视角，思维创新、理念先进；编制能力描述全面、有前瞻性、实施路径清晰、重点任务明确、可行性强等得计3.1-5分；有内容不够详尽、完善得计1-3分；内容但不符合本工程具体情况或未进行描述得0分；</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（2）确保工程质量的技术组织措施（0-5分）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确保工程质量的技术组织措施描述详细、合理，逐条详细说明并满足施工要求得3.1-5分；描述简单，未逐条说明但能保证项目顺利进行的得1-3分；未进行描述或存在严重逻辑错误的得0分。</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（3）确保安全生产的技术组织措施 （0-5分）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安全生产管理体系健全、组织措施详细满足要求得3.1-5分；安全生产管理体系健全、组织措施简单得1-3分；未进行描述或存在严重逻辑错误的得0分。</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（4）确保文明施工技术组织措施及环境保护措施（0-5分）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文明施工技术组织措施及环境保护措施描述详细、合理，逐条详细说明并满足施工要求得3.1-5分；描述简单，未逐条说明但能保证项目顺利进行得1-3分；未进行描述或存在严重逻辑错误的得0分。</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（5）确保工期的技术组织措施（0-5分）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确保工期的技术组织措施描述详细、合理，逐条详细说明并满足施工要求得3.1-5分；描述简单，未逐条说明但能保证项目顺利进行得1-3分；未进行描述或存在严重逻辑错误的得0分。</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（6）项目部组成人员（0-5分）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本项目部组成需配备有施工员、质量员、安全员、材料员、资料员等管理人员，各岗位人员配备齐全，得5分，任一岗位人员不满足要求扣1分，扣完为止。</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（7）施工机械配备和材料投入计划 （0-5分）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施工机械配备和材料投入计划满足施工要求得3.1-5分，基本满足得1-3分，施工机械配备和材料投入计划不满足施工要求得0分；</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（8）施工进度计划及措施（0-5分）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施工进度计划及措施详细、进度计划有网络图且节点工期控制合理得3.1-5分，施工进度计划及措施不够详尽但不影响本工程进度得1-3分，施工进度计划及措施不合理，不符合本工程实际需求得0分。 </w:t>
            </w:r>
          </w:p>
          <w:p>
            <w:pPr>
              <w:spacing w:before="140" w:line="360" w:lineRule="auto"/>
              <w:ind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（9）劳动力安排计划（0-5分）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劳动力的调配布置均衡，能够充分推进本工程施工得3.1-5分，劳动力安排不足得1-3分，劳动力安排不符合本工程需求的得0分。</w:t>
            </w:r>
          </w:p>
          <w:p>
            <w:pPr>
              <w:spacing w:before="140" w:line="360" w:lineRule="auto"/>
              <w:ind w:left="11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（10）新技术、新产品、新工艺、新材料应用 （0-5分）</w:t>
            </w:r>
          </w:p>
          <w:p>
            <w:pPr>
              <w:spacing w:before="140" w:line="360" w:lineRule="auto"/>
              <w:ind w:left="111"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新技术、新产品、新工艺、新材料应用内容合理，逐条详细说明并符合项目实际得3.1-5分；描述简单，未逐条说明但符合逻辑1-3分；未进行描述或存在严重逻辑错误的得0分。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225" w:type="dxa"/>
            <w:vAlign w:val="center"/>
          </w:tcPr>
          <w:p>
            <w:pPr>
              <w:spacing w:line="400" w:lineRule="exact"/>
              <w:jc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企业业绩</w:t>
            </w:r>
          </w:p>
        </w:tc>
        <w:tc>
          <w:tcPr>
            <w:tcW w:w="800" w:type="dxa"/>
            <w:vAlign w:val="center"/>
          </w:tcPr>
          <w:p>
            <w:pPr>
              <w:spacing w:line="40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lang w:eastAsia="zh-CN"/>
              </w:rPr>
              <w:t>分</w:t>
            </w:r>
          </w:p>
        </w:tc>
        <w:tc>
          <w:tcPr>
            <w:tcW w:w="6751" w:type="dxa"/>
            <w:vAlign w:val="center"/>
          </w:tcPr>
          <w:p>
            <w:pPr>
              <w:spacing w:line="360" w:lineRule="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供应商</w:t>
            </w:r>
            <w:r>
              <w:rPr>
                <w:rFonts w:hint="eastAsia" w:asciiTheme="majorEastAsia" w:hAnsiTheme="majorEastAsia" w:eastAsiaTheme="majorEastAsia" w:cstheme="majorEastAsia"/>
                <w:color w:val="auto"/>
                <w:sz w:val="24"/>
                <w:szCs w:val="24"/>
                <w:lang w:eastAsia="zh-CN"/>
              </w:rPr>
              <w:t>提供近三年（20</w:t>
            </w:r>
            <w:r>
              <w:rPr>
                <w:rFonts w:hint="eastAsia" w:asciiTheme="majorEastAsia" w:hAnsiTheme="majorEastAsia" w:eastAsiaTheme="majorEastAsia" w:cstheme="majorEastAsia"/>
                <w:color w:val="auto"/>
                <w:sz w:val="24"/>
                <w:szCs w:val="24"/>
                <w:lang w:val="en-US" w:eastAsia="zh-CN"/>
              </w:rPr>
              <w:t>20</w:t>
            </w:r>
            <w:r>
              <w:rPr>
                <w:rFonts w:hint="eastAsia" w:asciiTheme="majorEastAsia" w:hAnsiTheme="majorEastAsia" w:eastAsiaTheme="majorEastAsia" w:cstheme="majorEastAsia"/>
                <w:color w:val="auto"/>
                <w:sz w:val="24"/>
                <w:szCs w:val="24"/>
                <w:lang w:eastAsia="zh-CN"/>
              </w:rPr>
              <w:t>年</w:t>
            </w: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lang w:eastAsia="zh-CN"/>
              </w:rPr>
              <w:t>月</w:t>
            </w:r>
            <w:r>
              <w:rPr>
                <w:rFonts w:hint="eastAsia" w:asciiTheme="majorEastAsia" w:hAnsiTheme="majorEastAsia" w:eastAsiaTheme="majorEastAsia" w:cstheme="majorEastAsia"/>
                <w:color w:val="auto"/>
                <w:sz w:val="24"/>
                <w:szCs w:val="24"/>
                <w:lang w:val="en-US" w:eastAsia="zh-CN"/>
              </w:rPr>
              <w:t>至今</w:t>
            </w:r>
            <w:r>
              <w:rPr>
                <w:rFonts w:hint="eastAsia" w:asciiTheme="majorEastAsia" w:hAnsiTheme="majorEastAsia" w:eastAsiaTheme="majorEastAsia" w:cstheme="majorEastAsia"/>
                <w:color w:val="auto"/>
                <w:sz w:val="24"/>
                <w:szCs w:val="24"/>
                <w:lang w:eastAsia="zh-CN"/>
              </w:rPr>
              <w:t>）已完成类似项目业绩（须提供合同或中标通知书复印件)，每个项目</w:t>
            </w:r>
            <w:r>
              <w:rPr>
                <w:rFonts w:hint="eastAsia" w:asciiTheme="majorEastAsia" w:hAnsiTheme="majorEastAsia" w:eastAsiaTheme="majorEastAsia" w:cstheme="majorEastAsia"/>
                <w:color w:val="auto"/>
                <w:sz w:val="24"/>
                <w:szCs w:val="24"/>
                <w:lang w:val="en-US" w:eastAsia="zh-CN"/>
              </w:rPr>
              <w:t>计</w:t>
            </w:r>
            <w:r>
              <w:rPr>
                <w:rFonts w:hint="eastAsia" w:asciiTheme="majorEastAsia" w:hAnsiTheme="majorEastAsia" w:eastAsiaTheme="majorEastAsia" w:cstheme="majorEastAsia"/>
                <w:color w:val="auto"/>
                <w:sz w:val="24"/>
                <w:szCs w:val="24"/>
                <w:lang w:eastAsia="zh-CN"/>
              </w:rPr>
              <w:t>2.5分，</w:t>
            </w:r>
            <w:r>
              <w:rPr>
                <w:rFonts w:hint="eastAsia" w:asciiTheme="majorEastAsia" w:hAnsiTheme="majorEastAsia" w:eastAsiaTheme="majorEastAsia" w:cstheme="majorEastAsia"/>
                <w:color w:val="auto"/>
                <w:sz w:val="24"/>
                <w:szCs w:val="24"/>
                <w:lang w:val="en-US" w:eastAsia="zh-CN"/>
              </w:rPr>
              <w:t>计满</w:t>
            </w:r>
            <w:r>
              <w:rPr>
                <w:rFonts w:hint="eastAsia" w:asciiTheme="majorEastAsia" w:hAnsiTheme="majorEastAsia" w:eastAsiaTheme="majorEastAsia" w:cstheme="majorEastAsia"/>
                <w:color w:val="auto"/>
                <w:sz w:val="24"/>
                <w:szCs w:val="24"/>
                <w:lang w:eastAsia="zh-CN"/>
              </w:rPr>
              <w:t>5分</w:t>
            </w:r>
            <w:r>
              <w:rPr>
                <w:rFonts w:hint="eastAsia" w:asciiTheme="majorEastAsia" w:hAnsiTheme="majorEastAsia" w:eastAsiaTheme="majorEastAsia" w:cstheme="majorEastAsia"/>
                <w:color w:val="auto"/>
                <w:sz w:val="24"/>
                <w:szCs w:val="24"/>
                <w:lang w:val="en-US" w:eastAsia="zh-CN"/>
              </w:rPr>
              <w:t>为止</w:t>
            </w:r>
            <w:r>
              <w:rPr>
                <w:rFonts w:hint="eastAsia" w:asciiTheme="majorEastAsia" w:hAnsiTheme="majorEastAsia" w:eastAsiaTheme="majorEastAsia" w:cstheme="majorEastAsia"/>
                <w:color w:val="auto"/>
                <w:sz w:val="24"/>
                <w:szCs w:val="24"/>
                <w:lang w:eastAsia="zh-CN"/>
              </w:rPr>
              <w:t>。以所附合同或中标通知书为准（复印件加盖公章）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1225" w:type="dxa"/>
            <w:vAlign w:val="center"/>
          </w:tcPr>
          <w:p>
            <w:pPr>
              <w:spacing w:line="400" w:lineRule="exact"/>
              <w:jc w:val="center"/>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质量及服务承诺</w:t>
            </w:r>
          </w:p>
        </w:tc>
        <w:tc>
          <w:tcPr>
            <w:tcW w:w="800" w:type="dxa"/>
            <w:vAlign w:val="center"/>
          </w:tcPr>
          <w:p>
            <w:pPr>
              <w:spacing w:line="40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lang w:eastAsia="zh-CN"/>
              </w:rPr>
              <w:t>分</w:t>
            </w:r>
          </w:p>
        </w:tc>
        <w:tc>
          <w:tcPr>
            <w:tcW w:w="6751" w:type="dxa"/>
            <w:vAlign w:val="center"/>
          </w:tcPr>
          <w:p>
            <w:pPr>
              <w:spacing w:line="360" w:lineRule="auto"/>
              <w:ind w:right="-86" w:rightChars="-41"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1、工程质量：</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分</w:t>
            </w:r>
          </w:p>
          <w:p>
            <w:pPr>
              <w:spacing w:line="360" w:lineRule="auto"/>
              <w:ind w:right="-86" w:rightChars="-41" w:firstLine="480" w:firstLineChars="2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符合工程质量标准等级要求，质量保证措施详细、完整、合理，具有实质性和可操作性内容，按其响应程度计0-3分。</w:t>
            </w:r>
          </w:p>
          <w:p>
            <w:pPr>
              <w:spacing w:line="360" w:lineRule="auto"/>
              <w:ind w:right="-86" w:rightChars="-41"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2、服务承诺：</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t>分</w:t>
            </w:r>
          </w:p>
          <w:p>
            <w:pPr>
              <w:spacing w:line="360" w:lineRule="auto"/>
              <w:ind w:right="-86" w:rightChars="-41"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具有完善的售后服务体系,针对本项目及采购人实际需求提供详细具体的售后服务措施及承诺满足要求得5-7分；售后服务体系方案不充分，有承诺方案的得2-4分；没有服务体系方案及承诺的得0分。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1225"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112"/>
              <w:rPr>
                <w:rFonts w:ascii="宋体" w:hAnsi="宋体" w:eastAsia="宋体" w:cs="宋体"/>
                <w:sz w:val="24"/>
                <w:szCs w:val="24"/>
              </w:rPr>
            </w:pPr>
            <w:r>
              <w:rPr>
                <w:rFonts w:ascii="宋体" w:hAnsi="宋体" w:eastAsia="宋体" w:cs="宋体"/>
                <w:spacing w:val="8"/>
                <w:sz w:val="24"/>
                <w:szCs w:val="24"/>
              </w:rPr>
              <w:t>评标程</w:t>
            </w:r>
            <w:r>
              <w:rPr>
                <w:rFonts w:ascii="宋体" w:hAnsi="宋体" w:eastAsia="宋体" w:cs="宋体"/>
                <w:spacing w:val="7"/>
                <w:sz w:val="24"/>
                <w:szCs w:val="24"/>
              </w:rPr>
              <w:t>序</w:t>
            </w:r>
          </w:p>
        </w:tc>
        <w:tc>
          <w:tcPr>
            <w:tcW w:w="7551" w:type="dxa"/>
            <w:gridSpan w:val="2"/>
          </w:tcPr>
          <w:p>
            <w:pPr>
              <w:numPr>
                <w:ilvl w:val="0"/>
                <w:numId w:val="2"/>
              </w:numPr>
              <w:spacing w:before="135" w:line="360" w:lineRule="auto"/>
              <w:ind w:left="115" w:right="59" w:firstLine="16"/>
              <w:rPr>
                <w:rFonts w:ascii="宋体" w:hAnsi="宋体" w:eastAsia="宋体" w:cs="宋体"/>
                <w:spacing w:val="10"/>
                <w:sz w:val="24"/>
                <w:szCs w:val="24"/>
              </w:rPr>
            </w:pPr>
            <w:r>
              <w:rPr>
                <w:rFonts w:ascii="宋体" w:hAnsi="宋体" w:eastAsia="宋体" w:cs="宋体"/>
                <w:spacing w:val="10"/>
                <w:sz w:val="24"/>
                <w:szCs w:val="24"/>
              </w:rPr>
              <w:t>开</w:t>
            </w:r>
            <w:r>
              <w:rPr>
                <w:rFonts w:ascii="宋体" w:hAnsi="宋体" w:eastAsia="宋体" w:cs="宋体"/>
                <w:spacing w:val="7"/>
                <w:sz w:val="24"/>
                <w:szCs w:val="24"/>
              </w:rPr>
              <w:t>标</w:t>
            </w:r>
            <w:r>
              <w:rPr>
                <w:rFonts w:ascii="宋体" w:hAnsi="宋体" w:eastAsia="宋体" w:cs="宋体"/>
                <w:spacing w:val="5"/>
                <w:sz w:val="24"/>
                <w:szCs w:val="24"/>
              </w:rPr>
              <w:t>后，对投标单位进行资格评审，资格评审合格的响应文件再进行</w:t>
            </w:r>
            <w:r>
              <w:rPr>
                <w:rFonts w:ascii="宋体" w:hAnsi="宋体" w:eastAsia="宋体" w:cs="宋体"/>
                <w:spacing w:val="20"/>
                <w:sz w:val="24"/>
                <w:szCs w:val="24"/>
              </w:rPr>
              <w:t>符</w:t>
            </w:r>
            <w:r>
              <w:rPr>
                <w:rFonts w:ascii="宋体" w:hAnsi="宋体" w:eastAsia="宋体" w:cs="宋体"/>
                <w:spacing w:val="12"/>
                <w:sz w:val="24"/>
                <w:szCs w:val="24"/>
              </w:rPr>
              <w:t>合</w:t>
            </w:r>
            <w:r>
              <w:rPr>
                <w:rFonts w:ascii="宋体" w:hAnsi="宋体" w:eastAsia="宋体" w:cs="宋体"/>
                <w:spacing w:val="10"/>
                <w:sz w:val="24"/>
                <w:szCs w:val="24"/>
              </w:rPr>
              <w:t>性评审。不合格的单位，不再对其进行后续评审与分值评定。</w:t>
            </w:r>
          </w:p>
          <w:p>
            <w:pPr>
              <w:numPr>
                <w:ilvl w:val="0"/>
                <w:numId w:val="0"/>
              </w:numPr>
              <w:spacing w:before="135" w:line="360" w:lineRule="auto"/>
              <w:ind w:left="131" w:leftChars="0" w:right="59" w:rightChars="0"/>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6"/>
                <w:sz w:val="24"/>
                <w:szCs w:val="24"/>
              </w:rPr>
              <w:t>.如经过对所有投标人的响应文件进行评审，有效投标不足三个使得投</w:t>
            </w:r>
            <w:r>
              <w:rPr>
                <w:rFonts w:ascii="宋体" w:hAnsi="宋体" w:eastAsia="宋体" w:cs="宋体"/>
                <w:spacing w:val="20"/>
                <w:sz w:val="24"/>
                <w:szCs w:val="24"/>
              </w:rPr>
              <w:t>标</w:t>
            </w:r>
            <w:r>
              <w:rPr>
                <w:rFonts w:ascii="宋体" w:hAnsi="宋体" w:eastAsia="宋体" w:cs="宋体"/>
                <w:spacing w:val="12"/>
                <w:sz w:val="24"/>
                <w:szCs w:val="24"/>
              </w:rPr>
              <w:t>明</w:t>
            </w:r>
            <w:r>
              <w:rPr>
                <w:rFonts w:ascii="宋体" w:hAnsi="宋体" w:eastAsia="宋体" w:cs="宋体"/>
                <w:spacing w:val="10"/>
                <w:sz w:val="24"/>
                <w:szCs w:val="24"/>
              </w:rPr>
              <w:t>显缺乏竞争的，磋商小组可以否决全部投标。</w:t>
            </w:r>
            <w:r>
              <w:rPr>
                <w:rFonts w:ascii="宋体" w:hAnsi="宋体" w:eastAsia="宋体" w:cs="宋体"/>
                <w:sz w:val="24"/>
                <w:szCs w:val="24"/>
              </w:rPr>
              <w:t xml:space="preserve">                  </w:t>
            </w:r>
            <w:r>
              <w:rPr>
                <w:rFonts w:ascii="宋体" w:hAnsi="宋体" w:eastAsia="宋体" w:cs="宋体"/>
                <w:spacing w:val="15"/>
                <w:sz w:val="24"/>
                <w:szCs w:val="24"/>
              </w:rPr>
              <w:t>3</w:t>
            </w:r>
            <w:r>
              <w:rPr>
                <w:rFonts w:ascii="宋体" w:hAnsi="宋体" w:eastAsia="宋体" w:cs="宋体"/>
                <w:spacing w:val="9"/>
                <w:sz w:val="24"/>
                <w:szCs w:val="24"/>
              </w:rPr>
              <w:t>.磋商小组应当根据综合评分情况，按照评审得分由高到低顺序推荐3</w:t>
            </w:r>
            <w:r>
              <w:rPr>
                <w:rFonts w:ascii="宋体" w:hAnsi="宋体" w:eastAsia="宋体" w:cs="宋体"/>
                <w:sz w:val="24"/>
                <w:szCs w:val="24"/>
              </w:rPr>
              <w:t xml:space="preserve"> </w:t>
            </w:r>
            <w:r>
              <w:rPr>
                <w:rFonts w:ascii="宋体" w:hAnsi="宋体" w:eastAsia="宋体" w:cs="宋体"/>
                <w:spacing w:val="14"/>
                <w:sz w:val="24"/>
                <w:szCs w:val="24"/>
              </w:rPr>
              <w:t>名以上</w:t>
            </w:r>
            <w:r>
              <w:rPr>
                <w:rFonts w:ascii="宋体" w:hAnsi="宋体" w:eastAsia="宋体" w:cs="宋体"/>
                <w:spacing w:val="10"/>
                <w:sz w:val="24"/>
                <w:szCs w:val="24"/>
              </w:rPr>
              <w:t>成</w:t>
            </w:r>
            <w:r>
              <w:rPr>
                <w:rFonts w:ascii="宋体" w:hAnsi="宋体" w:eastAsia="宋体" w:cs="宋体"/>
                <w:spacing w:val="7"/>
                <w:sz w:val="24"/>
                <w:szCs w:val="24"/>
              </w:rPr>
              <w:t>交候选投标人，并编写评审报告报采购人</w:t>
            </w:r>
            <w:r>
              <w:rPr>
                <w:rFonts w:hint="eastAsia" w:ascii="宋体" w:hAnsi="宋体" w:eastAsia="宋体" w:cs="宋体"/>
                <w:spacing w:val="7"/>
                <w:sz w:val="24"/>
                <w:szCs w:val="24"/>
              </w:rPr>
              <w:t>。</w:t>
            </w:r>
            <w:r>
              <w:rPr>
                <w:rFonts w:ascii="宋体" w:hAnsi="宋体" w:eastAsia="宋体" w:cs="宋体"/>
                <w:spacing w:val="7"/>
                <w:sz w:val="24"/>
                <w:szCs w:val="24"/>
              </w:rPr>
              <w:t>评审得分相同的，</w:t>
            </w:r>
            <w:r>
              <w:rPr>
                <w:rFonts w:ascii="宋体" w:hAnsi="宋体" w:eastAsia="宋体" w:cs="宋体"/>
                <w:spacing w:val="12"/>
                <w:sz w:val="24"/>
                <w:szCs w:val="24"/>
              </w:rPr>
              <w:t>按</w:t>
            </w:r>
            <w:r>
              <w:rPr>
                <w:rFonts w:ascii="宋体" w:hAnsi="宋体" w:eastAsia="宋体" w:cs="宋体"/>
                <w:spacing w:val="8"/>
                <w:sz w:val="24"/>
                <w:szCs w:val="24"/>
              </w:rPr>
              <w:t>照</w:t>
            </w:r>
            <w:r>
              <w:rPr>
                <w:rFonts w:ascii="宋体" w:hAnsi="宋体" w:eastAsia="宋体" w:cs="宋体"/>
                <w:spacing w:val="6"/>
                <w:sz w:val="24"/>
                <w:szCs w:val="24"/>
              </w:rPr>
              <w:t>最后报价由低到高的顺序推荐。评审得分且最后报价相同的，按照</w:t>
            </w:r>
            <w:r>
              <w:rPr>
                <w:rFonts w:ascii="宋体" w:hAnsi="宋体" w:eastAsia="宋体" w:cs="宋体"/>
                <w:spacing w:val="11"/>
                <w:sz w:val="24"/>
                <w:szCs w:val="24"/>
              </w:rPr>
              <w:t>磋</w:t>
            </w:r>
            <w:r>
              <w:rPr>
                <w:rFonts w:ascii="宋体" w:hAnsi="宋体" w:eastAsia="宋体" w:cs="宋体"/>
                <w:spacing w:val="8"/>
                <w:sz w:val="24"/>
                <w:szCs w:val="24"/>
              </w:rPr>
              <w:t>商方案优劣顺序推荐。</w:t>
            </w:r>
          </w:p>
        </w:tc>
      </w:tr>
    </w:tbl>
    <w:p>
      <w:pPr>
        <w:spacing w:line="360" w:lineRule="auto"/>
        <w:rPr>
          <w:sz w:val="24"/>
          <w:szCs w:val="24"/>
        </w:rPr>
      </w:pPr>
    </w:p>
    <w:p>
      <w:pPr>
        <w:spacing w:before="178" w:line="360" w:lineRule="auto"/>
        <w:ind w:left="555"/>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9"/>
          <w:sz w:val="24"/>
          <w:szCs w:val="24"/>
        </w:rPr>
        <w:t>1</w:t>
      </w:r>
      <w:r>
        <w:rPr>
          <w:rFonts w:ascii="宋体" w:hAnsi="宋体" w:eastAsia="宋体" w:cs="宋体"/>
          <w:spacing w:val="8"/>
          <w:sz w:val="24"/>
          <w:szCs w:val="24"/>
        </w:rPr>
        <w:t>.4 本项目落实政府采购政策</w:t>
      </w:r>
    </w:p>
    <w:p>
      <w:pPr>
        <w:spacing w:before="197" w:line="360" w:lineRule="auto"/>
        <w:ind w:left="555"/>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8"/>
          <w:sz w:val="24"/>
          <w:szCs w:val="24"/>
        </w:rPr>
        <w:t>1.4.1 投标企业政府采购政策</w:t>
      </w:r>
    </w:p>
    <w:p>
      <w:pPr>
        <w:spacing w:before="3" w:line="360" w:lineRule="auto"/>
        <w:ind w:right="18" w:firstLine="482"/>
        <w:rPr>
          <w:rFonts w:ascii="宋体" w:hAnsi="宋体" w:eastAsia="宋体" w:cs="宋体"/>
          <w:spacing w:val="5"/>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 xml:space="preserve"> 中小企业落实政府采购政策 </w:t>
      </w:r>
    </w:p>
    <w:p>
      <w:pPr>
        <w:spacing w:before="3" w:line="360" w:lineRule="auto"/>
        <w:ind w:right="18" w:firstLine="482"/>
        <w:rPr>
          <w:rFonts w:ascii="宋体" w:hAnsi="宋体" w:eastAsia="宋体" w:cs="宋体"/>
          <w:spacing w:val="5"/>
          <w:sz w:val="24"/>
          <w:szCs w:val="24"/>
        </w:rPr>
      </w:pPr>
      <w:r>
        <w:rPr>
          <w:rFonts w:hint="eastAsia" w:ascii="宋体" w:hAnsi="宋体" w:eastAsia="宋体" w:cs="宋体"/>
          <w:spacing w:val="5"/>
          <w:sz w:val="24"/>
          <w:szCs w:val="24"/>
        </w:rPr>
        <w:t xml:space="preserve">①中小企业划分标准参照《中小企业划型标准规定》(工信部联企业〔2011〕300 号) </w:t>
      </w:r>
    </w:p>
    <w:p>
      <w:pPr>
        <w:spacing w:before="3" w:line="360" w:lineRule="auto"/>
        <w:ind w:left="0" w:leftChars="0" w:right="18" w:firstLine="0" w:firstLineChars="0"/>
        <w:rPr>
          <w:rFonts w:hint="eastAsia" w:ascii="宋体" w:hAnsi="宋体" w:eastAsia="宋体" w:cs="宋体"/>
          <w:spacing w:val="5"/>
          <w:sz w:val="24"/>
          <w:szCs w:val="24"/>
        </w:rPr>
      </w:pPr>
      <w:r>
        <w:rPr>
          <w:rFonts w:hint="eastAsia" w:ascii="宋体" w:hAnsi="宋体" w:eastAsia="宋体" w:cs="宋体"/>
          <w:spacing w:val="5"/>
          <w:sz w:val="24"/>
          <w:szCs w:val="24"/>
        </w:rPr>
        <w:t>执行</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本项目所属行业为建筑业。</w:t>
      </w:r>
      <w:r>
        <w:rPr>
          <w:rFonts w:hint="eastAsia" w:ascii="宋体" w:hAnsi="宋体" w:eastAsia="宋体" w:cs="宋体"/>
          <w:spacing w:val="5"/>
          <w:sz w:val="24"/>
          <w:szCs w:val="24"/>
        </w:rPr>
        <w:t xml:space="preserve">采购活动执行《政府采购促进中小企业发展管理办法》(财库〔2020〕46 号) </w:t>
      </w:r>
      <w:r>
        <w:rPr>
          <w:rFonts w:hint="eastAsia" w:ascii="宋体" w:hAnsi="宋体" w:eastAsia="宋体" w:cs="宋体"/>
          <w:spacing w:val="5"/>
          <w:sz w:val="24"/>
          <w:szCs w:val="24"/>
          <w:lang w:eastAsia="zh-CN"/>
        </w:rPr>
        <w:t>、财政部关于进一步加大政府采购支持中小企业力度的通知（财库〔2022〕19号）</w:t>
      </w:r>
      <w:r>
        <w:rPr>
          <w:rFonts w:hint="eastAsia" w:ascii="宋体" w:hAnsi="宋体" w:eastAsia="宋体" w:cs="宋体"/>
          <w:spacing w:val="5"/>
          <w:sz w:val="24"/>
          <w:szCs w:val="24"/>
        </w:rPr>
        <w:t>的有关规定。</w:t>
      </w:r>
      <w:r>
        <w:rPr>
          <w:rFonts w:hint="eastAsia" w:ascii="宋体" w:hAnsi="宋体" w:eastAsia="宋体" w:cs="宋体"/>
          <w:spacing w:val="5"/>
          <w:sz w:val="24"/>
          <w:szCs w:val="24"/>
          <w:lang w:val="en-US" w:eastAsia="zh-CN"/>
        </w:rPr>
        <w:t>提供本企业制造的货物、承担的工程或者服务，或者提供其他中小企业制造的货物。（本项所称货物不包括使用大型企业注册商标的货物）。规定依据本办法规定享受扶持政策获得政府采购合同的，小微企业不得将合同分包给大中型企业，中型企业不得将合同分包给大型企业。</w:t>
      </w:r>
    </w:p>
    <w:p>
      <w:pPr>
        <w:spacing w:before="3" w:line="360" w:lineRule="auto"/>
        <w:ind w:right="18" w:firstLine="500" w:firstLineChars="20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②供应商需出具《中小企业声明函》，</w:t>
      </w:r>
      <w:r>
        <w:rPr>
          <w:rFonts w:hint="eastAsia" w:ascii="宋体" w:hAnsi="宋体" w:eastAsia="宋体" w:cs="宋体"/>
          <w:spacing w:val="5"/>
          <w:sz w:val="24"/>
          <w:szCs w:val="24"/>
          <w:lang w:val="en-US" w:eastAsia="zh-CN"/>
        </w:rPr>
        <w:t>由磋商小组审定，供应商提供的《中小企业声明函》必须真实有效，如果被举报经查实出具虚假声明函的，将被取消投标资格，并按有关规定予以处理。</w:t>
      </w:r>
    </w:p>
    <w:p>
      <w:pPr>
        <w:spacing w:before="3" w:line="360" w:lineRule="auto"/>
        <w:ind w:right="18" w:firstLine="482"/>
        <w:rPr>
          <w:rFonts w:hint="eastAsia" w:ascii="宋体" w:hAnsi="宋体" w:eastAsia="宋体" w:cs="宋体"/>
          <w:spacing w:val="5"/>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监狱和戒毒企业落实政府采购政策：</w:t>
      </w:r>
    </w:p>
    <w:p>
      <w:pPr>
        <w:spacing w:before="3" w:line="360" w:lineRule="auto"/>
        <w:ind w:right="18" w:firstLine="482"/>
        <w:rPr>
          <w:rFonts w:ascii="宋体" w:hAnsi="宋体" w:eastAsia="宋体" w:cs="宋体"/>
          <w:spacing w:val="5"/>
          <w:sz w:val="24"/>
          <w:szCs w:val="24"/>
        </w:rPr>
      </w:pPr>
      <w:r>
        <w:rPr>
          <w:rFonts w:hint="eastAsia" w:ascii="宋体" w:hAnsi="宋体" w:eastAsia="宋体" w:cs="宋体"/>
          <w:spacing w:val="5"/>
          <w:sz w:val="24"/>
          <w:szCs w:val="24"/>
        </w:rPr>
        <w:t>监狱企业应符合《财政部</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 xml:space="preserve">司法部关于政府采购支持监狱企业发展有关问题的通知》 (财库〔2014〕68 号) 文件规定，并提供由省级以上监狱管理局、戒毒管理局(含新疆生产建设兵团)出具的属于监狱企业的证明。 </w:t>
      </w:r>
    </w:p>
    <w:p>
      <w:pPr>
        <w:spacing w:before="3" w:line="360" w:lineRule="auto"/>
        <w:ind w:right="18" w:firstLine="482"/>
        <w:rPr>
          <w:rFonts w:hint="eastAsia" w:ascii="宋体" w:hAnsi="宋体" w:eastAsia="宋体" w:cs="宋体"/>
          <w:spacing w:val="5"/>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残疾人福利性单位落实政府采购政策</w:t>
      </w:r>
    </w:p>
    <w:p>
      <w:pPr>
        <w:spacing w:before="3" w:line="360" w:lineRule="auto"/>
        <w:ind w:right="18" w:firstLine="482"/>
        <w:rPr>
          <w:rFonts w:hint="eastAsia" w:ascii="宋体" w:hAnsi="宋体" w:eastAsia="宋体" w:cs="宋体"/>
          <w:spacing w:val="5"/>
          <w:sz w:val="24"/>
          <w:szCs w:val="24"/>
        </w:rPr>
      </w:pPr>
      <w:r>
        <w:rPr>
          <w:rFonts w:hint="eastAsia" w:ascii="宋体" w:hAnsi="宋体" w:eastAsia="宋体" w:cs="宋体"/>
          <w:spacing w:val="5"/>
          <w:sz w:val="24"/>
          <w:szCs w:val="24"/>
        </w:rPr>
        <w:t>①</w:t>
      </w:r>
      <w:r>
        <w:rPr>
          <w:rFonts w:hint="eastAsia" w:ascii="宋体" w:hAnsi="宋体" w:eastAsia="宋体" w:cs="宋体"/>
          <w:spacing w:val="5"/>
          <w:sz w:val="24"/>
          <w:szCs w:val="24"/>
          <w:lang w:val="zh-CN" w:eastAsia="zh-CN"/>
        </w:rPr>
        <w:t>残疾人福利性单位应符合《财政部民政部中国残疾人联合会关于促进残疾人就业政府采购政策的通知》（财库〔2017〕141号）的规定，且应当提供《残疾人福利性单位声明函》，并对声明的真实性负责。</w:t>
      </w:r>
      <w:r>
        <w:rPr>
          <w:rFonts w:hint="eastAsia" w:ascii="宋体" w:hAnsi="宋体" w:eastAsia="宋体" w:cs="宋体"/>
          <w:spacing w:val="5"/>
          <w:sz w:val="24"/>
          <w:szCs w:val="24"/>
        </w:rPr>
        <w:t xml:space="preserve"> </w:t>
      </w:r>
    </w:p>
    <w:p>
      <w:pPr>
        <w:pStyle w:val="14"/>
        <w:spacing w:line="360" w:lineRule="auto"/>
        <w:ind w:firstLine="500" w:firstLineChars="200"/>
        <w:jc w:val="both"/>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 xml:space="preserve">（4）供应商应如实提供以上证明文件，如存在虚假应标，将取消其投标资格。 </w:t>
      </w:r>
    </w:p>
    <w:p>
      <w:pPr>
        <w:spacing w:before="76" w:line="360" w:lineRule="auto"/>
        <w:ind w:left="474" w:firstLine="262" w:firstLineChars="100"/>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8"/>
          <w:sz w:val="24"/>
          <w:szCs w:val="24"/>
        </w:rPr>
        <w:t>1.4.2 投标产品政府采购政策</w:t>
      </w:r>
    </w:p>
    <w:p>
      <w:pPr>
        <w:spacing w:before="158" w:line="360" w:lineRule="auto"/>
        <w:ind w:right="80" w:firstLine="520" w:firstLineChars="200"/>
        <w:rPr>
          <w:rFonts w:ascii="宋体" w:hAnsi="宋体" w:eastAsia="宋体" w:cs="宋体"/>
          <w:sz w:val="24"/>
          <w:szCs w:val="24"/>
        </w:rPr>
      </w:pPr>
      <w:r>
        <w:rPr>
          <w:rFonts w:ascii="宋体" w:hAnsi="宋体" w:eastAsia="宋体" w:cs="宋体"/>
          <w:spacing w:val="10"/>
          <w:sz w:val="24"/>
          <w:szCs w:val="24"/>
        </w:rPr>
        <w:t>(1) 节能产品根据《国务院办公厅关于建立政府强制采购节能产品制度的通知》(国</w:t>
      </w:r>
      <w:r>
        <w:rPr>
          <w:rFonts w:ascii="宋体" w:hAnsi="宋体" w:eastAsia="宋体" w:cs="宋体"/>
          <w:spacing w:val="2"/>
          <w:sz w:val="24"/>
          <w:szCs w:val="24"/>
        </w:rPr>
        <w:t>办</w:t>
      </w:r>
      <w:r>
        <w:rPr>
          <w:rFonts w:ascii="宋体" w:hAnsi="宋体" w:eastAsia="宋体" w:cs="宋体"/>
          <w:spacing w:val="7"/>
          <w:sz w:val="24"/>
          <w:szCs w:val="24"/>
        </w:rPr>
        <w:t>发[2007] 51号)的规定，以中国政府采购网(</w:t>
      </w:r>
      <w:r>
        <w:rPr>
          <w:rFonts w:ascii="宋体" w:hAnsi="宋体" w:eastAsia="宋体" w:cs="宋体"/>
          <w:sz w:val="24"/>
          <w:szCs w:val="24"/>
        </w:rPr>
        <w:t>http</w:t>
      </w:r>
      <w:r>
        <w:rPr>
          <w:rFonts w:ascii="宋体" w:hAnsi="宋体" w:eastAsia="宋体" w:cs="宋体"/>
          <w:spacing w:val="7"/>
          <w:sz w:val="24"/>
          <w:szCs w:val="24"/>
        </w:rPr>
        <w:t>://</w:t>
      </w:r>
      <w:r>
        <w:rPr>
          <w:rFonts w:ascii="宋体" w:hAnsi="宋体" w:eastAsia="宋体" w:cs="宋体"/>
          <w:sz w:val="24"/>
          <w:szCs w:val="24"/>
        </w:rPr>
        <w:t>www</w:t>
      </w:r>
      <w:r>
        <w:rPr>
          <w:rFonts w:ascii="宋体" w:hAnsi="宋体" w:eastAsia="宋体" w:cs="宋体"/>
          <w:spacing w:val="7"/>
          <w:sz w:val="24"/>
          <w:szCs w:val="24"/>
        </w:rPr>
        <w:t>.</w:t>
      </w:r>
      <w:r>
        <w:rPr>
          <w:rFonts w:ascii="宋体" w:hAnsi="宋体" w:eastAsia="宋体" w:cs="宋体"/>
          <w:sz w:val="24"/>
          <w:szCs w:val="24"/>
        </w:rPr>
        <w:t>ccgp</w:t>
      </w:r>
      <w:r>
        <w:rPr>
          <w:rFonts w:ascii="宋体" w:hAnsi="宋体" w:eastAsia="宋体" w:cs="宋体"/>
          <w:spacing w:val="7"/>
          <w:sz w:val="24"/>
          <w:szCs w:val="24"/>
        </w:rPr>
        <w:t>.</w:t>
      </w:r>
      <w:r>
        <w:rPr>
          <w:rFonts w:ascii="宋体" w:hAnsi="宋体" w:eastAsia="宋体" w:cs="宋体"/>
          <w:sz w:val="24"/>
          <w:szCs w:val="24"/>
        </w:rPr>
        <w:t>gov</w:t>
      </w:r>
      <w:r>
        <w:rPr>
          <w:rFonts w:ascii="宋体" w:hAnsi="宋体" w:eastAsia="宋体" w:cs="宋体"/>
          <w:spacing w:val="7"/>
          <w:sz w:val="24"/>
          <w:szCs w:val="24"/>
        </w:rPr>
        <w:t>.</w:t>
      </w:r>
      <w:r>
        <w:rPr>
          <w:rFonts w:ascii="宋体" w:hAnsi="宋体" w:eastAsia="宋体" w:cs="宋体"/>
          <w:sz w:val="24"/>
          <w:szCs w:val="24"/>
        </w:rPr>
        <w:t>cn</w:t>
      </w:r>
      <w:r>
        <w:rPr>
          <w:rFonts w:ascii="宋体" w:hAnsi="宋体" w:eastAsia="宋体" w:cs="宋体"/>
          <w:spacing w:val="7"/>
          <w:sz w:val="24"/>
          <w:szCs w:val="24"/>
        </w:rPr>
        <w:t>/)公布的最新一</w:t>
      </w:r>
      <w:r>
        <w:rPr>
          <w:rFonts w:ascii="宋体" w:hAnsi="宋体" w:eastAsia="宋体" w:cs="宋体"/>
          <w:spacing w:val="5"/>
          <w:sz w:val="24"/>
          <w:szCs w:val="24"/>
        </w:rPr>
        <w:t>期</w:t>
      </w:r>
      <w:r>
        <w:rPr>
          <w:rFonts w:ascii="宋体" w:hAnsi="宋体" w:eastAsia="宋体" w:cs="宋体"/>
          <w:spacing w:val="14"/>
          <w:sz w:val="24"/>
          <w:szCs w:val="24"/>
        </w:rPr>
        <w:t>节</w:t>
      </w:r>
      <w:r>
        <w:rPr>
          <w:rFonts w:ascii="宋体" w:hAnsi="宋体" w:eastAsia="宋体" w:cs="宋体"/>
          <w:spacing w:val="8"/>
          <w:sz w:val="24"/>
          <w:szCs w:val="24"/>
        </w:rPr>
        <w:t>能产品政府采购清单为准。</w:t>
      </w:r>
    </w:p>
    <w:p>
      <w:pPr>
        <w:spacing w:line="360" w:lineRule="auto"/>
        <w:ind w:right="80" w:firstLine="481"/>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6"/>
          <w:sz w:val="24"/>
          <w:szCs w:val="24"/>
        </w:rPr>
        <w:t>2) 环境标志产品根据《环境标志产品政府采购实施的意见》(财库[2006]90号) 的规</w:t>
      </w:r>
      <w:r>
        <w:rPr>
          <w:rFonts w:ascii="宋体" w:hAnsi="宋体" w:eastAsia="宋体" w:cs="宋体"/>
          <w:spacing w:val="13"/>
          <w:sz w:val="24"/>
          <w:szCs w:val="24"/>
        </w:rPr>
        <w:t>定</w:t>
      </w:r>
      <w:r>
        <w:rPr>
          <w:rFonts w:ascii="宋体" w:hAnsi="宋体" w:eastAsia="宋体" w:cs="宋体"/>
          <w:spacing w:val="8"/>
          <w:sz w:val="24"/>
          <w:szCs w:val="24"/>
        </w:rPr>
        <w:t>，以中国政府采购网 (</w:t>
      </w:r>
      <w:r>
        <w:rPr>
          <w:rFonts w:ascii="宋体" w:hAnsi="宋体" w:eastAsia="宋体" w:cs="宋体"/>
          <w:sz w:val="24"/>
          <w:szCs w:val="24"/>
        </w:rPr>
        <w:t>http</w:t>
      </w:r>
      <w:r>
        <w:rPr>
          <w:rFonts w:ascii="宋体" w:hAnsi="宋体" w:eastAsia="宋体" w:cs="宋体"/>
          <w:spacing w:val="8"/>
          <w:sz w:val="24"/>
          <w:szCs w:val="24"/>
        </w:rPr>
        <w:t>://</w:t>
      </w:r>
      <w:r>
        <w:rPr>
          <w:rFonts w:ascii="宋体" w:hAnsi="宋体" w:eastAsia="宋体" w:cs="宋体"/>
          <w:sz w:val="24"/>
          <w:szCs w:val="24"/>
        </w:rPr>
        <w:t>www</w:t>
      </w:r>
      <w:r>
        <w:rPr>
          <w:rFonts w:ascii="宋体" w:hAnsi="宋体" w:eastAsia="宋体" w:cs="宋体"/>
          <w:spacing w:val="8"/>
          <w:sz w:val="24"/>
          <w:szCs w:val="24"/>
        </w:rPr>
        <w:t>.</w:t>
      </w:r>
      <w:r>
        <w:rPr>
          <w:rFonts w:ascii="宋体" w:hAnsi="宋体" w:eastAsia="宋体" w:cs="宋体"/>
          <w:sz w:val="24"/>
          <w:szCs w:val="24"/>
        </w:rPr>
        <w:t>ccgp</w:t>
      </w:r>
      <w:r>
        <w:rPr>
          <w:rFonts w:ascii="宋体" w:hAnsi="宋体" w:eastAsia="宋体" w:cs="宋体"/>
          <w:spacing w:val="8"/>
          <w:sz w:val="24"/>
          <w:szCs w:val="24"/>
        </w:rPr>
        <w:t>.</w:t>
      </w:r>
      <w:r>
        <w:rPr>
          <w:rFonts w:ascii="宋体" w:hAnsi="宋体" w:eastAsia="宋体" w:cs="宋体"/>
          <w:sz w:val="24"/>
          <w:szCs w:val="24"/>
        </w:rPr>
        <w:t>gov</w:t>
      </w:r>
      <w:r>
        <w:rPr>
          <w:rFonts w:ascii="宋体" w:hAnsi="宋体" w:eastAsia="宋体" w:cs="宋体"/>
          <w:spacing w:val="8"/>
          <w:sz w:val="24"/>
          <w:szCs w:val="24"/>
        </w:rPr>
        <w:t>.</w:t>
      </w:r>
      <w:r>
        <w:rPr>
          <w:rFonts w:ascii="宋体" w:hAnsi="宋体" w:eastAsia="宋体" w:cs="宋体"/>
          <w:sz w:val="24"/>
          <w:szCs w:val="24"/>
        </w:rPr>
        <w:t>cn</w:t>
      </w:r>
      <w:r>
        <w:rPr>
          <w:rFonts w:ascii="宋体" w:hAnsi="宋体" w:eastAsia="宋体" w:cs="宋体"/>
          <w:spacing w:val="8"/>
          <w:sz w:val="24"/>
          <w:szCs w:val="24"/>
        </w:rPr>
        <w:t>/) 公布的最新一期环境标志产品政府采购</w:t>
      </w:r>
      <w:r>
        <w:rPr>
          <w:rFonts w:ascii="宋体" w:hAnsi="宋体" w:eastAsia="宋体" w:cs="宋体"/>
          <w:spacing w:val="6"/>
          <w:sz w:val="24"/>
          <w:szCs w:val="24"/>
        </w:rPr>
        <w:t>清单为准。</w:t>
      </w:r>
    </w:p>
    <w:p>
      <w:pPr>
        <w:spacing w:before="3" w:line="360" w:lineRule="auto"/>
        <w:ind w:right="18" w:firstLine="482"/>
        <w:rPr>
          <w:rFonts w:ascii="宋体" w:hAnsi="宋体" w:eastAsia="宋体" w:cs="宋体"/>
        </w:rPr>
      </w:pPr>
      <w:r>
        <w:rPr>
          <w:rFonts w:ascii="宋体" w:hAnsi="宋体" w:eastAsia="宋体" w:cs="宋体"/>
          <w:spacing w:val="10"/>
          <w:sz w:val="24"/>
          <w:szCs w:val="24"/>
        </w:rPr>
        <w:t>(3) 投</w:t>
      </w:r>
      <w:r>
        <w:rPr>
          <w:rFonts w:ascii="宋体" w:hAnsi="宋体" w:eastAsia="宋体" w:cs="宋体"/>
          <w:spacing w:val="8"/>
          <w:sz w:val="24"/>
          <w:szCs w:val="24"/>
        </w:rPr>
        <w:t>标</w:t>
      </w:r>
      <w:r>
        <w:rPr>
          <w:rFonts w:ascii="宋体" w:hAnsi="宋体" w:eastAsia="宋体" w:cs="宋体"/>
          <w:spacing w:val="5"/>
          <w:sz w:val="24"/>
          <w:szCs w:val="24"/>
        </w:rPr>
        <w:t>供应商在投标文件中对所投标产品为节能、环保、环境标志产品清单中的产品，</w:t>
      </w:r>
      <w:r>
        <w:rPr>
          <w:rFonts w:ascii="宋体" w:hAnsi="宋体" w:eastAsia="宋体" w:cs="宋体"/>
          <w:spacing w:val="20"/>
          <w:sz w:val="24"/>
          <w:szCs w:val="24"/>
        </w:rPr>
        <w:t>在投</w:t>
      </w:r>
      <w:r>
        <w:rPr>
          <w:rFonts w:ascii="宋体" w:hAnsi="宋体" w:eastAsia="宋体" w:cs="宋体"/>
          <w:spacing w:val="12"/>
          <w:sz w:val="24"/>
          <w:szCs w:val="24"/>
        </w:rPr>
        <w:t>标</w:t>
      </w:r>
      <w:r>
        <w:rPr>
          <w:rFonts w:ascii="宋体" w:hAnsi="宋体" w:eastAsia="宋体" w:cs="宋体"/>
          <w:spacing w:val="10"/>
          <w:sz w:val="24"/>
          <w:szCs w:val="24"/>
        </w:rPr>
        <w:t>报价时必须对此类产品单独分项报价，计算出小计及占投标报价总金额的百分比，并</w:t>
      </w:r>
      <w:r>
        <w:rPr>
          <w:rFonts w:ascii="宋体" w:hAnsi="宋体" w:eastAsia="宋体" w:cs="宋体"/>
          <w:spacing w:val="20"/>
          <w:sz w:val="24"/>
          <w:szCs w:val="24"/>
        </w:rPr>
        <w:t>提</w:t>
      </w:r>
      <w:r>
        <w:rPr>
          <w:rFonts w:ascii="宋体" w:hAnsi="宋体" w:eastAsia="宋体" w:cs="宋体"/>
          <w:spacing w:val="18"/>
          <w:sz w:val="24"/>
          <w:szCs w:val="24"/>
        </w:rPr>
        <w:t>供</w:t>
      </w:r>
      <w:r>
        <w:rPr>
          <w:rFonts w:ascii="宋体" w:hAnsi="宋体" w:eastAsia="宋体" w:cs="宋体"/>
          <w:spacing w:val="10"/>
          <w:sz w:val="24"/>
          <w:szCs w:val="24"/>
        </w:rPr>
        <w:t>属于清单内产品的证明资料 (从中国政府采购网上下载的网页公告等)，未提供节能、</w:t>
      </w:r>
      <w:r>
        <w:rPr>
          <w:rFonts w:ascii="宋体" w:hAnsi="宋体" w:eastAsia="宋体" w:cs="宋体"/>
          <w:spacing w:val="18"/>
          <w:sz w:val="24"/>
          <w:szCs w:val="24"/>
        </w:rPr>
        <w:t>环</w:t>
      </w:r>
      <w:r>
        <w:rPr>
          <w:rFonts w:ascii="宋体" w:hAnsi="宋体" w:eastAsia="宋体" w:cs="宋体"/>
          <w:spacing w:val="15"/>
          <w:sz w:val="24"/>
          <w:szCs w:val="24"/>
        </w:rPr>
        <w:t>保</w:t>
      </w:r>
      <w:r>
        <w:rPr>
          <w:rFonts w:ascii="宋体" w:hAnsi="宋体" w:eastAsia="宋体" w:cs="宋体"/>
          <w:spacing w:val="9"/>
          <w:sz w:val="24"/>
          <w:szCs w:val="24"/>
        </w:rPr>
        <w:t>、环境标志产品优惠明细表及属于清单内产品的证明资料的不给予优惠。</w:t>
      </w:r>
    </w:p>
    <w:p>
      <w:pPr>
        <w:spacing w:before="1" w:line="360" w:lineRule="auto"/>
        <w:ind w:left="5" w:right="61" w:firstLine="477"/>
        <w:rPr>
          <w:rFonts w:ascii="宋体" w:hAnsi="宋体" w:eastAsia="宋体" w:cs="宋体"/>
          <w:sz w:val="24"/>
          <w:szCs w:val="24"/>
        </w:rPr>
      </w:pPr>
      <w:r>
        <w:rPr>
          <w:rFonts w:ascii="宋体" w:hAnsi="宋体" w:eastAsia="宋体" w:cs="宋体"/>
          <w:spacing w:val="20"/>
          <w:sz w:val="24"/>
          <w:szCs w:val="24"/>
        </w:rPr>
        <w:t>(4</w:t>
      </w:r>
      <w:r>
        <w:rPr>
          <w:rFonts w:ascii="宋体" w:hAnsi="宋体" w:eastAsia="宋体" w:cs="宋体"/>
          <w:spacing w:val="10"/>
          <w:sz w:val="24"/>
          <w:szCs w:val="24"/>
        </w:rPr>
        <w:t>) 若节能、环保、环境标志清单内的产品仅是构成投标产品的部件、组件或零件的，</w:t>
      </w:r>
      <w:r>
        <w:rPr>
          <w:rFonts w:ascii="宋体" w:hAnsi="宋体" w:eastAsia="宋体" w:cs="宋体"/>
          <w:spacing w:val="15"/>
          <w:sz w:val="24"/>
          <w:szCs w:val="24"/>
        </w:rPr>
        <w:t>则</w:t>
      </w:r>
      <w:r>
        <w:rPr>
          <w:rFonts w:ascii="宋体" w:hAnsi="宋体" w:eastAsia="宋体" w:cs="宋体"/>
          <w:spacing w:val="8"/>
          <w:sz w:val="24"/>
          <w:szCs w:val="24"/>
        </w:rPr>
        <w:t>该投标产品不享受鼓励优惠政策。</w:t>
      </w:r>
    </w:p>
    <w:p>
      <w:pPr>
        <w:spacing w:before="1" w:line="360" w:lineRule="auto"/>
        <w:ind w:left="4" w:right="80" w:firstLine="478"/>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0"/>
          <w:sz w:val="24"/>
          <w:szCs w:val="24"/>
        </w:rPr>
        <w:t>5)</w:t>
      </w:r>
      <w:r>
        <w:rPr>
          <w:rFonts w:hint="eastAsia" w:ascii="宋体" w:hAnsi="宋体" w:eastAsia="宋体" w:cs="宋体"/>
          <w:spacing w:val="10"/>
          <w:sz w:val="24"/>
          <w:szCs w:val="24"/>
        </w:rPr>
        <w:t xml:space="preserve"> </w:t>
      </w:r>
      <w:r>
        <w:rPr>
          <w:rFonts w:ascii="宋体" w:hAnsi="宋体" w:eastAsia="宋体" w:cs="宋体"/>
          <w:spacing w:val="10"/>
          <w:sz w:val="24"/>
          <w:szCs w:val="24"/>
        </w:rPr>
        <w:t>同一标段的节能、环保、环境标志产品部分优惠只对属于清单内的非强制类产品进</w:t>
      </w:r>
      <w:r>
        <w:rPr>
          <w:rFonts w:ascii="宋体" w:hAnsi="宋体" w:eastAsia="宋体" w:cs="宋体"/>
          <w:spacing w:val="14"/>
          <w:sz w:val="24"/>
          <w:szCs w:val="24"/>
        </w:rPr>
        <w:t>行</w:t>
      </w:r>
      <w:r>
        <w:rPr>
          <w:rFonts w:ascii="宋体" w:hAnsi="宋体" w:eastAsia="宋体" w:cs="宋体"/>
          <w:spacing w:val="8"/>
          <w:sz w:val="24"/>
          <w:szCs w:val="24"/>
        </w:rPr>
        <w:t>优惠，强制类产品不给予优惠。</w:t>
      </w:r>
    </w:p>
    <w:p>
      <w:pPr>
        <w:spacing w:before="1" w:line="360" w:lineRule="auto"/>
        <w:ind w:left="1" w:right="80" w:firstLine="480"/>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0"/>
          <w:sz w:val="24"/>
          <w:szCs w:val="24"/>
        </w:rPr>
        <w:t>6) 节能、环保、环境标志产品不重复优惠；同时列入国家级清单和省级清单的产品不</w:t>
      </w:r>
      <w:r>
        <w:rPr>
          <w:rFonts w:ascii="宋体" w:hAnsi="宋体" w:eastAsia="宋体" w:cs="宋体"/>
          <w:spacing w:val="6"/>
          <w:sz w:val="24"/>
          <w:szCs w:val="24"/>
        </w:rPr>
        <w:t>重复优惠</w:t>
      </w:r>
      <w:r>
        <w:rPr>
          <w:rFonts w:ascii="宋体" w:hAnsi="宋体" w:eastAsia="宋体" w:cs="宋体"/>
          <w:spacing w:val="5"/>
          <w:sz w:val="24"/>
          <w:szCs w:val="24"/>
        </w:rPr>
        <w:t>。</w:t>
      </w:r>
    </w:p>
    <w:p>
      <w:pPr>
        <w:spacing w:before="1" w:line="360" w:lineRule="auto"/>
        <w:ind w:firstLine="477" w:firstLineChars="181"/>
        <w:rPr>
          <w:rFonts w:ascii="宋体" w:hAnsi="宋体" w:eastAsia="宋体" w:cs="宋体"/>
          <w:spacing w:val="4"/>
          <w:sz w:val="24"/>
          <w:szCs w:val="24"/>
        </w:rPr>
      </w:pPr>
      <w:r>
        <w:rPr>
          <w:rFonts w:ascii="宋体" w:hAnsi="宋体" w:eastAsia="宋体" w:cs="宋体"/>
          <w:spacing w:val="12"/>
          <w:sz w:val="24"/>
          <w:szCs w:val="24"/>
        </w:rPr>
        <w:t>(</w:t>
      </w:r>
      <w:r>
        <w:rPr>
          <w:rFonts w:ascii="宋体" w:hAnsi="宋体" w:eastAsia="宋体" w:cs="宋体"/>
          <w:spacing w:val="10"/>
          <w:sz w:val="24"/>
          <w:szCs w:val="24"/>
        </w:rPr>
        <w:t>7) 获得上述认证的产品在投标时应提供有效证明材料。以上所有证明文件复印件须加</w:t>
      </w:r>
      <w:r>
        <w:rPr>
          <w:rFonts w:ascii="宋体" w:hAnsi="宋体" w:eastAsia="宋体" w:cs="宋体"/>
          <w:spacing w:val="8"/>
          <w:sz w:val="24"/>
          <w:szCs w:val="24"/>
        </w:rPr>
        <w:t>盖</w:t>
      </w:r>
      <w:r>
        <w:rPr>
          <w:rFonts w:ascii="宋体" w:hAnsi="宋体" w:eastAsia="宋体" w:cs="宋体"/>
          <w:spacing w:val="4"/>
          <w:sz w:val="24"/>
          <w:szCs w:val="24"/>
        </w:rPr>
        <w:t>投标人公章并注明“与原件一致” ，否则不予优惠。</w:t>
      </w:r>
    </w:p>
    <w:p>
      <w:pPr>
        <w:spacing w:before="76" w:line="360" w:lineRule="auto"/>
        <w:ind w:left="474"/>
        <w:rPr>
          <w:rFonts w:ascii="宋体" w:hAnsi="宋体" w:eastAsia="宋体" w:cs="宋体"/>
          <w:b/>
          <w:bCs/>
          <w:spacing w:val="11"/>
          <w:sz w:val="24"/>
          <w:szCs w:val="24"/>
        </w:rPr>
      </w:pPr>
      <w:r>
        <w:rPr>
          <w:rFonts w:ascii="宋体" w:hAnsi="宋体" w:eastAsia="宋体" w:cs="宋体"/>
          <w:b/>
          <w:bCs/>
          <w:spacing w:val="11"/>
          <w:sz w:val="24"/>
          <w:szCs w:val="24"/>
        </w:rPr>
        <w:t>21.4.</w:t>
      </w:r>
      <w:r>
        <w:rPr>
          <w:rFonts w:hint="eastAsia" w:ascii="宋体" w:hAnsi="宋体" w:eastAsia="宋体" w:cs="宋体"/>
          <w:b/>
          <w:bCs/>
          <w:spacing w:val="11"/>
          <w:sz w:val="24"/>
          <w:szCs w:val="24"/>
        </w:rPr>
        <w:t xml:space="preserve">3 价格优惠比例 </w:t>
      </w:r>
    </w:p>
    <w:p>
      <w:pPr>
        <w:pStyle w:val="15"/>
        <w:ind w:firstLine="528" w:firstLineChars="200"/>
        <w:rPr>
          <w:rFonts w:hint="eastAsia" w:ascii="宋体" w:hAnsi="宋体" w:eastAsia="宋体"/>
          <w:spacing w:val="12"/>
          <w:szCs w:val="24"/>
          <w:lang w:val="en-US" w:eastAsia="zh-CN"/>
        </w:rPr>
      </w:pPr>
      <w:r>
        <w:rPr>
          <w:rFonts w:hint="eastAsia" w:ascii="宋体" w:hAnsi="宋体" w:eastAsia="宋体"/>
          <w:spacing w:val="12"/>
          <w:szCs w:val="24"/>
          <w:lang w:val="en-US" w:eastAsia="zh-CN"/>
        </w:rPr>
        <w:t>本项目专门面向中小企业磋商，因此，不再执行价格评审优惠的扶持政策。</w:t>
      </w:r>
    </w:p>
    <w:p>
      <w:pPr>
        <w:pStyle w:val="15"/>
        <w:ind w:firstLine="528" w:firstLineChars="200"/>
        <w:rPr>
          <w:rFonts w:ascii="宋体" w:hAnsi="宋体" w:eastAsia="宋体"/>
          <w:spacing w:val="8"/>
          <w:szCs w:val="24"/>
        </w:rPr>
      </w:pPr>
      <w:r>
        <w:rPr>
          <w:rFonts w:ascii="宋体" w:hAnsi="宋体" w:eastAsia="宋体"/>
          <w:spacing w:val="12"/>
          <w:szCs w:val="24"/>
        </w:rPr>
        <w:t>2</w:t>
      </w:r>
      <w:r>
        <w:rPr>
          <w:rFonts w:ascii="宋体" w:hAnsi="宋体" w:eastAsia="宋体"/>
          <w:spacing w:val="6"/>
          <w:szCs w:val="24"/>
        </w:rPr>
        <w:t>1.4.</w:t>
      </w:r>
      <w:r>
        <w:rPr>
          <w:rFonts w:hint="eastAsia" w:ascii="宋体" w:hAnsi="宋体" w:eastAsia="宋体"/>
          <w:spacing w:val="6"/>
          <w:szCs w:val="24"/>
          <w:lang w:val="en-US"/>
        </w:rPr>
        <w:t>4</w:t>
      </w:r>
      <w:r>
        <w:rPr>
          <w:rFonts w:hint="eastAsia" w:ascii="宋体" w:hAnsi="宋体" w:eastAsia="宋体"/>
          <w:spacing w:val="8"/>
          <w:szCs w:val="24"/>
          <w:lang w:val="en-US"/>
        </w:rPr>
        <w:t>政府采购</w:t>
      </w:r>
      <w:r>
        <w:rPr>
          <w:rFonts w:ascii="宋体" w:hAnsi="宋体" w:eastAsia="宋体"/>
          <w:spacing w:val="8"/>
          <w:szCs w:val="24"/>
        </w:rPr>
        <w:t>信用</w:t>
      </w:r>
      <w:r>
        <w:rPr>
          <w:rFonts w:hint="eastAsia" w:ascii="宋体" w:hAnsi="宋体" w:eastAsia="宋体"/>
          <w:spacing w:val="8"/>
          <w:szCs w:val="24"/>
          <w:lang w:val="en-US"/>
        </w:rPr>
        <w:t>担保及</w:t>
      </w:r>
      <w:r>
        <w:rPr>
          <w:rFonts w:ascii="宋体" w:hAnsi="宋体" w:eastAsia="宋体"/>
          <w:spacing w:val="8"/>
          <w:szCs w:val="24"/>
        </w:rPr>
        <w:t>融资</w:t>
      </w:r>
    </w:p>
    <w:p>
      <w:pPr>
        <w:pStyle w:val="15"/>
        <w:ind w:firstLine="520" w:firstLineChars="200"/>
        <w:rPr>
          <w:rFonts w:ascii="宋体" w:hAnsi="宋体" w:eastAsia="宋体"/>
          <w:spacing w:val="10"/>
          <w:szCs w:val="24"/>
        </w:rPr>
      </w:pPr>
      <w:r>
        <w:rPr>
          <w:rFonts w:hint="eastAsia" w:ascii="宋体" w:hAnsi="宋体" w:eastAsia="宋体"/>
          <w:spacing w:val="10"/>
          <w:szCs w:val="24"/>
          <w:lang w:val="en-US"/>
        </w:rPr>
        <w:t>（1）符合磋商文件规定的中小微企业优惠条件的供应商，可以按照陕西省财政厅关于印发《陕西省中小企业政府采购信用融资办法》（陕财办采〔2018〕23 号）相关政策、业务流程进行信用融资，办理</w:t>
      </w:r>
      <w:r>
        <w:rPr>
          <w:rFonts w:hint="eastAsia" w:ascii="宋体" w:hAnsi="宋体" w:eastAsia="宋体"/>
          <w:spacing w:val="10"/>
          <w:szCs w:val="24"/>
        </w:rPr>
        <w:t>平台（http://www.ccgp-shaanxi.gov.cn/zcdservice/zcd/shanxi/）。</w:t>
      </w:r>
    </w:p>
    <w:p>
      <w:pPr>
        <w:spacing w:before="1" w:line="360" w:lineRule="auto"/>
        <w:ind w:firstLine="404"/>
        <w:rPr>
          <w:rFonts w:ascii="宋体" w:hAnsi="宋体" w:eastAsia="宋体" w:cs="宋体"/>
          <w:spacing w:val="10"/>
          <w:sz w:val="24"/>
          <w:szCs w:val="24"/>
          <w:lang w:bidi="zh-CN"/>
        </w:rPr>
      </w:pPr>
      <w:r>
        <w:rPr>
          <w:rFonts w:hint="eastAsia" w:ascii="宋体" w:hAnsi="宋体" w:eastAsia="宋体" w:cs="宋体"/>
          <w:spacing w:val="10"/>
          <w:sz w:val="24"/>
          <w:szCs w:val="24"/>
          <w:lang w:bidi="zh-CN"/>
        </w:rPr>
        <w:t xml:space="preserve">（2）信用融资指银行业金融机构（以下简称银行）以政府采购诚信考核和信用审查为基础，凭借政府采购合同，按优于一般中小企业的贷款利率直接向申请贷款的供应商发放贷款的一种融资方式。 </w:t>
      </w:r>
    </w:p>
    <w:p>
      <w:pPr>
        <w:spacing w:before="1" w:line="360" w:lineRule="auto"/>
        <w:ind w:firstLine="404"/>
        <w:rPr>
          <w:rFonts w:ascii="宋体" w:hAnsi="宋体" w:eastAsia="宋体" w:cs="宋体"/>
          <w:spacing w:val="10"/>
          <w:sz w:val="24"/>
          <w:szCs w:val="24"/>
          <w:lang w:bidi="zh-CN"/>
        </w:rPr>
      </w:pPr>
      <w:r>
        <w:rPr>
          <w:rFonts w:hint="eastAsia" w:ascii="宋体" w:hAnsi="宋体" w:eastAsia="宋体" w:cs="宋体"/>
          <w:spacing w:val="10"/>
          <w:sz w:val="24"/>
          <w:szCs w:val="24"/>
          <w:lang w:bidi="zh-CN"/>
        </w:rPr>
        <w:t xml:space="preserve">（3）根据《陕西省财政厅关于印发&lt;陕西省中小企业政府采购信用融资办法&gt;的通知》（陕财办采〔2018〕23 号）相关规定，有融资需求的供应商可根据自身情况，在陕西省政府采购信用融资平台（网址同上）自主选择金融机构及其融资产品，凭政府采购中标（成交）通知书或政府采购合同提出融资申请。 </w:t>
      </w:r>
    </w:p>
    <w:p>
      <w:pPr>
        <w:spacing w:before="1" w:line="360" w:lineRule="auto"/>
        <w:ind w:firstLine="404"/>
        <w:rPr>
          <w:rFonts w:ascii="宋体" w:hAnsi="宋体" w:eastAsia="宋体" w:cs="宋体"/>
          <w:sz w:val="24"/>
          <w:szCs w:val="24"/>
        </w:rPr>
      </w:pPr>
      <w:r>
        <w:rPr>
          <w:rFonts w:ascii="宋体" w:hAnsi="宋体" w:eastAsia="宋体" w:cs="宋体"/>
          <w:spacing w:val="6"/>
          <w:sz w:val="24"/>
          <w:szCs w:val="24"/>
        </w:rPr>
        <w:t>22.磋商小组应当根据综合评分情况，按照评审得分由高到低顺序推荐 3 名以上成交候选</w:t>
      </w:r>
      <w:r>
        <w:rPr>
          <w:rFonts w:ascii="宋体" w:hAnsi="宋体" w:eastAsia="宋体" w:cs="宋体"/>
          <w:spacing w:val="12"/>
          <w:sz w:val="24"/>
          <w:szCs w:val="24"/>
        </w:rPr>
        <w:t>投标单位</w:t>
      </w:r>
      <w:r>
        <w:rPr>
          <w:rFonts w:ascii="宋体" w:hAnsi="宋体" w:eastAsia="宋体" w:cs="宋体"/>
          <w:spacing w:val="11"/>
          <w:sz w:val="24"/>
          <w:szCs w:val="24"/>
        </w:rPr>
        <w:t>，</w:t>
      </w:r>
      <w:r>
        <w:rPr>
          <w:rFonts w:ascii="宋体" w:hAnsi="宋体" w:eastAsia="宋体" w:cs="宋体"/>
          <w:spacing w:val="6"/>
          <w:sz w:val="24"/>
          <w:szCs w:val="24"/>
        </w:rPr>
        <w:t>并编写评审报告报采购人。评审得分相同的，按照最后报价由低到高的顺序推荐。</w:t>
      </w:r>
      <w:r>
        <w:rPr>
          <w:rFonts w:ascii="宋体" w:hAnsi="宋体" w:eastAsia="宋体" w:cs="宋体"/>
          <w:spacing w:val="16"/>
          <w:sz w:val="24"/>
          <w:szCs w:val="24"/>
        </w:rPr>
        <w:t>评</w:t>
      </w:r>
      <w:r>
        <w:rPr>
          <w:rFonts w:ascii="宋体" w:hAnsi="宋体" w:eastAsia="宋体" w:cs="宋体"/>
          <w:spacing w:val="9"/>
          <w:sz w:val="24"/>
          <w:szCs w:val="24"/>
        </w:rPr>
        <w:t>审得分且最后报价相同的，按照磋商方案优劣顺序推荐。</w:t>
      </w:r>
    </w:p>
    <w:p>
      <w:pPr>
        <w:spacing w:line="360" w:lineRule="auto"/>
        <w:ind w:left="385"/>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3. 确定成交单位</w:t>
      </w:r>
    </w:p>
    <w:p>
      <w:pPr>
        <w:spacing w:line="360" w:lineRule="auto"/>
        <w:ind w:firstLine="520" w:firstLineChars="200"/>
        <w:outlineLvl w:val="1"/>
        <w:rPr>
          <w:rFonts w:hint="eastAsia" w:ascii="宋体" w:hAnsi="宋体" w:eastAsia="宋体" w:cs="宋体"/>
          <w:spacing w:val="10"/>
          <w:sz w:val="24"/>
          <w:szCs w:val="24"/>
        </w:rPr>
      </w:pPr>
      <w:r>
        <w:rPr>
          <w:rFonts w:hint="eastAsia" w:ascii="宋体" w:hAnsi="宋体" w:eastAsia="宋体" w:cs="宋体"/>
          <w:spacing w:val="10"/>
          <w:sz w:val="24"/>
          <w:szCs w:val="24"/>
          <w:lang w:val="en-US" w:eastAsia="zh-CN"/>
        </w:rPr>
        <w:t>采购人根据磋商小组提交的评</w:t>
      </w:r>
      <w:r>
        <w:rPr>
          <w:rFonts w:ascii="宋体" w:hAnsi="宋体" w:eastAsia="宋体" w:cs="宋体"/>
          <w:spacing w:val="6"/>
          <w:sz w:val="24"/>
          <w:szCs w:val="24"/>
        </w:rPr>
        <w:t>审</w:t>
      </w:r>
      <w:r>
        <w:rPr>
          <w:rFonts w:hint="eastAsia" w:ascii="宋体" w:hAnsi="宋体" w:eastAsia="宋体" w:cs="宋体"/>
          <w:spacing w:val="10"/>
          <w:sz w:val="24"/>
          <w:szCs w:val="24"/>
          <w:lang w:val="en-US" w:eastAsia="zh-CN"/>
        </w:rPr>
        <w:t xml:space="preserve">报告和采购代理机构的《报送评审结果的函》，按照排名顺序确定成交单位，并出具《定标复函》。 </w:t>
      </w:r>
    </w:p>
    <w:p>
      <w:pPr>
        <w:spacing w:line="360" w:lineRule="auto"/>
        <w:ind w:left="3920"/>
        <w:outlineLvl w:val="1"/>
        <w:rPr>
          <w:rFonts w:ascii="宋体" w:hAnsi="宋体" w:eastAsia="宋体" w:cs="宋体"/>
          <w:sz w:val="24"/>
          <w:szCs w:val="24"/>
        </w:rPr>
      </w:pPr>
      <w:r>
        <w:rPr>
          <w:rFonts w:ascii="宋体" w:hAnsi="宋体" w:eastAsia="宋体" w:cs="宋体"/>
          <w:spacing w:val="10"/>
          <w:sz w:val="24"/>
          <w:szCs w:val="24"/>
        </w:rPr>
        <w:t>六</w:t>
      </w:r>
      <w:r>
        <w:rPr>
          <w:rFonts w:ascii="宋体" w:hAnsi="宋体" w:eastAsia="宋体" w:cs="宋体"/>
          <w:spacing w:val="8"/>
          <w:sz w:val="24"/>
          <w:szCs w:val="24"/>
        </w:rPr>
        <w:t>、授予合同</w:t>
      </w:r>
    </w:p>
    <w:p>
      <w:pPr>
        <w:spacing w:before="283" w:line="360" w:lineRule="auto"/>
        <w:ind w:left="483"/>
        <w:rPr>
          <w:rFonts w:hint="eastAsia" w:ascii="宋体" w:hAnsi="宋体" w:eastAsia="宋体" w:cs="宋体"/>
          <w:sz w:val="24"/>
          <w:szCs w:val="24"/>
          <w:lang w:val="en-US" w:eastAsia="zh-CN"/>
        </w:rPr>
      </w:pPr>
      <w:r>
        <w:rPr>
          <w:rFonts w:ascii="宋体" w:hAnsi="宋体" w:eastAsia="宋体" w:cs="宋体"/>
          <w:spacing w:val="8"/>
          <w:position w:val="1"/>
          <w:sz w:val="24"/>
          <w:szCs w:val="24"/>
        </w:rPr>
        <w:t>24．成交通知</w:t>
      </w:r>
      <w:r>
        <w:rPr>
          <w:rFonts w:hint="eastAsia" w:ascii="宋体" w:hAnsi="宋体" w:eastAsia="宋体" w:cs="宋体"/>
          <w:spacing w:val="8"/>
          <w:position w:val="1"/>
          <w:sz w:val="24"/>
          <w:szCs w:val="24"/>
          <w:lang w:val="en-US" w:eastAsia="zh-CN"/>
        </w:rPr>
        <w:t>书</w:t>
      </w:r>
    </w:p>
    <w:p>
      <w:pPr>
        <w:spacing w:before="1" w:line="360" w:lineRule="auto"/>
        <w:ind w:left="0" w:leftChars="0" w:right="166" w:rightChars="0" w:firstLine="508" w:firstLineChars="200"/>
        <w:rPr>
          <w:rFonts w:hint="eastAsia" w:ascii="宋体" w:hAnsi="宋体" w:eastAsia="宋体" w:cs="宋体"/>
          <w:spacing w:val="7"/>
          <w:sz w:val="24"/>
          <w:szCs w:val="24"/>
        </w:rPr>
      </w:pPr>
      <w:r>
        <w:rPr>
          <w:rFonts w:ascii="宋体" w:hAnsi="宋体" w:eastAsia="宋体" w:cs="宋体"/>
          <w:spacing w:val="7"/>
          <w:sz w:val="24"/>
          <w:szCs w:val="24"/>
        </w:rPr>
        <w:t>24.1 采购代理机构在收到采购人的定标复函</w:t>
      </w:r>
      <w:r>
        <w:rPr>
          <w:rFonts w:hint="eastAsia" w:ascii="宋体" w:hAnsi="宋体" w:eastAsia="宋体" w:cs="宋体"/>
          <w:spacing w:val="7"/>
          <w:sz w:val="24"/>
          <w:szCs w:val="24"/>
          <w:lang w:val="en-US" w:eastAsia="zh-CN"/>
        </w:rPr>
        <w:t>后</w:t>
      </w: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按规定时间</w:t>
      </w:r>
      <w:r>
        <w:rPr>
          <w:rFonts w:hint="eastAsia" w:ascii="宋体" w:hAnsi="宋体" w:eastAsia="宋体" w:cs="宋体"/>
          <w:spacing w:val="7"/>
          <w:sz w:val="24"/>
          <w:szCs w:val="24"/>
        </w:rPr>
        <w:t>在刊登本次磋商公告的媒体上发布成交公告，并同时以书面形式向成交单位发出成交通知书。成交通知书对</w:t>
      </w:r>
      <w:r>
        <w:rPr>
          <w:rFonts w:hint="eastAsia" w:ascii="宋体" w:hAnsi="宋体" w:eastAsia="宋体" w:cs="宋体"/>
          <w:spacing w:val="7"/>
          <w:sz w:val="24"/>
          <w:szCs w:val="24"/>
          <w:lang w:eastAsia="zh-CN"/>
        </w:rPr>
        <w:t>招标人</w:t>
      </w:r>
      <w:r>
        <w:rPr>
          <w:rFonts w:hint="eastAsia" w:ascii="宋体" w:hAnsi="宋体" w:eastAsia="宋体" w:cs="宋体"/>
          <w:spacing w:val="7"/>
          <w:sz w:val="24"/>
          <w:szCs w:val="24"/>
        </w:rPr>
        <w:t>和成交单位具有同等法律效力。成交通知书发出以后，</w:t>
      </w:r>
      <w:r>
        <w:rPr>
          <w:rFonts w:hint="eastAsia" w:ascii="宋体" w:hAnsi="宋体" w:eastAsia="宋体" w:cs="宋体"/>
          <w:spacing w:val="7"/>
          <w:sz w:val="24"/>
          <w:szCs w:val="24"/>
          <w:lang w:eastAsia="zh-CN"/>
        </w:rPr>
        <w:t>招标人</w:t>
      </w:r>
      <w:r>
        <w:rPr>
          <w:rFonts w:hint="eastAsia" w:ascii="宋体" w:hAnsi="宋体" w:eastAsia="宋体" w:cs="宋体"/>
          <w:spacing w:val="7"/>
          <w:sz w:val="24"/>
          <w:szCs w:val="24"/>
        </w:rPr>
        <w:t>改变成交结果或者成交单位放弃成交，应当承担相应的法律责任。</w:t>
      </w:r>
    </w:p>
    <w:p>
      <w:pPr>
        <w:spacing w:before="1" w:line="360" w:lineRule="auto"/>
        <w:ind w:left="483" w:right="2906"/>
        <w:rPr>
          <w:rFonts w:hint="eastAsia" w:ascii="宋体" w:hAnsi="宋体" w:eastAsia="宋体" w:cs="宋体"/>
          <w:spacing w:val="9"/>
          <w:sz w:val="24"/>
          <w:szCs w:val="24"/>
        </w:rPr>
      </w:pPr>
      <w:r>
        <w:rPr>
          <w:rFonts w:ascii="宋体" w:hAnsi="宋体" w:eastAsia="宋体" w:cs="宋体"/>
          <w:spacing w:val="13"/>
          <w:sz w:val="24"/>
          <w:szCs w:val="24"/>
        </w:rPr>
        <w:t>2</w:t>
      </w:r>
      <w:r>
        <w:rPr>
          <w:rFonts w:ascii="宋体" w:hAnsi="宋体" w:eastAsia="宋体" w:cs="宋体"/>
          <w:spacing w:val="9"/>
          <w:sz w:val="24"/>
          <w:szCs w:val="24"/>
        </w:rPr>
        <w:t>4.2</w:t>
      </w:r>
      <w:r>
        <w:rPr>
          <w:rFonts w:hint="eastAsia" w:ascii="宋体" w:hAnsi="宋体" w:eastAsia="宋体" w:cs="宋体"/>
          <w:spacing w:val="9"/>
          <w:sz w:val="24"/>
          <w:szCs w:val="24"/>
        </w:rPr>
        <w:t>代理机构对未成交的投标人不作未成交原因的解释。</w:t>
      </w:r>
    </w:p>
    <w:p>
      <w:pPr>
        <w:spacing w:before="1" w:line="360" w:lineRule="auto"/>
        <w:ind w:left="483" w:right="2906"/>
        <w:rPr>
          <w:rFonts w:ascii="宋体" w:hAnsi="宋体" w:eastAsia="宋体" w:cs="宋体"/>
          <w:sz w:val="24"/>
          <w:szCs w:val="24"/>
        </w:rPr>
      </w:pPr>
      <w:r>
        <w:rPr>
          <w:rFonts w:hint="eastAsia" w:ascii="宋体" w:hAnsi="宋体" w:eastAsia="宋体" w:cs="宋体"/>
          <w:spacing w:val="9"/>
          <w:sz w:val="24"/>
          <w:szCs w:val="24"/>
          <w:lang w:val="en-US" w:eastAsia="zh-CN"/>
        </w:rPr>
        <w:t>24.3</w:t>
      </w:r>
      <w:r>
        <w:rPr>
          <w:rFonts w:ascii="宋体" w:hAnsi="宋体" w:eastAsia="宋体" w:cs="宋体"/>
          <w:spacing w:val="9"/>
          <w:sz w:val="24"/>
          <w:szCs w:val="24"/>
        </w:rPr>
        <w:t xml:space="preserve"> 成交通知书是合同的组成部分。</w:t>
      </w:r>
      <w:r>
        <w:rPr>
          <w:rFonts w:ascii="宋体" w:hAnsi="宋体" w:eastAsia="宋体" w:cs="宋体"/>
          <w:sz w:val="24"/>
          <w:szCs w:val="24"/>
        </w:rPr>
        <w:t xml:space="preserve">                 </w:t>
      </w:r>
      <w:r>
        <w:rPr>
          <w:rFonts w:ascii="宋体" w:hAnsi="宋体" w:eastAsia="宋体" w:cs="宋体"/>
          <w:spacing w:val="12"/>
          <w:sz w:val="24"/>
          <w:szCs w:val="24"/>
        </w:rPr>
        <w:t>25</w:t>
      </w:r>
      <w:r>
        <w:rPr>
          <w:rFonts w:ascii="宋体" w:hAnsi="宋体" w:eastAsia="宋体" w:cs="宋体"/>
          <w:spacing w:val="9"/>
          <w:sz w:val="24"/>
          <w:szCs w:val="24"/>
        </w:rPr>
        <w:t>.</w:t>
      </w:r>
      <w:r>
        <w:rPr>
          <w:rFonts w:ascii="宋体" w:hAnsi="宋体" w:eastAsia="宋体" w:cs="宋体"/>
          <w:spacing w:val="6"/>
          <w:sz w:val="24"/>
          <w:szCs w:val="24"/>
        </w:rPr>
        <w:t>采购代理服务费/成交服务费的计费标准及缴纳方式：</w:t>
      </w:r>
    </w:p>
    <w:p>
      <w:pPr>
        <w:tabs>
          <w:tab w:val="left" w:pos="9660"/>
        </w:tabs>
        <w:spacing w:before="172" w:line="360" w:lineRule="auto"/>
        <w:ind w:left="2" w:right="82" w:firstLine="477"/>
        <w:rPr>
          <w:rFonts w:ascii="宋体" w:hAnsi="宋体" w:eastAsia="宋体" w:cs="宋体"/>
          <w:spacing w:val="8"/>
          <w:sz w:val="24"/>
          <w:szCs w:val="24"/>
        </w:rPr>
      </w:pPr>
      <w:r>
        <w:rPr>
          <w:rFonts w:ascii="宋体" w:hAnsi="宋体" w:eastAsia="宋体" w:cs="宋体"/>
          <w:spacing w:val="20"/>
          <w:sz w:val="24"/>
          <w:szCs w:val="24"/>
        </w:rPr>
        <w:t>①在</w:t>
      </w:r>
      <w:r>
        <w:rPr>
          <w:rFonts w:ascii="宋体" w:hAnsi="宋体" w:eastAsia="宋体" w:cs="宋体"/>
          <w:spacing w:val="12"/>
          <w:sz w:val="24"/>
          <w:szCs w:val="24"/>
        </w:rPr>
        <w:t>领</w:t>
      </w:r>
      <w:r>
        <w:rPr>
          <w:rFonts w:ascii="宋体" w:hAnsi="宋体" w:eastAsia="宋体" w:cs="宋体"/>
          <w:spacing w:val="10"/>
          <w:sz w:val="24"/>
          <w:szCs w:val="24"/>
        </w:rPr>
        <w:t>取《成交通知书》之前，成交供应商或采购人应向</w:t>
      </w:r>
      <w:r>
        <w:rPr>
          <w:rFonts w:hint="eastAsia" w:ascii="宋体" w:hAnsi="宋体" w:eastAsia="宋体" w:cs="宋体"/>
          <w:spacing w:val="10"/>
          <w:sz w:val="24"/>
          <w:szCs w:val="24"/>
          <w:lang w:eastAsia="zh-CN"/>
        </w:rPr>
        <w:t>华建联项目管理有限公司</w:t>
      </w:r>
      <w:r>
        <w:rPr>
          <w:rFonts w:ascii="宋体" w:hAnsi="宋体" w:eastAsia="宋体" w:cs="宋体"/>
          <w:spacing w:val="10"/>
          <w:sz w:val="24"/>
          <w:szCs w:val="24"/>
        </w:rPr>
        <w:t>缴</w:t>
      </w:r>
      <w:r>
        <w:rPr>
          <w:rFonts w:ascii="宋体" w:hAnsi="宋体" w:eastAsia="宋体" w:cs="宋体"/>
          <w:spacing w:val="11"/>
          <w:sz w:val="24"/>
          <w:szCs w:val="24"/>
        </w:rPr>
        <w:t>纳</w:t>
      </w:r>
      <w:r>
        <w:rPr>
          <w:rFonts w:ascii="宋体" w:hAnsi="宋体" w:eastAsia="宋体" w:cs="宋体"/>
          <w:spacing w:val="8"/>
          <w:sz w:val="24"/>
          <w:szCs w:val="24"/>
        </w:rPr>
        <w:t>采购代理服务费/成交服务费</w:t>
      </w:r>
      <w:r>
        <w:rPr>
          <w:rFonts w:hint="eastAsia" w:ascii="宋体" w:hAnsi="宋体" w:eastAsia="宋体" w:cs="宋体"/>
          <w:spacing w:val="8"/>
          <w:sz w:val="24"/>
          <w:szCs w:val="24"/>
        </w:rPr>
        <w:t>，并向代理机构提供与电子投标文件一致的纸质版投标文件一份，</w:t>
      </w:r>
      <w:r>
        <w:rPr>
          <w:rFonts w:hint="eastAsia" w:ascii="宋体" w:hAnsi="宋体" w:eastAsia="宋体" w:cs="宋体"/>
          <w:spacing w:val="8"/>
          <w:sz w:val="24"/>
          <w:szCs w:val="24"/>
          <w:lang w:val="en-US" w:eastAsia="zh-CN"/>
        </w:rPr>
        <w:t>电子版文件一份，</w:t>
      </w:r>
      <w:r>
        <w:rPr>
          <w:rFonts w:hint="eastAsia" w:ascii="宋体" w:hAnsi="宋体" w:eastAsia="宋体" w:cs="宋体"/>
          <w:spacing w:val="8"/>
          <w:sz w:val="24"/>
          <w:szCs w:val="24"/>
        </w:rPr>
        <w:t>文件须胶装，页面不可抽取。签字盖章齐全，以便采购人存档）。</w:t>
      </w:r>
    </w:p>
    <w:p>
      <w:pPr>
        <w:spacing w:before="172" w:line="360" w:lineRule="auto"/>
        <w:ind w:left="2" w:right="82" w:firstLine="477"/>
        <w:rPr>
          <w:rFonts w:ascii="宋体" w:hAnsi="宋体" w:eastAsia="宋体" w:cs="宋体"/>
          <w:sz w:val="24"/>
          <w:szCs w:val="24"/>
        </w:rPr>
      </w:pPr>
      <w:r>
        <w:rPr>
          <w:rFonts w:ascii="宋体" w:hAnsi="宋体" w:eastAsia="宋体" w:cs="宋体"/>
          <w:spacing w:val="12"/>
          <w:sz w:val="24"/>
          <w:szCs w:val="24"/>
        </w:rPr>
        <w:t>②</w:t>
      </w:r>
      <w:r>
        <w:rPr>
          <w:rFonts w:ascii="宋体" w:hAnsi="宋体" w:eastAsia="宋体" w:cs="宋体"/>
          <w:spacing w:val="11"/>
          <w:sz w:val="24"/>
          <w:szCs w:val="24"/>
        </w:rPr>
        <w:t>采</w:t>
      </w:r>
      <w:r>
        <w:rPr>
          <w:rFonts w:ascii="宋体" w:hAnsi="宋体" w:eastAsia="宋体" w:cs="宋体"/>
          <w:spacing w:val="6"/>
          <w:sz w:val="24"/>
          <w:szCs w:val="24"/>
        </w:rPr>
        <w:t>购代理服务费/成交服务费参照《国家发展和改革委员会办公厅关于招标代理服务收费有关问题的通知》（发改办价格〔2011〕534号）文件计收；</w:t>
      </w:r>
    </w:p>
    <w:p>
      <w:pPr>
        <w:spacing w:before="199" w:line="360" w:lineRule="auto"/>
        <w:ind w:left="0" w:leftChars="0" w:firstLine="536" w:firstLineChars="200"/>
        <w:rPr>
          <w:rFonts w:ascii="宋体" w:hAnsi="宋体" w:eastAsia="宋体" w:cs="宋体"/>
          <w:sz w:val="24"/>
          <w:szCs w:val="24"/>
        </w:rPr>
      </w:pPr>
      <w:r>
        <w:rPr>
          <w:rFonts w:ascii="宋体" w:hAnsi="宋体" w:eastAsia="宋体" w:cs="宋体"/>
          <w:spacing w:val="14"/>
          <w:sz w:val="24"/>
          <w:szCs w:val="24"/>
        </w:rPr>
        <w:t>③采</w:t>
      </w:r>
      <w:r>
        <w:rPr>
          <w:rFonts w:ascii="宋体" w:hAnsi="宋体" w:eastAsia="宋体" w:cs="宋体"/>
          <w:spacing w:val="11"/>
          <w:sz w:val="24"/>
          <w:szCs w:val="24"/>
        </w:rPr>
        <w:t>购</w:t>
      </w:r>
      <w:r>
        <w:rPr>
          <w:rFonts w:ascii="宋体" w:hAnsi="宋体" w:eastAsia="宋体" w:cs="宋体"/>
          <w:spacing w:val="7"/>
          <w:sz w:val="24"/>
          <w:szCs w:val="24"/>
        </w:rPr>
        <w:t>代理服务费/成交服务费，可以采取现金、支票、银行汇票、电汇、网银等方式</w:t>
      </w:r>
      <w:r>
        <w:rPr>
          <w:rFonts w:hint="eastAsia" w:ascii="宋体" w:hAnsi="宋体" w:eastAsia="宋体" w:cs="宋体"/>
          <w:spacing w:val="7"/>
          <w:sz w:val="24"/>
          <w:szCs w:val="24"/>
        </w:rPr>
        <w:t>缴纳</w:t>
      </w:r>
      <w:r>
        <w:rPr>
          <w:rFonts w:ascii="宋体" w:hAnsi="宋体" w:eastAsia="宋体" w:cs="宋体"/>
          <w:position w:val="1"/>
          <w:sz w:val="24"/>
          <w:szCs w:val="24"/>
        </w:rPr>
        <w:t>。</w:t>
      </w:r>
    </w:p>
    <w:p>
      <w:pPr>
        <w:spacing w:before="207" w:line="360" w:lineRule="auto"/>
        <w:ind w:left="483"/>
        <w:rPr>
          <w:rFonts w:ascii="宋体" w:hAnsi="宋体" w:eastAsia="宋体" w:cs="宋体"/>
          <w:sz w:val="24"/>
          <w:szCs w:val="24"/>
        </w:rPr>
      </w:pPr>
      <w:r>
        <w:rPr>
          <w:rFonts w:ascii="宋体" w:hAnsi="宋体" w:eastAsia="宋体" w:cs="宋体"/>
          <w:spacing w:val="8"/>
          <w:position w:val="1"/>
          <w:sz w:val="24"/>
          <w:szCs w:val="24"/>
        </w:rPr>
        <w:t>2</w:t>
      </w:r>
      <w:r>
        <w:rPr>
          <w:rFonts w:hint="eastAsia" w:ascii="宋体" w:hAnsi="宋体" w:eastAsia="宋体" w:cs="宋体"/>
          <w:spacing w:val="8"/>
          <w:position w:val="1"/>
          <w:sz w:val="24"/>
          <w:szCs w:val="24"/>
        </w:rPr>
        <w:t>6</w:t>
      </w:r>
      <w:r>
        <w:rPr>
          <w:rFonts w:ascii="宋体" w:hAnsi="宋体" w:eastAsia="宋体" w:cs="宋体"/>
          <w:spacing w:val="8"/>
          <w:position w:val="1"/>
          <w:sz w:val="24"/>
          <w:szCs w:val="24"/>
        </w:rPr>
        <w:t>．签订合</w:t>
      </w:r>
      <w:r>
        <w:rPr>
          <w:rFonts w:ascii="宋体" w:hAnsi="宋体" w:eastAsia="宋体" w:cs="宋体"/>
          <w:spacing w:val="6"/>
          <w:position w:val="1"/>
          <w:sz w:val="24"/>
          <w:szCs w:val="24"/>
        </w:rPr>
        <w:t>同</w:t>
      </w:r>
    </w:p>
    <w:p>
      <w:pPr>
        <w:spacing w:before="171" w:line="360" w:lineRule="auto"/>
        <w:ind w:left="483"/>
        <w:rPr>
          <w:rFonts w:ascii="宋体" w:hAnsi="宋体" w:eastAsia="宋体" w:cs="宋体"/>
          <w:sz w:val="24"/>
          <w:szCs w:val="24"/>
        </w:rPr>
      </w:pPr>
      <w:r>
        <w:rPr>
          <w:rFonts w:ascii="宋体" w:hAnsi="宋体" w:eastAsia="宋体" w:cs="宋体"/>
          <w:spacing w:val="8"/>
          <w:sz w:val="24"/>
          <w:szCs w:val="24"/>
        </w:rPr>
        <w:t>2</w:t>
      </w:r>
      <w:r>
        <w:rPr>
          <w:rFonts w:hint="eastAsia" w:ascii="宋体" w:hAnsi="宋体" w:eastAsia="宋体" w:cs="宋体"/>
          <w:spacing w:val="8"/>
          <w:sz w:val="24"/>
          <w:szCs w:val="24"/>
        </w:rPr>
        <w:t>6</w:t>
      </w:r>
      <w:r>
        <w:rPr>
          <w:rFonts w:ascii="宋体" w:hAnsi="宋体" w:eastAsia="宋体" w:cs="宋体"/>
          <w:spacing w:val="8"/>
          <w:sz w:val="24"/>
          <w:szCs w:val="24"/>
        </w:rPr>
        <w:t>.1</w:t>
      </w:r>
      <w:r>
        <w:rPr>
          <w:rFonts w:ascii="宋体" w:hAnsi="宋体" w:eastAsia="宋体" w:cs="宋体"/>
          <w:spacing w:val="4"/>
          <w:sz w:val="24"/>
          <w:szCs w:val="24"/>
        </w:rPr>
        <w:t xml:space="preserve"> 成交供应商在领取成交通知书的</w:t>
      </w:r>
      <w:r>
        <w:rPr>
          <w:rFonts w:hint="eastAsia" w:ascii="宋体" w:hAnsi="宋体" w:eastAsia="宋体" w:cs="宋体"/>
          <w:spacing w:val="4"/>
          <w:sz w:val="24"/>
          <w:szCs w:val="24"/>
        </w:rPr>
        <w:t>二十五日内</w:t>
      </w:r>
      <w:r>
        <w:rPr>
          <w:rFonts w:ascii="宋体" w:hAnsi="宋体" w:eastAsia="宋体" w:cs="宋体"/>
          <w:spacing w:val="4"/>
          <w:sz w:val="24"/>
          <w:szCs w:val="24"/>
        </w:rPr>
        <w:t>内与采购人签订合同。</w:t>
      </w:r>
    </w:p>
    <w:p>
      <w:pPr>
        <w:spacing w:before="197" w:line="360" w:lineRule="auto"/>
        <w:ind w:left="483"/>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rPr>
        <w:t>6</w:t>
      </w:r>
      <w:r>
        <w:rPr>
          <w:rFonts w:ascii="宋体" w:hAnsi="宋体" w:eastAsia="宋体" w:cs="宋体"/>
          <w:spacing w:val="2"/>
          <w:sz w:val="24"/>
          <w:szCs w:val="24"/>
        </w:rPr>
        <w:t>.2 如果成交</w:t>
      </w:r>
      <w:r>
        <w:rPr>
          <w:rFonts w:ascii="宋体" w:hAnsi="宋体" w:eastAsia="宋体" w:cs="宋体"/>
          <w:spacing w:val="1"/>
          <w:sz w:val="24"/>
          <w:szCs w:val="24"/>
        </w:rPr>
        <w:t>供应商没有按照上述第25条或第26.1条规定执行，招标采购单位将有充</w:t>
      </w:r>
    </w:p>
    <w:p>
      <w:pPr>
        <w:spacing w:before="198" w:line="360" w:lineRule="auto"/>
        <w:ind w:left="19" w:right="82" w:hanging="16"/>
        <w:rPr>
          <w:rFonts w:ascii="宋体" w:hAnsi="宋体" w:eastAsia="宋体" w:cs="宋体"/>
          <w:sz w:val="24"/>
          <w:szCs w:val="24"/>
        </w:rPr>
      </w:pPr>
      <w:r>
        <w:rPr>
          <w:rFonts w:ascii="宋体" w:hAnsi="宋体" w:eastAsia="宋体" w:cs="宋体"/>
          <w:spacing w:val="20"/>
          <w:sz w:val="24"/>
          <w:szCs w:val="24"/>
        </w:rPr>
        <w:t>分</w:t>
      </w:r>
      <w:r>
        <w:rPr>
          <w:rFonts w:ascii="宋体" w:hAnsi="宋体" w:eastAsia="宋体" w:cs="宋体"/>
          <w:spacing w:val="18"/>
          <w:sz w:val="24"/>
          <w:szCs w:val="24"/>
        </w:rPr>
        <w:t>理</w:t>
      </w:r>
      <w:r>
        <w:rPr>
          <w:rFonts w:ascii="宋体" w:hAnsi="宋体" w:eastAsia="宋体" w:cs="宋体"/>
          <w:spacing w:val="10"/>
          <w:sz w:val="24"/>
          <w:szCs w:val="24"/>
        </w:rPr>
        <w:t>由取消该成交决定。在此情况下，招标采购单位可将合同授予综合得分排序名列下一个</w:t>
      </w:r>
      <w:r>
        <w:rPr>
          <w:rFonts w:ascii="宋体" w:hAnsi="宋体" w:eastAsia="宋体" w:cs="宋体"/>
          <w:spacing w:val="9"/>
          <w:sz w:val="24"/>
          <w:szCs w:val="24"/>
        </w:rPr>
        <w:t>的</w:t>
      </w:r>
      <w:r>
        <w:rPr>
          <w:rFonts w:ascii="宋体" w:hAnsi="宋体" w:eastAsia="宋体" w:cs="宋体"/>
          <w:spacing w:val="7"/>
          <w:sz w:val="24"/>
          <w:szCs w:val="24"/>
        </w:rPr>
        <w:t>投标单位，或重新组织采购。</w:t>
      </w:r>
    </w:p>
    <w:p>
      <w:pPr>
        <w:spacing w:before="2" w:line="360" w:lineRule="auto"/>
        <w:ind w:right="52" w:firstLine="483"/>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rPr>
        <w:t>6</w:t>
      </w:r>
      <w:r>
        <w:rPr>
          <w:rFonts w:ascii="宋体" w:hAnsi="宋体" w:eastAsia="宋体" w:cs="宋体"/>
          <w:spacing w:val="2"/>
          <w:sz w:val="24"/>
          <w:szCs w:val="24"/>
        </w:rPr>
        <w:t>.3 采购人应当按照《保障中小企业款项支付条例》 (国务院令第 72</w:t>
      </w:r>
      <w:r>
        <w:rPr>
          <w:rFonts w:ascii="宋体" w:hAnsi="宋体" w:eastAsia="宋体" w:cs="宋体"/>
          <w:spacing w:val="1"/>
          <w:sz w:val="24"/>
          <w:szCs w:val="24"/>
        </w:rPr>
        <w:t>8 号)相关规定，</w:t>
      </w:r>
      <w:r>
        <w:rPr>
          <w:rFonts w:ascii="宋体" w:hAnsi="宋体" w:eastAsia="宋体" w:cs="宋体"/>
          <w:spacing w:val="12"/>
          <w:sz w:val="24"/>
          <w:szCs w:val="24"/>
        </w:rPr>
        <w:t>及</w:t>
      </w:r>
      <w:r>
        <w:rPr>
          <w:rFonts w:ascii="宋体" w:hAnsi="宋体" w:eastAsia="宋体" w:cs="宋体"/>
          <w:spacing w:val="10"/>
          <w:sz w:val="24"/>
          <w:szCs w:val="24"/>
        </w:rPr>
        <w:t>时支付中小企业款项，维护中小企业合法权益。中标 (成交) 供应商为中小企业的政府采</w:t>
      </w:r>
      <w:r>
        <w:rPr>
          <w:rFonts w:ascii="宋体" w:hAnsi="宋体" w:eastAsia="宋体" w:cs="宋体"/>
          <w:spacing w:val="18"/>
          <w:sz w:val="24"/>
          <w:szCs w:val="24"/>
        </w:rPr>
        <w:t>购项</w:t>
      </w:r>
      <w:r>
        <w:rPr>
          <w:rFonts w:ascii="宋体" w:hAnsi="宋体" w:eastAsia="宋体" w:cs="宋体"/>
          <w:spacing w:val="13"/>
          <w:sz w:val="24"/>
          <w:szCs w:val="24"/>
        </w:rPr>
        <w:t>目</w:t>
      </w:r>
      <w:r>
        <w:rPr>
          <w:rFonts w:ascii="宋体" w:hAnsi="宋体" w:eastAsia="宋体" w:cs="宋体"/>
          <w:spacing w:val="9"/>
          <w:sz w:val="24"/>
          <w:szCs w:val="24"/>
        </w:rPr>
        <w:t>，应根据项目实际情况在政府采购合同中约定预付款的时间和比例，加快资金支付。</w:t>
      </w:r>
    </w:p>
    <w:p>
      <w:pPr>
        <w:spacing w:before="315" w:line="360" w:lineRule="auto"/>
        <w:ind w:left="484"/>
        <w:rPr>
          <w:rFonts w:ascii="宋体" w:hAnsi="宋体" w:eastAsia="宋体" w:cs="宋体"/>
          <w:sz w:val="24"/>
          <w:szCs w:val="24"/>
        </w:rPr>
      </w:pPr>
      <w:r>
        <w:rPr>
          <w:rFonts w:ascii="宋体" w:hAnsi="宋体" w:eastAsia="宋体" w:cs="宋体"/>
          <w:spacing w:val="10"/>
          <w:position w:val="1"/>
          <w:sz w:val="24"/>
          <w:szCs w:val="24"/>
        </w:rPr>
        <w:t>2</w:t>
      </w:r>
      <w:r>
        <w:rPr>
          <w:rFonts w:hint="eastAsia" w:ascii="宋体" w:hAnsi="宋体" w:eastAsia="宋体" w:cs="宋体"/>
          <w:spacing w:val="8"/>
          <w:position w:val="1"/>
          <w:sz w:val="24"/>
          <w:szCs w:val="24"/>
        </w:rPr>
        <w:t>7</w:t>
      </w:r>
      <w:r>
        <w:rPr>
          <w:rFonts w:ascii="宋体" w:hAnsi="宋体" w:eastAsia="宋体" w:cs="宋体"/>
          <w:spacing w:val="8"/>
          <w:position w:val="1"/>
          <w:sz w:val="24"/>
          <w:szCs w:val="24"/>
        </w:rPr>
        <w:t>．拒绝商业贿赂</w:t>
      </w:r>
      <w:bookmarkStart w:id="16" w:name="_GoBack"/>
      <w:bookmarkEnd w:id="16"/>
    </w:p>
    <w:p>
      <w:pPr>
        <w:spacing w:before="171" w:line="360" w:lineRule="auto"/>
        <w:ind w:left="4" w:firstLine="477" w:firstLineChars="188"/>
        <w:rPr>
          <w:rFonts w:ascii="宋体" w:hAnsi="宋体" w:eastAsia="宋体" w:cs="宋体"/>
          <w:sz w:val="24"/>
          <w:szCs w:val="24"/>
        </w:rPr>
      </w:pPr>
      <w:r>
        <w:rPr>
          <w:rFonts w:ascii="宋体" w:hAnsi="宋体" w:eastAsia="宋体" w:cs="宋体"/>
          <w:spacing w:val="7"/>
          <w:sz w:val="24"/>
          <w:szCs w:val="24"/>
        </w:rPr>
        <w:t xml:space="preserve">投标单位必须填写一份《拒绝政府采购领域商业贿赂承诺书》(格式见第五章附件) </w:t>
      </w:r>
      <w:r>
        <w:rPr>
          <w:rFonts w:ascii="宋体" w:hAnsi="宋体" w:eastAsia="宋体" w:cs="宋体"/>
          <w:spacing w:val="5"/>
          <w:sz w:val="24"/>
          <w:szCs w:val="24"/>
        </w:rPr>
        <w:t>编</w:t>
      </w:r>
      <w:r>
        <w:rPr>
          <w:rFonts w:ascii="宋体" w:hAnsi="宋体" w:eastAsia="宋体" w:cs="宋体"/>
          <w:spacing w:val="10"/>
          <w:sz w:val="24"/>
          <w:szCs w:val="24"/>
        </w:rPr>
        <w:t>制</w:t>
      </w:r>
      <w:r>
        <w:rPr>
          <w:rFonts w:ascii="宋体" w:hAnsi="宋体" w:eastAsia="宋体" w:cs="宋体"/>
          <w:spacing w:val="7"/>
          <w:sz w:val="24"/>
          <w:szCs w:val="24"/>
        </w:rPr>
        <w:t>在响应文件中。</w:t>
      </w:r>
    </w:p>
    <w:p>
      <w:pPr>
        <w:spacing w:before="162" w:line="360" w:lineRule="auto"/>
        <w:ind w:left="3991"/>
        <w:rPr>
          <w:rFonts w:ascii="宋体" w:hAnsi="宋体" w:eastAsia="宋体" w:cs="宋体"/>
          <w:sz w:val="24"/>
          <w:szCs w:val="24"/>
        </w:rPr>
      </w:pPr>
      <w:r>
        <w:rPr>
          <w:rFonts w:ascii="宋体" w:hAnsi="宋体" w:eastAsia="宋体" w:cs="宋体"/>
          <w:spacing w:val="12"/>
          <w:sz w:val="24"/>
          <w:szCs w:val="24"/>
        </w:rPr>
        <w:t>七</w:t>
      </w:r>
      <w:r>
        <w:rPr>
          <w:rFonts w:ascii="宋体" w:hAnsi="宋体" w:eastAsia="宋体" w:cs="宋体"/>
          <w:spacing w:val="9"/>
          <w:sz w:val="24"/>
          <w:szCs w:val="24"/>
        </w:rPr>
        <w:t>、质疑及投诉</w:t>
      </w:r>
    </w:p>
    <w:p>
      <w:pPr>
        <w:spacing w:before="164" w:line="360" w:lineRule="auto"/>
        <w:ind w:left="4" w:firstLine="488"/>
        <w:rPr>
          <w:rFonts w:ascii="宋体" w:hAnsi="宋体" w:eastAsia="宋体" w:cs="宋体"/>
          <w:sz w:val="24"/>
          <w:szCs w:val="24"/>
        </w:rPr>
      </w:pPr>
      <w:r>
        <w:rPr>
          <w:rFonts w:ascii="宋体" w:hAnsi="宋体" w:eastAsia="宋体" w:cs="宋体"/>
          <w:spacing w:val="10"/>
          <w:sz w:val="24"/>
          <w:szCs w:val="24"/>
        </w:rPr>
        <w:t>(1) 供应商认为采购文件、采购过程、中标或者成交结果使自己的权益受到损害的，</w:t>
      </w:r>
      <w:r>
        <w:rPr>
          <w:rFonts w:ascii="宋体" w:hAnsi="宋体" w:eastAsia="宋体" w:cs="宋体"/>
          <w:spacing w:val="2"/>
          <w:sz w:val="24"/>
          <w:szCs w:val="24"/>
        </w:rPr>
        <w:t>可</w:t>
      </w:r>
      <w:r>
        <w:rPr>
          <w:rFonts w:ascii="宋体" w:hAnsi="宋体" w:eastAsia="宋体" w:cs="宋体"/>
          <w:spacing w:val="14"/>
          <w:sz w:val="24"/>
          <w:szCs w:val="24"/>
        </w:rPr>
        <w:t>以</w:t>
      </w:r>
      <w:r>
        <w:rPr>
          <w:rFonts w:ascii="宋体" w:hAnsi="宋体" w:eastAsia="宋体" w:cs="宋体"/>
          <w:spacing w:val="12"/>
          <w:sz w:val="24"/>
          <w:szCs w:val="24"/>
        </w:rPr>
        <w:t>在</w:t>
      </w:r>
      <w:r>
        <w:rPr>
          <w:rFonts w:ascii="宋体" w:hAnsi="宋体" w:eastAsia="宋体" w:cs="宋体"/>
          <w:spacing w:val="7"/>
          <w:sz w:val="24"/>
          <w:szCs w:val="24"/>
        </w:rPr>
        <w:t>知道或者应知其权益受到损害之日起7个工作日内，以书面形式向招标人、招标代理机</w:t>
      </w:r>
      <w:r>
        <w:rPr>
          <w:rFonts w:ascii="宋体" w:hAnsi="宋体" w:eastAsia="宋体" w:cs="宋体"/>
          <w:spacing w:val="18"/>
          <w:sz w:val="24"/>
          <w:szCs w:val="24"/>
        </w:rPr>
        <w:t>构</w:t>
      </w:r>
      <w:r>
        <w:rPr>
          <w:rFonts w:ascii="宋体" w:hAnsi="宋体" w:eastAsia="宋体" w:cs="宋体"/>
          <w:spacing w:val="10"/>
          <w:sz w:val="24"/>
          <w:szCs w:val="24"/>
        </w:rPr>
        <w:t>提</w:t>
      </w:r>
      <w:r>
        <w:rPr>
          <w:rFonts w:ascii="宋体" w:hAnsi="宋体" w:eastAsia="宋体" w:cs="宋体"/>
          <w:spacing w:val="9"/>
          <w:sz w:val="24"/>
          <w:szCs w:val="24"/>
        </w:rPr>
        <w:t>出质疑。针对同一采购程序环节的质疑应在法定质疑期内一次性提出。</w:t>
      </w:r>
    </w:p>
    <w:p>
      <w:pPr>
        <w:spacing w:line="360" w:lineRule="auto"/>
        <w:ind w:left="493"/>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2"/>
          <w:sz w:val="24"/>
          <w:szCs w:val="24"/>
        </w:rPr>
        <w:t>2) 提出质疑的供应商应当是参与本项目采购活动的供应商。</w:t>
      </w:r>
    </w:p>
    <w:p>
      <w:pPr>
        <w:spacing w:before="199" w:line="360" w:lineRule="auto"/>
        <w:ind w:firstLine="492"/>
        <w:rPr>
          <w:rFonts w:ascii="宋体" w:hAnsi="宋体" w:eastAsia="宋体" w:cs="宋体"/>
          <w:sz w:val="24"/>
          <w:szCs w:val="24"/>
        </w:rPr>
      </w:pPr>
      <w:r>
        <w:rPr>
          <w:rFonts w:ascii="宋体" w:hAnsi="宋体" w:eastAsia="宋体" w:cs="宋体"/>
          <w:spacing w:val="10"/>
          <w:sz w:val="24"/>
          <w:szCs w:val="24"/>
        </w:rPr>
        <w:t>(3) 潜在供应商已依法获取其可质疑的采购文件的，可以对该文件提出质疑。对采购</w:t>
      </w:r>
      <w:r>
        <w:rPr>
          <w:rFonts w:ascii="宋体" w:hAnsi="宋体" w:eastAsia="宋体" w:cs="宋体"/>
          <w:spacing w:val="2"/>
          <w:sz w:val="24"/>
          <w:szCs w:val="24"/>
        </w:rPr>
        <w:t>文</w:t>
      </w:r>
      <w:r>
        <w:rPr>
          <w:rFonts w:ascii="宋体" w:hAnsi="宋体" w:eastAsia="宋体" w:cs="宋体"/>
          <w:spacing w:val="9"/>
          <w:sz w:val="24"/>
          <w:szCs w:val="24"/>
        </w:rPr>
        <w:t>件</w:t>
      </w:r>
      <w:r>
        <w:rPr>
          <w:rFonts w:ascii="宋体" w:hAnsi="宋体" w:eastAsia="宋体" w:cs="宋体"/>
          <w:spacing w:val="7"/>
          <w:sz w:val="24"/>
          <w:szCs w:val="24"/>
        </w:rPr>
        <w:t>提出质疑的，应当在获取采购文件(以供应商填写报名登记表的时间为准)起7个工作日</w:t>
      </w:r>
      <w:r>
        <w:rPr>
          <w:rFonts w:ascii="宋体" w:hAnsi="宋体" w:eastAsia="宋体" w:cs="宋体"/>
          <w:spacing w:val="6"/>
          <w:sz w:val="24"/>
          <w:szCs w:val="24"/>
        </w:rPr>
        <w:t>内</w:t>
      </w:r>
      <w:r>
        <w:rPr>
          <w:rFonts w:ascii="宋体" w:hAnsi="宋体" w:eastAsia="宋体" w:cs="宋体"/>
          <w:spacing w:val="5"/>
          <w:sz w:val="24"/>
          <w:szCs w:val="24"/>
        </w:rPr>
        <w:t>提出。</w:t>
      </w:r>
    </w:p>
    <w:p>
      <w:pPr>
        <w:spacing w:line="360" w:lineRule="auto"/>
        <w:ind w:left="493"/>
        <w:rPr>
          <w:rFonts w:ascii="宋体" w:hAnsi="宋体" w:eastAsia="宋体" w:cs="宋体"/>
          <w:sz w:val="24"/>
          <w:szCs w:val="24"/>
        </w:rPr>
      </w:pPr>
      <w:r>
        <w:rPr>
          <w:rFonts w:ascii="宋体" w:hAnsi="宋体" w:eastAsia="宋体" w:cs="宋体"/>
          <w:spacing w:val="22"/>
          <w:sz w:val="24"/>
          <w:szCs w:val="24"/>
        </w:rPr>
        <w:t>(4</w:t>
      </w:r>
      <w:r>
        <w:rPr>
          <w:rFonts w:ascii="宋体" w:hAnsi="宋体" w:eastAsia="宋体" w:cs="宋体"/>
          <w:spacing w:val="19"/>
          <w:sz w:val="24"/>
          <w:szCs w:val="24"/>
        </w:rPr>
        <w:t>)</w:t>
      </w:r>
      <w:r>
        <w:rPr>
          <w:rFonts w:ascii="宋体" w:hAnsi="宋体" w:eastAsia="宋体" w:cs="宋体"/>
          <w:spacing w:val="11"/>
          <w:sz w:val="24"/>
          <w:szCs w:val="24"/>
        </w:rPr>
        <w:t xml:space="preserve"> 供应商提出质疑应当提交质疑函和必要的证明材料，质疑函应当包括下列内容：</w:t>
      </w:r>
    </w:p>
    <w:p>
      <w:pPr>
        <w:spacing w:before="198" w:line="360" w:lineRule="auto"/>
        <w:ind w:left="720"/>
        <w:rPr>
          <w:rFonts w:ascii="宋体" w:hAnsi="宋体" w:eastAsia="宋体" w:cs="宋体"/>
          <w:sz w:val="24"/>
          <w:szCs w:val="24"/>
        </w:rPr>
      </w:pPr>
      <w:r>
        <w:rPr>
          <w:rFonts w:ascii="宋体" w:hAnsi="宋体" w:eastAsia="宋体" w:cs="宋体"/>
          <w:spacing w:val="13"/>
          <w:sz w:val="24"/>
          <w:szCs w:val="24"/>
        </w:rPr>
        <w:t>①</w:t>
      </w:r>
      <w:r>
        <w:rPr>
          <w:rFonts w:ascii="宋体" w:hAnsi="宋体" w:eastAsia="宋体" w:cs="宋体"/>
          <w:spacing w:val="9"/>
          <w:sz w:val="24"/>
          <w:szCs w:val="24"/>
        </w:rPr>
        <w:t xml:space="preserve"> 供应商的姓名或者名称、地址、邮编、联系人及联系电话；</w:t>
      </w:r>
    </w:p>
    <w:p>
      <w:pPr>
        <w:spacing w:before="200" w:line="360" w:lineRule="auto"/>
        <w:ind w:left="720"/>
        <w:rPr>
          <w:rFonts w:ascii="宋体" w:hAnsi="宋体" w:eastAsia="宋体" w:cs="宋体"/>
          <w:sz w:val="24"/>
          <w:szCs w:val="24"/>
        </w:rPr>
      </w:pPr>
      <w:r>
        <w:rPr>
          <w:rFonts w:ascii="宋体" w:hAnsi="宋体" w:eastAsia="宋体" w:cs="宋体"/>
          <w:spacing w:val="11"/>
          <w:sz w:val="24"/>
          <w:szCs w:val="24"/>
        </w:rPr>
        <w:t>②</w:t>
      </w:r>
      <w:r>
        <w:rPr>
          <w:rFonts w:ascii="宋体" w:hAnsi="宋体" w:eastAsia="宋体" w:cs="宋体"/>
          <w:spacing w:val="8"/>
          <w:sz w:val="24"/>
          <w:szCs w:val="24"/>
        </w:rPr>
        <w:t xml:space="preserve"> 质疑项目的名称、编号；</w:t>
      </w:r>
    </w:p>
    <w:p>
      <w:pPr>
        <w:spacing w:before="200" w:line="360" w:lineRule="auto"/>
        <w:ind w:left="720"/>
        <w:rPr>
          <w:rFonts w:ascii="宋体" w:hAnsi="宋体" w:eastAsia="宋体" w:cs="宋体"/>
          <w:sz w:val="24"/>
          <w:szCs w:val="24"/>
        </w:rPr>
      </w:pPr>
      <w:r>
        <w:rPr>
          <w:rFonts w:ascii="宋体" w:hAnsi="宋体" w:eastAsia="宋体" w:cs="宋体"/>
          <w:spacing w:val="10"/>
          <w:sz w:val="24"/>
          <w:szCs w:val="24"/>
        </w:rPr>
        <w:t>③</w:t>
      </w:r>
      <w:r>
        <w:rPr>
          <w:rFonts w:ascii="宋体" w:hAnsi="宋体" w:eastAsia="宋体" w:cs="宋体"/>
          <w:spacing w:val="9"/>
          <w:sz w:val="24"/>
          <w:szCs w:val="24"/>
        </w:rPr>
        <w:t xml:space="preserve"> 具体、明确的质疑事项和与质疑事项相关的请求；</w:t>
      </w:r>
    </w:p>
    <w:p>
      <w:pPr>
        <w:spacing w:before="199" w:line="360" w:lineRule="auto"/>
        <w:ind w:left="720"/>
        <w:rPr>
          <w:rFonts w:ascii="宋体" w:hAnsi="宋体" w:eastAsia="宋体" w:cs="宋体"/>
          <w:sz w:val="24"/>
          <w:szCs w:val="24"/>
        </w:rPr>
      </w:pPr>
      <w:r>
        <w:rPr>
          <w:rFonts w:ascii="宋体" w:hAnsi="宋体" w:eastAsia="宋体" w:cs="宋体"/>
          <w:spacing w:val="11"/>
          <w:sz w:val="24"/>
          <w:szCs w:val="24"/>
        </w:rPr>
        <w:t>④</w:t>
      </w:r>
      <w:r>
        <w:rPr>
          <w:rFonts w:ascii="宋体" w:hAnsi="宋体" w:eastAsia="宋体" w:cs="宋体"/>
          <w:spacing w:val="6"/>
          <w:sz w:val="24"/>
          <w:szCs w:val="24"/>
        </w:rPr>
        <w:t xml:space="preserve"> 事实依据；</w:t>
      </w:r>
    </w:p>
    <w:p>
      <w:pPr>
        <w:spacing w:before="200" w:line="360" w:lineRule="auto"/>
        <w:ind w:left="720"/>
        <w:rPr>
          <w:rFonts w:ascii="宋体" w:hAnsi="宋体" w:eastAsia="宋体" w:cs="宋体"/>
          <w:sz w:val="24"/>
          <w:szCs w:val="24"/>
        </w:rPr>
      </w:pPr>
      <w:r>
        <w:rPr>
          <w:rFonts w:ascii="宋体" w:hAnsi="宋体" w:eastAsia="宋体" w:cs="宋体"/>
          <w:spacing w:val="14"/>
          <w:sz w:val="24"/>
          <w:szCs w:val="24"/>
        </w:rPr>
        <w:t>⑤</w:t>
      </w:r>
      <w:r>
        <w:rPr>
          <w:rFonts w:ascii="宋体" w:hAnsi="宋体" w:eastAsia="宋体" w:cs="宋体"/>
          <w:spacing w:val="7"/>
          <w:sz w:val="24"/>
          <w:szCs w:val="24"/>
        </w:rPr>
        <w:t xml:space="preserve"> 必要的法律依据；</w:t>
      </w:r>
    </w:p>
    <w:p>
      <w:pPr>
        <w:spacing w:before="200" w:line="360" w:lineRule="auto"/>
        <w:ind w:left="720"/>
        <w:rPr>
          <w:rFonts w:ascii="宋体" w:hAnsi="宋体" w:eastAsia="宋体" w:cs="宋体"/>
          <w:sz w:val="24"/>
          <w:szCs w:val="24"/>
        </w:rPr>
      </w:pPr>
      <w:r>
        <w:rPr>
          <w:rFonts w:ascii="宋体" w:hAnsi="宋体" w:eastAsia="宋体" w:cs="宋体"/>
          <w:spacing w:val="14"/>
          <w:sz w:val="24"/>
          <w:szCs w:val="24"/>
        </w:rPr>
        <w:t>⑥</w:t>
      </w:r>
      <w:r>
        <w:rPr>
          <w:rFonts w:ascii="宋体" w:hAnsi="宋体" w:eastAsia="宋体" w:cs="宋体"/>
          <w:spacing w:val="7"/>
          <w:sz w:val="24"/>
          <w:szCs w:val="24"/>
        </w:rPr>
        <w:t xml:space="preserve"> 提出质疑的日期。</w:t>
      </w:r>
    </w:p>
    <w:p>
      <w:pPr>
        <w:spacing w:before="200" w:line="360" w:lineRule="auto"/>
        <w:ind w:firstLine="492"/>
        <w:rPr>
          <w:rFonts w:ascii="宋体" w:hAnsi="宋体" w:eastAsia="宋体" w:cs="宋体"/>
          <w:sz w:val="24"/>
          <w:szCs w:val="24"/>
        </w:rPr>
      </w:pPr>
      <w:r>
        <w:rPr>
          <w:rFonts w:ascii="宋体" w:hAnsi="宋体" w:eastAsia="宋体" w:cs="宋体"/>
          <w:spacing w:val="10"/>
          <w:sz w:val="24"/>
          <w:szCs w:val="24"/>
        </w:rPr>
        <w:t>(5) 供应商为自然人的，应当由本人签字；供应商为法人或者其他组织的，应当由法</w:t>
      </w:r>
      <w:r>
        <w:rPr>
          <w:rFonts w:ascii="宋体" w:hAnsi="宋体" w:eastAsia="宋体" w:cs="宋体"/>
          <w:spacing w:val="2"/>
          <w:sz w:val="24"/>
          <w:szCs w:val="24"/>
        </w:rPr>
        <w:t>定</w:t>
      </w:r>
      <w:r>
        <w:rPr>
          <w:rFonts w:ascii="宋体" w:hAnsi="宋体" w:eastAsia="宋体" w:cs="宋体"/>
          <w:spacing w:val="18"/>
          <w:sz w:val="24"/>
          <w:szCs w:val="24"/>
        </w:rPr>
        <w:t>代</w:t>
      </w:r>
      <w:r>
        <w:rPr>
          <w:rFonts w:ascii="宋体" w:hAnsi="宋体" w:eastAsia="宋体" w:cs="宋体"/>
          <w:spacing w:val="10"/>
          <w:sz w:val="24"/>
          <w:szCs w:val="24"/>
        </w:rPr>
        <w:t>表</w:t>
      </w:r>
      <w:r>
        <w:rPr>
          <w:rFonts w:ascii="宋体" w:hAnsi="宋体" w:eastAsia="宋体" w:cs="宋体"/>
          <w:spacing w:val="9"/>
          <w:sz w:val="24"/>
          <w:szCs w:val="24"/>
        </w:rPr>
        <w:t>人、主要负责人，或者其授权代表签字或者盖章并加盖公章。</w:t>
      </w:r>
    </w:p>
    <w:p>
      <w:pPr>
        <w:spacing w:before="1" w:line="360" w:lineRule="auto"/>
        <w:ind w:left="4" w:firstLine="488"/>
        <w:rPr>
          <w:rFonts w:ascii="宋体" w:hAnsi="宋体" w:eastAsia="宋体" w:cs="宋体"/>
          <w:sz w:val="24"/>
          <w:szCs w:val="24"/>
        </w:rPr>
      </w:pPr>
      <w:r>
        <w:rPr>
          <w:rFonts w:ascii="宋体" w:hAnsi="宋体" w:eastAsia="宋体" w:cs="宋体"/>
          <w:spacing w:val="10"/>
          <w:sz w:val="24"/>
          <w:szCs w:val="24"/>
        </w:rPr>
        <w:t>(6) 供应商可以委托代理人进行质疑和投诉。其授权委托书应当载明代理人的姓名或</w:t>
      </w:r>
      <w:r>
        <w:rPr>
          <w:rFonts w:ascii="宋体" w:hAnsi="宋体" w:eastAsia="宋体" w:cs="宋体"/>
          <w:spacing w:val="2"/>
          <w:sz w:val="24"/>
          <w:szCs w:val="24"/>
        </w:rPr>
        <w:t>者</w:t>
      </w:r>
      <w:r>
        <w:rPr>
          <w:rFonts w:ascii="宋体" w:hAnsi="宋体" w:eastAsia="宋体" w:cs="宋体"/>
          <w:spacing w:val="20"/>
          <w:sz w:val="24"/>
          <w:szCs w:val="24"/>
        </w:rPr>
        <w:t>名</w:t>
      </w:r>
      <w:r>
        <w:rPr>
          <w:rFonts w:ascii="宋体" w:hAnsi="宋体" w:eastAsia="宋体" w:cs="宋体"/>
          <w:spacing w:val="18"/>
          <w:sz w:val="24"/>
          <w:szCs w:val="24"/>
        </w:rPr>
        <w:t>称</w:t>
      </w:r>
      <w:r>
        <w:rPr>
          <w:rFonts w:ascii="宋体" w:hAnsi="宋体" w:eastAsia="宋体" w:cs="宋体"/>
          <w:spacing w:val="10"/>
          <w:sz w:val="24"/>
          <w:szCs w:val="24"/>
        </w:rPr>
        <w:t>、代理事项、具体权限、期限和相关事项。供应商为自然人的，应当由本人签字；供应</w:t>
      </w:r>
      <w:r>
        <w:rPr>
          <w:rFonts w:ascii="宋体" w:hAnsi="宋体" w:eastAsia="宋体" w:cs="宋体"/>
          <w:spacing w:val="18"/>
          <w:sz w:val="24"/>
          <w:szCs w:val="24"/>
        </w:rPr>
        <w:t>商</w:t>
      </w:r>
      <w:r>
        <w:rPr>
          <w:rFonts w:ascii="宋体" w:hAnsi="宋体" w:eastAsia="宋体" w:cs="宋体"/>
          <w:spacing w:val="15"/>
          <w:sz w:val="24"/>
          <w:szCs w:val="24"/>
        </w:rPr>
        <w:t>为</w:t>
      </w:r>
      <w:r>
        <w:rPr>
          <w:rFonts w:ascii="宋体" w:hAnsi="宋体" w:eastAsia="宋体" w:cs="宋体"/>
          <w:spacing w:val="9"/>
          <w:sz w:val="24"/>
          <w:szCs w:val="24"/>
        </w:rPr>
        <w:t>法人或者其他组织的，应当由法定代表人、主要负责人签字或者盖章并加盖公章。</w:t>
      </w:r>
    </w:p>
    <w:p>
      <w:pPr>
        <w:spacing w:before="1" w:line="360" w:lineRule="auto"/>
        <w:ind w:left="1" w:firstLine="491"/>
        <w:rPr>
          <w:rFonts w:ascii="宋体" w:hAnsi="宋体" w:eastAsia="宋体" w:cs="宋体"/>
          <w:sz w:val="24"/>
          <w:szCs w:val="24"/>
        </w:rPr>
      </w:pPr>
      <w:r>
        <w:rPr>
          <w:rFonts w:ascii="宋体" w:hAnsi="宋体" w:eastAsia="宋体" w:cs="宋体"/>
          <w:spacing w:val="10"/>
          <w:sz w:val="24"/>
          <w:szCs w:val="24"/>
        </w:rPr>
        <w:t>(7) 招标人负责供应商质疑答复。招标人委托招标代理机构采购的，招标代理机构在</w:t>
      </w:r>
      <w:r>
        <w:rPr>
          <w:rFonts w:ascii="宋体" w:hAnsi="宋体" w:eastAsia="宋体" w:cs="宋体"/>
          <w:spacing w:val="2"/>
          <w:sz w:val="24"/>
          <w:szCs w:val="24"/>
        </w:rPr>
        <w:t>委</w:t>
      </w:r>
      <w:r>
        <w:rPr>
          <w:rFonts w:ascii="宋体" w:hAnsi="宋体" w:eastAsia="宋体" w:cs="宋体"/>
          <w:spacing w:val="10"/>
          <w:sz w:val="24"/>
          <w:szCs w:val="24"/>
        </w:rPr>
        <w:t>托</w:t>
      </w:r>
      <w:r>
        <w:rPr>
          <w:rFonts w:ascii="宋体" w:hAnsi="宋体" w:eastAsia="宋体" w:cs="宋体"/>
          <w:spacing w:val="8"/>
          <w:sz w:val="24"/>
          <w:szCs w:val="24"/>
        </w:rPr>
        <w:t>授权范围内作出答复。</w:t>
      </w:r>
    </w:p>
    <w:p>
      <w:pPr>
        <w:spacing w:line="360" w:lineRule="auto"/>
        <w:ind w:left="493"/>
        <w:rPr>
          <w:rFonts w:ascii="宋体" w:hAnsi="宋体" w:eastAsia="宋体" w:cs="宋体"/>
          <w:sz w:val="24"/>
          <w:szCs w:val="24"/>
        </w:rPr>
      </w:pPr>
      <w:r>
        <w:rPr>
          <w:rFonts w:ascii="宋体" w:hAnsi="宋体" w:eastAsia="宋体" w:cs="宋体"/>
          <w:spacing w:val="14"/>
          <w:sz w:val="24"/>
          <w:szCs w:val="24"/>
        </w:rPr>
        <w:t>(8) 接收质疑函的方式和联系方式</w:t>
      </w:r>
      <w:r>
        <w:rPr>
          <w:rFonts w:ascii="宋体" w:hAnsi="宋体" w:eastAsia="宋体" w:cs="宋体"/>
          <w:spacing w:val="11"/>
          <w:sz w:val="24"/>
          <w:szCs w:val="24"/>
        </w:rPr>
        <w:t>：</w:t>
      </w:r>
    </w:p>
    <w:p>
      <w:pPr>
        <w:spacing w:before="198" w:line="360" w:lineRule="auto"/>
        <w:ind w:left="2" w:firstLine="478"/>
        <w:rPr>
          <w:rFonts w:ascii="宋体" w:hAnsi="宋体" w:eastAsia="宋体" w:cs="宋体"/>
          <w:sz w:val="24"/>
          <w:szCs w:val="24"/>
        </w:rPr>
      </w:pPr>
      <w:r>
        <w:rPr>
          <w:rFonts w:ascii="宋体" w:hAnsi="宋体" w:eastAsia="宋体" w:cs="宋体"/>
          <w:spacing w:val="8"/>
          <w:sz w:val="24"/>
          <w:szCs w:val="24"/>
        </w:rPr>
        <w:t>①</w:t>
      </w:r>
      <w:r>
        <w:rPr>
          <w:rFonts w:ascii="宋体" w:hAnsi="宋体" w:eastAsia="宋体" w:cs="宋体"/>
          <w:spacing w:val="7"/>
          <w:sz w:val="24"/>
          <w:szCs w:val="24"/>
        </w:rPr>
        <w:t xml:space="preserve"> </w:t>
      </w:r>
      <w:r>
        <w:rPr>
          <w:rFonts w:ascii="宋体" w:hAnsi="宋体" w:eastAsia="宋体" w:cs="宋体"/>
          <w:spacing w:val="4"/>
          <w:sz w:val="24"/>
          <w:szCs w:val="24"/>
        </w:rPr>
        <w:t>接收质疑函的方式：书面递交质疑函纸质版 (当面递交)或</w:t>
      </w:r>
      <w:r>
        <w:rPr>
          <w:rFonts w:ascii="宋体" w:hAnsi="宋体" w:eastAsia="宋体" w:cs="宋体"/>
          <w:sz w:val="24"/>
          <w:szCs w:val="24"/>
        </w:rPr>
        <w:t>PDF</w:t>
      </w:r>
      <w:r>
        <w:rPr>
          <w:rFonts w:ascii="宋体" w:hAnsi="宋体" w:eastAsia="宋体" w:cs="宋体"/>
          <w:spacing w:val="4"/>
          <w:sz w:val="24"/>
          <w:szCs w:val="24"/>
        </w:rPr>
        <w:t>格式扫描件(发至电</w:t>
      </w:r>
      <w:r>
        <w:rPr>
          <w:rFonts w:ascii="宋体" w:hAnsi="宋体" w:eastAsia="宋体" w:cs="宋体"/>
          <w:sz w:val="24"/>
          <w:szCs w:val="24"/>
        </w:rPr>
        <w:t xml:space="preserve"> </w:t>
      </w:r>
      <w:r>
        <w:rPr>
          <w:rFonts w:ascii="宋体" w:hAnsi="宋体" w:eastAsia="宋体" w:cs="宋体"/>
          <w:spacing w:val="5"/>
          <w:sz w:val="24"/>
          <w:szCs w:val="24"/>
        </w:rPr>
        <w:t>子邮箱</w:t>
      </w:r>
      <w:r>
        <w:rPr>
          <w:rFonts w:ascii="宋体" w:hAnsi="宋体" w:eastAsia="宋体" w:cs="宋体"/>
          <w:spacing w:val="4"/>
          <w:sz w:val="24"/>
          <w:szCs w:val="24"/>
        </w:rPr>
        <w:t>)</w:t>
      </w:r>
    </w:p>
    <w:p>
      <w:pPr>
        <w:spacing w:line="360" w:lineRule="auto"/>
        <w:ind w:left="480"/>
        <w:rPr>
          <w:rFonts w:ascii="宋体" w:hAnsi="宋体" w:eastAsia="宋体" w:cs="宋体"/>
          <w:sz w:val="24"/>
          <w:szCs w:val="24"/>
        </w:rPr>
      </w:pPr>
      <w:r>
        <w:rPr>
          <w:rFonts w:ascii="宋体" w:hAnsi="宋体" w:eastAsia="宋体" w:cs="宋体"/>
          <w:spacing w:val="8"/>
          <w:sz w:val="24"/>
          <w:szCs w:val="24"/>
        </w:rPr>
        <w:t>② 联系方</w:t>
      </w:r>
      <w:r>
        <w:rPr>
          <w:rFonts w:ascii="宋体" w:hAnsi="宋体" w:eastAsia="宋体" w:cs="宋体"/>
          <w:spacing w:val="7"/>
          <w:sz w:val="24"/>
          <w:szCs w:val="24"/>
        </w:rPr>
        <w:t>式</w:t>
      </w:r>
    </w:p>
    <w:p>
      <w:pPr>
        <w:spacing w:before="47" w:line="360" w:lineRule="auto"/>
        <w:ind w:left="480"/>
        <w:rPr>
          <w:rFonts w:hint="eastAsia" w:ascii="宋体" w:hAnsi="宋体" w:eastAsia="宋体" w:cs="宋体"/>
          <w:sz w:val="24"/>
          <w:szCs w:val="24"/>
          <w:lang w:eastAsia="zh-CN"/>
        </w:rPr>
      </w:pPr>
      <w:r>
        <w:rPr>
          <w:rFonts w:ascii="宋体" w:hAnsi="宋体" w:eastAsia="宋体" w:cs="宋体"/>
          <w:spacing w:val="9"/>
          <w:position w:val="18"/>
          <w:sz w:val="24"/>
          <w:szCs w:val="24"/>
        </w:rPr>
        <w:t>采 购 人：</w:t>
      </w:r>
      <w:r>
        <w:rPr>
          <w:rFonts w:hint="eastAsia" w:ascii="宋体" w:hAnsi="宋体" w:eastAsia="宋体" w:cs="宋体"/>
          <w:spacing w:val="9"/>
          <w:position w:val="18"/>
          <w:sz w:val="24"/>
          <w:szCs w:val="24"/>
          <w:lang w:eastAsia="zh-CN"/>
        </w:rPr>
        <w:t xml:space="preserve">紫阳县蒿坪镇人民政府 </w:t>
      </w:r>
    </w:p>
    <w:p>
      <w:pPr>
        <w:spacing w:line="360" w:lineRule="auto"/>
        <w:ind w:left="480"/>
        <w:rPr>
          <w:rFonts w:hint="eastAsia" w:ascii="宋体" w:hAnsi="宋体" w:eastAsia="宋体" w:cs="宋体"/>
          <w:sz w:val="24"/>
          <w:szCs w:val="24"/>
          <w:lang w:eastAsia="zh-CN"/>
        </w:rPr>
      </w:pPr>
      <w:r>
        <w:rPr>
          <w:rFonts w:ascii="宋体" w:hAnsi="宋体" w:eastAsia="宋体" w:cs="宋体"/>
          <w:spacing w:val="13"/>
          <w:sz w:val="24"/>
          <w:szCs w:val="24"/>
        </w:rPr>
        <w:t>地</w:t>
      </w:r>
      <w:r>
        <w:rPr>
          <w:rFonts w:ascii="宋体" w:hAnsi="宋体" w:eastAsia="宋体" w:cs="宋体"/>
          <w:spacing w:val="7"/>
          <w:sz w:val="24"/>
          <w:szCs w:val="24"/>
        </w:rPr>
        <w:t xml:space="preserve">    址：</w:t>
      </w:r>
      <w:r>
        <w:rPr>
          <w:rFonts w:hint="eastAsia" w:ascii="宋体" w:hAnsi="宋体" w:eastAsia="宋体" w:cs="宋体"/>
          <w:spacing w:val="7"/>
          <w:sz w:val="24"/>
          <w:szCs w:val="24"/>
          <w:lang w:eastAsia="zh-CN"/>
        </w:rPr>
        <w:t>陕西省紫阳县蒿坪镇上街</w:t>
      </w:r>
    </w:p>
    <w:p>
      <w:pPr>
        <w:spacing w:before="184" w:line="360" w:lineRule="auto"/>
        <w:ind w:left="481"/>
        <w:rPr>
          <w:rFonts w:hint="eastAsia" w:ascii="宋体" w:hAnsi="宋体" w:eastAsia="宋体" w:cs="宋体"/>
          <w:sz w:val="24"/>
          <w:szCs w:val="24"/>
          <w:lang w:eastAsia="zh-CN"/>
        </w:rPr>
      </w:pPr>
      <w:r>
        <w:rPr>
          <w:rFonts w:ascii="宋体" w:hAnsi="宋体" w:eastAsia="宋体" w:cs="宋体"/>
          <w:spacing w:val="6"/>
          <w:sz w:val="24"/>
          <w:szCs w:val="24"/>
        </w:rPr>
        <w:t>联系方式：</w:t>
      </w:r>
      <w:r>
        <w:rPr>
          <w:rFonts w:hint="eastAsia" w:ascii="宋体" w:hAnsi="宋体" w:eastAsia="宋体" w:cs="宋体"/>
          <w:spacing w:val="6"/>
          <w:sz w:val="24"/>
          <w:szCs w:val="24"/>
          <w:lang w:eastAsia="zh-CN"/>
        </w:rPr>
        <w:t>0915-4762000</w:t>
      </w:r>
    </w:p>
    <w:p>
      <w:pPr>
        <w:spacing w:before="195" w:line="360" w:lineRule="auto"/>
        <w:ind w:left="481"/>
        <w:rPr>
          <w:rFonts w:hint="eastAsia" w:ascii="宋体" w:hAnsi="宋体" w:eastAsia="宋体" w:cs="宋体"/>
          <w:sz w:val="24"/>
          <w:szCs w:val="24"/>
          <w:lang w:eastAsia="zh-CN"/>
        </w:rPr>
      </w:pPr>
      <w:r>
        <w:rPr>
          <w:rFonts w:ascii="宋体" w:hAnsi="宋体" w:eastAsia="宋体" w:cs="宋体"/>
          <w:spacing w:val="17"/>
          <w:sz w:val="24"/>
          <w:szCs w:val="24"/>
        </w:rPr>
        <w:t>招</w:t>
      </w:r>
      <w:r>
        <w:rPr>
          <w:rFonts w:ascii="宋体" w:hAnsi="宋体" w:eastAsia="宋体" w:cs="宋体"/>
          <w:spacing w:val="9"/>
          <w:sz w:val="24"/>
          <w:szCs w:val="24"/>
        </w:rPr>
        <w:t>标代理机构：</w:t>
      </w:r>
      <w:r>
        <w:rPr>
          <w:rFonts w:hint="eastAsia" w:ascii="宋体" w:hAnsi="宋体" w:eastAsia="宋体" w:cs="宋体"/>
          <w:spacing w:val="9"/>
          <w:sz w:val="24"/>
          <w:szCs w:val="24"/>
          <w:lang w:eastAsia="zh-CN"/>
        </w:rPr>
        <w:t>华建联项目管理有限公司</w:t>
      </w:r>
    </w:p>
    <w:p>
      <w:pPr>
        <w:spacing w:before="198" w:line="360" w:lineRule="auto"/>
        <w:ind w:left="480"/>
        <w:rPr>
          <w:rFonts w:hint="eastAsia" w:ascii="宋体" w:hAnsi="宋体" w:eastAsia="宋体" w:cs="宋体"/>
          <w:sz w:val="24"/>
          <w:szCs w:val="24"/>
          <w:lang w:eastAsia="zh-CN"/>
        </w:rPr>
      </w:pPr>
      <w:r>
        <w:rPr>
          <w:rFonts w:ascii="宋体" w:hAnsi="宋体" w:eastAsia="宋体" w:cs="宋体"/>
          <w:spacing w:val="-2"/>
          <w:sz w:val="24"/>
          <w:szCs w:val="24"/>
        </w:rPr>
        <w:t>地    址：</w:t>
      </w:r>
      <w:r>
        <w:rPr>
          <w:rFonts w:hint="eastAsia" w:ascii="宋体" w:hAnsi="宋体" w:eastAsia="宋体" w:cs="宋体"/>
          <w:spacing w:val="-2"/>
          <w:sz w:val="24"/>
          <w:szCs w:val="24"/>
          <w:lang w:eastAsia="zh-CN"/>
        </w:rPr>
        <w:t>陕西省安康市汉滨区长兴金座一号楼二单元1405室</w:t>
      </w:r>
    </w:p>
    <w:p>
      <w:pPr>
        <w:spacing w:before="196" w:line="360" w:lineRule="auto"/>
        <w:ind w:left="481"/>
        <w:rPr>
          <w:rFonts w:hint="eastAsia" w:ascii="宋体" w:hAnsi="宋体" w:eastAsia="宋体" w:cs="宋体"/>
          <w:sz w:val="24"/>
          <w:szCs w:val="24"/>
          <w:lang w:eastAsia="zh-CN"/>
        </w:rPr>
      </w:pPr>
      <w:r>
        <w:rPr>
          <w:rFonts w:ascii="宋体" w:hAnsi="宋体" w:eastAsia="宋体" w:cs="宋体"/>
          <w:spacing w:val="6"/>
          <w:sz w:val="24"/>
          <w:szCs w:val="24"/>
        </w:rPr>
        <w:t>联系方式：</w:t>
      </w:r>
      <w:r>
        <w:rPr>
          <w:rFonts w:hint="eastAsia" w:ascii="宋体" w:hAnsi="宋体" w:eastAsia="宋体" w:cs="宋体"/>
          <w:spacing w:val="6"/>
          <w:sz w:val="24"/>
          <w:szCs w:val="24"/>
          <w:lang w:eastAsia="zh-CN"/>
        </w:rPr>
        <w:t>0915-8889996</w:t>
      </w:r>
    </w:p>
    <w:p>
      <w:pPr>
        <w:spacing w:before="18" w:line="360" w:lineRule="auto"/>
        <w:ind w:left="498"/>
        <w:rPr>
          <w:rFonts w:ascii="宋体" w:hAnsi="宋体" w:eastAsia="宋体" w:cs="宋体"/>
          <w:sz w:val="24"/>
          <w:szCs w:val="24"/>
        </w:rPr>
      </w:pPr>
      <w:r>
        <w:rPr>
          <w:rFonts w:ascii="宋体" w:hAnsi="宋体" w:eastAsia="宋体" w:cs="宋体"/>
          <w:spacing w:val="10"/>
          <w:position w:val="6"/>
          <w:sz w:val="24"/>
          <w:szCs w:val="24"/>
        </w:rPr>
        <w:t>邮</w:t>
      </w:r>
      <w:r>
        <w:rPr>
          <w:rFonts w:ascii="宋体" w:hAnsi="宋体" w:eastAsia="宋体" w:cs="宋体"/>
          <w:spacing w:val="7"/>
          <w:position w:val="6"/>
          <w:sz w:val="24"/>
          <w:szCs w:val="24"/>
        </w:rPr>
        <w:t xml:space="preserve"> </w:t>
      </w:r>
      <w:r>
        <w:rPr>
          <w:rFonts w:ascii="宋体" w:hAnsi="宋体" w:eastAsia="宋体" w:cs="宋体"/>
          <w:spacing w:val="5"/>
          <w:position w:val="6"/>
          <w:sz w:val="24"/>
          <w:szCs w:val="24"/>
        </w:rPr>
        <w:t xml:space="preserve">   箱：</w:t>
      </w:r>
      <w:r>
        <w:fldChar w:fldCharType="begin"/>
      </w:r>
      <w:r>
        <w:instrText xml:space="preserve"> HYPERLINK "mailto:595468028@qq.com" </w:instrText>
      </w:r>
      <w:r>
        <w:fldChar w:fldCharType="separate"/>
      </w:r>
      <w:r>
        <w:rPr>
          <w:rFonts w:hint="eastAsia" w:ascii="宋体" w:hAnsi="宋体" w:eastAsia="宋体" w:cs="宋体"/>
          <w:spacing w:val="5"/>
          <w:position w:val="6"/>
          <w:sz w:val="24"/>
          <w:szCs w:val="24"/>
          <w:lang w:eastAsia="zh-CN"/>
        </w:rPr>
        <w:t>1824539610@qq.com</w:t>
      </w:r>
      <w:r>
        <w:rPr>
          <w:rFonts w:ascii="宋体" w:hAnsi="宋体" w:eastAsia="宋体" w:cs="宋体"/>
          <w:position w:val="6"/>
          <w:sz w:val="24"/>
          <w:szCs w:val="24"/>
        </w:rPr>
        <w:fldChar w:fldCharType="end"/>
      </w:r>
      <w:r>
        <w:rPr>
          <w:rFonts w:ascii="宋体" w:hAnsi="宋体" w:eastAsia="宋体" w:cs="宋体"/>
          <w:spacing w:val="5"/>
          <w:position w:val="6"/>
          <w:sz w:val="24"/>
          <w:szCs w:val="24"/>
        </w:rPr>
        <w:t>。</w:t>
      </w:r>
    </w:p>
    <w:p>
      <w:pPr>
        <w:spacing w:before="177" w:line="360" w:lineRule="auto"/>
        <w:ind w:left="483"/>
        <w:rPr>
          <w:rFonts w:ascii="宋体" w:hAnsi="宋体" w:eastAsia="宋体" w:cs="宋体"/>
          <w:sz w:val="24"/>
          <w:szCs w:val="24"/>
        </w:rPr>
      </w:pPr>
      <w:r>
        <w:rPr>
          <w:rFonts w:ascii="宋体" w:hAnsi="宋体" w:eastAsia="宋体" w:cs="宋体"/>
          <w:spacing w:val="7"/>
          <w:position w:val="1"/>
          <w:sz w:val="24"/>
          <w:szCs w:val="24"/>
        </w:rPr>
        <w:t>2</w:t>
      </w:r>
      <w:r>
        <w:rPr>
          <w:rFonts w:ascii="宋体" w:hAnsi="宋体" w:eastAsia="宋体" w:cs="宋体"/>
          <w:spacing w:val="5"/>
          <w:position w:val="1"/>
          <w:sz w:val="24"/>
          <w:szCs w:val="24"/>
        </w:rPr>
        <w:t>、投诉</w:t>
      </w:r>
    </w:p>
    <w:p>
      <w:pPr>
        <w:spacing w:before="171" w:line="360" w:lineRule="auto"/>
        <w:ind w:firstLine="492"/>
        <w:rPr>
          <w:rFonts w:ascii="宋体" w:hAnsi="宋体" w:eastAsia="宋体" w:cs="宋体"/>
          <w:sz w:val="24"/>
          <w:szCs w:val="24"/>
        </w:rPr>
      </w:pPr>
      <w:r>
        <w:rPr>
          <w:rFonts w:ascii="宋体" w:hAnsi="宋体" w:eastAsia="宋体" w:cs="宋体"/>
          <w:spacing w:val="10"/>
          <w:sz w:val="24"/>
          <w:szCs w:val="24"/>
        </w:rPr>
        <w:t>(1) 质疑供应商对招标人、招标代理机构的答复不满意，或者招标人、招标代理机构</w:t>
      </w:r>
      <w:r>
        <w:rPr>
          <w:rFonts w:ascii="宋体" w:hAnsi="宋体" w:eastAsia="宋体" w:cs="宋体"/>
          <w:spacing w:val="2"/>
          <w:sz w:val="24"/>
          <w:szCs w:val="24"/>
        </w:rPr>
        <w:t>未</w:t>
      </w:r>
      <w:r>
        <w:rPr>
          <w:rFonts w:ascii="宋体" w:hAnsi="宋体" w:eastAsia="宋体" w:cs="宋体"/>
          <w:spacing w:val="11"/>
          <w:sz w:val="24"/>
          <w:szCs w:val="24"/>
        </w:rPr>
        <w:t>在</w:t>
      </w:r>
      <w:r>
        <w:rPr>
          <w:rFonts w:ascii="宋体" w:hAnsi="宋体" w:eastAsia="宋体" w:cs="宋体"/>
          <w:spacing w:val="6"/>
          <w:sz w:val="24"/>
          <w:szCs w:val="24"/>
        </w:rPr>
        <w:t>规定时间内作出答复的，可以在答复期满后 15 个工作日内向同级财政部门提起投诉。</w:t>
      </w:r>
    </w:p>
    <w:p>
      <w:pPr>
        <w:spacing w:before="1" w:line="360" w:lineRule="auto"/>
        <w:ind w:left="3" w:firstLine="488"/>
        <w:rPr>
          <w:rFonts w:ascii="宋体" w:hAnsi="宋体" w:eastAsia="宋体" w:cs="宋体"/>
          <w:sz w:val="24"/>
          <w:szCs w:val="24"/>
        </w:rPr>
      </w:pPr>
      <w:r>
        <w:rPr>
          <w:rFonts w:ascii="宋体" w:hAnsi="宋体" w:eastAsia="宋体" w:cs="宋体"/>
          <w:spacing w:val="10"/>
          <w:sz w:val="24"/>
          <w:szCs w:val="24"/>
        </w:rPr>
        <w:t>(2) 投诉人投诉时，应当提交投诉书和必要的证明材料，并按照被投诉招标人、招标</w:t>
      </w:r>
      <w:r>
        <w:rPr>
          <w:rFonts w:ascii="宋体" w:hAnsi="宋体" w:eastAsia="宋体" w:cs="宋体"/>
          <w:spacing w:val="2"/>
          <w:sz w:val="24"/>
          <w:szCs w:val="24"/>
        </w:rPr>
        <w:t>代</w:t>
      </w:r>
      <w:r>
        <w:rPr>
          <w:rFonts w:ascii="宋体" w:hAnsi="宋体" w:eastAsia="宋体" w:cs="宋体"/>
          <w:spacing w:val="10"/>
          <w:sz w:val="24"/>
          <w:szCs w:val="24"/>
        </w:rPr>
        <w:t>理机构 (以下简称被投诉人) 和与投诉事项有关的供应商数量提供投诉书的副本。投诉书</w:t>
      </w:r>
      <w:r>
        <w:rPr>
          <w:rFonts w:ascii="宋体" w:hAnsi="宋体" w:eastAsia="宋体" w:cs="宋体"/>
          <w:spacing w:val="8"/>
          <w:sz w:val="24"/>
          <w:szCs w:val="24"/>
        </w:rPr>
        <w:t>应当</w:t>
      </w:r>
      <w:r>
        <w:rPr>
          <w:rFonts w:ascii="宋体" w:hAnsi="宋体" w:eastAsia="宋体" w:cs="宋体"/>
          <w:spacing w:val="7"/>
          <w:sz w:val="24"/>
          <w:szCs w:val="24"/>
        </w:rPr>
        <w:t>包括下列内容：</w:t>
      </w:r>
    </w:p>
    <w:p>
      <w:pPr>
        <w:spacing w:line="360" w:lineRule="auto"/>
        <w:ind w:left="480"/>
        <w:rPr>
          <w:rFonts w:ascii="宋体" w:hAnsi="宋体" w:eastAsia="宋体" w:cs="宋体"/>
          <w:sz w:val="24"/>
          <w:szCs w:val="24"/>
        </w:rPr>
      </w:pPr>
      <w:r>
        <w:rPr>
          <w:rFonts w:ascii="宋体" w:hAnsi="宋体" w:eastAsia="宋体" w:cs="宋体"/>
          <w:spacing w:val="18"/>
          <w:sz w:val="24"/>
          <w:szCs w:val="24"/>
        </w:rPr>
        <w:t>①</w:t>
      </w:r>
      <w:r>
        <w:rPr>
          <w:rFonts w:ascii="宋体" w:hAnsi="宋体" w:eastAsia="宋体" w:cs="宋体"/>
          <w:spacing w:val="11"/>
          <w:sz w:val="24"/>
          <w:szCs w:val="24"/>
        </w:rPr>
        <w:t xml:space="preserve"> </w:t>
      </w:r>
      <w:r>
        <w:rPr>
          <w:rFonts w:ascii="宋体" w:hAnsi="宋体" w:eastAsia="宋体" w:cs="宋体"/>
          <w:spacing w:val="9"/>
          <w:sz w:val="24"/>
          <w:szCs w:val="24"/>
        </w:rPr>
        <w:t>投诉人和被投诉人的姓名或者名称、通讯地址、邮编、联系人及联系电话；</w:t>
      </w:r>
    </w:p>
    <w:p>
      <w:pPr>
        <w:spacing w:before="200" w:line="360" w:lineRule="auto"/>
        <w:ind w:left="479"/>
        <w:rPr>
          <w:rFonts w:ascii="宋体" w:hAnsi="宋体" w:eastAsia="宋体" w:cs="宋体"/>
          <w:sz w:val="24"/>
          <w:szCs w:val="24"/>
        </w:rPr>
      </w:pPr>
      <w:r>
        <w:rPr>
          <w:rFonts w:ascii="宋体" w:hAnsi="宋体" w:eastAsia="宋体" w:cs="宋体"/>
          <w:spacing w:val="9"/>
          <w:sz w:val="24"/>
          <w:szCs w:val="24"/>
        </w:rPr>
        <w:t>② 质疑和质疑答复情况说明及相关证明材料</w:t>
      </w:r>
      <w:r>
        <w:rPr>
          <w:rFonts w:ascii="宋体" w:hAnsi="宋体" w:eastAsia="宋体" w:cs="宋体"/>
          <w:spacing w:val="7"/>
          <w:sz w:val="24"/>
          <w:szCs w:val="24"/>
        </w:rPr>
        <w:t>；</w:t>
      </w:r>
    </w:p>
    <w:p>
      <w:pPr>
        <w:spacing w:before="200" w:line="360" w:lineRule="auto"/>
        <w:ind w:left="479"/>
        <w:rPr>
          <w:rFonts w:ascii="宋体" w:hAnsi="宋体" w:eastAsia="宋体" w:cs="宋体"/>
          <w:sz w:val="24"/>
          <w:szCs w:val="24"/>
        </w:rPr>
      </w:pPr>
      <w:r>
        <w:rPr>
          <w:rFonts w:ascii="宋体" w:hAnsi="宋体" w:eastAsia="宋体" w:cs="宋体"/>
          <w:spacing w:val="12"/>
          <w:sz w:val="24"/>
          <w:szCs w:val="24"/>
        </w:rPr>
        <w:t>③</w:t>
      </w:r>
      <w:r>
        <w:rPr>
          <w:rFonts w:ascii="宋体" w:hAnsi="宋体" w:eastAsia="宋体" w:cs="宋体"/>
          <w:spacing w:val="9"/>
          <w:sz w:val="24"/>
          <w:szCs w:val="24"/>
        </w:rPr>
        <w:t xml:space="preserve"> 具体、明确的投诉事项和与投诉事项相关的投诉请求；</w:t>
      </w:r>
    </w:p>
    <w:p>
      <w:pPr>
        <w:spacing w:before="199" w:line="360" w:lineRule="auto"/>
        <w:ind w:left="479"/>
        <w:rPr>
          <w:rFonts w:ascii="宋体" w:hAnsi="宋体" w:eastAsia="宋体" w:cs="宋体"/>
          <w:sz w:val="24"/>
          <w:szCs w:val="24"/>
        </w:rPr>
      </w:pPr>
      <w:r>
        <w:rPr>
          <w:rFonts w:ascii="宋体" w:hAnsi="宋体" w:eastAsia="宋体" w:cs="宋体"/>
          <w:spacing w:val="11"/>
          <w:sz w:val="24"/>
          <w:szCs w:val="24"/>
        </w:rPr>
        <w:t>④</w:t>
      </w:r>
      <w:r>
        <w:rPr>
          <w:rFonts w:ascii="宋体" w:hAnsi="宋体" w:eastAsia="宋体" w:cs="宋体"/>
          <w:spacing w:val="6"/>
          <w:sz w:val="24"/>
          <w:szCs w:val="24"/>
        </w:rPr>
        <w:t xml:space="preserve"> 事实依据；</w:t>
      </w:r>
    </w:p>
    <w:p>
      <w:pPr>
        <w:spacing w:before="200" w:line="360" w:lineRule="auto"/>
        <w:ind w:left="479"/>
        <w:rPr>
          <w:rFonts w:ascii="宋体" w:hAnsi="宋体" w:eastAsia="宋体" w:cs="宋体"/>
          <w:sz w:val="24"/>
          <w:szCs w:val="24"/>
        </w:rPr>
      </w:pPr>
      <w:r>
        <w:rPr>
          <w:rFonts w:ascii="宋体" w:hAnsi="宋体" w:eastAsia="宋体" w:cs="宋体"/>
          <w:spacing w:val="11"/>
          <w:sz w:val="24"/>
          <w:szCs w:val="24"/>
        </w:rPr>
        <w:t>⑤</w:t>
      </w:r>
      <w:r>
        <w:rPr>
          <w:rFonts w:ascii="宋体" w:hAnsi="宋体" w:eastAsia="宋体" w:cs="宋体"/>
          <w:spacing w:val="6"/>
          <w:sz w:val="24"/>
          <w:szCs w:val="24"/>
        </w:rPr>
        <w:t xml:space="preserve"> 法律依据；</w:t>
      </w:r>
    </w:p>
    <w:p>
      <w:pPr>
        <w:spacing w:before="200" w:line="360" w:lineRule="auto"/>
        <w:ind w:left="479"/>
        <w:rPr>
          <w:rFonts w:ascii="宋体" w:hAnsi="宋体" w:eastAsia="宋体" w:cs="宋体"/>
          <w:sz w:val="24"/>
          <w:szCs w:val="24"/>
        </w:rPr>
      </w:pPr>
      <w:r>
        <w:rPr>
          <w:rFonts w:ascii="宋体" w:hAnsi="宋体" w:eastAsia="宋体" w:cs="宋体"/>
          <w:spacing w:val="14"/>
          <w:sz w:val="24"/>
          <w:szCs w:val="24"/>
        </w:rPr>
        <w:t>⑥</w:t>
      </w:r>
      <w:r>
        <w:rPr>
          <w:rFonts w:ascii="宋体" w:hAnsi="宋体" w:eastAsia="宋体" w:cs="宋体"/>
          <w:spacing w:val="7"/>
          <w:sz w:val="24"/>
          <w:szCs w:val="24"/>
        </w:rPr>
        <w:t xml:space="preserve"> 提起投诉的日期。</w:t>
      </w:r>
    </w:p>
    <w:p>
      <w:pPr>
        <w:spacing w:before="200" w:line="360" w:lineRule="auto"/>
        <w:ind w:firstLine="492"/>
        <w:rPr>
          <w:rFonts w:ascii="宋体" w:hAnsi="宋体" w:eastAsia="宋体" w:cs="宋体"/>
          <w:sz w:val="24"/>
          <w:szCs w:val="24"/>
        </w:rPr>
      </w:pPr>
      <w:r>
        <w:rPr>
          <w:rFonts w:ascii="宋体" w:hAnsi="宋体" w:eastAsia="宋体" w:cs="宋体"/>
          <w:spacing w:val="10"/>
          <w:sz w:val="24"/>
          <w:szCs w:val="24"/>
        </w:rPr>
        <w:t>(3) 投诉人为自然人的，应当由本人签字；投诉人为法人或者其他组织的，应当由法</w:t>
      </w:r>
      <w:r>
        <w:rPr>
          <w:rFonts w:ascii="宋体" w:hAnsi="宋体" w:eastAsia="宋体" w:cs="宋体"/>
          <w:spacing w:val="2"/>
          <w:sz w:val="24"/>
          <w:szCs w:val="24"/>
        </w:rPr>
        <w:t>定</w:t>
      </w:r>
      <w:r>
        <w:rPr>
          <w:rFonts w:ascii="宋体" w:hAnsi="宋体" w:eastAsia="宋体" w:cs="宋体"/>
          <w:spacing w:val="18"/>
          <w:sz w:val="24"/>
          <w:szCs w:val="24"/>
        </w:rPr>
        <w:t>代</w:t>
      </w:r>
      <w:r>
        <w:rPr>
          <w:rFonts w:ascii="宋体" w:hAnsi="宋体" w:eastAsia="宋体" w:cs="宋体"/>
          <w:spacing w:val="11"/>
          <w:sz w:val="24"/>
          <w:szCs w:val="24"/>
        </w:rPr>
        <w:t>表</w:t>
      </w:r>
      <w:r>
        <w:rPr>
          <w:rFonts w:ascii="宋体" w:hAnsi="宋体" w:eastAsia="宋体" w:cs="宋体"/>
          <w:spacing w:val="9"/>
          <w:sz w:val="24"/>
          <w:szCs w:val="24"/>
        </w:rPr>
        <w:t>人、主要负责人，或者其授权代表签字或者盖章，并加盖公章。</w:t>
      </w:r>
    </w:p>
    <w:p>
      <w:pPr>
        <w:spacing w:line="360" w:lineRule="auto"/>
        <w:ind w:left="492"/>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3"/>
          <w:sz w:val="24"/>
          <w:szCs w:val="24"/>
        </w:rPr>
        <w:t>4) 投诉人提起投诉应当符合下列条件：</w:t>
      </w:r>
    </w:p>
    <w:p>
      <w:pPr>
        <w:spacing w:before="197" w:line="360" w:lineRule="auto"/>
        <w:ind w:left="480"/>
        <w:rPr>
          <w:rFonts w:ascii="宋体" w:hAnsi="宋体" w:eastAsia="宋体" w:cs="宋体"/>
          <w:sz w:val="24"/>
          <w:szCs w:val="24"/>
        </w:rPr>
      </w:pPr>
      <w:r>
        <w:rPr>
          <w:rFonts w:ascii="宋体" w:hAnsi="宋体" w:eastAsia="宋体" w:cs="宋体"/>
          <w:spacing w:val="14"/>
          <w:sz w:val="24"/>
          <w:szCs w:val="24"/>
        </w:rPr>
        <w:t>①</w:t>
      </w:r>
      <w:r>
        <w:rPr>
          <w:rFonts w:ascii="宋体" w:hAnsi="宋体" w:eastAsia="宋体" w:cs="宋体"/>
          <w:spacing w:val="8"/>
          <w:sz w:val="24"/>
          <w:szCs w:val="24"/>
        </w:rPr>
        <w:t xml:space="preserve"> 提起投诉前已依法进行质疑；</w:t>
      </w:r>
    </w:p>
    <w:p>
      <w:pPr>
        <w:spacing w:before="200" w:line="360" w:lineRule="auto"/>
        <w:ind w:left="479"/>
        <w:rPr>
          <w:rFonts w:ascii="宋体" w:hAnsi="宋体" w:eastAsia="宋体" w:cs="宋体"/>
          <w:sz w:val="24"/>
          <w:szCs w:val="24"/>
        </w:rPr>
      </w:pPr>
      <w:r>
        <w:rPr>
          <w:rFonts w:ascii="宋体" w:hAnsi="宋体" w:eastAsia="宋体" w:cs="宋体"/>
          <w:spacing w:val="4"/>
          <w:sz w:val="24"/>
          <w:szCs w:val="24"/>
        </w:rPr>
        <w:t>② 投诉书内容符合《政府采购</w:t>
      </w:r>
      <w:r>
        <w:rPr>
          <w:rFonts w:ascii="宋体" w:hAnsi="宋体" w:eastAsia="宋体" w:cs="宋体"/>
          <w:spacing w:val="2"/>
          <w:sz w:val="24"/>
          <w:szCs w:val="24"/>
        </w:rPr>
        <w:t>质疑和投诉办法》 (财政部令第 94 号令) 的规定；</w:t>
      </w:r>
    </w:p>
    <w:p>
      <w:pPr>
        <w:spacing w:before="200" w:line="360" w:lineRule="auto"/>
        <w:ind w:left="479"/>
        <w:rPr>
          <w:rFonts w:ascii="宋体" w:hAnsi="宋体" w:eastAsia="宋体" w:cs="宋体"/>
          <w:sz w:val="24"/>
          <w:szCs w:val="24"/>
        </w:rPr>
      </w:pPr>
      <w:r>
        <w:rPr>
          <w:rFonts w:ascii="宋体" w:hAnsi="宋体" w:eastAsia="宋体" w:cs="宋体"/>
          <w:spacing w:val="15"/>
          <w:sz w:val="24"/>
          <w:szCs w:val="24"/>
        </w:rPr>
        <w:t>③</w:t>
      </w:r>
      <w:r>
        <w:rPr>
          <w:rFonts w:ascii="宋体" w:hAnsi="宋体" w:eastAsia="宋体" w:cs="宋体"/>
          <w:spacing w:val="8"/>
          <w:sz w:val="24"/>
          <w:szCs w:val="24"/>
        </w:rPr>
        <w:t xml:space="preserve"> 在投诉有效期限内提起投诉；</w:t>
      </w:r>
    </w:p>
    <w:p>
      <w:pPr>
        <w:spacing w:before="199" w:line="360" w:lineRule="auto"/>
        <w:ind w:left="479"/>
        <w:rPr>
          <w:rFonts w:ascii="宋体" w:hAnsi="宋体" w:eastAsia="宋体" w:cs="宋体"/>
          <w:sz w:val="24"/>
          <w:szCs w:val="24"/>
        </w:rPr>
      </w:pPr>
      <w:r>
        <w:rPr>
          <w:rFonts w:ascii="宋体" w:hAnsi="宋体" w:eastAsia="宋体" w:cs="宋体"/>
          <w:spacing w:val="9"/>
          <w:sz w:val="24"/>
          <w:szCs w:val="24"/>
        </w:rPr>
        <w:t>④ 同一投诉事项未经财政部门投诉处理</w:t>
      </w:r>
      <w:r>
        <w:rPr>
          <w:rFonts w:ascii="宋体" w:hAnsi="宋体" w:eastAsia="宋体" w:cs="宋体"/>
          <w:spacing w:val="5"/>
          <w:sz w:val="24"/>
          <w:szCs w:val="24"/>
        </w:rPr>
        <w:t>；</w:t>
      </w:r>
    </w:p>
    <w:p>
      <w:pPr>
        <w:spacing w:before="200" w:line="360" w:lineRule="auto"/>
        <w:ind w:left="479"/>
        <w:rPr>
          <w:rFonts w:ascii="宋体" w:hAnsi="宋体" w:eastAsia="宋体" w:cs="宋体"/>
          <w:sz w:val="24"/>
          <w:szCs w:val="24"/>
        </w:rPr>
      </w:pPr>
      <w:r>
        <w:rPr>
          <w:rFonts w:ascii="宋体" w:hAnsi="宋体" w:eastAsia="宋体" w:cs="宋体"/>
          <w:spacing w:val="11"/>
          <w:sz w:val="24"/>
          <w:szCs w:val="24"/>
        </w:rPr>
        <w:t>⑤</w:t>
      </w:r>
      <w:r>
        <w:rPr>
          <w:rFonts w:ascii="宋体" w:hAnsi="宋体" w:eastAsia="宋体" w:cs="宋体"/>
          <w:spacing w:val="8"/>
          <w:sz w:val="24"/>
          <w:szCs w:val="24"/>
        </w:rPr>
        <w:t xml:space="preserve"> 财政部规定的其他条件。</w:t>
      </w:r>
    </w:p>
    <w:p>
      <w:pPr>
        <w:spacing w:before="199" w:line="360" w:lineRule="auto"/>
        <w:ind w:left="0" w:leftChars="0" w:firstLine="520" w:firstLineChars="200"/>
        <w:rPr>
          <w:rFonts w:ascii="宋体" w:hAnsi="宋体" w:eastAsia="宋体" w:cs="宋体"/>
          <w:sz w:val="24"/>
          <w:szCs w:val="24"/>
        </w:rPr>
      </w:pPr>
      <w:r>
        <w:rPr>
          <w:rFonts w:ascii="宋体" w:hAnsi="宋体" w:eastAsia="宋体" w:cs="宋体"/>
          <w:spacing w:val="10"/>
          <w:sz w:val="24"/>
          <w:szCs w:val="24"/>
        </w:rPr>
        <w:t>(5) 供应商投诉的事项不得超出已质疑事项的范围，但基于质疑答复内容提出的投诉</w:t>
      </w:r>
      <w:r>
        <w:rPr>
          <w:rFonts w:ascii="宋体" w:hAnsi="宋体" w:eastAsia="宋体" w:cs="宋体"/>
          <w:spacing w:val="2"/>
          <w:sz w:val="24"/>
          <w:szCs w:val="24"/>
        </w:rPr>
        <w:t>事</w:t>
      </w:r>
      <w:r>
        <w:rPr>
          <w:rFonts w:ascii="宋体" w:hAnsi="宋体" w:eastAsia="宋体" w:cs="宋体"/>
          <w:spacing w:val="4"/>
          <w:sz w:val="24"/>
          <w:szCs w:val="24"/>
        </w:rPr>
        <w:t>项除外。</w:t>
      </w:r>
    </w:p>
    <w:p>
      <w:pPr>
        <w:spacing w:line="360" w:lineRule="auto"/>
        <w:rPr>
          <w:sz w:val="24"/>
          <w:szCs w:val="24"/>
        </w:rPr>
        <w:sectPr>
          <w:footerReference r:id="rId6" w:type="default"/>
          <w:pgSz w:w="11900" w:h="16820"/>
          <w:pgMar w:top="1263" w:right="1133" w:bottom="747" w:left="1141" w:header="0" w:footer="535" w:gutter="0"/>
          <w:pgNumType w:fmt="decimal"/>
          <w:cols w:space="720" w:num="1"/>
        </w:sectPr>
      </w:pPr>
    </w:p>
    <w:p>
      <w:pPr>
        <w:spacing w:before="63" w:line="360" w:lineRule="auto"/>
        <w:ind w:left="3214"/>
        <w:outlineLvl w:val="0"/>
        <w:rPr>
          <w:rFonts w:hint="default" w:ascii="宋体" w:hAnsi="宋体" w:eastAsia="宋体" w:cs="宋体"/>
          <w:spacing w:val="9"/>
          <w:sz w:val="32"/>
          <w:szCs w:val="32"/>
          <w:lang w:val="en-US" w:eastAsia="zh-CN"/>
        </w:rPr>
      </w:pPr>
      <w:r>
        <w:rPr>
          <w:rFonts w:ascii="宋体" w:hAnsi="宋体" w:eastAsia="宋体" w:cs="宋体"/>
          <w:spacing w:val="9"/>
          <w:sz w:val="32"/>
          <w:szCs w:val="32"/>
        </w:rPr>
        <w:t xml:space="preserve">第三章  </w:t>
      </w:r>
      <w:r>
        <w:rPr>
          <w:rFonts w:hint="eastAsia" w:ascii="宋体" w:hAnsi="宋体" w:eastAsia="宋体" w:cs="宋体"/>
          <w:spacing w:val="9"/>
          <w:sz w:val="32"/>
          <w:szCs w:val="32"/>
          <w:lang w:val="en-US" w:eastAsia="zh-CN"/>
        </w:rPr>
        <w:t>商务要求</w:t>
      </w:r>
    </w:p>
    <w:p>
      <w:pPr>
        <w:spacing w:before="200" w:line="360" w:lineRule="auto"/>
        <w:ind w:left="-420" w:leftChars="0" w:right="-199" w:rightChars="-95"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 xml:space="preserve">一、项目名称：蒿坪镇东关村农副产品交易服务中心项目  </w:t>
      </w:r>
    </w:p>
    <w:p>
      <w:pPr>
        <w:spacing w:before="200" w:line="360" w:lineRule="auto"/>
        <w:ind w:left="-420" w:leftChars="0" w:right="-199" w:rightChars="-95"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 xml:space="preserve">二、工期：90天。 </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三、</w:t>
      </w:r>
      <w:r>
        <w:rPr>
          <w:rFonts w:hint="eastAsia" w:ascii="宋体" w:hAnsi="宋体" w:eastAsia="宋体" w:cs="宋体"/>
          <w:sz w:val="24"/>
          <w:szCs w:val="24"/>
          <w:lang w:val="en-US" w:eastAsia="zh-CN"/>
        </w:rPr>
        <w:t>建设地点：紫阳县蒿坪镇。</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四、质量标准：质量合格，符合现行规范、规程、规定等。</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五、付款方式：工程开工后，甲方预付50%工程款；完成全部工程内容后，支付合同总金额的30%；本项目完全竣工后，支付合同总金额的20%。（按合同签订为准）</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六、后续服务：提供采购人在项目实施过程中的技术指导等一系列的后续服务。</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七、合同实施：</w:t>
      </w:r>
    </w:p>
    <w:p>
      <w:pPr>
        <w:spacing w:before="200" w:line="360" w:lineRule="auto"/>
        <w:ind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（1）成交单位应在合同签订后 2 个日历日内安排人员与采购人就相关工作进行安排、部署。</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（2）若未能在服务期限内完成合同规定的义务，由此对采购人造成的延误和一切损失，由成交单位承担和赔偿。</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八、 违约责任 </w:t>
      </w:r>
    </w:p>
    <w:p>
      <w:pPr>
        <w:spacing w:before="200" w:line="360" w:lineRule="auto"/>
        <w:ind w:left="-420" w:leftChars="0" w:right="-199" w:rightChars="-95"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（1）按《中华人民共和国民法典》中的相关条款执行。</w:t>
      </w:r>
    </w:p>
    <w:p>
      <w:pPr>
        <w:spacing w:before="200" w:line="360" w:lineRule="auto"/>
        <w:ind w:left="-420" w:leftChars="0" w:right="-199" w:rightChars="-95"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（2）未按合同要求提供服务或服务质量不能满足采购人要求，采购人有权终止合同，同时报请政府采购管理部门对其违约行为进行追究。</w:t>
      </w:r>
    </w:p>
    <w:p>
      <w:pPr>
        <w:spacing w:before="200" w:line="360" w:lineRule="auto"/>
        <w:ind w:left="-420" w:leftChars="0" w:right="-199" w:rightChars="-95" w:firstLine="480" w:firstLineChars="200"/>
        <w:rPr>
          <w:rFonts w:hint="eastAsia" w:ascii="宋体" w:hAnsi="宋体" w:eastAsia="宋体" w:cs="宋体"/>
          <w:sz w:val="24"/>
          <w:szCs w:val="24"/>
          <w:lang w:val="en-US" w:eastAsia="zh-CN"/>
        </w:rPr>
      </w:pPr>
    </w:p>
    <w:p>
      <w:pPr>
        <w:spacing w:line="360" w:lineRule="auto"/>
        <w:rPr>
          <w:rFonts w:ascii="宋体" w:hAnsi="宋体" w:eastAsia="宋体" w:cs="宋体"/>
          <w:spacing w:val="9"/>
          <w:sz w:val="32"/>
          <w:szCs w:val="32"/>
        </w:rPr>
      </w:pPr>
      <w:r>
        <w:rPr>
          <w:rFonts w:ascii="宋体" w:hAnsi="宋体" w:eastAsia="宋体" w:cs="宋体"/>
          <w:spacing w:val="9"/>
          <w:sz w:val="32"/>
          <w:szCs w:val="32"/>
        </w:rPr>
        <w:br w:type="page"/>
      </w:r>
    </w:p>
    <w:p>
      <w:pPr>
        <w:spacing w:before="63" w:line="360" w:lineRule="auto"/>
        <w:ind w:left="3214"/>
        <w:outlineLvl w:val="0"/>
        <w:rPr>
          <w:rFonts w:hint="eastAsia" w:ascii="宋体" w:hAnsi="宋体" w:eastAsia="宋体" w:cs="宋体"/>
          <w:sz w:val="32"/>
          <w:szCs w:val="32"/>
          <w:lang w:eastAsia="zh-CN"/>
        </w:rPr>
      </w:pPr>
      <w:r>
        <w:rPr>
          <w:rFonts w:ascii="宋体" w:hAnsi="宋体" w:eastAsia="宋体" w:cs="宋体"/>
          <w:spacing w:val="9"/>
          <w:sz w:val="32"/>
          <w:szCs w:val="32"/>
        </w:rPr>
        <w:t>第</w:t>
      </w:r>
      <w:r>
        <w:rPr>
          <w:rFonts w:hint="eastAsia" w:ascii="宋体" w:hAnsi="宋体" w:eastAsia="宋体" w:cs="宋体"/>
          <w:spacing w:val="9"/>
          <w:sz w:val="32"/>
          <w:szCs w:val="32"/>
          <w:lang w:val="en-US" w:eastAsia="zh-CN"/>
        </w:rPr>
        <w:t>四</w:t>
      </w:r>
      <w:r>
        <w:rPr>
          <w:rFonts w:ascii="宋体" w:hAnsi="宋体" w:eastAsia="宋体" w:cs="宋体"/>
          <w:spacing w:val="9"/>
          <w:sz w:val="32"/>
          <w:szCs w:val="32"/>
        </w:rPr>
        <w:t xml:space="preserve">章  </w:t>
      </w:r>
      <w:r>
        <w:rPr>
          <w:rFonts w:hint="eastAsia" w:ascii="宋体" w:hAnsi="宋体" w:eastAsia="宋体" w:cs="宋体"/>
          <w:spacing w:val="9"/>
          <w:sz w:val="32"/>
          <w:szCs w:val="32"/>
          <w:lang w:eastAsia="zh-CN"/>
        </w:rPr>
        <w:t>主要合同条款</w:t>
      </w:r>
    </w:p>
    <w:p>
      <w:pPr>
        <w:spacing w:line="360" w:lineRule="auto"/>
      </w:pPr>
    </w:p>
    <w:p>
      <w:pPr>
        <w:spacing w:before="75" w:line="360" w:lineRule="auto"/>
        <w:ind w:left="39" w:right="92" w:firstLine="440"/>
        <w:rPr>
          <w:rFonts w:ascii="宋体" w:hAnsi="宋体" w:eastAsia="宋体" w:cs="宋体"/>
          <w:sz w:val="23"/>
          <w:szCs w:val="23"/>
        </w:rPr>
      </w:pPr>
    </w:p>
    <w:p>
      <w:pPr>
        <w:spacing w:line="360" w:lineRule="auto"/>
        <w:jc w:val="center"/>
        <w:rPr>
          <w:rFonts w:ascii="宋体" w:hAnsi="宋体" w:eastAsia="宋体" w:cs="宋体"/>
          <w:b/>
          <w:bCs/>
          <w:sz w:val="48"/>
          <w:szCs w:val="48"/>
        </w:rPr>
      </w:pPr>
    </w:p>
    <w:p>
      <w:pPr>
        <w:rPr>
          <w:rFonts w:hint="eastAsia" w:ascii="宋体" w:hAnsi="宋体" w:eastAsia="宋体" w:cs="宋体"/>
          <w:b/>
          <w:bCs/>
          <w:sz w:val="32"/>
          <w:szCs w:val="32"/>
        </w:rPr>
      </w:pPr>
      <w:r>
        <w:rPr>
          <w:rFonts w:hint="eastAsia" w:ascii="宋体" w:hAnsi="宋体" w:eastAsia="宋体" w:cs="宋体"/>
          <w:b/>
          <w:bCs/>
          <w:sz w:val="32"/>
          <w:szCs w:val="32"/>
        </w:rPr>
        <w:t>工程类</w:t>
      </w:r>
    </w:p>
    <w:p>
      <w:pPr>
        <w:rPr>
          <w:rFonts w:hint="eastAsia" w:ascii="宋体" w:hAnsi="宋体" w:eastAsia="宋体" w:cs="宋体"/>
          <w:sz w:val="28"/>
          <w:szCs w:val="28"/>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安康市政府采购合同范本</w:t>
      </w:r>
    </w:p>
    <w:p>
      <w:pPr>
        <w:jc w:val="center"/>
        <w:rPr>
          <w:rFonts w:hint="eastAsia" w:ascii="宋体" w:hAnsi="宋体" w:eastAsia="宋体" w:cs="宋体"/>
          <w:b/>
          <w:sz w:val="96"/>
          <w:szCs w:val="96"/>
        </w:rPr>
      </w:pPr>
    </w:p>
    <w:p>
      <w:pPr>
        <w:jc w:val="center"/>
        <w:rPr>
          <w:rFonts w:hint="eastAsia" w:ascii="宋体" w:hAnsi="宋体" w:eastAsia="宋体" w:cs="宋体"/>
          <w:b/>
          <w:sz w:val="96"/>
          <w:szCs w:val="96"/>
        </w:rPr>
      </w:pPr>
    </w:p>
    <w:p>
      <w:pPr>
        <w:spacing w:line="8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z w:val="32"/>
          <w:szCs w:val="32"/>
          <w:u w:val="single"/>
        </w:rPr>
        <w:t xml:space="preserve">                                   </w:t>
      </w:r>
    </w:p>
    <w:p>
      <w:pPr>
        <w:spacing w:line="8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z w:val="32"/>
          <w:szCs w:val="32"/>
          <w:u w:val="single"/>
        </w:rPr>
        <w:t xml:space="preserve">                           </w:t>
      </w:r>
    </w:p>
    <w:p>
      <w:pPr>
        <w:spacing w:line="800" w:lineRule="exact"/>
        <w:ind w:firstLine="640" w:firstLineChars="200"/>
        <w:rPr>
          <w:rFonts w:hint="eastAsia" w:ascii="宋体" w:hAnsi="宋体" w:eastAsia="宋体" w:cs="宋体"/>
          <w:sz w:val="32"/>
          <w:szCs w:val="32"/>
          <w:u w:val="single"/>
        </w:rPr>
      </w:pPr>
      <w:r>
        <w:rPr>
          <w:rFonts w:hint="eastAsia" w:ascii="宋体" w:hAnsi="宋体" w:eastAsia="宋体" w:cs="宋体"/>
          <w:sz w:val="32"/>
          <w:szCs w:val="32"/>
        </w:rPr>
        <w:t>甲方：</w:t>
      </w:r>
      <w:r>
        <w:rPr>
          <w:rFonts w:hint="eastAsia" w:ascii="宋体" w:hAnsi="宋体" w:eastAsia="宋体" w:cs="宋体"/>
          <w:sz w:val="32"/>
          <w:szCs w:val="32"/>
          <w:u w:val="single"/>
        </w:rPr>
        <w:t xml:space="preserve">                                       </w:t>
      </w:r>
    </w:p>
    <w:p>
      <w:pPr>
        <w:spacing w:line="8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z w:val="32"/>
          <w:szCs w:val="32"/>
          <w:u w:val="single"/>
        </w:rPr>
        <w:t xml:space="preserve">                                       </w:t>
      </w:r>
    </w:p>
    <w:p>
      <w:pPr>
        <w:rPr>
          <w:rFonts w:hint="eastAsia" w:ascii="宋体" w:hAnsi="宋体" w:eastAsia="宋体" w:cs="宋体"/>
          <w:sz w:val="28"/>
          <w:szCs w:val="28"/>
          <w:u w:val="single"/>
        </w:rPr>
      </w:pPr>
    </w:p>
    <w:p>
      <w:pPr>
        <w:rPr>
          <w:rFonts w:hint="eastAsia" w:ascii="宋体" w:hAnsi="宋体" w:eastAsia="宋体" w:cs="宋体"/>
          <w:sz w:val="28"/>
          <w:szCs w:val="28"/>
          <w:u w:val="single"/>
        </w:rPr>
      </w:pPr>
    </w:p>
    <w:p>
      <w:pPr>
        <w:rPr>
          <w:rFonts w:hint="eastAsia" w:ascii="宋体" w:hAnsi="宋体" w:eastAsia="宋体" w:cs="宋体"/>
          <w:sz w:val="28"/>
          <w:szCs w:val="28"/>
          <w:u w:val="single"/>
        </w:rPr>
      </w:pPr>
    </w:p>
    <w:p>
      <w:pPr>
        <w:rPr>
          <w:rFonts w:ascii="宋体" w:hAnsi="宋体"/>
          <w:sz w:val="28"/>
          <w:szCs w:val="28"/>
          <w:u w:val="single"/>
        </w:rPr>
      </w:pPr>
    </w:p>
    <w:p>
      <w:pPr>
        <w:rPr>
          <w:rFonts w:ascii="宋体" w:hAnsi="宋体"/>
          <w:sz w:val="28"/>
          <w:szCs w:val="28"/>
          <w:u w:val="single"/>
        </w:rPr>
      </w:pPr>
    </w:p>
    <w:p>
      <w:pPr>
        <w:rPr>
          <w:rFonts w:ascii="宋体" w:hAnsi="宋体"/>
          <w:sz w:val="28"/>
          <w:szCs w:val="28"/>
          <w:u w:val="single"/>
        </w:rPr>
      </w:pPr>
    </w:p>
    <w:p>
      <w:pPr>
        <w:spacing w:line="360" w:lineRule="auto"/>
        <w:rPr>
          <w:rFonts w:ascii="宋体" w:hAnsi="宋体"/>
          <w:szCs w:val="21"/>
        </w:rPr>
      </w:pPr>
      <w:r>
        <w:rPr>
          <w:rFonts w:ascii="宋体" w:hAnsi="宋体"/>
          <w:szCs w:val="21"/>
        </w:rPr>
        <w:br w:type="page"/>
      </w: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合同法》、《中华人民共和国建筑法》、《建设工程质量管理条例》及其他有关法律、行政法规，遵循平等、自愿、公平和诚实信用的原则，双方就本房屋建筑修缮及装修工程施工事项协商一致，订立本合同。</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工程立项批准文号：</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二、工程承包范围及方式</w:t>
      </w:r>
    </w:p>
    <w:p>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p>
    <w:p>
      <w:pPr>
        <w:spacing w:line="52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20" w:lineRule="exact"/>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三、合同工期</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四、质量标准</w:t>
      </w:r>
    </w:p>
    <w:p>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p>
    <w:p>
      <w:pPr>
        <w:spacing w:line="52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五、合同价款</w:t>
      </w:r>
    </w:p>
    <w:p>
      <w:pPr>
        <w:spacing w:line="52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spacing w:line="520" w:lineRule="exact"/>
        <w:ind w:left="561" w:leftChars="267"/>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六、合同文件的组成</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本合同组成文件包括：</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)本合同协议书</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)中标通知书</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)投标书及其附件</w:t>
      </w:r>
    </w:p>
    <w:p>
      <w:pPr>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)本合同合同条款</w:t>
      </w:r>
    </w:p>
    <w:p>
      <w:pPr>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)标准、规范及有关技术文件</w:t>
      </w:r>
    </w:p>
    <w:p>
      <w:pPr>
        <w:spacing w:line="520" w:lineRule="exact"/>
        <w:rPr>
          <w:rFonts w:hint="eastAsia" w:ascii="宋体" w:hAnsi="宋体" w:eastAsia="宋体" w:cs="宋体"/>
          <w:sz w:val="24"/>
          <w:szCs w:val="24"/>
        </w:rPr>
      </w:pPr>
      <w:r>
        <w:rPr>
          <w:rFonts w:hint="eastAsia" w:ascii="宋体" w:hAnsi="宋体" w:eastAsia="宋体" w:cs="宋体"/>
          <w:sz w:val="24"/>
          <w:szCs w:val="24"/>
        </w:rPr>
        <w:t>  (  )图纸及作法说明</w:t>
      </w:r>
    </w:p>
    <w:p>
      <w:pPr>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)工程量清单</w:t>
      </w:r>
    </w:p>
    <w:p>
      <w:pPr>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)工程报价单或预算书</w:t>
      </w:r>
    </w:p>
    <w:p>
      <w:pPr>
        <w:spacing w:line="520" w:lineRule="exact"/>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十、合同生效</w:t>
      </w: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pPr>
        <w:spacing w:line="560" w:lineRule="exact"/>
        <w:rPr>
          <w:rFonts w:hint="eastAsia" w:ascii="宋体" w:hAnsi="宋体" w:eastAsia="宋体" w:cs="宋体"/>
          <w:sz w:val="24"/>
          <w:szCs w:val="24"/>
        </w:rPr>
      </w:pPr>
      <w:r>
        <w:rPr>
          <w:rFonts w:hint="eastAsia" w:ascii="宋体" w:hAnsi="宋体" w:eastAsia="宋体" w:cs="宋体"/>
          <w:sz w:val="24"/>
          <w:szCs w:val="24"/>
        </w:rPr>
        <w:t>地址：                               地址：</w:t>
      </w:r>
    </w:p>
    <w:p>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pPr>
        <w:spacing w:line="560" w:lineRule="exact"/>
        <w:rPr>
          <w:rFonts w:hint="eastAsia" w:ascii="宋体" w:hAnsi="宋体" w:eastAsia="宋体" w:cs="宋体"/>
          <w:sz w:val="24"/>
          <w:szCs w:val="24"/>
        </w:rPr>
      </w:pPr>
      <w:r>
        <w:rPr>
          <w:rFonts w:hint="eastAsia" w:ascii="宋体" w:hAnsi="宋体" w:eastAsia="宋体" w:cs="宋体"/>
          <w:sz w:val="24"/>
          <w:szCs w:val="24"/>
        </w:rPr>
        <w:t>开户银行：                           开户银行：</w:t>
      </w:r>
    </w:p>
    <w:p>
      <w:pPr>
        <w:spacing w:line="560" w:lineRule="exact"/>
        <w:rPr>
          <w:rFonts w:hint="eastAsia" w:ascii="宋体" w:hAnsi="宋体" w:eastAsia="宋体" w:cs="宋体"/>
          <w:sz w:val="24"/>
          <w:szCs w:val="24"/>
        </w:rPr>
      </w:pPr>
      <w:r>
        <w:rPr>
          <w:rFonts w:hint="eastAsia" w:ascii="宋体" w:hAnsi="宋体" w:eastAsia="宋体" w:cs="宋体"/>
          <w:sz w:val="24"/>
          <w:szCs w:val="24"/>
        </w:rPr>
        <w:t>银行帐号：                           银行帐号：</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第二部分    合同条款</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一、词语定义及合同文件</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第1条  词语定义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合同条款：指发包人与承包人根据法律、行政法规规定，结合具体工程实际，经协商达成一致意见的条款。</w:t>
      </w:r>
    </w:p>
    <w:p>
      <w:pPr>
        <w:spacing w:line="560" w:lineRule="exact"/>
        <w:rPr>
          <w:rFonts w:hint="eastAsia" w:ascii="宋体" w:hAnsi="宋体" w:eastAsia="宋体" w:cs="宋体"/>
          <w:sz w:val="24"/>
          <w:szCs w:val="24"/>
        </w:rPr>
      </w:pPr>
      <w:r>
        <w:rPr>
          <w:rFonts w:hint="eastAsia" w:ascii="宋体" w:hAnsi="宋体" w:eastAsia="宋体" w:cs="宋体"/>
          <w:sz w:val="24"/>
          <w:szCs w:val="24"/>
        </w:rPr>
        <w:t>  1．2  发包人：指在协议书中约定，具有工程发包主体资格和支付工程价款能力的当事人以及取得该当事人资格的合法继承人。</w:t>
      </w:r>
    </w:p>
    <w:p>
      <w:pPr>
        <w:spacing w:line="560" w:lineRule="exact"/>
        <w:rPr>
          <w:rFonts w:hint="eastAsia" w:ascii="宋体" w:hAnsi="宋体" w:eastAsia="宋体" w:cs="宋体"/>
          <w:sz w:val="24"/>
          <w:szCs w:val="24"/>
        </w:rPr>
      </w:pPr>
      <w:r>
        <w:rPr>
          <w:rFonts w:hint="eastAsia" w:ascii="宋体" w:hAnsi="宋体" w:eastAsia="宋体" w:cs="宋体"/>
          <w:sz w:val="24"/>
          <w:szCs w:val="24"/>
        </w:rPr>
        <w:t>  1．3  承包人：指在协议书中约定，被发包人接受的具有工程施工承包主体资格的当事人以及取得该当事人资格的合法继承人。</w:t>
      </w:r>
    </w:p>
    <w:p>
      <w:pPr>
        <w:spacing w:line="560" w:lineRule="exact"/>
        <w:rPr>
          <w:rFonts w:hint="eastAsia" w:ascii="宋体" w:hAnsi="宋体" w:eastAsia="宋体" w:cs="宋体"/>
          <w:sz w:val="24"/>
          <w:szCs w:val="24"/>
        </w:rPr>
      </w:pPr>
      <w:r>
        <w:rPr>
          <w:rFonts w:hint="eastAsia" w:ascii="宋体" w:hAnsi="宋体" w:eastAsia="宋体" w:cs="宋体"/>
          <w:sz w:val="24"/>
          <w:szCs w:val="24"/>
        </w:rPr>
        <w:t>  1．4  项目经理：指承包人在合同条款中指定的负责施工管理和合同履行的代表。</w:t>
      </w:r>
    </w:p>
    <w:p>
      <w:pPr>
        <w:spacing w:line="560" w:lineRule="exact"/>
        <w:rPr>
          <w:rFonts w:hint="eastAsia" w:ascii="宋体" w:hAnsi="宋体" w:eastAsia="宋体" w:cs="宋体"/>
          <w:sz w:val="24"/>
          <w:szCs w:val="24"/>
        </w:rPr>
      </w:pPr>
      <w:r>
        <w:rPr>
          <w:rFonts w:hint="eastAsia" w:ascii="宋体" w:hAnsi="宋体" w:eastAsia="宋体" w:cs="宋体"/>
          <w:sz w:val="24"/>
          <w:szCs w:val="24"/>
        </w:rPr>
        <w:t>  1．5  设计单位：指发包人委托的负责本工程设计并取得相应工程设计资质等级证书的单位。</w:t>
      </w:r>
    </w:p>
    <w:p>
      <w:pPr>
        <w:spacing w:line="560" w:lineRule="exact"/>
        <w:rPr>
          <w:rFonts w:hint="eastAsia" w:ascii="宋体" w:hAnsi="宋体" w:eastAsia="宋体" w:cs="宋体"/>
          <w:sz w:val="24"/>
          <w:szCs w:val="24"/>
        </w:rPr>
      </w:pPr>
      <w:r>
        <w:rPr>
          <w:rFonts w:hint="eastAsia" w:ascii="宋体" w:hAnsi="宋体" w:eastAsia="宋体" w:cs="宋体"/>
          <w:sz w:val="24"/>
          <w:szCs w:val="24"/>
        </w:rPr>
        <w:t>  1．6  监理单位：指发包人委托的负责本工程监理并取得相应工程监理资质等级证书的单位。</w:t>
      </w:r>
    </w:p>
    <w:p>
      <w:pPr>
        <w:spacing w:line="560" w:lineRule="exact"/>
        <w:rPr>
          <w:rFonts w:hint="eastAsia" w:ascii="宋体" w:hAnsi="宋体" w:eastAsia="宋体" w:cs="宋体"/>
          <w:sz w:val="24"/>
          <w:szCs w:val="24"/>
        </w:rPr>
      </w:pPr>
      <w:r>
        <w:rPr>
          <w:rFonts w:hint="eastAsia" w:ascii="宋体" w:hAnsi="宋体" w:eastAsia="宋体" w:cs="宋体"/>
          <w:sz w:val="24"/>
          <w:szCs w:val="24"/>
        </w:rPr>
        <w:t>  1．7  工程师：指本工程监理单位委派的总监理工程师或发包人指定的履行本合同的代表，其具体身份和职权由发包人承包人在合同条款中约定。</w:t>
      </w:r>
    </w:p>
    <w:p>
      <w:pPr>
        <w:spacing w:line="560" w:lineRule="exact"/>
        <w:rPr>
          <w:rFonts w:hint="eastAsia" w:ascii="宋体" w:hAnsi="宋体" w:eastAsia="宋体" w:cs="宋体"/>
          <w:sz w:val="24"/>
          <w:szCs w:val="24"/>
        </w:rPr>
      </w:pPr>
      <w:r>
        <w:rPr>
          <w:rFonts w:hint="eastAsia" w:ascii="宋体" w:hAnsi="宋体" w:eastAsia="宋体" w:cs="宋体"/>
          <w:sz w:val="24"/>
          <w:szCs w:val="24"/>
        </w:rPr>
        <w:t>  1．8  工程：指发包人承包人在协议书中约定的承包范围内的工程。</w:t>
      </w:r>
    </w:p>
    <w:p>
      <w:pPr>
        <w:spacing w:line="560" w:lineRule="exact"/>
        <w:rPr>
          <w:rFonts w:hint="eastAsia" w:ascii="宋体" w:hAnsi="宋体" w:eastAsia="宋体" w:cs="宋体"/>
          <w:sz w:val="24"/>
          <w:szCs w:val="24"/>
        </w:rPr>
      </w:pPr>
      <w:r>
        <w:rPr>
          <w:rFonts w:hint="eastAsia" w:ascii="宋体" w:hAnsi="宋体" w:eastAsia="宋体" w:cs="宋体"/>
          <w:sz w:val="24"/>
          <w:szCs w:val="24"/>
        </w:rPr>
        <w:t>  1．9  合同价款：指发包人承包人在协议书中约定，发包人用以支付承包人按照合同约定完成承包范围内全部工程并承担质量保修责任的款项。</w:t>
      </w:r>
    </w:p>
    <w:p>
      <w:pPr>
        <w:spacing w:line="560" w:lineRule="exact"/>
        <w:rPr>
          <w:rFonts w:hint="eastAsia" w:ascii="宋体" w:hAnsi="宋体" w:eastAsia="宋体" w:cs="宋体"/>
          <w:sz w:val="24"/>
          <w:szCs w:val="24"/>
        </w:rPr>
      </w:pPr>
      <w:r>
        <w:rPr>
          <w:rFonts w:hint="eastAsia" w:ascii="宋体" w:hAnsi="宋体" w:eastAsia="宋体" w:cs="宋体"/>
          <w:sz w:val="24"/>
          <w:szCs w:val="24"/>
        </w:rPr>
        <w:t>  1．10  追加合同价款：指在合同履行中发生需要增加合同价款的情况，经发包人确认后按计算合同价款的方法增加的合同价款。</w:t>
      </w:r>
    </w:p>
    <w:p>
      <w:pPr>
        <w:spacing w:line="560" w:lineRule="exact"/>
        <w:rPr>
          <w:rFonts w:hint="eastAsia" w:ascii="宋体" w:hAnsi="宋体" w:eastAsia="宋体" w:cs="宋体"/>
          <w:sz w:val="24"/>
          <w:szCs w:val="24"/>
        </w:rPr>
      </w:pPr>
      <w:r>
        <w:rPr>
          <w:rFonts w:hint="eastAsia" w:ascii="宋体" w:hAnsi="宋体" w:eastAsia="宋体" w:cs="宋体"/>
          <w:sz w:val="24"/>
          <w:szCs w:val="24"/>
        </w:rPr>
        <w:t>  1．11  费用：指不包含在合同价款之内的应当由发包人或承包人承担的经济支出。</w:t>
      </w:r>
    </w:p>
    <w:p>
      <w:pPr>
        <w:spacing w:line="560" w:lineRule="exact"/>
        <w:rPr>
          <w:rFonts w:hint="eastAsia" w:ascii="宋体" w:hAnsi="宋体" w:eastAsia="宋体" w:cs="宋体"/>
          <w:sz w:val="24"/>
          <w:szCs w:val="24"/>
        </w:rPr>
      </w:pPr>
      <w:r>
        <w:rPr>
          <w:rFonts w:hint="eastAsia" w:ascii="宋体" w:hAnsi="宋体" w:eastAsia="宋体" w:cs="宋体"/>
          <w:sz w:val="24"/>
          <w:szCs w:val="24"/>
        </w:rPr>
        <w:t>  1．12  工期：指发包人承包人在协议书中约定，按总日历天数(包括法定节假日)计算的承包天数。</w:t>
      </w:r>
    </w:p>
    <w:p>
      <w:pPr>
        <w:spacing w:line="560" w:lineRule="exact"/>
        <w:rPr>
          <w:rFonts w:hint="eastAsia" w:ascii="宋体" w:hAnsi="宋体" w:eastAsia="宋体" w:cs="宋体"/>
          <w:sz w:val="24"/>
          <w:szCs w:val="24"/>
        </w:rPr>
      </w:pPr>
      <w:r>
        <w:rPr>
          <w:rFonts w:hint="eastAsia" w:ascii="宋体" w:hAnsi="宋体" w:eastAsia="宋体" w:cs="宋体"/>
          <w:sz w:val="24"/>
          <w:szCs w:val="24"/>
        </w:rPr>
        <w:t>  1．13  开工日期：指发包人承包人在协议书中约定，承包人开始施工的绝对或相对的日期。</w:t>
      </w:r>
    </w:p>
    <w:p>
      <w:pPr>
        <w:spacing w:line="560" w:lineRule="exact"/>
        <w:rPr>
          <w:rFonts w:hint="eastAsia" w:ascii="宋体" w:hAnsi="宋体" w:eastAsia="宋体" w:cs="宋体"/>
          <w:sz w:val="24"/>
          <w:szCs w:val="24"/>
        </w:rPr>
      </w:pPr>
      <w:r>
        <w:rPr>
          <w:rFonts w:hint="eastAsia" w:ascii="宋体" w:hAnsi="宋体" w:eastAsia="宋体" w:cs="宋体"/>
          <w:sz w:val="24"/>
          <w:szCs w:val="24"/>
        </w:rPr>
        <w:t>  1．14  竣工日期：指发包人承包人在协议书中约定，承包人完成承包范围内工程的绝对或相对的日期。</w:t>
      </w:r>
    </w:p>
    <w:p>
      <w:pPr>
        <w:spacing w:line="560" w:lineRule="exact"/>
        <w:rPr>
          <w:rFonts w:hint="eastAsia" w:ascii="宋体" w:hAnsi="宋体" w:eastAsia="宋体" w:cs="宋体"/>
          <w:sz w:val="24"/>
          <w:szCs w:val="24"/>
        </w:rPr>
      </w:pPr>
      <w:r>
        <w:rPr>
          <w:rFonts w:hint="eastAsia" w:ascii="宋体" w:hAnsi="宋体" w:eastAsia="宋体" w:cs="宋体"/>
          <w:sz w:val="24"/>
          <w:szCs w:val="24"/>
        </w:rPr>
        <w:t>  1．15  图纸及作法说明：指由发包人提供或由承包人提供并经发包人批准，用以满足承包人施工需要的所有图纸及作法说明(包括原工程竣工图及供本工程使用的施工图及相应文字说明)。</w:t>
      </w:r>
    </w:p>
    <w:p>
      <w:pPr>
        <w:spacing w:line="560" w:lineRule="exact"/>
        <w:rPr>
          <w:rFonts w:hint="eastAsia" w:ascii="宋体" w:hAnsi="宋体" w:eastAsia="宋体" w:cs="宋体"/>
          <w:sz w:val="24"/>
          <w:szCs w:val="24"/>
        </w:rPr>
      </w:pPr>
      <w:r>
        <w:rPr>
          <w:rFonts w:hint="eastAsia" w:ascii="宋体" w:hAnsi="宋体" w:eastAsia="宋体" w:cs="宋体"/>
          <w:sz w:val="24"/>
          <w:szCs w:val="24"/>
        </w:rPr>
        <w:t>  1．16  施工场地：指由发包人提供的用于工程施工的场所以及发包人在图纸中具体指定的供施工使用的任何其他场所。</w:t>
      </w:r>
    </w:p>
    <w:p>
      <w:pPr>
        <w:spacing w:line="560" w:lineRule="exact"/>
        <w:rPr>
          <w:rFonts w:hint="eastAsia" w:ascii="宋体" w:hAnsi="宋体" w:eastAsia="宋体" w:cs="宋体"/>
          <w:sz w:val="24"/>
          <w:szCs w:val="24"/>
        </w:rPr>
      </w:pPr>
      <w:r>
        <w:rPr>
          <w:rFonts w:hint="eastAsia" w:ascii="宋体" w:hAnsi="宋体" w:eastAsia="宋体" w:cs="宋体"/>
          <w:sz w:val="24"/>
          <w:szCs w:val="24"/>
        </w:rPr>
        <w:t>  1．17  书面形式；指合同书、信件和数据电文(包括电报、电传、传真、电子数据交换和电子邮件)等可以有形地表现所载内容的形式。</w:t>
      </w:r>
    </w:p>
    <w:p>
      <w:pPr>
        <w:spacing w:line="560" w:lineRule="exact"/>
        <w:rPr>
          <w:rFonts w:hint="eastAsia" w:ascii="宋体" w:hAnsi="宋体" w:eastAsia="宋体" w:cs="宋体"/>
          <w:sz w:val="24"/>
          <w:szCs w:val="24"/>
        </w:rPr>
      </w:pPr>
      <w:r>
        <w:rPr>
          <w:rFonts w:hint="eastAsia" w:ascii="宋体" w:hAnsi="宋体" w:eastAsia="宋体" w:cs="宋体"/>
          <w:sz w:val="24"/>
          <w:szCs w:val="24"/>
        </w:rPr>
        <w:t>  1．18  违约责任：指合同一方不履行合同义务或履行合同义务不符合约定所应承担的责任。</w:t>
      </w:r>
    </w:p>
    <w:p>
      <w:pPr>
        <w:spacing w:line="560" w:lineRule="exact"/>
        <w:rPr>
          <w:rFonts w:hint="eastAsia" w:ascii="宋体" w:hAnsi="宋体" w:eastAsia="宋体" w:cs="宋体"/>
          <w:sz w:val="24"/>
          <w:szCs w:val="24"/>
        </w:rPr>
      </w:pPr>
      <w:r>
        <w:rPr>
          <w:rFonts w:hint="eastAsia" w:ascii="宋体" w:hAnsi="宋体" w:eastAsia="宋体" w:cs="宋体"/>
          <w:sz w:val="24"/>
          <w:szCs w:val="24"/>
        </w:rPr>
        <w:t>  1．19  索赔：指在合同履行过程中，对于并非自己的过错，而应由对方承担责任的情况造成的实际损失，向对方提出经济补偿和(或)工期顺延的要求。</w:t>
      </w:r>
    </w:p>
    <w:p>
      <w:pPr>
        <w:spacing w:line="560" w:lineRule="exact"/>
        <w:rPr>
          <w:rFonts w:hint="eastAsia" w:ascii="宋体" w:hAnsi="宋体" w:eastAsia="宋体" w:cs="宋体"/>
          <w:sz w:val="24"/>
          <w:szCs w:val="24"/>
        </w:rPr>
      </w:pPr>
      <w:r>
        <w:rPr>
          <w:rFonts w:hint="eastAsia" w:ascii="宋体" w:hAnsi="宋体" w:eastAsia="宋体" w:cs="宋体"/>
          <w:sz w:val="24"/>
          <w:szCs w:val="24"/>
        </w:rPr>
        <w:t>  1．20  不可抗力：指不能预见，不能避免并不能克服的影响本合同履行的客观情况。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第2条  合同文件及解释顺序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本合同文件相互解释、互为说明。双方约定组成本合同的文件及优先解释顺序如下：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)本合同协议书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)中标通知书</w:t>
      </w:r>
    </w:p>
    <w:p>
      <w:pPr>
        <w:spacing w:line="560" w:lineRule="exact"/>
        <w:rPr>
          <w:rFonts w:hint="eastAsia" w:ascii="宋体" w:hAnsi="宋体" w:eastAsia="宋体" w:cs="宋体"/>
          <w:sz w:val="24"/>
          <w:szCs w:val="24"/>
        </w:rPr>
      </w:pPr>
      <w:r>
        <w:rPr>
          <w:rFonts w:hint="eastAsia" w:ascii="宋体" w:hAnsi="宋体" w:eastAsia="宋体" w:cs="宋体"/>
          <w:sz w:val="24"/>
          <w:szCs w:val="24"/>
        </w:rPr>
        <w:t>  (  )投标书及其附件</w:t>
      </w:r>
    </w:p>
    <w:p>
      <w:pPr>
        <w:spacing w:line="560" w:lineRule="exact"/>
        <w:rPr>
          <w:rFonts w:hint="eastAsia" w:ascii="宋体" w:hAnsi="宋体" w:eastAsia="宋体" w:cs="宋体"/>
          <w:sz w:val="24"/>
          <w:szCs w:val="24"/>
        </w:rPr>
      </w:pPr>
      <w:r>
        <w:rPr>
          <w:rFonts w:hint="eastAsia" w:ascii="宋体" w:hAnsi="宋体" w:eastAsia="宋体" w:cs="宋体"/>
          <w:sz w:val="24"/>
          <w:szCs w:val="24"/>
        </w:rPr>
        <w:t>  (  )本合同合同条款</w:t>
      </w:r>
    </w:p>
    <w:p>
      <w:pPr>
        <w:spacing w:line="560" w:lineRule="exact"/>
        <w:rPr>
          <w:rFonts w:hint="eastAsia" w:ascii="宋体" w:hAnsi="宋体" w:eastAsia="宋体" w:cs="宋体"/>
          <w:sz w:val="24"/>
          <w:szCs w:val="24"/>
        </w:rPr>
      </w:pPr>
      <w:r>
        <w:rPr>
          <w:rFonts w:hint="eastAsia" w:ascii="宋体" w:hAnsi="宋体" w:eastAsia="宋体" w:cs="宋体"/>
          <w:sz w:val="24"/>
          <w:szCs w:val="24"/>
        </w:rPr>
        <w:t>  (  )标准、规范及有关技术文件</w:t>
      </w:r>
    </w:p>
    <w:p>
      <w:pPr>
        <w:spacing w:line="560" w:lineRule="exact"/>
        <w:rPr>
          <w:rFonts w:hint="eastAsia" w:ascii="宋体" w:hAnsi="宋体" w:eastAsia="宋体" w:cs="宋体"/>
          <w:sz w:val="24"/>
          <w:szCs w:val="24"/>
        </w:rPr>
      </w:pPr>
      <w:r>
        <w:rPr>
          <w:rFonts w:hint="eastAsia" w:ascii="宋体" w:hAnsi="宋体" w:eastAsia="宋体" w:cs="宋体"/>
          <w:sz w:val="24"/>
          <w:szCs w:val="24"/>
        </w:rPr>
        <w:t>  (  )图纸及作法说明</w:t>
      </w:r>
    </w:p>
    <w:p>
      <w:pPr>
        <w:spacing w:line="560" w:lineRule="exact"/>
        <w:rPr>
          <w:rFonts w:hint="eastAsia" w:ascii="宋体" w:hAnsi="宋体" w:eastAsia="宋体" w:cs="宋体"/>
          <w:sz w:val="24"/>
          <w:szCs w:val="24"/>
        </w:rPr>
      </w:pPr>
      <w:r>
        <w:rPr>
          <w:rFonts w:hint="eastAsia" w:ascii="宋体" w:hAnsi="宋体" w:eastAsia="宋体" w:cs="宋体"/>
          <w:sz w:val="24"/>
          <w:szCs w:val="24"/>
        </w:rPr>
        <w:t>  (  )工程量清单</w:t>
      </w:r>
    </w:p>
    <w:p>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)工程报价单或预算书</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本合同文件使用汉语语言文字书写、解释和说明。</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3．3  国内没有相关标准、规范的部分：</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第4条  工程师及项目经理</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4．4  项目经理具体职权：</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第5条  发包人工作</w:t>
      </w:r>
    </w:p>
    <w:p>
      <w:pPr>
        <w:spacing w:line="560" w:lineRule="exact"/>
        <w:ind w:left="559" w:leftChars="266"/>
        <w:rPr>
          <w:rFonts w:hint="eastAsia" w:ascii="宋体" w:hAnsi="宋体" w:eastAsia="宋体" w:cs="宋体"/>
          <w:sz w:val="24"/>
          <w:szCs w:val="24"/>
        </w:rPr>
      </w:pPr>
      <w:r>
        <w:rPr>
          <w:rFonts w:hint="eastAsia" w:ascii="宋体" w:hAnsi="宋体" w:eastAsia="宋体" w:cs="宋体"/>
          <w:sz w:val="24"/>
          <w:szCs w:val="24"/>
        </w:rPr>
        <w:t>5．1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560" w:lineRule="exact"/>
        <w:rPr>
          <w:rFonts w:hint="eastAsia" w:ascii="宋体" w:hAnsi="宋体" w:eastAsia="宋体" w:cs="宋体"/>
          <w:sz w:val="24"/>
          <w:szCs w:val="24"/>
        </w:rPr>
      </w:pPr>
      <w:r>
        <w:rPr>
          <w:rFonts w:hint="eastAsia" w:ascii="宋体" w:hAnsi="宋体" w:eastAsia="宋体" w:cs="宋体"/>
          <w:sz w:val="24"/>
          <w:szCs w:val="24"/>
        </w:rPr>
        <w:t>组织设计单位和承包人对图纸及作法说明进行技术交底。如使用国外图纸的，其翻译等费用由发包人承担。</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5．2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  向承包人提供地质和各种管线资料，并保证其真实性。</w:t>
      </w:r>
    </w:p>
    <w:p>
      <w:pPr>
        <w:spacing w:line="560" w:lineRule="exact"/>
        <w:rPr>
          <w:rFonts w:hint="eastAsia" w:ascii="宋体" w:hAnsi="宋体" w:eastAsia="宋体" w:cs="宋体"/>
          <w:sz w:val="24"/>
          <w:szCs w:val="24"/>
        </w:rPr>
      </w:pPr>
      <w:r>
        <w:rPr>
          <w:rFonts w:hint="eastAsia" w:ascii="宋体" w:hAnsi="宋体" w:eastAsia="宋体" w:cs="宋体"/>
          <w:sz w:val="24"/>
          <w:szCs w:val="24"/>
        </w:rPr>
        <w:t>  5．4  协调处理保护周围建筑物及装修、设备及设备管线、古树名木、绿地等不受损坏，并承担相应费用。</w:t>
      </w:r>
    </w:p>
    <w:p>
      <w:pPr>
        <w:spacing w:line="560" w:lineRule="exact"/>
        <w:rPr>
          <w:rFonts w:hint="eastAsia" w:ascii="宋体" w:hAnsi="宋体" w:eastAsia="宋体" w:cs="宋体"/>
          <w:sz w:val="24"/>
          <w:szCs w:val="24"/>
        </w:rPr>
      </w:pPr>
      <w:r>
        <w:rPr>
          <w:rFonts w:hint="eastAsia" w:ascii="宋体" w:hAnsi="宋体" w:eastAsia="宋体" w:cs="宋体"/>
          <w:sz w:val="24"/>
          <w:szCs w:val="24"/>
        </w:rPr>
        <w:t>  5．5  负责办理施工所涉及的各种申请、批件手续，向承包方提供施工所需水、电、气、电讯设备等，并说明使用注意事项及其他要求。</w:t>
      </w:r>
    </w:p>
    <w:p>
      <w:pPr>
        <w:spacing w:line="560" w:lineRule="exact"/>
        <w:rPr>
          <w:rFonts w:hint="eastAsia" w:ascii="宋体" w:hAnsi="宋体" w:eastAsia="宋体" w:cs="宋体"/>
          <w:sz w:val="24"/>
          <w:szCs w:val="24"/>
        </w:rPr>
      </w:pPr>
      <w:r>
        <w:rPr>
          <w:rFonts w:hint="eastAsia" w:ascii="宋体" w:hAnsi="宋体" w:eastAsia="宋体" w:cs="宋体"/>
          <w:sz w:val="24"/>
          <w:szCs w:val="24"/>
        </w:rPr>
        <w:t>  5．6  协调做好施工场地保卫、消防、垃圾处理工作，协调好周围邻里关系，并承担相应费用。</w:t>
      </w:r>
    </w:p>
    <w:p>
      <w:pPr>
        <w:spacing w:line="560" w:lineRule="exact"/>
        <w:rPr>
          <w:rFonts w:hint="eastAsia" w:ascii="宋体" w:hAnsi="宋体" w:eastAsia="宋体" w:cs="宋体"/>
          <w:sz w:val="24"/>
          <w:szCs w:val="24"/>
        </w:rPr>
      </w:pPr>
      <w:r>
        <w:rPr>
          <w:rFonts w:hint="eastAsia" w:ascii="宋体" w:hAnsi="宋体" w:eastAsia="宋体" w:cs="宋体"/>
          <w:sz w:val="24"/>
          <w:szCs w:val="24"/>
        </w:rPr>
        <w:t>  5．7  结构修缮或设备及设备管线更新改造工程应有相应的图纸及作法说明，并报有关部门审批。非结构修缮或设备及设备管线更新改造工程，如需拆改原建筑结构、设备及设备管线，应向有关部门办理审批手续。</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5．8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并承担相应费用。</w:t>
      </w:r>
    </w:p>
    <w:p>
      <w:pPr>
        <w:spacing w:line="560" w:lineRule="exact"/>
        <w:rPr>
          <w:rFonts w:hint="eastAsia" w:ascii="宋体" w:hAnsi="宋体" w:eastAsia="宋体" w:cs="宋体"/>
          <w:sz w:val="24"/>
          <w:szCs w:val="24"/>
        </w:rPr>
      </w:pPr>
      <w:r>
        <w:rPr>
          <w:rFonts w:hint="eastAsia" w:ascii="宋体" w:hAnsi="宋体" w:eastAsia="宋体" w:cs="宋体"/>
          <w:sz w:val="24"/>
          <w:szCs w:val="24"/>
        </w:rPr>
        <w:t>  5．9  发包人对工程质量、进度进行验收和检查，按约定拨付工程款，办理竣工验收结算和其他各项事宜。</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第6条  承包人工作</w:t>
      </w:r>
    </w:p>
    <w:p>
      <w:pPr>
        <w:spacing w:line="560" w:lineRule="exact"/>
        <w:rPr>
          <w:rFonts w:hint="eastAsia" w:ascii="宋体" w:hAnsi="宋体" w:eastAsia="宋体" w:cs="宋体"/>
          <w:sz w:val="24"/>
          <w:szCs w:val="24"/>
        </w:rPr>
      </w:pPr>
      <w:r>
        <w:rPr>
          <w:rFonts w:hint="eastAsia" w:ascii="宋体" w:hAnsi="宋体" w:eastAsia="宋体" w:cs="宋体"/>
          <w:sz w:val="24"/>
          <w:szCs w:val="24"/>
        </w:rPr>
        <w:t>  6．1  承包人按双方约定的时间参加图纸及作法说明交底，拟定施工组织设计和进度计划，交工程师审定。</w:t>
      </w:r>
    </w:p>
    <w:p>
      <w:pPr>
        <w:spacing w:line="560" w:lineRule="exact"/>
        <w:rPr>
          <w:rFonts w:hint="eastAsia" w:ascii="宋体" w:hAnsi="宋体" w:eastAsia="宋体" w:cs="宋体"/>
          <w:sz w:val="24"/>
          <w:szCs w:val="24"/>
        </w:rPr>
      </w:pPr>
      <w:r>
        <w:rPr>
          <w:rFonts w:hint="eastAsia" w:ascii="宋体" w:hAnsi="宋体" w:eastAsia="宋体" w:cs="宋体"/>
          <w:sz w:val="24"/>
          <w:szCs w:val="24"/>
        </w:rPr>
        <w:t>  6．2  严格按照标准、规范、图纸及作法说明、安全操作规程、消防安全规定、环保规定认真组织施工，做好施工场地安全、保卫、消防、清洁工作；做好质量验收记录；参加竣工验收；编制工程结算。</w:t>
      </w:r>
    </w:p>
    <w:p>
      <w:pPr>
        <w:spacing w:line="560" w:lineRule="exact"/>
        <w:rPr>
          <w:rFonts w:hint="eastAsia" w:ascii="宋体" w:hAnsi="宋体" w:eastAsia="宋体" w:cs="宋体"/>
          <w:sz w:val="24"/>
          <w:szCs w:val="24"/>
        </w:rPr>
      </w:pPr>
      <w:r>
        <w:rPr>
          <w:rFonts w:hint="eastAsia" w:ascii="宋体" w:hAnsi="宋体" w:eastAsia="宋体" w:cs="宋体"/>
          <w:sz w:val="24"/>
          <w:szCs w:val="24"/>
        </w:rPr>
        <w:t>  6．3  按照有关规定，妥善保护好周围建筑物、设备及设备管线、古树名木及施工场地内不易移动的家具、设备、陈设不受损坏。处理好因施工带来的扰民问题及周围单位、住户关系。</w:t>
      </w:r>
    </w:p>
    <w:p>
      <w:pPr>
        <w:spacing w:line="560" w:lineRule="exact"/>
        <w:rPr>
          <w:rFonts w:hint="eastAsia" w:ascii="宋体" w:hAnsi="宋体" w:eastAsia="宋体" w:cs="宋体"/>
          <w:sz w:val="24"/>
          <w:szCs w:val="24"/>
        </w:rPr>
      </w:pPr>
      <w:r>
        <w:rPr>
          <w:rFonts w:hint="eastAsia" w:ascii="宋体" w:hAnsi="宋体" w:eastAsia="宋体" w:cs="宋体"/>
          <w:sz w:val="24"/>
          <w:szCs w:val="24"/>
        </w:rPr>
        <w:t>  6．4  不得超出图纸及作法说明的规定，随意拆改原建筑结构或设备及设备管线。</w:t>
      </w:r>
    </w:p>
    <w:p>
      <w:pPr>
        <w:spacing w:line="560" w:lineRule="exact"/>
        <w:rPr>
          <w:rFonts w:hint="eastAsia" w:ascii="宋体" w:hAnsi="宋体" w:eastAsia="宋体" w:cs="宋体"/>
          <w:sz w:val="24"/>
          <w:szCs w:val="24"/>
        </w:rPr>
      </w:pPr>
      <w:r>
        <w:rPr>
          <w:rFonts w:hint="eastAsia" w:ascii="宋体" w:hAnsi="宋体" w:eastAsia="宋体" w:cs="宋体"/>
          <w:sz w:val="24"/>
          <w:szCs w:val="24"/>
        </w:rPr>
        <w:t>  6．5  工程竣工未交付发包人之前，负责对施工场地原有建筑物及家具、设备、陈设和成品的保护工作。</w:t>
      </w:r>
    </w:p>
    <w:p>
      <w:pPr>
        <w:spacing w:line="560" w:lineRule="exact"/>
        <w:rPr>
          <w:rFonts w:hint="eastAsia" w:ascii="宋体" w:hAnsi="宋体" w:eastAsia="宋体" w:cs="宋体"/>
          <w:sz w:val="24"/>
          <w:szCs w:val="24"/>
        </w:rPr>
      </w:pPr>
      <w:r>
        <w:rPr>
          <w:rFonts w:hint="eastAsia" w:ascii="宋体" w:hAnsi="宋体" w:eastAsia="宋体" w:cs="宋体"/>
          <w:sz w:val="24"/>
          <w:szCs w:val="24"/>
        </w:rPr>
        <w:t>  6．6  凡因承包人原因，违反6．2、6．3、6．4、6．5款的规定，造成损坏和罚款等费用，均由承包人承担。</w:t>
      </w:r>
    </w:p>
    <w:p>
      <w:pPr>
        <w:spacing w:line="560" w:lineRule="exact"/>
        <w:rPr>
          <w:rFonts w:hint="eastAsia" w:ascii="宋体" w:hAnsi="宋体" w:eastAsia="宋体" w:cs="宋体"/>
          <w:sz w:val="24"/>
          <w:szCs w:val="24"/>
        </w:rPr>
      </w:pPr>
      <w:r>
        <w:rPr>
          <w:rFonts w:hint="eastAsia" w:ascii="宋体" w:hAnsi="宋体" w:eastAsia="宋体" w:cs="宋体"/>
          <w:sz w:val="24"/>
          <w:szCs w:val="24"/>
        </w:rPr>
        <w:t>  6．7  协助发包人完成5．8款约定的其他各项工作。</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第7条  施工进度与工期</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7．1  承包人向工程师提供施工组织设计和工程进度计划内容和时间：</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7．2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7．3  因发包人未按合同约定履行义务或因设计变更增加工程量，非承包人原因停水、停电、停气7天内累计超过8小时，以及不可抗力等致使工程不能正常进行造成停工，工期延误的，经工程师认定，工期顺延。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  工程质量应达到协议书约定的标准，质量评定标准以国家或行业质量评定标准为依据。因承包人原因工程质量达不到协议书的质量标准，承包人承担违约责任。</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8．2  双方约定该隐蔽工程或中间验收部位</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pPr>
        <w:spacing w:line="560" w:lineRule="exact"/>
        <w:rPr>
          <w:rFonts w:hint="eastAsia" w:ascii="宋体" w:hAnsi="宋体" w:eastAsia="宋体" w:cs="宋体"/>
          <w:sz w:val="24"/>
          <w:szCs w:val="24"/>
        </w:rPr>
      </w:pPr>
      <w:r>
        <w:rPr>
          <w:rFonts w:hint="eastAsia" w:ascii="宋体" w:hAnsi="宋体" w:eastAsia="宋体" w:cs="宋体"/>
          <w:sz w:val="24"/>
          <w:szCs w:val="24"/>
        </w:rPr>
        <w:t>  8．3  承包人应按照标准、规范、图纸及作法说明，样板间以及工程师依据合同发出的指令，随时接受工程师检查，并为检查提供便利条件。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8．5  凡因发包人提供的材料不合格、工程师指令失误，而造成工程质量达不到约定标准，或隐蔽工程要求复检仍为合格的，所发生的费用由发包人承担，并赔偿承包人损失，工期顺延。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8．6  双方对工程质量有争议，由双方同意的工程质量检测机构鉴定，所需费用及由此造成的损失，由责任方承担。双方均有责任的，由双方根据其责任分别承担。</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第9条  安全生产</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pPr>
        <w:spacing w:line="560" w:lineRule="exact"/>
        <w:rPr>
          <w:rFonts w:hint="eastAsia" w:ascii="宋体" w:hAnsi="宋体" w:eastAsia="宋体" w:cs="宋体"/>
          <w:sz w:val="24"/>
          <w:szCs w:val="24"/>
        </w:rPr>
      </w:pPr>
      <w:r>
        <w:rPr>
          <w:rFonts w:hint="eastAsia" w:ascii="宋体" w:hAnsi="宋体" w:eastAsia="宋体" w:cs="宋体"/>
          <w:sz w:val="24"/>
          <w:szCs w:val="24"/>
        </w:rPr>
        <w:t>  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pPr>
        <w:spacing w:line="560" w:lineRule="exact"/>
        <w:rPr>
          <w:rFonts w:hint="eastAsia" w:ascii="宋体" w:hAnsi="宋体" w:eastAsia="宋体" w:cs="宋体"/>
          <w:sz w:val="24"/>
          <w:szCs w:val="24"/>
        </w:rPr>
      </w:pPr>
      <w:r>
        <w:rPr>
          <w:rFonts w:hint="eastAsia" w:ascii="宋体" w:hAnsi="宋体" w:eastAsia="宋体" w:cs="宋体"/>
          <w:sz w:val="24"/>
          <w:szCs w:val="24"/>
        </w:rPr>
        <w:t>  9．3  发生重大伤亡事故及其他安全事故，承包人应按有关规定立即上报有关部门并通知工程师，同时按政府有关部门要求处理，由事故责任方承担费用。双方对事故责任有争议时，应按政府有关部门的认定处理。</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第10条  材料设备供应</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10．1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pPr>
        <w:spacing w:line="560" w:lineRule="exact"/>
        <w:rPr>
          <w:rFonts w:hint="eastAsia" w:ascii="宋体" w:hAnsi="宋体" w:eastAsia="宋体" w:cs="宋体"/>
          <w:sz w:val="24"/>
          <w:szCs w:val="24"/>
        </w:rPr>
      </w:pPr>
      <w:r>
        <w:rPr>
          <w:rFonts w:hint="eastAsia" w:ascii="宋体" w:hAnsi="宋体" w:eastAsia="宋体" w:cs="宋体"/>
          <w:sz w:val="24"/>
          <w:szCs w:val="24"/>
        </w:rPr>
        <w:t>  10．2  凡由承包人负责采购和供应的材料、设备，应符合质量和设计要求，并提供产品合格证书。因承包人供应的材料、设备质量不合格或不符合设计要求，给工程造成损失的，承包人应承担责任。</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10．3  双方约定，任何一方提供下列材料</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pPr>
        <w:spacing w:line="560" w:lineRule="exact"/>
        <w:rPr>
          <w:rFonts w:hint="eastAsia" w:ascii="宋体" w:hAnsi="宋体" w:eastAsia="宋体" w:cs="宋体"/>
          <w:sz w:val="24"/>
          <w:szCs w:val="24"/>
        </w:rPr>
      </w:pPr>
      <w:r>
        <w:rPr>
          <w:rFonts w:hint="eastAsia" w:ascii="宋体" w:hAnsi="宋体" w:eastAsia="宋体" w:cs="宋体"/>
          <w:sz w:val="24"/>
          <w:szCs w:val="24"/>
        </w:rPr>
        <w:t>  10．4  由承包人负责采购的材料设备，发包人不得指定生产厂或供应商。</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第11条  合同价款与交付</w:t>
      </w:r>
    </w:p>
    <w:p>
      <w:pPr>
        <w:spacing w:line="560" w:lineRule="exact"/>
        <w:rPr>
          <w:rFonts w:hint="eastAsia" w:ascii="宋体" w:hAnsi="宋体" w:eastAsia="宋体" w:cs="宋体"/>
          <w:sz w:val="24"/>
          <w:szCs w:val="24"/>
        </w:rPr>
      </w:pPr>
      <w:r>
        <w:rPr>
          <w:rFonts w:hint="eastAsia" w:ascii="宋体" w:hAnsi="宋体" w:eastAsia="宋体" w:cs="宋体"/>
          <w:sz w:val="24"/>
          <w:szCs w:val="24"/>
        </w:rPr>
        <w:t>  11．1  实行招标的工程合同价款由发包人依据中标通知书中的中标价格在协议书内约定，非招标工程的合同价款由发包人承包人依据工程预算书在协议书内约定。</w:t>
      </w:r>
    </w:p>
    <w:p>
      <w:pPr>
        <w:spacing w:line="560" w:lineRule="exact"/>
        <w:rPr>
          <w:rFonts w:hint="eastAsia" w:ascii="宋体" w:hAnsi="宋体" w:eastAsia="宋体" w:cs="宋体"/>
          <w:sz w:val="24"/>
          <w:szCs w:val="24"/>
        </w:rPr>
      </w:pPr>
      <w:r>
        <w:rPr>
          <w:rFonts w:hint="eastAsia" w:ascii="宋体" w:hAnsi="宋体" w:eastAsia="宋体" w:cs="宋体"/>
          <w:sz w:val="24"/>
          <w:szCs w:val="24"/>
        </w:rPr>
        <w:t>  11．2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付款时间及次数</w:t>
            </w:r>
          </w:p>
        </w:tc>
        <w:tc>
          <w:tcPr>
            <w:tcW w:w="2841" w:type="dxa"/>
            <w:vAlign w:val="center"/>
          </w:tcPr>
          <w:p>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付款比例％</w:t>
            </w:r>
          </w:p>
        </w:tc>
        <w:tc>
          <w:tcPr>
            <w:tcW w:w="2841" w:type="dxa"/>
            <w:vAlign w:val="center"/>
          </w:tcPr>
          <w:p>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c>
          <w:tcPr>
            <w:tcW w:w="2841" w:type="dxa"/>
            <w:vAlign w:val="center"/>
          </w:tcPr>
          <w:p>
            <w:pPr>
              <w:widowControl w:val="0"/>
              <w:spacing w:line="560" w:lineRule="exact"/>
              <w:jc w:val="center"/>
              <w:rPr>
                <w:rFonts w:hint="eastAsia" w:ascii="宋体" w:hAnsi="宋体" w:eastAsia="宋体" w:cs="宋体"/>
                <w:sz w:val="24"/>
                <w:szCs w:val="24"/>
              </w:rPr>
            </w:pPr>
          </w:p>
        </w:tc>
      </w:tr>
    </w:tbl>
    <w:p>
      <w:pPr>
        <w:spacing w:line="560" w:lineRule="exact"/>
        <w:rPr>
          <w:rFonts w:hint="eastAsia" w:ascii="宋体" w:hAnsi="宋体" w:eastAsia="宋体" w:cs="宋体"/>
          <w:sz w:val="24"/>
          <w:szCs w:val="24"/>
        </w:rPr>
      </w:pP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第12条  工程变更</w:t>
      </w:r>
    </w:p>
    <w:p>
      <w:pPr>
        <w:spacing w:line="560" w:lineRule="exact"/>
        <w:rPr>
          <w:rFonts w:hint="eastAsia" w:ascii="宋体" w:hAnsi="宋体" w:eastAsia="宋体" w:cs="宋体"/>
          <w:sz w:val="24"/>
          <w:szCs w:val="24"/>
        </w:rPr>
      </w:pPr>
      <w:r>
        <w:rPr>
          <w:rFonts w:hint="eastAsia" w:ascii="宋体" w:hAnsi="宋体" w:eastAsia="宋体" w:cs="宋体"/>
          <w:sz w:val="24"/>
          <w:szCs w:val="24"/>
        </w:rPr>
        <w:t>  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pPr>
        <w:spacing w:line="560" w:lineRule="exact"/>
        <w:rPr>
          <w:rFonts w:hint="eastAsia" w:ascii="宋体" w:hAnsi="宋体" w:eastAsia="宋体" w:cs="宋体"/>
          <w:sz w:val="24"/>
          <w:szCs w:val="24"/>
        </w:rPr>
      </w:pPr>
      <w:r>
        <w:rPr>
          <w:rFonts w:hint="eastAsia" w:ascii="宋体" w:hAnsi="宋体" w:eastAsia="宋体" w:cs="宋体"/>
          <w:sz w:val="24"/>
          <w:szCs w:val="24"/>
        </w:rPr>
        <w:t>  12．3  工程发生设计变更，双方均应积极办理变更洽商手续，并应按变更洽商履行合同。</w:t>
      </w:r>
    </w:p>
    <w:p>
      <w:pPr>
        <w:spacing w:line="560" w:lineRule="exact"/>
        <w:rPr>
          <w:rFonts w:hint="eastAsia" w:ascii="宋体" w:hAnsi="宋体" w:eastAsia="宋体" w:cs="宋体"/>
          <w:sz w:val="24"/>
          <w:szCs w:val="24"/>
        </w:rPr>
      </w:pPr>
      <w:r>
        <w:rPr>
          <w:rFonts w:hint="eastAsia" w:ascii="宋体" w:hAnsi="宋体" w:eastAsia="宋体" w:cs="宋体"/>
          <w:sz w:val="24"/>
          <w:szCs w:val="24"/>
        </w:rPr>
        <w:t>  12．4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第13条  工程验收与结算</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13．1  工程具备验收条件，承包人按国家和本市有关竣工验收规定，向发包人提供完整的竣工资料的内容及时间</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rPr>
        <w:t>  13．2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pPr>
        <w:spacing w:line="560" w:lineRule="exact"/>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pPr>
        <w:spacing w:line="560" w:lineRule="exact"/>
        <w:rPr>
          <w:rFonts w:hint="eastAsia" w:ascii="宋体" w:hAnsi="宋体" w:eastAsia="宋体" w:cs="宋体"/>
          <w:sz w:val="24"/>
          <w:szCs w:val="24"/>
        </w:rPr>
      </w:pPr>
      <w:r>
        <w:rPr>
          <w:rFonts w:hint="eastAsia" w:ascii="宋体" w:hAnsi="宋体" w:eastAsia="宋体" w:cs="宋体"/>
          <w:sz w:val="24"/>
          <w:szCs w:val="24"/>
        </w:rPr>
        <w:t>  13．4  工程未经验收或竣工验收未通过的，承包人不得交工，发包人不得使用。因发包人强行使用致使工程发生质量问题及对建筑物造成的损坏及其他问题由发包人承担。</w:t>
      </w:r>
    </w:p>
    <w:p>
      <w:pPr>
        <w:spacing w:line="560" w:lineRule="exact"/>
        <w:rPr>
          <w:rFonts w:hint="eastAsia" w:ascii="宋体" w:hAnsi="宋体" w:eastAsia="宋体" w:cs="宋体"/>
          <w:sz w:val="24"/>
          <w:szCs w:val="24"/>
        </w:rPr>
      </w:pPr>
      <w:r>
        <w:rPr>
          <w:rFonts w:hint="eastAsia" w:ascii="宋体" w:hAnsi="宋体" w:eastAsia="宋体" w:cs="宋体"/>
          <w:sz w:val="24"/>
          <w:szCs w:val="24"/>
        </w:rPr>
        <w:t>  13．5  工程竣工验收报告经发包人认可后14天内，承包人向发包人递交竣工结算报告及结算资料。双方按照协议书约定的合同价款及在合同条款中约定的合同价款调整内容进行竣工结算。</w:t>
      </w:r>
    </w:p>
    <w:p>
      <w:pPr>
        <w:spacing w:line="560" w:lineRule="exact"/>
        <w:rPr>
          <w:rFonts w:hint="eastAsia" w:ascii="宋体" w:hAnsi="宋体" w:eastAsia="宋体" w:cs="宋体"/>
          <w:sz w:val="24"/>
          <w:szCs w:val="24"/>
        </w:rPr>
      </w:pPr>
      <w:r>
        <w:rPr>
          <w:rFonts w:hint="eastAsia" w:ascii="宋体" w:hAnsi="宋体" w:eastAsia="宋体" w:cs="宋体"/>
          <w:sz w:val="24"/>
          <w:szCs w:val="24"/>
        </w:rPr>
        <w:t>  13．6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pPr>
        <w:spacing w:line="560" w:lineRule="exact"/>
        <w:rPr>
          <w:rFonts w:hint="eastAsia" w:ascii="宋体" w:hAnsi="宋体" w:eastAsia="宋体" w:cs="宋体"/>
          <w:sz w:val="24"/>
          <w:szCs w:val="24"/>
        </w:rPr>
      </w:pPr>
      <w:r>
        <w:rPr>
          <w:rFonts w:hint="eastAsia" w:ascii="宋体" w:hAnsi="宋体" w:eastAsia="宋体" w:cs="宋体"/>
          <w:sz w:val="24"/>
          <w:szCs w:val="24"/>
        </w:rPr>
        <w:t>  13．7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spacing w:line="560" w:lineRule="exact"/>
        <w:rPr>
          <w:rFonts w:hint="eastAsia" w:ascii="宋体" w:hAnsi="宋体" w:eastAsia="宋体" w:cs="宋体"/>
          <w:sz w:val="24"/>
          <w:szCs w:val="24"/>
        </w:rPr>
      </w:pPr>
      <w:r>
        <w:rPr>
          <w:rFonts w:hint="eastAsia" w:ascii="宋体" w:hAnsi="宋体" w:eastAsia="宋体" w:cs="宋体"/>
          <w:sz w:val="24"/>
          <w:szCs w:val="24"/>
        </w:rPr>
        <w:t>  13．8  双方对竣工结算有争议的，按本合同条款第16．6款的约定处理。</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第14条  质量保修</w:t>
      </w:r>
    </w:p>
    <w:p>
      <w:pPr>
        <w:spacing w:line="560" w:lineRule="exact"/>
        <w:rPr>
          <w:rFonts w:hint="eastAsia" w:ascii="宋体" w:hAnsi="宋体" w:eastAsia="宋体" w:cs="宋体"/>
          <w:sz w:val="24"/>
          <w:szCs w:val="24"/>
        </w:rPr>
      </w:pPr>
      <w:r>
        <w:rPr>
          <w:rFonts w:hint="eastAsia" w:ascii="宋体" w:hAnsi="宋体" w:eastAsia="宋体" w:cs="宋体"/>
          <w:sz w:val="24"/>
          <w:szCs w:val="24"/>
        </w:rPr>
        <w:t>  14．1  承包人按照法律、法规、部门规章和本市关于质量保修的规定；对已交付工程在质量保修期内承担质量保修责任。</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14．2  双方约定在竣工验收前签订工程保修书的时间和要求：</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工程保修书(附件三)作为本合同附件。</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15．1  发包人未按约定拨付工程款和工程结算款，应承担的违约责任：</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15．2  承包人未按本合同约定按时竣工或未达到质量标准，应承担的违约责任：</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pPr>
        <w:spacing w:line="560" w:lineRule="exact"/>
        <w:rPr>
          <w:rFonts w:hint="eastAsia" w:ascii="宋体" w:hAnsi="宋体" w:eastAsia="宋体" w:cs="宋体"/>
          <w:sz w:val="24"/>
          <w:szCs w:val="24"/>
        </w:rPr>
      </w:pPr>
      <w:r>
        <w:rPr>
          <w:rFonts w:hint="eastAsia" w:ascii="宋体" w:hAnsi="宋体" w:eastAsia="宋体" w:cs="宋体"/>
          <w:sz w:val="24"/>
          <w:szCs w:val="24"/>
        </w:rPr>
        <w:t>  15．4  当一方向另一方提出索赔时，要有正当的理由和索赔证据。</w:t>
      </w:r>
    </w:p>
    <w:p>
      <w:pPr>
        <w:spacing w:line="560" w:lineRule="exact"/>
        <w:rPr>
          <w:rFonts w:hint="eastAsia" w:ascii="宋体" w:hAnsi="宋体" w:eastAsia="宋体" w:cs="宋体"/>
          <w:sz w:val="24"/>
          <w:szCs w:val="24"/>
        </w:rPr>
      </w:pPr>
      <w:r>
        <w:rPr>
          <w:rFonts w:hint="eastAsia" w:ascii="宋体" w:hAnsi="宋体" w:eastAsia="宋体" w:cs="宋体"/>
          <w:sz w:val="24"/>
          <w:szCs w:val="24"/>
        </w:rPr>
        <w:t>  15．5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pPr>
        <w:spacing w:line="560" w:lineRule="exact"/>
        <w:rPr>
          <w:rFonts w:hint="eastAsia" w:ascii="宋体" w:hAnsi="宋体" w:eastAsia="宋体" w:cs="宋体"/>
          <w:sz w:val="24"/>
          <w:szCs w:val="24"/>
        </w:rPr>
      </w:pPr>
      <w:r>
        <w:rPr>
          <w:rFonts w:hint="eastAsia" w:ascii="宋体" w:hAnsi="宋体" w:eastAsia="宋体" w:cs="宋体"/>
          <w:sz w:val="24"/>
          <w:szCs w:val="24"/>
        </w:rPr>
        <w:t>  15．6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(1)提请北京仲裁委员会仲裁。</w:t>
      </w:r>
    </w:p>
    <w:p>
      <w:pPr>
        <w:spacing w:line="560" w:lineRule="exact"/>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spacing w:line="560" w:lineRule="exact"/>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pPr>
        <w:spacing w:line="560" w:lineRule="exact"/>
        <w:rPr>
          <w:rFonts w:hint="eastAsia" w:ascii="宋体" w:hAnsi="宋体" w:eastAsia="宋体" w:cs="宋体"/>
          <w:sz w:val="24"/>
          <w:szCs w:val="24"/>
        </w:rPr>
      </w:pPr>
      <w:r>
        <w:rPr>
          <w:rFonts w:hint="eastAsia" w:ascii="宋体" w:hAnsi="宋体" w:eastAsia="宋体" w:cs="宋体"/>
          <w:sz w:val="24"/>
          <w:szCs w:val="24"/>
        </w:rPr>
        <w:t>  15．7  发生争议后，除非出现单方违约导致合同无法履行、双方协议停止施工、调解要求停止施工且双方接受、仲裁机构或法院要求停止施工的情况外，双方都应继续履行合同。</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第16条  合同解除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  发包人承包人协商一致，可以解除合同。</w:t>
      </w:r>
    </w:p>
    <w:p>
      <w:pPr>
        <w:spacing w:line="560" w:lineRule="exact"/>
        <w:rPr>
          <w:rFonts w:hint="eastAsia" w:ascii="宋体" w:hAnsi="宋体" w:eastAsia="宋体" w:cs="宋体"/>
          <w:sz w:val="24"/>
          <w:szCs w:val="24"/>
        </w:rPr>
      </w:pPr>
      <w:r>
        <w:rPr>
          <w:rFonts w:hint="eastAsia" w:ascii="宋体" w:hAnsi="宋体" w:eastAsia="宋体" w:cs="宋体"/>
          <w:sz w:val="24"/>
          <w:szCs w:val="24"/>
        </w:rPr>
        <w:t>  16．2  发包人未按约定支付工程款，停止施工超过56天，承包人有权解除合同。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承包人将工程全部转包给他人或肢解以后以分包名义转包给他人，发包人有权解除合同。</w:t>
      </w:r>
    </w:p>
    <w:p>
      <w:pPr>
        <w:spacing w:line="560" w:lineRule="exact"/>
        <w:rPr>
          <w:rFonts w:hint="eastAsia" w:ascii="宋体" w:hAnsi="宋体" w:eastAsia="宋体" w:cs="宋体"/>
          <w:sz w:val="24"/>
          <w:szCs w:val="24"/>
        </w:rPr>
      </w:pPr>
      <w:r>
        <w:rPr>
          <w:rFonts w:hint="eastAsia" w:ascii="宋体" w:hAnsi="宋体" w:eastAsia="宋体" w:cs="宋体"/>
          <w:sz w:val="24"/>
          <w:szCs w:val="24"/>
        </w:rPr>
        <w:t>  16．4  有下列情形之一的，发包人承包人可以解除合同。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pPr>
        <w:spacing w:line="560" w:lineRule="exact"/>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一方依据合同约定要求解除合同，应以书面形式向对方发出解除合同通知，并在发出通知前7天告知对方，通知到达时合同解除。对解除合同有争议的，按本合同条款第16．6款的约定处理。</w:t>
      </w:r>
    </w:p>
    <w:p>
      <w:pPr>
        <w:spacing w:line="560" w:lineRule="exact"/>
        <w:rPr>
          <w:rFonts w:hint="eastAsia" w:ascii="宋体" w:hAnsi="宋体" w:eastAsia="宋体" w:cs="宋体"/>
          <w:sz w:val="24"/>
          <w:szCs w:val="24"/>
        </w:rPr>
      </w:pPr>
      <w:r>
        <w:rPr>
          <w:rFonts w:hint="eastAsia" w:ascii="宋体" w:hAnsi="宋体" w:eastAsia="宋体" w:cs="宋体"/>
          <w:sz w:val="24"/>
          <w:szCs w:val="24"/>
        </w:rPr>
        <w:t>  16．6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pPr>
        <w:spacing w:line="560" w:lineRule="exact"/>
        <w:rPr>
          <w:rFonts w:hint="eastAsia" w:ascii="宋体" w:hAnsi="宋体" w:eastAsia="宋体" w:cs="宋体"/>
          <w:sz w:val="24"/>
          <w:szCs w:val="24"/>
        </w:rPr>
      </w:pPr>
      <w:r>
        <w:rPr>
          <w:rFonts w:hint="eastAsia" w:ascii="宋体" w:hAnsi="宋体" w:eastAsia="宋体" w:cs="宋体"/>
          <w:sz w:val="24"/>
          <w:szCs w:val="24"/>
        </w:rPr>
        <w:t>  16．7  合同解除后，不影响双方在合同中约定的结算和清理条款的效力。</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第17条  不可抗力</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17．1  双方结合本工程对于不可抗力的约定：</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17．2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pPr>
        <w:spacing w:line="560" w:lineRule="exact"/>
        <w:rPr>
          <w:rFonts w:hint="eastAsia" w:ascii="宋体" w:hAnsi="宋体" w:eastAsia="宋体" w:cs="宋体"/>
          <w:sz w:val="24"/>
          <w:szCs w:val="24"/>
        </w:rPr>
      </w:pPr>
      <w:r>
        <w:rPr>
          <w:rFonts w:hint="eastAsia" w:ascii="宋体" w:hAnsi="宋体" w:eastAsia="宋体" w:cs="宋体"/>
          <w:sz w:val="24"/>
          <w:szCs w:val="24"/>
        </w:rPr>
        <w:t>  17．3  因不可抗力事件导致的费用及延误的工期由双方按以下方法分别承担：</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pPr>
        <w:spacing w:line="560" w:lineRule="exact"/>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pPr>
        <w:spacing w:line="560" w:lineRule="exact"/>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pPr>
        <w:spacing w:line="560" w:lineRule="exact"/>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(6)延误的工期相应顺延。</w:t>
      </w:r>
    </w:p>
    <w:p>
      <w:pPr>
        <w:spacing w:line="560" w:lineRule="exact"/>
        <w:rPr>
          <w:rFonts w:hint="eastAsia" w:ascii="宋体" w:hAnsi="宋体" w:eastAsia="宋体" w:cs="宋体"/>
          <w:sz w:val="24"/>
          <w:szCs w:val="24"/>
        </w:rPr>
      </w:pPr>
      <w:r>
        <w:rPr>
          <w:rFonts w:hint="eastAsia" w:ascii="宋体" w:hAnsi="宋体" w:eastAsia="宋体" w:cs="宋体"/>
          <w:sz w:val="24"/>
          <w:szCs w:val="24"/>
        </w:rPr>
        <w:t>  17．4  因合同一方迟延履行合同后发生的不可抗力的，不能免除迟延履行方的相应责任。</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第18条  补充条款</w:t>
      </w:r>
    </w:p>
    <w:p>
      <w:pPr>
        <w:spacing w:line="560" w:lineRule="exact"/>
        <w:rPr>
          <w:rFonts w:hint="eastAsia" w:ascii="宋体" w:hAnsi="宋体" w:eastAsia="宋体" w:cs="宋体"/>
          <w:sz w:val="24"/>
          <w:szCs w:val="24"/>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第19条  合同终止</w:t>
      </w:r>
    </w:p>
    <w:p>
      <w:pPr>
        <w:spacing w:line="560" w:lineRule="exact"/>
        <w:rPr>
          <w:rFonts w:hint="eastAsia" w:ascii="宋体" w:hAnsi="宋体" w:eastAsia="宋体" w:cs="宋体"/>
          <w:sz w:val="24"/>
          <w:szCs w:val="24"/>
        </w:rPr>
      </w:pPr>
      <w:r>
        <w:rPr>
          <w:rFonts w:hint="eastAsia" w:ascii="宋体" w:hAnsi="宋体" w:eastAsia="宋体" w:cs="宋体"/>
          <w:sz w:val="24"/>
          <w:szCs w:val="24"/>
        </w:rPr>
        <w:t>  19．1  除本合同条款第15条以外，双方履行合同全部义务，竣工结算价款支付完毕，承包人向发包人交付竣工工程后，本合同即告终止。</w:t>
      </w:r>
    </w:p>
    <w:p>
      <w:pPr>
        <w:spacing w:line="560" w:lineRule="exact"/>
        <w:rPr>
          <w:rFonts w:hint="eastAsia" w:ascii="宋体" w:hAnsi="宋体" w:eastAsia="宋体" w:cs="宋体"/>
          <w:sz w:val="24"/>
          <w:szCs w:val="24"/>
        </w:rPr>
      </w:pPr>
      <w:r>
        <w:rPr>
          <w:rFonts w:hint="eastAsia" w:ascii="宋体" w:hAnsi="宋体" w:eastAsia="宋体" w:cs="宋体"/>
          <w:sz w:val="24"/>
          <w:szCs w:val="24"/>
        </w:rPr>
        <w:t>  19．2  合同权利义务终止后，双方应当遵循诚实信用的原则、履行通知、协助、保密等义务。</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第20条  合同份数</w:t>
      </w:r>
    </w:p>
    <w:p>
      <w:pPr>
        <w:spacing w:line="560" w:lineRule="exact"/>
        <w:rPr>
          <w:rFonts w:hint="eastAsia" w:ascii="宋体" w:hAnsi="宋体" w:eastAsia="宋体" w:cs="宋体"/>
          <w:sz w:val="24"/>
          <w:szCs w:val="24"/>
        </w:rPr>
      </w:pPr>
      <w:r>
        <w:rPr>
          <w:rFonts w:hint="eastAsia" w:ascii="宋体" w:hAnsi="宋体" w:eastAsia="宋体" w:cs="宋体"/>
          <w:sz w:val="24"/>
          <w:szCs w:val="24"/>
        </w:rPr>
        <w:t>  20．1  本合同正本两份，具有同等效力，由双方分别保存一份。</w:t>
      </w:r>
    </w:p>
    <w:p>
      <w:pPr>
        <w:spacing w:line="560" w:lineRule="exact"/>
        <w:rPr>
          <w:rFonts w:hint="eastAsia" w:ascii="宋体" w:hAnsi="宋体" w:eastAsia="宋体" w:cs="宋体"/>
          <w:sz w:val="24"/>
          <w:szCs w:val="24"/>
        </w:rPr>
      </w:pPr>
      <w:r>
        <w:rPr>
          <w:rFonts w:hint="eastAsia" w:ascii="宋体" w:hAnsi="宋体" w:eastAsia="宋体" w:cs="宋体"/>
          <w:sz w:val="24"/>
          <w:szCs w:val="24"/>
        </w:rPr>
        <w:t>  20．2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spacing w:line="560" w:lineRule="exac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附件一：</w:t>
      </w:r>
    </w:p>
    <w:p>
      <w:pPr>
        <w:jc w:val="center"/>
        <w:rPr>
          <w:rFonts w:hint="eastAsia" w:ascii="宋体" w:hAnsi="宋体" w:eastAsia="宋体" w:cs="宋体"/>
          <w:b/>
          <w:sz w:val="24"/>
          <w:szCs w:val="24"/>
        </w:rPr>
      </w:pPr>
      <w:r>
        <w:rPr>
          <w:rFonts w:hint="eastAsia" w:ascii="宋体" w:hAnsi="宋体" w:eastAsia="宋体" w:cs="宋体"/>
          <w:b/>
          <w:sz w:val="24"/>
          <w:szCs w:val="24"/>
        </w:rPr>
        <w:t>承保人承揽项目一览表</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53"/>
        <w:gridCol w:w="1250"/>
        <w:gridCol w:w="653"/>
        <w:gridCol w:w="626"/>
        <w:gridCol w:w="936"/>
        <w:gridCol w:w="1189"/>
        <w:gridCol w:w="1177"/>
        <w:gridCol w:w="78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单位工程名称</w:t>
            </w:r>
          </w:p>
        </w:tc>
        <w:tc>
          <w:tcPr>
            <w:tcW w:w="653"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建设规模</w:t>
            </w:r>
          </w:p>
        </w:tc>
        <w:tc>
          <w:tcPr>
            <w:tcW w:w="1250"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建筑面积（平方米）</w:t>
            </w:r>
          </w:p>
        </w:tc>
        <w:tc>
          <w:tcPr>
            <w:tcW w:w="653"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结构</w:t>
            </w:r>
          </w:p>
        </w:tc>
        <w:tc>
          <w:tcPr>
            <w:tcW w:w="626"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层数</w:t>
            </w:r>
          </w:p>
        </w:tc>
        <w:tc>
          <w:tcPr>
            <w:tcW w:w="936"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跨度（米）</w:t>
            </w:r>
          </w:p>
        </w:tc>
        <w:tc>
          <w:tcPr>
            <w:tcW w:w="1189"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设备安装内容</w:t>
            </w:r>
          </w:p>
        </w:tc>
        <w:tc>
          <w:tcPr>
            <w:tcW w:w="1177"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工程造价（元）</w:t>
            </w:r>
          </w:p>
        </w:tc>
        <w:tc>
          <w:tcPr>
            <w:tcW w:w="787"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787" w:type="dxa"/>
            <w:vAlign w:val="center"/>
          </w:tcPr>
          <w:p>
            <w:pPr>
              <w:widowControl w:val="0"/>
              <w:jc w:val="center"/>
              <w:rPr>
                <w:rFonts w:hint="eastAsia" w:ascii="宋体" w:hAnsi="宋体" w:eastAsia="宋体" w:cs="宋体"/>
                <w:sz w:val="24"/>
                <w:szCs w:val="24"/>
              </w:rPr>
            </w:pPr>
            <w:r>
              <w:rPr>
                <w:rFonts w:hint="eastAsia" w:ascii="宋体" w:hAnsi="宋体" w:eastAsia="宋体" w:cs="宋体"/>
                <w:sz w:val="24"/>
                <w:szCs w:val="24"/>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2"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1250" w:type="dxa"/>
            <w:vAlign w:val="center"/>
          </w:tcPr>
          <w:p>
            <w:pPr>
              <w:widowControl w:val="0"/>
              <w:jc w:val="center"/>
              <w:rPr>
                <w:rFonts w:hint="eastAsia" w:ascii="宋体" w:hAnsi="宋体" w:eastAsia="宋体" w:cs="宋体"/>
                <w:sz w:val="24"/>
                <w:szCs w:val="24"/>
              </w:rPr>
            </w:pPr>
          </w:p>
        </w:tc>
        <w:tc>
          <w:tcPr>
            <w:tcW w:w="653" w:type="dxa"/>
            <w:vAlign w:val="center"/>
          </w:tcPr>
          <w:p>
            <w:pPr>
              <w:widowControl w:val="0"/>
              <w:jc w:val="center"/>
              <w:rPr>
                <w:rFonts w:hint="eastAsia" w:ascii="宋体" w:hAnsi="宋体" w:eastAsia="宋体" w:cs="宋体"/>
                <w:sz w:val="24"/>
                <w:szCs w:val="24"/>
              </w:rPr>
            </w:pPr>
          </w:p>
        </w:tc>
        <w:tc>
          <w:tcPr>
            <w:tcW w:w="626" w:type="dxa"/>
            <w:vAlign w:val="center"/>
          </w:tcPr>
          <w:p>
            <w:pPr>
              <w:widowControl w:val="0"/>
              <w:jc w:val="center"/>
              <w:rPr>
                <w:rFonts w:hint="eastAsia" w:ascii="宋体" w:hAnsi="宋体" w:eastAsia="宋体" w:cs="宋体"/>
                <w:sz w:val="24"/>
                <w:szCs w:val="24"/>
              </w:rPr>
            </w:pPr>
          </w:p>
        </w:tc>
        <w:tc>
          <w:tcPr>
            <w:tcW w:w="936" w:type="dxa"/>
            <w:vAlign w:val="center"/>
          </w:tcPr>
          <w:p>
            <w:pPr>
              <w:widowControl w:val="0"/>
              <w:jc w:val="center"/>
              <w:rPr>
                <w:rFonts w:hint="eastAsia" w:ascii="宋体" w:hAnsi="宋体" w:eastAsia="宋体" w:cs="宋体"/>
                <w:sz w:val="24"/>
                <w:szCs w:val="24"/>
              </w:rPr>
            </w:pPr>
          </w:p>
        </w:tc>
        <w:tc>
          <w:tcPr>
            <w:tcW w:w="1189" w:type="dxa"/>
            <w:vAlign w:val="center"/>
          </w:tcPr>
          <w:p>
            <w:pPr>
              <w:widowControl w:val="0"/>
              <w:jc w:val="center"/>
              <w:rPr>
                <w:rFonts w:hint="eastAsia" w:ascii="宋体" w:hAnsi="宋体" w:eastAsia="宋体" w:cs="宋体"/>
                <w:sz w:val="24"/>
                <w:szCs w:val="24"/>
              </w:rPr>
            </w:pPr>
          </w:p>
        </w:tc>
        <w:tc>
          <w:tcPr>
            <w:tcW w:w="117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c>
          <w:tcPr>
            <w:tcW w:w="787" w:type="dxa"/>
            <w:vAlign w:val="center"/>
          </w:tcPr>
          <w:p>
            <w:pPr>
              <w:widowControl w:val="0"/>
              <w:jc w:val="center"/>
              <w:rPr>
                <w:rFonts w:hint="eastAsia" w:ascii="宋体" w:hAnsi="宋体" w:eastAsia="宋体" w:cs="宋体"/>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附件二：</w:t>
      </w:r>
    </w:p>
    <w:p>
      <w:pPr>
        <w:jc w:val="center"/>
        <w:rPr>
          <w:rFonts w:hint="eastAsia" w:ascii="宋体" w:hAnsi="宋体" w:eastAsia="宋体" w:cs="宋体"/>
          <w:b/>
          <w:sz w:val="24"/>
          <w:szCs w:val="24"/>
        </w:rPr>
      </w:pPr>
      <w:r>
        <w:rPr>
          <w:rFonts w:hint="eastAsia" w:ascii="宋体" w:hAnsi="宋体" w:eastAsia="宋体" w:cs="宋体"/>
          <w:b/>
          <w:sz w:val="24"/>
          <w:szCs w:val="24"/>
        </w:rPr>
        <w:t>发包人供应材料设备一览表</w:t>
      </w:r>
    </w:p>
    <w:tbl>
      <w:tblPr>
        <w:tblStyle w:val="17"/>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02"/>
        <w:gridCol w:w="1440"/>
        <w:gridCol w:w="540"/>
        <w:gridCol w:w="900"/>
        <w:gridCol w:w="900"/>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02"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材料设备品种</w:t>
            </w:r>
          </w:p>
        </w:tc>
        <w:tc>
          <w:tcPr>
            <w:tcW w:w="144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54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单位</w:t>
            </w:r>
          </w:p>
        </w:tc>
        <w:tc>
          <w:tcPr>
            <w:tcW w:w="90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数量</w:t>
            </w:r>
          </w:p>
        </w:tc>
        <w:tc>
          <w:tcPr>
            <w:tcW w:w="90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单价</w:t>
            </w:r>
          </w:p>
        </w:tc>
        <w:tc>
          <w:tcPr>
            <w:tcW w:w="90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质量等级</w:t>
            </w:r>
          </w:p>
        </w:tc>
        <w:tc>
          <w:tcPr>
            <w:tcW w:w="90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供应时间</w:t>
            </w:r>
          </w:p>
        </w:tc>
        <w:tc>
          <w:tcPr>
            <w:tcW w:w="90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送达地点</w:t>
            </w:r>
          </w:p>
        </w:tc>
        <w:tc>
          <w:tcPr>
            <w:tcW w:w="900" w:type="dxa"/>
          </w:tcPr>
          <w:p>
            <w:pPr>
              <w:widowControl w:val="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Pr>
          <w:p>
            <w:pPr>
              <w:widowControl w:val="0"/>
              <w:jc w:val="both"/>
              <w:rPr>
                <w:rFonts w:hint="eastAsia" w:ascii="宋体" w:hAnsi="宋体" w:eastAsia="宋体" w:cs="宋体"/>
                <w:sz w:val="24"/>
                <w:szCs w:val="24"/>
              </w:rPr>
            </w:pPr>
          </w:p>
        </w:tc>
        <w:tc>
          <w:tcPr>
            <w:tcW w:w="1902" w:type="dxa"/>
          </w:tcPr>
          <w:p>
            <w:pPr>
              <w:widowControl w:val="0"/>
              <w:jc w:val="both"/>
              <w:rPr>
                <w:rFonts w:hint="eastAsia" w:ascii="宋体" w:hAnsi="宋体" w:eastAsia="宋体" w:cs="宋体"/>
                <w:sz w:val="24"/>
                <w:szCs w:val="24"/>
              </w:rPr>
            </w:pPr>
          </w:p>
        </w:tc>
        <w:tc>
          <w:tcPr>
            <w:tcW w:w="1440" w:type="dxa"/>
          </w:tcPr>
          <w:p>
            <w:pPr>
              <w:widowControl w:val="0"/>
              <w:jc w:val="both"/>
              <w:rPr>
                <w:rFonts w:hint="eastAsia" w:ascii="宋体" w:hAnsi="宋体" w:eastAsia="宋体" w:cs="宋体"/>
                <w:sz w:val="24"/>
                <w:szCs w:val="24"/>
              </w:rPr>
            </w:pPr>
          </w:p>
        </w:tc>
        <w:tc>
          <w:tcPr>
            <w:tcW w:w="54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c>
          <w:tcPr>
            <w:tcW w:w="900" w:type="dxa"/>
          </w:tcPr>
          <w:p>
            <w:pPr>
              <w:widowControl w:val="0"/>
              <w:jc w:val="both"/>
              <w:rPr>
                <w:rFonts w:hint="eastAsia" w:ascii="宋体" w:hAnsi="宋体" w:eastAsia="宋体" w:cs="宋体"/>
                <w:sz w:val="24"/>
                <w:szCs w:val="24"/>
              </w:rPr>
            </w:pPr>
          </w:p>
        </w:tc>
      </w:tr>
    </w:tbl>
    <w:p>
      <w:pPr>
        <w:spacing w:line="560" w:lineRule="exac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附件三：</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工程质量保修书</w:t>
      </w:r>
    </w:p>
    <w:p>
      <w:pPr>
        <w:spacing w:line="560" w:lineRule="exact"/>
        <w:rPr>
          <w:rFonts w:hint="eastAsia" w:ascii="宋体" w:hAnsi="宋体" w:eastAsia="宋体" w:cs="宋体"/>
          <w:b/>
          <w:sz w:val="24"/>
          <w:szCs w:val="24"/>
        </w:rPr>
      </w:pPr>
      <w:r>
        <w:rPr>
          <w:rFonts w:hint="eastAsia" w:ascii="宋体" w:hAnsi="宋体" w:eastAsia="宋体" w:cs="宋体"/>
          <w:b/>
          <w:sz w:val="24"/>
          <w:szCs w:val="24"/>
        </w:rPr>
        <w:t>发包人(全称)：</w:t>
      </w:r>
    </w:p>
    <w:p>
      <w:pPr>
        <w:spacing w:line="560" w:lineRule="exact"/>
        <w:rPr>
          <w:rFonts w:hint="eastAsia" w:ascii="宋体" w:hAnsi="宋体" w:eastAsia="宋体" w:cs="宋体"/>
          <w:b/>
          <w:sz w:val="24"/>
          <w:szCs w:val="24"/>
        </w:rPr>
      </w:pPr>
      <w:r>
        <w:rPr>
          <w:rFonts w:hint="eastAsia" w:ascii="宋体" w:hAnsi="宋体" w:eastAsia="宋体" w:cs="宋体"/>
          <w:b/>
          <w:sz w:val="24"/>
          <w:szCs w:val="24"/>
        </w:rPr>
        <w:t>承包人(全称)：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根据本工程修缮和装修的项目，双方约定具体质量保修范围及内容如下：</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二、质量保修期</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pPr>
        <w:spacing w:line="560" w:lineRule="exact"/>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1．土建结构修缮工程为：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560" w:lineRule="exact"/>
        <w:rPr>
          <w:rFonts w:hint="eastAsia" w:ascii="宋体" w:hAnsi="宋体" w:eastAsia="宋体" w:cs="宋体"/>
          <w:sz w:val="24"/>
          <w:szCs w:val="24"/>
        </w:rPr>
      </w:pPr>
      <w:r>
        <w:rPr>
          <w:rFonts w:hint="eastAsia" w:ascii="宋体" w:hAnsi="宋体" w:eastAsia="宋体" w:cs="宋体"/>
          <w:sz w:val="24"/>
          <w:szCs w:val="24"/>
        </w:rPr>
        <w:t>  2．房屋防水修缮工程为：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560" w:lineRule="exact"/>
        <w:rPr>
          <w:rFonts w:hint="eastAsia" w:ascii="宋体" w:hAnsi="宋体" w:eastAsia="宋体" w:cs="宋体"/>
          <w:sz w:val="24"/>
          <w:szCs w:val="24"/>
        </w:rPr>
      </w:pPr>
      <w:r>
        <w:rPr>
          <w:rFonts w:hint="eastAsia" w:ascii="宋体" w:hAnsi="宋体" w:eastAsia="宋体" w:cs="宋体"/>
          <w:sz w:val="24"/>
          <w:szCs w:val="24"/>
        </w:rPr>
        <w:t>  3．装修工程为：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560" w:lineRule="exact"/>
        <w:rPr>
          <w:rFonts w:hint="eastAsia" w:ascii="宋体" w:hAnsi="宋体" w:eastAsia="宋体" w:cs="宋体"/>
          <w:sz w:val="24"/>
          <w:szCs w:val="24"/>
        </w:rPr>
      </w:pPr>
      <w:r>
        <w:rPr>
          <w:rFonts w:hint="eastAsia" w:ascii="宋体" w:hAnsi="宋体" w:eastAsia="宋体" w:cs="宋体"/>
          <w:sz w:val="24"/>
          <w:szCs w:val="24"/>
        </w:rPr>
        <w:t>  4．电气管线、上下水管线修缮工程为：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5．供热及供冷为：</w:t>
      </w:r>
      <w:r>
        <w:rPr>
          <w:rFonts w:hint="eastAsia" w:ascii="宋体" w:hAnsi="宋体" w:eastAsia="宋体" w:cs="宋体"/>
          <w:sz w:val="24"/>
          <w:szCs w:val="24"/>
          <w:u w:val="single"/>
        </w:rPr>
        <w:t xml:space="preserve">                  </w:t>
      </w:r>
      <w:r>
        <w:rPr>
          <w:rFonts w:hint="eastAsia" w:ascii="宋体" w:hAnsi="宋体" w:eastAsia="宋体" w:cs="宋体"/>
          <w:sz w:val="24"/>
          <w:szCs w:val="24"/>
        </w:rPr>
        <w:t>个采暖期及供冷期；</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6．室外的上下水和小区道路等市政公用工程为：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7．其他约定：</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三、质量保修责任</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pPr>
        <w:spacing w:line="560" w:lineRule="exact"/>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pPr>
        <w:spacing w:line="560" w:lineRule="exact"/>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pPr>
        <w:spacing w:line="560" w:lineRule="exact"/>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spacing w:line="560" w:lineRule="exact"/>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四、保修费用</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五、其他</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pPr>
        <w:spacing w:line="560" w:lineRule="exact"/>
        <w:rPr>
          <w:rFonts w:hint="eastAsia" w:ascii="宋体" w:hAnsi="宋体" w:eastAsia="宋体" w:cs="宋体"/>
          <w:sz w:val="24"/>
          <w:szCs w:val="24"/>
        </w:rPr>
      </w:pPr>
      <w:r>
        <w:rPr>
          <w:rFonts w:hint="eastAsia" w:ascii="宋体" w:hAnsi="宋体" w:eastAsia="宋体" w:cs="宋体"/>
          <w:sz w:val="24"/>
          <w:szCs w:val="24"/>
        </w:rPr>
        <w:t>地址：                               地址：</w:t>
      </w:r>
    </w:p>
    <w:p>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pPr>
        <w:spacing w:line="560" w:lineRule="exact"/>
        <w:rPr>
          <w:rFonts w:hint="eastAsia" w:ascii="宋体" w:hAnsi="宋体" w:eastAsia="宋体" w:cs="宋体"/>
          <w:sz w:val="24"/>
          <w:szCs w:val="24"/>
        </w:rPr>
      </w:pPr>
      <w:r>
        <w:rPr>
          <w:rFonts w:hint="eastAsia" w:ascii="宋体" w:hAnsi="宋体" w:eastAsia="宋体" w:cs="宋体"/>
          <w:sz w:val="24"/>
          <w:szCs w:val="24"/>
        </w:rPr>
        <w:t>开户银行：                           开户银行：</w:t>
      </w:r>
    </w:p>
    <w:p>
      <w:pPr>
        <w:spacing w:line="560" w:lineRule="exact"/>
        <w:rPr>
          <w:rFonts w:hint="eastAsia" w:ascii="宋体" w:hAnsi="宋体" w:eastAsia="宋体" w:cs="宋体"/>
          <w:sz w:val="24"/>
          <w:szCs w:val="24"/>
        </w:rPr>
      </w:pPr>
      <w:r>
        <w:rPr>
          <w:rFonts w:hint="eastAsia" w:ascii="宋体" w:hAnsi="宋体" w:eastAsia="宋体" w:cs="宋体"/>
          <w:sz w:val="24"/>
          <w:szCs w:val="24"/>
        </w:rPr>
        <w:t>银行帐号：                           银行帐号：</w:t>
      </w:r>
    </w:p>
    <w:p>
      <w:pPr>
        <w:adjustRightInd w:val="0"/>
        <w:snapToGrid w:val="0"/>
        <w:spacing w:line="560" w:lineRule="exact"/>
        <w:rPr>
          <w:rFonts w:hint="eastAsia" w:ascii="宋体" w:hAnsi="宋体" w:eastAsia="宋体" w:cs="宋体"/>
          <w:b/>
          <w:sz w:val="24"/>
          <w:szCs w:val="24"/>
        </w:rPr>
      </w:pPr>
      <w:r>
        <w:rPr>
          <w:rFonts w:hint="eastAsia" w:ascii="宋体" w:hAnsi="宋体" w:eastAsia="宋体" w:cs="宋体"/>
          <w:sz w:val="24"/>
          <w:szCs w:val="24"/>
        </w:rPr>
        <w:t xml:space="preserve">        年     月     日                     年     月     日</w:t>
      </w:r>
    </w:p>
    <w:p>
      <w:pPr>
        <w:spacing w:line="560" w:lineRule="exact"/>
        <w:rPr>
          <w:rFonts w:ascii="宋体" w:hAnsi="宋体" w:cs="宋体"/>
          <w:sz w:val="28"/>
          <w:szCs w:val="28"/>
        </w:rPr>
      </w:pPr>
    </w:p>
    <w:p>
      <w:pPr>
        <w:spacing w:line="560" w:lineRule="exact"/>
      </w:pPr>
    </w:p>
    <w:p/>
    <w:p>
      <w:pPr>
        <w:rPr>
          <w:rFonts w:ascii="宋体" w:hAnsi="宋体" w:eastAsia="宋体" w:cs="宋体"/>
          <w:spacing w:val="18"/>
          <w:sz w:val="32"/>
          <w:szCs w:val="32"/>
        </w:rPr>
      </w:pPr>
      <w:r>
        <w:rPr>
          <w:rFonts w:ascii="宋体" w:hAnsi="宋体" w:eastAsia="宋体" w:cs="宋体"/>
          <w:spacing w:val="18"/>
          <w:sz w:val="32"/>
          <w:szCs w:val="32"/>
        </w:rPr>
        <w:br w:type="page"/>
      </w:r>
    </w:p>
    <w:p>
      <w:pPr>
        <w:spacing w:line="360" w:lineRule="auto"/>
        <w:jc w:val="center"/>
        <w:rPr>
          <w:rFonts w:hint="eastAsia" w:eastAsia="宋体"/>
          <w:lang w:eastAsia="zh-CN"/>
        </w:rPr>
      </w:pPr>
      <w:r>
        <w:rPr>
          <w:rFonts w:ascii="宋体" w:hAnsi="宋体" w:eastAsia="宋体" w:cs="宋体"/>
          <w:spacing w:val="18"/>
          <w:sz w:val="32"/>
          <w:szCs w:val="32"/>
        </w:rPr>
        <w:t>第</w:t>
      </w:r>
      <w:r>
        <w:rPr>
          <w:rFonts w:hint="eastAsia" w:ascii="宋体" w:hAnsi="宋体" w:eastAsia="宋体" w:cs="宋体"/>
          <w:spacing w:val="18"/>
          <w:sz w:val="32"/>
          <w:szCs w:val="32"/>
          <w:lang w:val="en-US" w:eastAsia="zh-CN"/>
        </w:rPr>
        <w:t>五</w:t>
      </w:r>
      <w:r>
        <w:rPr>
          <w:rFonts w:ascii="宋体" w:hAnsi="宋体" w:eastAsia="宋体" w:cs="宋体"/>
          <w:spacing w:val="9"/>
          <w:sz w:val="32"/>
          <w:szCs w:val="32"/>
        </w:rPr>
        <w:t xml:space="preserve">章  </w:t>
      </w:r>
      <w:r>
        <w:rPr>
          <w:rFonts w:hint="eastAsia" w:ascii="宋体" w:hAnsi="宋体" w:eastAsia="宋体" w:cs="宋体"/>
          <w:spacing w:val="9"/>
          <w:sz w:val="32"/>
          <w:szCs w:val="32"/>
          <w:lang w:eastAsia="zh-CN"/>
        </w:rPr>
        <w:t>工程范围及质量验收标准</w:t>
      </w:r>
    </w:p>
    <w:p>
      <w:pPr>
        <w:spacing w:before="75" w:line="360" w:lineRule="auto"/>
        <w:ind w:left="3"/>
        <w:rPr>
          <w:rFonts w:ascii="宋体" w:hAnsi="宋体" w:eastAsia="宋体" w:cs="宋体"/>
          <w:sz w:val="24"/>
          <w:szCs w:val="24"/>
        </w:rPr>
      </w:pPr>
      <w:r>
        <w:rPr>
          <w:rFonts w:ascii="宋体" w:hAnsi="宋体" w:eastAsia="宋体" w:cs="宋体"/>
          <w:spacing w:val="9"/>
          <w:position w:val="2"/>
          <w:sz w:val="24"/>
          <w:szCs w:val="24"/>
        </w:rPr>
        <w:t>一</w:t>
      </w:r>
      <w:r>
        <w:rPr>
          <w:rFonts w:ascii="宋体" w:hAnsi="宋体" w:eastAsia="宋体" w:cs="宋体"/>
          <w:spacing w:val="7"/>
          <w:position w:val="2"/>
          <w:sz w:val="24"/>
          <w:szCs w:val="24"/>
        </w:rPr>
        <w:t>、工程内容：</w:t>
      </w:r>
    </w:p>
    <w:p>
      <w:pPr>
        <w:spacing w:before="197" w:line="360" w:lineRule="auto"/>
        <w:ind w:left="482"/>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项目名称：</w:t>
      </w:r>
      <w:r>
        <w:rPr>
          <w:rFonts w:hint="eastAsia" w:ascii="宋体" w:hAnsi="宋体" w:eastAsia="宋体" w:cs="宋体"/>
          <w:spacing w:val="7"/>
          <w:sz w:val="24"/>
          <w:szCs w:val="24"/>
          <w:lang w:eastAsia="zh-CN"/>
        </w:rPr>
        <w:t xml:space="preserve">蒿坪镇东关村农副产品交易服务中心项目 </w:t>
      </w:r>
    </w:p>
    <w:p>
      <w:pPr>
        <w:spacing w:before="197" w:line="360" w:lineRule="auto"/>
        <w:ind w:left="482"/>
        <w:rPr>
          <w:rFonts w:hint="eastAsia" w:ascii="宋体" w:hAnsi="宋体" w:eastAsia="宋体" w:cs="宋体"/>
          <w:sz w:val="24"/>
          <w:szCs w:val="24"/>
          <w:lang w:eastAsia="zh-CN"/>
        </w:rPr>
      </w:pPr>
      <w:r>
        <w:rPr>
          <w:rFonts w:ascii="宋体" w:hAnsi="宋体" w:eastAsia="宋体" w:cs="宋体"/>
          <w:spacing w:val="11"/>
          <w:sz w:val="24"/>
          <w:szCs w:val="24"/>
        </w:rPr>
        <w:t>建</w:t>
      </w:r>
      <w:r>
        <w:rPr>
          <w:rFonts w:ascii="宋体" w:hAnsi="宋体" w:eastAsia="宋体" w:cs="宋体"/>
          <w:spacing w:val="9"/>
          <w:sz w:val="24"/>
          <w:szCs w:val="24"/>
        </w:rPr>
        <w:t>设单位：</w:t>
      </w:r>
      <w:r>
        <w:rPr>
          <w:rFonts w:hint="eastAsia" w:ascii="宋体" w:hAnsi="宋体" w:eastAsia="宋体" w:cs="宋体"/>
          <w:spacing w:val="9"/>
          <w:sz w:val="24"/>
          <w:szCs w:val="24"/>
          <w:lang w:eastAsia="zh-CN"/>
        </w:rPr>
        <w:t xml:space="preserve">紫阳县蒿坪镇人民政府 </w:t>
      </w:r>
    </w:p>
    <w:p>
      <w:pPr>
        <w:spacing w:before="195" w:line="360" w:lineRule="auto"/>
        <w:ind w:left="482"/>
        <w:rPr>
          <w:rFonts w:hint="eastAsia" w:ascii="宋体" w:hAnsi="宋体" w:eastAsia="宋体" w:cs="宋体"/>
          <w:spacing w:val="2"/>
          <w:sz w:val="24"/>
          <w:szCs w:val="24"/>
          <w:lang w:eastAsia="zh-CN"/>
        </w:rPr>
      </w:pPr>
      <w:r>
        <w:rPr>
          <w:rFonts w:ascii="宋体" w:hAnsi="宋体" w:eastAsia="宋体" w:cs="宋体"/>
          <w:spacing w:val="2"/>
          <w:sz w:val="24"/>
          <w:szCs w:val="24"/>
        </w:rPr>
        <w:t>建设地址：</w:t>
      </w:r>
      <w:r>
        <w:rPr>
          <w:rFonts w:hint="eastAsia" w:ascii="宋体" w:hAnsi="宋体" w:eastAsia="宋体" w:cs="宋体"/>
          <w:spacing w:val="2"/>
          <w:sz w:val="24"/>
          <w:szCs w:val="24"/>
          <w:lang w:eastAsia="zh-CN"/>
        </w:rPr>
        <w:t>紫阳县蒿坪镇</w:t>
      </w:r>
    </w:p>
    <w:p>
      <w:pPr>
        <w:spacing w:before="197" w:line="360" w:lineRule="auto"/>
        <w:ind w:left="482"/>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项目概况: 新建农副产品交易中心600平方米。</w:t>
      </w:r>
    </w:p>
    <w:p>
      <w:pPr>
        <w:spacing w:before="196" w:line="360" w:lineRule="auto"/>
        <w:ind w:left="482"/>
        <w:rPr>
          <w:rFonts w:ascii="宋体" w:hAnsi="宋体" w:eastAsia="宋体" w:cs="宋体"/>
          <w:sz w:val="24"/>
          <w:szCs w:val="24"/>
        </w:rPr>
      </w:pPr>
      <w:r>
        <w:rPr>
          <w:rFonts w:ascii="宋体" w:hAnsi="宋体" w:eastAsia="宋体" w:cs="宋体"/>
          <w:spacing w:val="10"/>
          <w:sz w:val="24"/>
          <w:szCs w:val="24"/>
        </w:rPr>
        <w:t>工程范</w:t>
      </w:r>
      <w:r>
        <w:rPr>
          <w:rFonts w:ascii="宋体" w:hAnsi="宋体" w:eastAsia="宋体" w:cs="宋体"/>
          <w:spacing w:val="7"/>
          <w:sz w:val="24"/>
          <w:szCs w:val="24"/>
        </w:rPr>
        <w:t>围</w:t>
      </w:r>
      <w:r>
        <w:rPr>
          <w:rFonts w:hint="eastAsia" w:ascii="宋体" w:hAnsi="宋体" w:eastAsia="宋体" w:cs="宋体"/>
          <w:spacing w:val="7"/>
          <w:sz w:val="24"/>
          <w:szCs w:val="24"/>
        </w:rPr>
        <w:t>：</w:t>
      </w:r>
      <w:r>
        <w:rPr>
          <w:rFonts w:hint="eastAsia" w:ascii="宋体" w:hAnsi="宋体" w:eastAsia="宋体" w:cs="宋体"/>
          <w:spacing w:val="7"/>
          <w:sz w:val="24"/>
          <w:szCs w:val="24"/>
          <w:lang w:eastAsia="zh-CN"/>
        </w:rPr>
        <w:t>蒿坪镇东关村农副产品交易服务中心项目（具体详见工程量清单）</w:t>
      </w:r>
      <w:r>
        <w:rPr>
          <w:rFonts w:hint="eastAsia" w:ascii="宋体" w:hAnsi="宋体" w:eastAsia="宋体" w:cs="宋体"/>
          <w:spacing w:val="5"/>
          <w:sz w:val="24"/>
          <w:szCs w:val="24"/>
        </w:rPr>
        <w:t>。</w:t>
      </w:r>
    </w:p>
    <w:p>
      <w:pPr>
        <w:spacing w:before="197" w:line="360" w:lineRule="auto"/>
        <w:rPr>
          <w:rFonts w:ascii="宋体" w:hAnsi="宋体" w:eastAsia="宋体" w:cs="宋体"/>
          <w:b/>
          <w:bCs/>
          <w:spacing w:val="9"/>
          <w:sz w:val="24"/>
          <w:szCs w:val="24"/>
        </w:rPr>
      </w:pPr>
      <w:r>
        <w:rPr>
          <w:rFonts w:hint="eastAsia" w:ascii="宋体" w:hAnsi="宋体" w:eastAsia="宋体" w:cs="宋体"/>
          <w:b/>
          <w:bCs/>
          <w:spacing w:val="9"/>
          <w:sz w:val="24"/>
          <w:szCs w:val="24"/>
        </w:rPr>
        <w:t>二、工程材料：</w:t>
      </w:r>
    </w:p>
    <w:p>
      <w:pPr>
        <w:spacing w:before="167" w:line="360" w:lineRule="auto"/>
        <w:ind w:left="19" w:right="30" w:firstLine="461"/>
        <w:rPr>
          <w:rFonts w:ascii="宋体" w:hAnsi="宋体" w:eastAsia="宋体" w:cs="宋体"/>
          <w:sz w:val="24"/>
          <w:szCs w:val="24"/>
        </w:rPr>
      </w:pPr>
      <w:r>
        <w:rPr>
          <w:rFonts w:ascii="宋体" w:hAnsi="宋体" w:eastAsia="宋体" w:cs="宋体"/>
          <w:spacing w:val="20"/>
          <w:sz w:val="24"/>
          <w:szCs w:val="24"/>
        </w:rPr>
        <w:t>本工</w:t>
      </w:r>
      <w:r>
        <w:rPr>
          <w:rFonts w:ascii="宋体" w:hAnsi="宋体" w:eastAsia="宋体" w:cs="宋体"/>
          <w:spacing w:val="10"/>
          <w:sz w:val="24"/>
          <w:szCs w:val="24"/>
        </w:rPr>
        <w:t>程材料均选用国优产品，同时在响应文件中必须明确所有材料的价格。本工程材料</w:t>
      </w:r>
      <w:r>
        <w:rPr>
          <w:rFonts w:ascii="宋体" w:hAnsi="宋体" w:eastAsia="宋体" w:cs="宋体"/>
          <w:spacing w:val="8"/>
          <w:sz w:val="24"/>
          <w:szCs w:val="24"/>
        </w:rPr>
        <w:t>品牌或价格参考市场价，投标单位自主报价。</w:t>
      </w:r>
    </w:p>
    <w:p>
      <w:pPr>
        <w:spacing w:before="1" w:line="360" w:lineRule="auto"/>
        <w:ind w:left="13" w:right="30" w:firstLine="469"/>
        <w:rPr>
          <w:rFonts w:ascii="宋体" w:hAnsi="宋体" w:eastAsia="宋体" w:cs="宋体"/>
          <w:sz w:val="24"/>
          <w:szCs w:val="24"/>
        </w:rPr>
      </w:pPr>
      <w:r>
        <w:rPr>
          <w:rFonts w:ascii="宋体" w:hAnsi="宋体" w:eastAsia="宋体" w:cs="宋体"/>
          <w:spacing w:val="14"/>
          <w:sz w:val="24"/>
          <w:szCs w:val="24"/>
        </w:rPr>
        <w:t>工</w:t>
      </w:r>
      <w:r>
        <w:rPr>
          <w:rFonts w:ascii="宋体" w:hAnsi="宋体" w:eastAsia="宋体" w:cs="宋体"/>
          <w:spacing w:val="10"/>
          <w:sz w:val="24"/>
          <w:szCs w:val="24"/>
        </w:rPr>
        <w:t>程</w:t>
      </w:r>
      <w:r>
        <w:rPr>
          <w:rFonts w:ascii="宋体" w:hAnsi="宋体" w:eastAsia="宋体" w:cs="宋体"/>
          <w:spacing w:val="7"/>
          <w:sz w:val="24"/>
          <w:szCs w:val="24"/>
        </w:rPr>
        <w:t>材料在工程实施过程中，由采购人认质。凡在工程实施过程因设计变更引起的施工</w:t>
      </w:r>
      <w:r>
        <w:rPr>
          <w:rFonts w:ascii="宋体" w:hAnsi="宋体" w:eastAsia="宋体" w:cs="宋体"/>
          <w:spacing w:val="16"/>
          <w:sz w:val="24"/>
          <w:szCs w:val="24"/>
        </w:rPr>
        <w:t>费用</w:t>
      </w:r>
      <w:r>
        <w:rPr>
          <w:rFonts w:ascii="宋体" w:hAnsi="宋体" w:eastAsia="宋体" w:cs="宋体"/>
          <w:spacing w:val="9"/>
          <w:sz w:val="24"/>
          <w:szCs w:val="24"/>
        </w:rPr>
        <w:t>，</w:t>
      </w:r>
      <w:r>
        <w:rPr>
          <w:rFonts w:ascii="宋体" w:hAnsi="宋体" w:eastAsia="宋体" w:cs="宋体"/>
          <w:spacing w:val="8"/>
          <w:sz w:val="24"/>
          <w:szCs w:val="24"/>
        </w:rPr>
        <w:t>由发包方和承包方共同签字确认变更后协商解决。</w:t>
      </w:r>
    </w:p>
    <w:p>
      <w:pPr>
        <w:spacing w:before="197" w:line="360" w:lineRule="auto"/>
        <w:rPr>
          <w:rFonts w:ascii="宋体" w:hAnsi="宋体" w:eastAsia="宋体" w:cs="宋体"/>
          <w:b/>
          <w:bCs/>
          <w:spacing w:val="9"/>
          <w:sz w:val="24"/>
          <w:szCs w:val="24"/>
        </w:rPr>
      </w:pPr>
      <w:r>
        <w:rPr>
          <w:rFonts w:hint="eastAsia" w:ascii="宋体" w:hAnsi="宋体" w:eastAsia="宋体" w:cs="宋体"/>
          <w:b/>
          <w:bCs/>
          <w:spacing w:val="9"/>
          <w:sz w:val="24"/>
          <w:szCs w:val="24"/>
          <w:lang w:val="en-US" w:eastAsia="zh-CN"/>
        </w:rPr>
        <w:t>三</w:t>
      </w:r>
      <w:r>
        <w:rPr>
          <w:rFonts w:hint="eastAsia" w:ascii="宋体" w:hAnsi="宋体" w:eastAsia="宋体" w:cs="宋体"/>
          <w:b/>
          <w:bCs/>
          <w:spacing w:val="9"/>
          <w:sz w:val="24"/>
          <w:szCs w:val="24"/>
        </w:rPr>
        <w:t>、材料供应与验收</w:t>
      </w:r>
    </w:p>
    <w:p>
      <w:pPr>
        <w:spacing w:before="176" w:line="360" w:lineRule="auto"/>
        <w:ind w:right="27" w:firstLine="497"/>
        <w:rPr>
          <w:rFonts w:ascii="宋体" w:hAnsi="宋体" w:eastAsia="宋体" w:cs="宋体"/>
          <w:sz w:val="24"/>
          <w:szCs w:val="24"/>
        </w:rPr>
      </w:pPr>
      <w:r>
        <w:rPr>
          <w:rFonts w:ascii="宋体" w:hAnsi="宋体" w:eastAsia="宋体" w:cs="宋体"/>
          <w:spacing w:val="7"/>
          <w:sz w:val="24"/>
          <w:szCs w:val="24"/>
        </w:rPr>
        <w:t>1、承包方供应的材料应按合同规定按时、按质、按量供应，必须附有产品合格证或质</w:t>
      </w:r>
      <w:r>
        <w:rPr>
          <w:rFonts w:ascii="宋体" w:hAnsi="宋体" w:eastAsia="宋体" w:cs="宋体"/>
          <w:spacing w:val="5"/>
          <w:sz w:val="24"/>
          <w:szCs w:val="24"/>
        </w:rPr>
        <w:t>量</w:t>
      </w:r>
      <w:r>
        <w:rPr>
          <w:rFonts w:ascii="宋体" w:hAnsi="宋体" w:eastAsia="宋体" w:cs="宋体"/>
          <w:spacing w:val="20"/>
          <w:sz w:val="24"/>
          <w:szCs w:val="24"/>
        </w:rPr>
        <w:t>检验</w:t>
      </w:r>
      <w:r>
        <w:rPr>
          <w:rFonts w:ascii="宋体" w:hAnsi="宋体" w:eastAsia="宋体" w:cs="宋体"/>
          <w:spacing w:val="11"/>
          <w:sz w:val="24"/>
          <w:szCs w:val="24"/>
        </w:rPr>
        <w:t>证</w:t>
      </w:r>
      <w:r>
        <w:rPr>
          <w:rFonts w:ascii="宋体" w:hAnsi="宋体" w:eastAsia="宋体" w:cs="宋体"/>
          <w:spacing w:val="10"/>
          <w:sz w:val="24"/>
          <w:szCs w:val="24"/>
        </w:rPr>
        <w:t>书才能用于工程。发包方采用抽检办法责成承包方分批次进行检测，费用由承包方承</w:t>
      </w:r>
      <w:r>
        <w:rPr>
          <w:rFonts w:ascii="宋体" w:hAnsi="宋体" w:eastAsia="宋体" w:cs="宋体"/>
          <w:sz w:val="24"/>
          <w:szCs w:val="24"/>
        </w:rPr>
        <w:t>担。</w:t>
      </w:r>
    </w:p>
    <w:p>
      <w:pPr>
        <w:spacing w:before="1" w:line="360" w:lineRule="auto"/>
        <w:ind w:left="482"/>
        <w:rPr>
          <w:rFonts w:ascii="宋体" w:hAnsi="宋体" w:eastAsia="宋体" w:cs="宋体"/>
          <w:sz w:val="24"/>
          <w:szCs w:val="24"/>
        </w:rPr>
      </w:pPr>
      <w:r>
        <w:rPr>
          <w:rFonts w:ascii="宋体" w:hAnsi="宋体" w:eastAsia="宋体" w:cs="宋体"/>
          <w:spacing w:val="16"/>
          <w:sz w:val="24"/>
          <w:szCs w:val="24"/>
        </w:rPr>
        <w:t>2、因</w:t>
      </w:r>
      <w:r>
        <w:rPr>
          <w:rFonts w:ascii="宋体" w:hAnsi="宋体" w:eastAsia="宋体" w:cs="宋体"/>
          <w:spacing w:val="8"/>
          <w:sz w:val="24"/>
          <w:szCs w:val="24"/>
        </w:rPr>
        <w:t>材料质量不合格所造成的损失 (包括仓库保管费) 由材料采购方负责。</w:t>
      </w:r>
    </w:p>
    <w:p>
      <w:pPr>
        <w:spacing w:before="198" w:line="360" w:lineRule="auto"/>
        <w:ind w:left="29" w:firstLine="455"/>
        <w:rPr>
          <w:rFonts w:ascii="宋体" w:hAnsi="宋体" w:eastAsia="宋体" w:cs="宋体"/>
          <w:sz w:val="24"/>
          <w:szCs w:val="24"/>
        </w:rPr>
      </w:pPr>
      <w:r>
        <w:rPr>
          <w:rFonts w:ascii="宋体" w:hAnsi="宋体" w:eastAsia="宋体" w:cs="宋体"/>
          <w:spacing w:val="8"/>
          <w:sz w:val="24"/>
          <w:szCs w:val="24"/>
        </w:rPr>
        <w:t>3、根据工程需要，经发包人代表签证，承包方可使用代用材料。因发包方原因使用时，</w:t>
      </w:r>
      <w:r>
        <w:rPr>
          <w:rFonts w:ascii="宋体" w:hAnsi="宋体" w:eastAsia="宋体" w:cs="宋体"/>
          <w:sz w:val="24"/>
          <w:szCs w:val="24"/>
        </w:rPr>
        <w:t xml:space="preserve"> </w:t>
      </w:r>
      <w:r>
        <w:rPr>
          <w:rFonts w:ascii="宋体" w:hAnsi="宋体" w:eastAsia="宋体" w:cs="宋体"/>
          <w:spacing w:val="16"/>
          <w:sz w:val="24"/>
          <w:szCs w:val="24"/>
        </w:rPr>
        <w:t>由发</w:t>
      </w:r>
      <w:r>
        <w:rPr>
          <w:rFonts w:ascii="宋体" w:hAnsi="宋体" w:eastAsia="宋体" w:cs="宋体"/>
          <w:spacing w:val="15"/>
          <w:sz w:val="24"/>
          <w:szCs w:val="24"/>
        </w:rPr>
        <w:t>包</w:t>
      </w:r>
      <w:r>
        <w:rPr>
          <w:rFonts w:ascii="宋体" w:hAnsi="宋体" w:eastAsia="宋体" w:cs="宋体"/>
          <w:spacing w:val="8"/>
          <w:sz w:val="24"/>
          <w:szCs w:val="24"/>
        </w:rPr>
        <w:t>方承担增加的经济支出，因承包方原因使用时，由承包方承担增加的费用。</w:t>
      </w:r>
    </w:p>
    <w:p>
      <w:pPr>
        <w:spacing w:line="360" w:lineRule="auto"/>
        <w:ind w:left="479"/>
        <w:rPr>
          <w:rFonts w:ascii="宋体" w:hAnsi="宋体" w:eastAsia="宋体" w:cs="宋体"/>
          <w:sz w:val="24"/>
          <w:szCs w:val="24"/>
        </w:rPr>
      </w:pPr>
      <w:r>
        <w:rPr>
          <w:rFonts w:ascii="宋体" w:hAnsi="宋体" w:eastAsia="宋体" w:cs="宋体"/>
          <w:spacing w:val="18"/>
          <w:position w:val="1"/>
          <w:sz w:val="24"/>
          <w:szCs w:val="24"/>
        </w:rPr>
        <w:t>4</w:t>
      </w:r>
      <w:r>
        <w:rPr>
          <w:rFonts w:ascii="宋体" w:hAnsi="宋体" w:eastAsia="宋体" w:cs="宋体"/>
          <w:spacing w:val="10"/>
          <w:position w:val="1"/>
          <w:sz w:val="24"/>
          <w:szCs w:val="24"/>
        </w:rPr>
        <w:t>、</w:t>
      </w:r>
      <w:r>
        <w:rPr>
          <w:rFonts w:ascii="宋体" w:hAnsi="宋体" w:eastAsia="宋体" w:cs="宋体"/>
          <w:spacing w:val="9"/>
          <w:position w:val="1"/>
          <w:sz w:val="24"/>
          <w:szCs w:val="24"/>
        </w:rPr>
        <w:t>因材料供应不及时造成停工待料时，其停、窝工损失由供货责任方承担。</w:t>
      </w:r>
    </w:p>
    <w:p>
      <w:pPr>
        <w:spacing w:before="197" w:line="360" w:lineRule="auto"/>
        <w:rPr>
          <w:rFonts w:ascii="宋体" w:hAnsi="宋体" w:eastAsia="宋体" w:cs="宋体"/>
          <w:b/>
          <w:bCs/>
          <w:spacing w:val="9"/>
          <w:sz w:val="24"/>
          <w:szCs w:val="24"/>
        </w:rPr>
      </w:pPr>
      <w:r>
        <w:rPr>
          <w:rFonts w:hint="eastAsia" w:ascii="宋体" w:hAnsi="宋体" w:eastAsia="宋体" w:cs="宋体"/>
          <w:b/>
          <w:bCs/>
          <w:spacing w:val="9"/>
          <w:sz w:val="24"/>
          <w:szCs w:val="24"/>
          <w:lang w:val="en-US" w:eastAsia="zh-CN"/>
        </w:rPr>
        <w:t>四</w:t>
      </w:r>
      <w:r>
        <w:rPr>
          <w:rFonts w:hint="eastAsia" w:ascii="宋体" w:hAnsi="宋体" w:eastAsia="宋体" w:cs="宋体"/>
          <w:b/>
          <w:bCs/>
          <w:spacing w:val="9"/>
          <w:sz w:val="24"/>
          <w:szCs w:val="24"/>
        </w:rPr>
        <w:t>、工程质量、技术要求</w:t>
      </w:r>
    </w:p>
    <w:p>
      <w:pPr>
        <w:spacing w:before="49" w:line="360" w:lineRule="auto"/>
        <w:ind w:firstLine="508" w:firstLineChars="200"/>
        <w:rPr>
          <w:rFonts w:ascii="宋体" w:hAnsi="宋体" w:eastAsia="宋体" w:cs="宋体"/>
          <w:spacing w:val="6"/>
          <w:sz w:val="24"/>
          <w:szCs w:val="24"/>
        </w:rPr>
      </w:pPr>
      <w:r>
        <w:rPr>
          <w:rFonts w:ascii="宋体" w:hAnsi="宋体" w:eastAsia="宋体" w:cs="宋体"/>
          <w:spacing w:val="7"/>
          <w:sz w:val="24"/>
          <w:szCs w:val="24"/>
        </w:rPr>
        <w:t>1、本工程质量等级要求合格</w:t>
      </w:r>
      <w:r>
        <w:rPr>
          <w:rFonts w:ascii="宋体" w:hAnsi="宋体" w:eastAsia="宋体" w:cs="宋体"/>
          <w:spacing w:val="6"/>
          <w:sz w:val="24"/>
          <w:szCs w:val="24"/>
        </w:rPr>
        <w:t>。</w:t>
      </w:r>
    </w:p>
    <w:p>
      <w:pPr>
        <w:spacing w:before="49" w:line="360" w:lineRule="auto"/>
        <w:ind w:firstLine="536" w:firstLineChars="200"/>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0"/>
          <w:sz w:val="24"/>
          <w:szCs w:val="24"/>
        </w:rPr>
        <w:t>、</w:t>
      </w:r>
      <w:r>
        <w:rPr>
          <w:rFonts w:ascii="宋体" w:hAnsi="宋体" w:eastAsia="宋体" w:cs="宋体"/>
          <w:spacing w:val="7"/>
          <w:sz w:val="24"/>
          <w:szCs w:val="24"/>
        </w:rPr>
        <w:t>承包方必须按照招标要求及国家现行有关施工验收规范组织施工，建立健全质量保</w:t>
      </w:r>
      <w:r>
        <w:rPr>
          <w:rFonts w:ascii="宋体" w:hAnsi="宋体" w:eastAsia="宋体" w:cs="宋体"/>
          <w:spacing w:val="20"/>
          <w:sz w:val="24"/>
          <w:szCs w:val="24"/>
        </w:rPr>
        <w:t>证体</w:t>
      </w:r>
      <w:r>
        <w:rPr>
          <w:rFonts w:ascii="宋体" w:hAnsi="宋体" w:eastAsia="宋体" w:cs="宋体"/>
          <w:spacing w:val="11"/>
          <w:sz w:val="24"/>
          <w:szCs w:val="24"/>
        </w:rPr>
        <w:t>系</w:t>
      </w:r>
      <w:r>
        <w:rPr>
          <w:rFonts w:ascii="宋体" w:hAnsi="宋体" w:eastAsia="宋体" w:cs="宋体"/>
          <w:spacing w:val="10"/>
          <w:sz w:val="24"/>
          <w:szCs w:val="24"/>
        </w:rPr>
        <w:t>，做到安全生产及文明施工，工程竣工验收质量达不到采购人要求的合格标准，发包方</w:t>
      </w:r>
      <w:r>
        <w:rPr>
          <w:rFonts w:ascii="宋体" w:hAnsi="宋体" w:eastAsia="宋体" w:cs="宋体"/>
          <w:spacing w:val="8"/>
          <w:sz w:val="24"/>
          <w:szCs w:val="24"/>
        </w:rPr>
        <w:t>有权罚没质量保证金。</w:t>
      </w:r>
    </w:p>
    <w:p>
      <w:pPr>
        <w:spacing w:line="360" w:lineRule="auto"/>
        <w:ind w:left="1" w:firstLine="722"/>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8"/>
          <w:sz w:val="24"/>
          <w:szCs w:val="24"/>
        </w:rPr>
        <w:t>、</w:t>
      </w:r>
      <w:r>
        <w:rPr>
          <w:rFonts w:ascii="宋体" w:hAnsi="宋体" w:eastAsia="宋体" w:cs="宋体"/>
          <w:spacing w:val="7"/>
          <w:sz w:val="24"/>
          <w:szCs w:val="24"/>
        </w:rPr>
        <w:t>本工程所需施工材料、设备均由承包方负责供应，必须满足设计要求和国家有关标</w:t>
      </w:r>
      <w:r>
        <w:rPr>
          <w:rFonts w:ascii="宋体" w:hAnsi="宋体" w:eastAsia="宋体" w:cs="宋体"/>
          <w:spacing w:val="18"/>
          <w:sz w:val="24"/>
          <w:szCs w:val="24"/>
        </w:rPr>
        <w:t>准</w:t>
      </w:r>
      <w:r>
        <w:rPr>
          <w:rFonts w:ascii="宋体" w:hAnsi="宋体" w:eastAsia="宋体" w:cs="宋体"/>
          <w:spacing w:val="9"/>
          <w:sz w:val="24"/>
          <w:szCs w:val="24"/>
        </w:rPr>
        <w:t>，并应具有合格证等质量证明资料，经发包方人员认定后方可使用。</w:t>
      </w:r>
    </w:p>
    <w:p>
      <w:pPr>
        <w:spacing w:line="360" w:lineRule="auto"/>
        <w:ind w:firstLine="718"/>
        <w:rPr>
          <w:rFonts w:ascii="宋体" w:hAnsi="宋体" w:eastAsia="宋体" w:cs="宋体"/>
          <w:sz w:val="24"/>
          <w:szCs w:val="24"/>
        </w:rPr>
      </w:pPr>
      <w:r>
        <w:rPr>
          <w:rFonts w:ascii="宋体" w:hAnsi="宋体" w:eastAsia="宋体" w:cs="宋体"/>
          <w:spacing w:val="14"/>
          <w:sz w:val="24"/>
          <w:szCs w:val="24"/>
        </w:rPr>
        <w:t>4、</w:t>
      </w:r>
      <w:r>
        <w:rPr>
          <w:rFonts w:ascii="宋体" w:hAnsi="宋体" w:eastAsia="宋体" w:cs="宋体"/>
          <w:spacing w:val="7"/>
          <w:sz w:val="24"/>
          <w:szCs w:val="24"/>
        </w:rPr>
        <w:t>各工序应严格按施工组织设计进行质量控制，每道工序完工后，应进行检查，相关</w:t>
      </w:r>
      <w:r>
        <w:rPr>
          <w:rFonts w:ascii="宋体" w:hAnsi="宋体" w:eastAsia="宋体" w:cs="宋体"/>
          <w:spacing w:val="18"/>
          <w:sz w:val="24"/>
          <w:szCs w:val="24"/>
        </w:rPr>
        <w:t>专</w:t>
      </w:r>
      <w:r>
        <w:rPr>
          <w:rFonts w:ascii="宋体" w:hAnsi="宋体" w:eastAsia="宋体" w:cs="宋体"/>
          <w:spacing w:val="17"/>
          <w:sz w:val="24"/>
          <w:szCs w:val="24"/>
        </w:rPr>
        <w:t>业</w:t>
      </w:r>
      <w:r>
        <w:rPr>
          <w:rFonts w:ascii="宋体" w:hAnsi="宋体" w:eastAsia="宋体" w:cs="宋体"/>
          <w:spacing w:val="9"/>
          <w:sz w:val="24"/>
          <w:szCs w:val="24"/>
        </w:rPr>
        <w:t>工种之间应及时进行交接检验，并形成记录。未经检查验收不得进行下一道工序。</w:t>
      </w:r>
    </w:p>
    <w:p>
      <w:pPr>
        <w:spacing w:line="360" w:lineRule="auto"/>
        <w:ind w:left="8" w:firstLine="716"/>
        <w:rPr>
          <w:rFonts w:ascii="宋体" w:hAnsi="宋体" w:eastAsia="宋体" w:cs="宋体"/>
          <w:sz w:val="24"/>
          <w:szCs w:val="24"/>
        </w:rPr>
      </w:pPr>
      <w:r>
        <w:rPr>
          <w:rFonts w:ascii="宋体" w:hAnsi="宋体" w:eastAsia="宋体" w:cs="宋体"/>
          <w:spacing w:val="14"/>
          <w:sz w:val="24"/>
          <w:szCs w:val="24"/>
        </w:rPr>
        <w:t>5</w:t>
      </w:r>
      <w:r>
        <w:rPr>
          <w:rFonts w:ascii="宋体" w:hAnsi="宋体" w:eastAsia="宋体" w:cs="宋体"/>
          <w:spacing w:val="8"/>
          <w:sz w:val="24"/>
          <w:szCs w:val="24"/>
        </w:rPr>
        <w:t>、</w:t>
      </w:r>
      <w:r>
        <w:rPr>
          <w:rFonts w:ascii="宋体" w:hAnsi="宋体" w:eastAsia="宋体" w:cs="宋体"/>
          <w:spacing w:val="7"/>
          <w:sz w:val="24"/>
          <w:szCs w:val="24"/>
        </w:rPr>
        <w:t>工程完工后，承包方应在组织有关人员进行自行检验评定后，向发包人提交工程验</w:t>
      </w:r>
      <w:r>
        <w:rPr>
          <w:rFonts w:ascii="宋体" w:hAnsi="宋体" w:eastAsia="宋体" w:cs="宋体"/>
          <w:spacing w:val="12"/>
          <w:sz w:val="24"/>
          <w:szCs w:val="24"/>
        </w:rPr>
        <w:t>收</w:t>
      </w:r>
      <w:r>
        <w:rPr>
          <w:rFonts w:ascii="宋体" w:hAnsi="宋体" w:eastAsia="宋体" w:cs="宋体"/>
          <w:spacing w:val="7"/>
          <w:sz w:val="24"/>
          <w:szCs w:val="24"/>
        </w:rPr>
        <w:t>报告及相关施工资料。</w:t>
      </w:r>
    </w:p>
    <w:p>
      <w:pPr>
        <w:spacing w:before="1" w:line="360" w:lineRule="auto"/>
        <w:ind w:left="2" w:firstLine="719"/>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11"/>
          <w:sz w:val="24"/>
          <w:szCs w:val="24"/>
        </w:rPr>
        <w:t>、</w:t>
      </w:r>
      <w:r>
        <w:rPr>
          <w:rFonts w:ascii="宋体" w:hAnsi="宋体" w:eastAsia="宋体" w:cs="宋体"/>
          <w:spacing w:val="7"/>
          <w:sz w:val="24"/>
          <w:szCs w:val="24"/>
        </w:rPr>
        <w:t>保修期依据国务院的《建设工程质量管理条例》第四十条规定，在保修范围和保修</w:t>
      </w:r>
      <w:r>
        <w:rPr>
          <w:rFonts w:ascii="宋体" w:hAnsi="宋体" w:eastAsia="宋体" w:cs="宋体"/>
          <w:spacing w:val="20"/>
          <w:sz w:val="24"/>
          <w:szCs w:val="24"/>
        </w:rPr>
        <w:t>期</w:t>
      </w:r>
      <w:r>
        <w:rPr>
          <w:rFonts w:ascii="宋体" w:hAnsi="宋体" w:eastAsia="宋体" w:cs="宋体"/>
          <w:spacing w:val="18"/>
          <w:sz w:val="24"/>
          <w:szCs w:val="24"/>
        </w:rPr>
        <w:t>限</w:t>
      </w:r>
      <w:r>
        <w:rPr>
          <w:rFonts w:ascii="宋体" w:hAnsi="宋体" w:eastAsia="宋体" w:cs="宋体"/>
          <w:spacing w:val="10"/>
          <w:sz w:val="24"/>
          <w:szCs w:val="24"/>
        </w:rPr>
        <w:t>内发生质量问题的，施工单位应当履行保修义务，并对造成的损失承担赔偿责任；保修</w:t>
      </w:r>
      <w:r>
        <w:rPr>
          <w:rFonts w:ascii="宋体" w:hAnsi="宋体" w:eastAsia="宋体" w:cs="宋体"/>
          <w:spacing w:val="9"/>
          <w:sz w:val="24"/>
          <w:szCs w:val="24"/>
        </w:rPr>
        <w:t>期过后，如出现质量问题，亦应积极协助解决</w:t>
      </w:r>
      <w:r>
        <w:rPr>
          <w:rFonts w:ascii="宋体" w:hAnsi="宋体" w:eastAsia="宋体" w:cs="宋体"/>
          <w:spacing w:val="7"/>
          <w:sz w:val="24"/>
          <w:szCs w:val="24"/>
        </w:rPr>
        <w:t>。</w:t>
      </w:r>
    </w:p>
    <w:p>
      <w:pPr>
        <w:spacing w:line="360" w:lineRule="auto"/>
        <w:ind w:left="9" w:firstLine="716"/>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7"/>
          <w:sz w:val="24"/>
          <w:szCs w:val="24"/>
        </w:rPr>
        <w:t>、服务承诺：要求具有完善的保修服务体系，高效的工作作风，高水平的技术维修人</w:t>
      </w:r>
      <w:r>
        <w:rPr>
          <w:rFonts w:ascii="宋体" w:hAnsi="宋体" w:eastAsia="宋体" w:cs="宋体"/>
          <w:spacing w:val="-5"/>
          <w:sz w:val="24"/>
          <w:szCs w:val="24"/>
        </w:rPr>
        <w:t>员</w:t>
      </w:r>
      <w:r>
        <w:rPr>
          <w:rFonts w:ascii="宋体" w:hAnsi="宋体" w:eastAsia="宋体" w:cs="宋体"/>
          <w:spacing w:val="-4"/>
          <w:sz w:val="24"/>
          <w:szCs w:val="24"/>
        </w:rPr>
        <w:t>。</w:t>
      </w:r>
    </w:p>
    <w:p>
      <w:pPr>
        <w:spacing w:before="197" w:line="360" w:lineRule="auto"/>
        <w:rPr>
          <w:rFonts w:ascii="宋体" w:hAnsi="宋体" w:eastAsia="宋体" w:cs="宋体"/>
          <w:b/>
          <w:bCs/>
          <w:spacing w:val="9"/>
          <w:sz w:val="24"/>
          <w:szCs w:val="24"/>
        </w:rPr>
      </w:pPr>
      <w:r>
        <w:rPr>
          <w:rFonts w:hint="eastAsia" w:ascii="宋体" w:hAnsi="宋体" w:eastAsia="宋体" w:cs="宋体"/>
          <w:b/>
          <w:bCs/>
          <w:spacing w:val="9"/>
          <w:sz w:val="24"/>
          <w:szCs w:val="24"/>
          <w:lang w:val="en-US" w:eastAsia="zh-CN"/>
        </w:rPr>
        <w:t>五</w:t>
      </w:r>
      <w:r>
        <w:rPr>
          <w:rFonts w:hint="eastAsia" w:ascii="宋体" w:hAnsi="宋体" w:eastAsia="宋体" w:cs="宋体"/>
          <w:b/>
          <w:bCs/>
          <w:spacing w:val="9"/>
          <w:sz w:val="24"/>
          <w:szCs w:val="24"/>
        </w:rPr>
        <w:t>、工程施工配合要求</w:t>
      </w:r>
    </w:p>
    <w:p>
      <w:pPr>
        <w:spacing w:before="184" w:line="360" w:lineRule="auto"/>
        <w:ind w:left="737"/>
        <w:rPr>
          <w:rFonts w:ascii="宋体" w:hAnsi="宋体" w:eastAsia="宋体" w:cs="宋体"/>
          <w:sz w:val="24"/>
          <w:szCs w:val="24"/>
        </w:rPr>
      </w:pPr>
      <w:r>
        <w:rPr>
          <w:rFonts w:ascii="宋体" w:hAnsi="宋体" w:eastAsia="宋体" w:cs="宋体"/>
          <w:spacing w:val="8"/>
          <w:position w:val="1"/>
          <w:sz w:val="24"/>
          <w:szCs w:val="24"/>
        </w:rPr>
        <w:t>1</w:t>
      </w:r>
      <w:r>
        <w:rPr>
          <w:rFonts w:ascii="宋体" w:hAnsi="宋体" w:eastAsia="宋体" w:cs="宋体"/>
          <w:spacing w:val="5"/>
          <w:position w:val="1"/>
          <w:sz w:val="24"/>
          <w:szCs w:val="24"/>
        </w:rPr>
        <w:t>、</w:t>
      </w:r>
      <w:r>
        <w:rPr>
          <w:rFonts w:ascii="宋体" w:hAnsi="宋体" w:eastAsia="宋体" w:cs="宋体"/>
          <w:spacing w:val="4"/>
          <w:position w:val="1"/>
          <w:sz w:val="24"/>
          <w:szCs w:val="24"/>
        </w:rPr>
        <w:t>发包方责任：</w:t>
      </w:r>
    </w:p>
    <w:p>
      <w:pPr>
        <w:spacing w:before="171" w:line="360" w:lineRule="auto"/>
        <w:ind w:left="737"/>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w:t>
      </w:r>
      <w:r>
        <w:rPr>
          <w:rFonts w:ascii="宋体" w:hAnsi="宋体" w:eastAsia="宋体" w:cs="宋体"/>
          <w:spacing w:val="6"/>
          <w:sz w:val="24"/>
          <w:szCs w:val="24"/>
        </w:rPr>
        <w:t>1 负责工程的总体协调和管理；</w:t>
      </w:r>
    </w:p>
    <w:p>
      <w:pPr>
        <w:spacing w:before="196" w:line="360" w:lineRule="auto"/>
        <w:ind w:left="737"/>
        <w:rPr>
          <w:rFonts w:ascii="宋体" w:hAnsi="宋体" w:eastAsia="宋体" w:cs="宋体"/>
          <w:sz w:val="24"/>
          <w:szCs w:val="24"/>
        </w:rPr>
      </w:pPr>
      <w:r>
        <w:rPr>
          <w:rFonts w:ascii="宋体" w:hAnsi="宋体" w:eastAsia="宋体" w:cs="宋体"/>
          <w:spacing w:val="9"/>
          <w:position w:val="18"/>
          <w:sz w:val="24"/>
          <w:szCs w:val="24"/>
        </w:rPr>
        <w:t>1</w:t>
      </w:r>
      <w:r>
        <w:rPr>
          <w:rFonts w:ascii="宋体" w:hAnsi="宋体" w:eastAsia="宋体" w:cs="宋体"/>
          <w:spacing w:val="7"/>
          <w:position w:val="18"/>
          <w:sz w:val="24"/>
          <w:szCs w:val="24"/>
        </w:rPr>
        <w:t>-2 确认承包人的总体方案和施工方案；</w:t>
      </w:r>
    </w:p>
    <w:p>
      <w:pPr>
        <w:spacing w:before="1" w:line="360" w:lineRule="auto"/>
        <w:ind w:left="737"/>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7"/>
          <w:sz w:val="24"/>
          <w:szCs w:val="24"/>
        </w:rPr>
        <w:t>-3 审查承包人的施工人员并办理出入证；</w:t>
      </w:r>
    </w:p>
    <w:p>
      <w:pPr>
        <w:spacing w:before="197" w:line="360" w:lineRule="auto"/>
        <w:ind w:left="737" w:right="1117"/>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2"/>
          <w:sz w:val="24"/>
          <w:szCs w:val="24"/>
        </w:rPr>
        <w:t>-</w:t>
      </w:r>
      <w:r>
        <w:rPr>
          <w:rFonts w:ascii="宋体" w:hAnsi="宋体" w:eastAsia="宋体" w:cs="宋体"/>
          <w:spacing w:val="7"/>
          <w:sz w:val="24"/>
          <w:szCs w:val="24"/>
        </w:rPr>
        <w:t>4 协助承包人协调水、电及临时设施等相关事宜，为施工创造条件。</w:t>
      </w:r>
      <w:r>
        <w:rPr>
          <w:rFonts w:ascii="宋体" w:hAnsi="宋体" w:eastAsia="宋体" w:cs="宋体"/>
          <w:sz w:val="24"/>
          <w:szCs w:val="24"/>
        </w:rPr>
        <w:t xml:space="preserve"> </w:t>
      </w:r>
      <w:r>
        <w:rPr>
          <w:rFonts w:ascii="宋体" w:hAnsi="宋体" w:eastAsia="宋体" w:cs="宋体"/>
          <w:spacing w:val="12"/>
          <w:sz w:val="24"/>
          <w:szCs w:val="24"/>
        </w:rPr>
        <w:t>1</w:t>
      </w:r>
      <w:r>
        <w:rPr>
          <w:rFonts w:ascii="宋体" w:hAnsi="宋体" w:eastAsia="宋体" w:cs="宋体"/>
          <w:spacing w:val="7"/>
          <w:sz w:val="24"/>
          <w:szCs w:val="24"/>
        </w:rPr>
        <w:t>-5 组织对施工材料及总体工程进行验收。</w:t>
      </w:r>
    </w:p>
    <w:p>
      <w:pPr>
        <w:spacing w:line="360" w:lineRule="auto"/>
        <w:ind w:left="722"/>
        <w:rPr>
          <w:rFonts w:ascii="宋体" w:hAnsi="宋体" w:eastAsia="宋体" w:cs="宋体"/>
          <w:sz w:val="24"/>
          <w:szCs w:val="24"/>
        </w:rPr>
      </w:pPr>
      <w:r>
        <w:rPr>
          <w:rFonts w:ascii="宋体" w:hAnsi="宋体" w:eastAsia="宋体" w:cs="宋体"/>
          <w:spacing w:val="10"/>
          <w:position w:val="1"/>
          <w:sz w:val="24"/>
          <w:szCs w:val="24"/>
        </w:rPr>
        <w:t>2</w:t>
      </w:r>
      <w:r>
        <w:rPr>
          <w:rFonts w:ascii="宋体" w:hAnsi="宋体" w:eastAsia="宋体" w:cs="宋体"/>
          <w:spacing w:val="6"/>
          <w:position w:val="1"/>
          <w:sz w:val="24"/>
          <w:szCs w:val="24"/>
        </w:rPr>
        <w:t>、承包方责任：</w:t>
      </w:r>
    </w:p>
    <w:p>
      <w:pPr>
        <w:spacing w:before="171" w:line="360" w:lineRule="auto"/>
        <w:ind w:left="722"/>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8"/>
          <w:sz w:val="24"/>
          <w:szCs w:val="24"/>
        </w:rPr>
        <w:t>-1 负责工程施工组织设计，并经发包方确认；</w:t>
      </w:r>
    </w:p>
    <w:p>
      <w:pPr>
        <w:spacing w:before="197" w:line="360" w:lineRule="auto"/>
        <w:ind w:right="2" w:firstLine="722"/>
        <w:rPr>
          <w:rFonts w:ascii="宋体" w:hAnsi="宋体" w:eastAsia="宋体" w:cs="宋体"/>
          <w:sz w:val="24"/>
          <w:szCs w:val="24"/>
        </w:rPr>
      </w:pPr>
      <w:r>
        <w:rPr>
          <w:rFonts w:ascii="宋体" w:hAnsi="宋体" w:eastAsia="宋体" w:cs="宋体"/>
          <w:spacing w:val="10"/>
          <w:sz w:val="24"/>
          <w:szCs w:val="24"/>
        </w:rPr>
        <w:t>2-2 按照响应文件中确定的施工进度计划和工程方案进行施工，确保按期完工，工</w:t>
      </w:r>
      <w:r>
        <w:rPr>
          <w:rFonts w:ascii="宋体" w:hAnsi="宋体" w:eastAsia="宋体" w:cs="宋体"/>
          <w:spacing w:val="8"/>
          <w:sz w:val="24"/>
          <w:szCs w:val="24"/>
        </w:rPr>
        <w:t>程</w:t>
      </w:r>
      <w:r>
        <w:rPr>
          <w:rFonts w:ascii="宋体" w:hAnsi="宋体" w:eastAsia="宋体" w:cs="宋体"/>
          <w:spacing w:val="9"/>
          <w:sz w:val="24"/>
          <w:szCs w:val="24"/>
        </w:rPr>
        <w:t>计划及进度调整必须征得发包人同意</w:t>
      </w:r>
      <w:r>
        <w:rPr>
          <w:rFonts w:ascii="宋体" w:hAnsi="宋体" w:eastAsia="宋体" w:cs="宋体"/>
          <w:spacing w:val="6"/>
          <w:sz w:val="24"/>
          <w:szCs w:val="24"/>
        </w:rPr>
        <w:t>。</w:t>
      </w:r>
    </w:p>
    <w:p>
      <w:pPr>
        <w:spacing w:before="1" w:line="360" w:lineRule="auto"/>
        <w:ind w:left="722"/>
        <w:rPr>
          <w:rFonts w:ascii="宋体" w:hAnsi="宋体" w:eastAsia="宋体" w:cs="宋体"/>
          <w:sz w:val="24"/>
          <w:szCs w:val="24"/>
        </w:rPr>
      </w:pPr>
      <w:r>
        <w:rPr>
          <w:rFonts w:ascii="宋体" w:hAnsi="宋体" w:eastAsia="宋体" w:cs="宋体"/>
          <w:spacing w:val="10"/>
          <w:sz w:val="24"/>
          <w:szCs w:val="24"/>
        </w:rPr>
        <w:t>2-3 服从发包方的管理，施工人员必须经发包方审定，遵守发包方的有关规定，服</w:t>
      </w:r>
      <w:r>
        <w:rPr>
          <w:rFonts w:ascii="宋体" w:hAnsi="宋体" w:eastAsia="宋体" w:cs="宋体"/>
          <w:spacing w:val="8"/>
          <w:sz w:val="24"/>
          <w:szCs w:val="24"/>
        </w:rPr>
        <w:t>从</w:t>
      </w:r>
      <w:r>
        <w:rPr>
          <w:rFonts w:ascii="宋体" w:hAnsi="宋体" w:eastAsia="宋体" w:cs="宋体"/>
          <w:spacing w:val="7"/>
          <w:sz w:val="24"/>
          <w:szCs w:val="24"/>
        </w:rPr>
        <w:t>管理，文明施工</w:t>
      </w:r>
      <w:r>
        <w:rPr>
          <w:rFonts w:ascii="宋体" w:hAnsi="宋体" w:eastAsia="宋体" w:cs="宋体"/>
          <w:spacing w:val="5"/>
          <w:sz w:val="24"/>
          <w:szCs w:val="24"/>
        </w:rPr>
        <w:t>。</w:t>
      </w:r>
    </w:p>
    <w:p>
      <w:pPr>
        <w:spacing w:before="197" w:line="360" w:lineRule="auto"/>
        <w:ind w:left="722"/>
        <w:rPr>
          <w:rFonts w:ascii="宋体" w:hAnsi="宋体" w:eastAsia="宋体" w:cs="宋体"/>
          <w:sz w:val="24"/>
          <w:szCs w:val="24"/>
        </w:rPr>
      </w:pPr>
      <w:r>
        <w:rPr>
          <w:rFonts w:ascii="宋体" w:hAnsi="宋体" w:eastAsia="宋体" w:cs="宋体"/>
          <w:spacing w:val="11"/>
          <w:position w:val="18"/>
          <w:sz w:val="24"/>
          <w:szCs w:val="24"/>
        </w:rPr>
        <w:t>2</w:t>
      </w:r>
      <w:r>
        <w:rPr>
          <w:rFonts w:ascii="宋体" w:hAnsi="宋体" w:eastAsia="宋体" w:cs="宋体"/>
          <w:spacing w:val="8"/>
          <w:position w:val="18"/>
          <w:sz w:val="24"/>
          <w:szCs w:val="24"/>
        </w:rPr>
        <w:t>-4 负责施工区域内的安全、保卫及消防工作。</w:t>
      </w:r>
    </w:p>
    <w:p>
      <w:pPr>
        <w:spacing w:line="360" w:lineRule="auto"/>
        <w:ind w:left="722"/>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8"/>
          <w:sz w:val="24"/>
          <w:szCs w:val="24"/>
        </w:rPr>
        <w:t>-</w:t>
      </w:r>
      <w:r>
        <w:rPr>
          <w:rFonts w:ascii="宋体" w:hAnsi="宋体" w:eastAsia="宋体" w:cs="宋体"/>
          <w:spacing w:val="7"/>
          <w:sz w:val="24"/>
          <w:szCs w:val="24"/>
        </w:rPr>
        <w:t>5 负责交工前的产品保护工作。</w:t>
      </w:r>
    </w:p>
    <w:p>
      <w:pPr>
        <w:spacing w:before="197" w:line="360" w:lineRule="auto"/>
        <w:ind w:left="722"/>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9"/>
          <w:sz w:val="24"/>
          <w:szCs w:val="24"/>
        </w:rPr>
        <w:t>6</w:t>
      </w:r>
      <w:r>
        <w:rPr>
          <w:rFonts w:ascii="宋体" w:hAnsi="宋体" w:eastAsia="宋体" w:cs="宋体"/>
          <w:spacing w:val="8"/>
          <w:sz w:val="24"/>
          <w:szCs w:val="24"/>
        </w:rPr>
        <w:t xml:space="preserve"> 做好安排，合理调度人员，保证连续施工，确保按期完工。</w:t>
      </w:r>
    </w:p>
    <w:p>
      <w:pPr>
        <w:spacing w:before="48" w:line="360" w:lineRule="auto"/>
        <w:ind w:left="729"/>
        <w:rPr>
          <w:rFonts w:ascii="宋体" w:hAnsi="宋体" w:eastAsia="宋体" w:cs="宋体"/>
          <w:spacing w:val="8"/>
          <w:sz w:val="24"/>
          <w:szCs w:val="24"/>
        </w:rPr>
      </w:pPr>
      <w:r>
        <w:rPr>
          <w:rFonts w:ascii="宋体" w:hAnsi="宋体" w:eastAsia="宋体" w:cs="宋体"/>
          <w:spacing w:val="16"/>
          <w:sz w:val="24"/>
          <w:szCs w:val="24"/>
        </w:rPr>
        <w:t>2-</w:t>
      </w:r>
      <w:r>
        <w:rPr>
          <w:rFonts w:ascii="宋体" w:hAnsi="宋体" w:eastAsia="宋体" w:cs="宋体"/>
          <w:spacing w:val="9"/>
          <w:sz w:val="24"/>
          <w:szCs w:val="24"/>
        </w:rPr>
        <w:t>7</w:t>
      </w:r>
      <w:r>
        <w:rPr>
          <w:rFonts w:ascii="宋体" w:hAnsi="宋体" w:eastAsia="宋体" w:cs="宋体"/>
          <w:spacing w:val="8"/>
          <w:sz w:val="24"/>
          <w:szCs w:val="24"/>
        </w:rPr>
        <w:t xml:space="preserve"> 施工期间水、电等相关事宜的协调及费用由中标单位承担。</w:t>
      </w:r>
    </w:p>
    <w:p>
      <w:pPr>
        <w:spacing w:before="197" w:line="360" w:lineRule="auto"/>
        <w:rPr>
          <w:rFonts w:ascii="宋体" w:hAnsi="宋体" w:eastAsia="宋体" w:cs="宋体"/>
          <w:b/>
          <w:bCs/>
          <w:spacing w:val="9"/>
          <w:sz w:val="24"/>
          <w:szCs w:val="24"/>
        </w:rPr>
      </w:pPr>
      <w:r>
        <w:rPr>
          <w:rFonts w:hint="eastAsia" w:ascii="宋体" w:hAnsi="宋体" w:eastAsia="宋体" w:cs="宋体"/>
          <w:b/>
          <w:bCs/>
          <w:spacing w:val="9"/>
          <w:sz w:val="24"/>
          <w:szCs w:val="24"/>
          <w:lang w:val="en-US" w:eastAsia="zh-CN"/>
        </w:rPr>
        <w:t>六</w:t>
      </w:r>
      <w:r>
        <w:rPr>
          <w:rFonts w:hint="eastAsia" w:ascii="宋体" w:hAnsi="宋体" w:eastAsia="宋体" w:cs="宋体"/>
          <w:b/>
          <w:bCs/>
          <w:spacing w:val="9"/>
          <w:sz w:val="24"/>
          <w:szCs w:val="24"/>
        </w:rPr>
        <w:t>、质量验收标：准按国家及相关地方政策规范执行。</w:t>
      </w:r>
    </w:p>
    <w:p>
      <w:pPr>
        <w:spacing w:before="48" w:line="360" w:lineRule="auto"/>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七、工程量清单：（另附）</w:t>
      </w:r>
    </w:p>
    <w:p>
      <w:pPr>
        <w:rPr>
          <w:rFonts w:ascii="宋体" w:hAnsi="宋体" w:eastAsia="宋体" w:cs="宋体"/>
          <w:spacing w:val="18"/>
          <w:sz w:val="32"/>
          <w:szCs w:val="32"/>
        </w:rPr>
      </w:pPr>
    </w:p>
    <w:p>
      <w:pPr>
        <w:rPr>
          <w:rFonts w:hint="eastAsia" w:ascii="宋体" w:hAnsi="宋体" w:eastAsia="宋体" w:cs="宋体"/>
          <w:spacing w:val="18"/>
          <w:sz w:val="32"/>
          <w:szCs w:val="32"/>
        </w:rPr>
      </w:pPr>
      <w:r>
        <w:rPr>
          <w:rFonts w:hint="eastAsia" w:ascii="宋体" w:hAnsi="宋体" w:eastAsia="宋体" w:cs="宋体"/>
          <w:spacing w:val="18"/>
          <w:sz w:val="32"/>
          <w:szCs w:val="32"/>
        </w:rPr>
        <w:br w:type="page"/>
      </w:r>
    </w:p>
    <w:p>
      <w:pPr>
        <w:spacing w:line="360" w:lineRule="auto"/>
        <w:jc w:val="center"/>
        <w:rPr>
          <w:rFonts w:hint="eastAsia" w:ascii="宋体" w:hAnsi="宋体" w:eastAsia="宋体" w:cs="宋体"/>
          <w:spacing w:val="18"/>
          <w:sz w:val="28"/>
          <w:szCs w:val="28"/>
        </w:rPr>
      </w:pPr>
      <w:r>
        <w:rPr>
          <w:rFonts w:hint="eastAsia" w:ascii="宋体" w:hAnsi="宋体" w:eastAsia="宋体" w:cs="宋体"/>
          <w:spacing w:val="18"/>
          <w:sz w:val="28"/>
          <w:szCs w:val="28"/>
        </w:rPr>
        <w:t>紫阳县蒿坪镇东关村农副产品交易中心服务项目</w:t>
      </w:r>
    </w:p>
    <w:p>
      <w:pPr>
        <w:spacing w:line="360" w:lineRule="auto"/>
        <w:jc w:val="center"/>
        <w:rPr>
          <w:rFonts w:hint="eastAsia" w:ascii="宋体" w:hAnsi="宋体" w:eastAsia="宋体" w:cs="宋体"/>
          <w:spacing w:val="18"/>
          <w:sz w:val="28"/>
          <w:szCs w:val="28"/>
        </w:rPr>
      </w:pPr>
      <w:r>
        <w:rPr>
          <w:rFonts w:hint="eastAsia" w:ascii="宋体" w:hAnsi="宋体" w:eastAsia="宋体" w:cs="宋体"/>
          <w:spacing w:val="18"/>
          <w:sz w:val="28"/>
          <w:szCs w:val="28"/>
        </w:rPr>
        <w:t>最高限价编制说明</w:t>
      </w:r>
    </w:p>
    <w:p>
      <w:pPr>
        <w:spacing w:line="360" w:lineRule="auto"/>
        <w:rPr>
          <w:rFonts w:hint="eastAsia" w:ascii="宋体" w:hAnsi="宋体" w:eastAsia="宋体" w:cs="宋体"/>
          <w:spacing w:val="18"/>
          <w:sz w:val="24"/>
          <w:szCs w:val="24"/>
          <w:lang w:eastAsia="zh-CN"/>
        </w:rPr>
      </w:pPr>
      <w:r>
        <w:rPr>
          <w:rFonts w:hint="eastAsia" w:ascii="宋体" w:hAnsi="宋体" w:eastAsia="宋体" w:cs="宋体"/>
          <w:spacing w:val="18"/>
          <w:sz w:val="24"/>
          <w:szCs w:val="24"/>
          <w:lang w:val="en-US" w:eastAsia="zh-CN"/>
        </w:rPr>
        <w:t>一、</w:t>
      </w:r>
      <w:r>
        <w:rPr>
          <w:rFonts w:hint="eastAsia" w:ascii="宋体" w:hAnsi="宋体" w:eastAsia="宋体" w:cs="宋体"/>
          <w:spacing w:val="18"/>
          <w:sz w:val="24"/>
          <w:szCs w:val="24"/>
        </w:rPr>
        <w:t>工程概况</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rPr>
      </w:pPr>
      <w:r>
        <w:rPr>
          <w:rFonts w:hint="eastAsia" w:ascii="宋体" w:hAnsi="宋体" w:eastAsia="宋体" w:cs="宋体"/>
          <w:spacing w:val="18"/>
          <w:sz w:val="24"/>
          <w:szCs w:val="24"/>
        </w:rPr>
        <w:t>紫阳县蒿坪镇东关村农副产品交易中心服务项目建设地点位于</w:t>
      </w:r>
      <w:r>
        <w:rPr>
          <w:rFonts w:hint="eastAsia" w:ascii="宋体" w:hAnsi="宋体" w:eastAsia="宋体" w:cs="宋体"/>
          <w:spacing w:val="18"/>
          <w:sz w:val="24"/>
          <w:szCs w:val="24"/>
          <w:lang w:val="en-US" w:eastAsia="zh-CN"/>
        </w:rPr>
        <w:t>紫阳县</w:t>
      </w:r>
      <w:r>
        <w:rPr>
          <w:rFonts w:hint="eastAsia" w:ascii="宋体" w:hAnsi="宋体" w:eastAsia="宋体" w:cs="宋体"/>
          <w:spacing w:val="18"/>
          <w:sz w:val="24"/>
          <w:szCs w:val="24"/>
        </w:rPr>
        <w:t>蒿坪镇东关村，建设内容为新建农副产品交易中心一座及附属</w:t>
      </w:r>
      <w:r>
        <w:rPr>
          <w:rFonts w:hint="eastAsia" w:ascii="宋体" w:hAnsi="宋体" w:eastAsia="宋体" w:cs="宋体"/>
          <w:spacing w:val="18"/>
          <w:sz w:val="24"/>
          <w:szCs w:val="24"/>
          <w:lang w:val="en-US" w:eastAsia="zh-CN"/>
        </w:rPr>
        <w:t>室外</w:t>
      </w:r>
      <w:r>
        <w:rPr>
          <w:rFonts w:hint="eastAsia" w:ascii="宋体" w:hAnsi="宋体" w:eastAsia="宋体" w:cs="宋体"/>
          <w:spacing w:val="18"/>
          <w:sz w:val="24"/>
          <w:szCs w:val="24"/>
        </w:rPr>
        <w:t>工程等，农副产品交易中心建筑面积为738.53㎡，结构为门式</w:t>
      </w:r>
      <w:r>
        <w:rPr>
          <w:rFonts w:hint="eastAsia" w:ascii="宋体" w:hAnsi="宋体" w:eastAsia="宋体" w:cs="宋体"/>
          <w:spacing w:val="18"/>
          <w:sz w:val="24"/>
          <w:szCs w:val="24"/>
          <w:lang w:val="en-US" w:eastAsia="zh-CN"/>
        </w:rPr>
        <w:t>钢</w:t>
      </w:r>
      <w:r>
        <w:rPr>
          <w:rFonts w:hint="eastAsia" w:ascii="宋体" w:hAnsi="宋体" w:eastAsia="宋体" w:cs="宋体"/>
          <w:spacing w:val="18"/>
          <w:sz w:val="24"/>
          <w:szCs w:val="24"/>
        </w:rPr>
        <w:t>架结构，层数为1层，建筑高度为5.82m。</w:t>
      </w:r>
      <w:r>
        <w:rPr>
          <w:rFonts w:hint="eastAsia" w:ascii="宋体" w:hAnsi="宋体" w:eastAsia="宋体" w:cs="宋体"/>
          <w:spacing w:val="18"/>
          <w:sz w:val="24"/>
          <w:szCs w:val="24"/>
          <w:lang w:val="en-US" w:eastAsia="zh-CN"/>
        </w:rPr>
        <w:t>室</w:t>
      </w:r>
      <w:r>
        <w:rPr>
          <w:rFonts w:hint="eastAsia" w:ascii="宋体" w:hAnsi="宋体" w:eastAsia="宋体" w:cs="宋体"/>
          <w:spacing w:val="18"/>
          <w:sz w:val="24"/>
          <w:szCs w:val="24"/>
        </w:rPr>
        <w:t>外工程包括挖运士</w:t>
      </w:r>
      <w:r>
        <w:rPr>
          <w:rFonts w:hint="eastAsia" w:ascii="宋体" w:hAnsi="宋体" w:eastAsia="宋体" w:cs="宋体"/>
          <w:spacing w:val="18"/>
          <w:sz w:val="24"/>
          <w:szCs w:val="24"/>
          <w:lang w:val="en-US" w:eastAsia="zh-CN"/>
        </w:rPr>
        <w:t>石</w:t>
      </w:r>
      <w:r>
        <w:rPr>
          <w:rFonts w:hint="eastAsia" w:ascii="宋体" w:hAnsi="宋体" w:eastAsia="宋体" w:cs="宋体"/>
          <w:spacing w:val="18"/>
          <w:sz w:val="24"/>
          <w:szCs w:val="24"/>
        </w:rPr>
        <w:t>方6432</w:t>
      </w:r>
      <w:r>
        <w:rPr>
          <w:rFonts w:hint="eastAsia" w:ascii="宋体" w:hAnsi="宋体" w:eastAsia="宋体" w:cs="宋体"/>
          <w:spacing w:val="18"/>
          <w:sz w:val="24"/>
          <w:szCs w:val="24"/>
          <w:lang w:val="en-US" w:eastAsia="zh-CN"/>
        </w:rPr>
        <w:t>m³</w:t>
      </w:r>
      <w:r>
        <w:rPr>
          <w:rFonts w:hint="eastAsia" w:ascii="宋体" w:hAnsi="宋体" w:eastAsia="宋体" w:cs="宋体"/>
          <w:spacing w:val="18"/>
          <w:sz w:val="24"/>
          <w:szCs w:val="24"/>
        </w:rPr>
        <w:t>，</w:t>
      </w:r>
      <w:r>
        <w:rPr>
          <w:rFonts w:hint="eastAsia" w:ascii="宋体" w:hAnsi="宋体" w:eastAsia="宋体" w:cs="宋体"/>
          <w:spacing w:val="18"/>
          <w:sz w:val="24"/>
          <w:szCs w:val="24"/>
          <w:lang w:val="en-US" w:eastAsia="zh-CN"/>
        </w:rPr>
        <w:t>砌</w:t>
      </w:r>
      <w:r>
        <w:rPr>
          <w:rFonts w:hint="eastAsia" w:ascii="宋体" w:hAnsi="宋体" w:eastAsia="宋体" w:cs="宋体"/>
          <w:spacing w:val="18"/>
          <w:sz w:val="24"/>
          <w:szCs w:val="24"/>
        </w:rPr>
        <w:t>筑排水沟112</w:t>
      </w:r>
      <w:r>
        <w:rPr>
          <w:rFonts w:hint="eastAsia" w:ascii="宋体" w:hAnsi="宋体" w:eastAsia="宋体" w:cs="宋体"/>
          <w:spacing w:val="18"/>
          <w:sz w:val="24"/>
          <w:szCs w:val="24"/>
          <w:lang w:val="en-US" w:eastAsia="zh-CN"/>
        </w:rPr>
        <w:t>m</w:t>
      </w:r>
      <w:r>
        <w:rPr>
          <w:rFonts w:hint="eastAsia" w:ascii="宋体" w:hAnsi="宋体" w:eastAsia="宋体" w:cs="宋体"/>
          <w:spacing w:val="18"/>
          <w:sz w:val="24"/>
          <w:szCs w:val="24"/>
        </w:rPr>
        <w:t>，</w:t>
      </w:r>
      <w:r>
        <w:rPr>
          <w:rFonts w:hint="eastAsia" w:ascii="宋体" w:hAnsi="宋体" w:eastAsia="宋体" w:cs="宋体"/>
          <w:spacing w:val="18"/>
          <w:sz w:val="24"/>
          <w:szCs w:val="24"/>
          <w:lang w:val="en-US" w:eastAsia="zh-CN"/>
        </w:rPr>
        <w:t>砌</w:t>
      </w:r>
      <w:r>
        <w:rPr>
          <w:rFonts w:hint="eastAsia" w:ascii="宋体" w:hAnsi="宋体" w:eastAsia="宋体" w:cs="宋体"/>
          <w:spacing w:val="18"/>
          <w:sz w:val="24"/>
          <w:szCs w:val="24"/>
        </w:rPr>
        <w:t>筑挡墙</w:t>
      </w:r>
      <w:r>
        <w:rPr>
          <w:rFonts w:hint="eastAsia" w:ascii="宋体" w:hAnsi="宋体" w:eastAsia="宋体" w:cs="宋体"/>
          <w:spacing w:val="18"/>
          <w:sz w:val="24"/>
          <w:szCs w:val="24"/>
          <w:lang w:val="en-US" w:eastAsia="zh-CN"/>
        </w:rPr>
        <w:t>延</w:t>
      </w:r>
      <w:r>
        <w:rPr>
          <w:rFonts w:hint="eastAsia" w:ascii="宋体" w:hAnsi="宋体" w:eastAsia="宋体" w:cs="宋体"/>
          <w:spacing w:val="18"/>
          <w:sz w:val="24"/>
          <w:szCs w:val="24"/>
        </w:rPr>
        <w:t>57.5</w:t>
      </w:r>
      <w:r>
        <w:rPr>
          <w:rFonts w:hint="eastAsia" w:ascii="宋体" w:hAnsi="宋体" w:eastAsia="宋体" w:cs="宋体"/>
          <w:spacing w:val="18"/>
          <w:sz w:val="24"/>
          <w:szCs w:val="24"/>
          <w:lang w:val="en-US" w:eastAsia="zh-CN"/>
        </w:rPr>
        <w:t>米</w:t>
      </w:r>
      <w:r>
        <w:rPr>
          <w:rFonts w:hint="eastAsia" w:ascii="宋体" w:hAnsi="宋体" w:eastAsia="宋体" w:cs="宋体"/>
          <w:spacing w:val="18"/>
          <w:sz w:val="24"/>
          <w:szCs w:val="24"/>
        </w:rPr>
        <w:t>，</w:t>
      </w:r>
      <w:r>
        <w:rPr>
          <w:rFonts w:hint="eastAsia" w:ascii="宋体" w:hAnsi="宋体" w:eastAsia="宋体" w:cs="宋体"/>
          <w:spacing w:val="18"/>
          <w:sz w:val="24"/>
          <w:szCs w:val="24"/>
          <w:lang w:val="en-US" w:eastAsia="zh-CN"/>
        </w:rPr>
        <w:t>砌</w:t>
      </w:r>
      <w:r>
        <w:rPr>
          <w:rFonts w:hint="eastAsia" w:ascii="宋体" w:hAnsi="宋体" w:eastAsia="宋体" w:cs="宋体"/>
          <w:spacing w:val="18"/>
          <w:sz w:val="24"/>
          <w:szCs w:val="24"/>
        </w:rPr>
        <w:t>筑围</w:t>
      </w:r>
      <w:r>
        <w:rPr>
          <w:rFonts w:hint="eastAsia" w:ascii="宋体" w:hAnsi="宋体" w:eastAsia="宋体" w:cs="宋体"/>
          <w:spacing w:val="18"/>
          <w:sz w:val="24"/>
          <w:szCs w:val="24"/>
          <w:lang w:val="en-US" w:eastAsia="zh-CN"/>
        </w:rPr>
        <w:t>墙</w:t>
      </w:r>
      <w:r>
        <w:rPr>
          <w:rFonts w:hint="eastAsia" w:ascii="宋体" w:hAnsi="宋体" w:eastAsia="宋体" w:cs="宋体"/>
          <w:spacing w:val="18"/>
          <w:sz w:val="24"/>
          <w:szCs w:val="24"/>
        </w:rPr>
        <w:t>102m。主要工程内容包括土建工程、电气工程、给排水工程、</w:t>
      </w:r>
      <w:r>
        <w:rPr>
          <w:rFonts w:hint="eastAsia" w:ascii="宋体" w:hAnsi="宋体" w:eastAsia="宋体" w:cs="宋体"/>
          <w:spacing w:val="18"/>
          <w:sz w:val="24"/>
          <w:szCs w:val="24"/>
          <w:lang w:val="en-US" w:eastAsia="zh-CN"/>
        </w:rPr>
        <w:t>室外</w:t>
      </w:r>
      <w:r>
        <w:rPr>
          <w:rFonts w:hint="eastAsia" w:ascii="宋体" w:hAnsi="宋体" w:eastAsia="宋体" w:cs="宋体"/>
          <w:spacing w:val="18"/>
          <w:sz w:val="24"/>
          <w:szCs w:val="24"/>
        </w:rPr>
        <w:t>工程等。</w:t>
      </w:r>
    </w:p>
    <w:p>
      <w:pPr>
        <w:spacing w:line="360" w:lineRule="auto"/>
        <w:rPr>
          <w:rFonts w:hint="eastAsia" w:ascii="宋体" w:hAnsi="宋体" w:eastAsia="宋体" w:cs="宋体"/>
          <w:spacing w:val="18"/>
          <w:sz w:val="24"/>
          <w:szCs w:val="24"/>
          <w:lang w:eastAsia="zh-CN"/>
        </w:rPr>
      </w:pPr>
      <w:r>
        <w:rPr>
          <w:rFonts w:hint="eastAsia" w:ascii="宋体" w:hAnsi="宋体" w:eastAsia="宋体" w:cs="宋体"/>
          <w:spacing w:val="18"/>
          <w:sz w:val="24"/>
          <w:szCs w:val="24"/>
        </w:rPr>
        <w:t>二、编制依据</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lang w:eastAsia="zh-CN"/>
        </w:rPr>
      </w:pPr>
      <w:r>
        <w:rPr>
          <w:rFonts w:hint="eastAsia" w:ascii="宋体" w:hAnsi="宋体" w:eastAsia="宋体" w:cs="宋体"/>
          <w:spacing w:val="18"/>
          <w:sz w:val="24"/>
          <w:szCs w:val="24"/>
          <w:lang w:val="en-US" w:eastAsia="zh-CN"/>
        </w:rPr>
        <w:t>1.</w:t>
      </w:r>
      <w:r>
        <w:rPr>
          <w:rFonts w:hint="eastAsia" w:ascii="宋体" w:hAnsi="宋体" w:eastAsia="宋体" w:cs="宋体"/>
          <w:spacing w:val="18"/>
          <w:sz w:val="24"/>
          <w:szCs w:val="24"/>
        </w:rPr>
        <w:t>《紫阳县蒿坪镇东关村农副产品交易中心服务</w:t>
      </w:r>
      <w:r>
        <w:rPr>
          <w:rFonts w:hint="eastAsia" w:ascii="宋体" w:hAnsi="宋体" w:eastAsia="宋体" w:cs="宋体"/>
          <w:spacing w:val="18"/>
          <w:sz w:val="24"/>
          <w:szCs w:val="24"/>
          <w:lang w:val="en-US" w:eastAsia="zh-CN"/>
        </w:rPr>
        <w:t>项目</w:t>
      </w:r>
      <w:r>
        <w:rPr>
          <w:rFonts w:hint="eastAsia" w:ascii="宋体" w:hAnsi="宋体" w:eastAsia="宋体" w:cs="宋体"/>
          <w:spacing w:val="18"/>
          <w:sz w:val="24"/>
          <w:szCs w:val="24"/>
        </w:rPr>
        <w:t>》</w:t>
      </w:r>
      <w:r>
        <w:rPr>
          <w:rFonts w:hint="eastAsia" w:ascii="宋体" w:hAnsi="宋体" w:eastAsia="宋体" w:cs="宋体"/>
          <w:spacing w:val="18"/>
          <w:sz w:val="24"/>
          <w:szCs w:val="24"/>
          <w:lang w:val="en-US" w:eastAsia="zh-CN"/>
        </w:rPr>
        <w:t>施工</w:t>
      </w:r>
      <w:r>
        <w:rPr>
          <w:rFonts w:hint="eastAsia" w:ascii="宋体" w:hAnsi="宋体" w:eastAsia="宋体" w:cs="宋体"/>
          <w:spacing w:val="18"/>
          <w:sz w:val="24"/>
          <w:szCs w:val="24"/>
        </w:rPr>
        <w:t>图</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lang w:eastAsia="zh-CN"/>
        </w:rPr>
      </w:pPr>
      <w:r>
        <w:rPr>
          <w:rFonts w:hint="eastAsia" w:ascii="宋体" w:hAnsi="宋体" w:eastAsia="宋体" w:cs="宋体"/>
          <w:spacing w:val="18"/>
          <w:sz w:val="24"/>
          <w:szCs w:val="24"/>
        </w:rPr>
        <w:t>2</w:t>
      </w:r>
      <w:r>
        <w:rPr>
          <w:rFonts w:hint="eastAsia" w:ascii="宋体" w:hAnsi="宋体" w:eastAsia="宋体" w:cs="宋体"/>
          <w:spacing w:val="18"/>
          <w:sz w:val="24"/>
          <w:szCs w:val="24"/>
          <w:lang w:eastAsia="zh-CN"/>
        </w:rPr>
        <w:t>.</w:t>
      </w:r>
      <w:r>
        <w:rPr>
          <w:rFonts w:hint="eastAsia" w:ascii="宋体" w:hAnsi="宋体" w:eastAsia="宋体" w:cs="宋体"/>
          <w:spacing w:val="18"/>
          <w:sz w:val="24"/>
          <w:szCs w:val="24"/>
        </w:rPr>
        <w:t>2009年《</w:t>
      </w:r>
      <w:r>
        <w:rPr>
          <w:rFonts w:hint="eastAsia" w:ascii="宋体" w:hAnsi="宋体" w:eastAsia="宋体" w:cs="宋体"/>
          <w:spacing w:val="18"/>
          <w:sz w:val="24"/>
          <w:szCs w:val="24"/>
          <w:lang w:val="en-US" w:eastAsia="zh-CN"/>
        </w:rPr>
        <w:t>陕西</w:t>
      </w:r>
      <w:r>
        <w:rPr>
          <w:rFonts w:hint="eastAsia" w:ascii="宋体" w:hAnsi="宋体" w:eastAsia="宋体" w:cs="宋体"/>
          <w:spacing w:val="18"/>
          <w:sz w:val="24"/>
          <w:szCs w:val="24"/>
        </w:rPr>
        <w:t>省建筑工程工程量</w:t>
      </w:r>
      <w:r>
        <w:rPr>
          <w:rFonts w:hint="eastAsia" w:ascii="宋体" w:hAnsi="宋体" w:eastAsia="宋体" w:cs="宋体"/>
          <w:spacing w:val="18"/>
          <w:sz w:val="24"/>
          <w:szCs w:val="24"/>
          <w:lang w:val="en-US" w:eastAsia="zh-CN"/>
        </w:rPr>
        <w:t>清单</w:t>
      </w:r>
      <w:r>
        <w:rPr>
          <w:rFonts w:hint="eastAsia" w:ascii="宋体" w:hAnsi="宋体" w:eastAsia="宋体" w:cs="宋体"/>
          <w:spacing w:val="18"/>
          <w:sz w:val="24"/>
          <w:szCs w:val="24"/>
        </w:rPr>
        <w:t>计价</w:t>
      </w:r>
      <w:r>
        <w:rPr>
          <w:rFonts w:hint="eastAsia" w:ascii="宋体" w:hAnsi="宋体" w:eastAsia="宋体" w:cs="宋体"/>
          <w:spacing w:val="18"/>
          <w:sz w:val="24"/>
          <w:szCs w:val="24"/>
          <w:lang w:val="en-US" w:eastAsia="zh-CN"/>
        </w:rPr>
        <w:t>规则</w:t>
      </w:r>
      <w:r>
        <w:rPr>
          <w:rFonts w:hint="eastAsia" w:ascii="宋体" w:hAnsi="宋体" w:eastAsia="宋体" w:cs="宋体"/>
          <w:spacing w:val="18"/>
          <w:sz w:val="24"/>
          <w:szCs w:val="24"/>
        </w:rPr>
        <w:t>》、200</w:t>
      </w:r>
      <w:r>
        <w:rPr>
          <w:rFonts w:hint="eastAsia" w:ascii="宋体" w:hAnsi="宋体" w:eastAsia="宋体" w:cs="宋体"/>
          <w:spacing w:val="18"/>
          <w:sz w:val="24"/>
          <w:szCs w:val="24"/>
          <w:lang w:val="en-US" w:eastAsia="zh-CN"/>
        </w:rPr>
        <w:t>4</w:t>
      </w:r>
      <w:r>
        <w:rPr>
          <w:rFonts w:hint="eastAsia" w:ascii="宋体" w:hAnsi="宋体" w:eastAsia="宋体" w:cs="宋体"/>
          <w:spacing w:val="18"/>
          <w:sz w:val="24"/>
          <w:szCs w:val="24"/>
        </w:rPr>
        <w:t>年《陕西省工程消耗量定额》2009年《陕西省建筑装饰工程预算定额》、《陕西省安装工程价目表》及相</w:t>
      </w:r>
      <w:r>
        <w:rPr>
          <w:rFonts w:hint="eastAsia" w:ascii="宋体" w:hAnsi="宋体" w:eastAsia="宋体" w:cs="宋体"/>
          <w:spacing w:val="18"/>
          <w:sz w:val="24"/>
          <w:szCs w:val="24"/>
          <w:lang w:val="en-US" w:eastAsia="zh-CN"/>
        </w:rPr>
        <w:t>配套</w:t>
      </w:r>
      <w:r>
        <w:rPr>
          <w:rFonts w:hint="eastAsia" w:ascii="宋体" w:hAnsi="宋体" w:eastAsia="宋体" w:cs="宋体"/>
          <w:spacing w:val="18"/>
          <w:sz w:val="24"/>
          <w:szCs w:val="24"/>
        </w:rPr>
        <w:t>的参考费率</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lang w:eastAsia="zh-CN"/>
        </w:rPr>
      </w:pPr>
      <w:r>
        <w:rPr>
          <w:rFonts w:hint="eastAsia" w:ascii="宋体" w:hAnsi="宋体" w:eastAsia="宋体" w:cs="宋体"/>
          <w:spacing w:val="18"/>
          <w:sz w:val="24"/>
          <w:szCs w:val="24"/>
        </w:rPr>
        <w:t>3.正常的施工组织设计及</w:t>
      </w:r>
      <w:r>
        <w:rPr>
          <w:rFonts w:hint="eastAsia" w:ascii="宋体" w:hAnsi="宋体" w:eastAsia="宋体" w:cs="宋体"/>
          <w:spacing w:val="18"/>
          <w:sz w:val="24"/>
          <w:szCs w:val="24"/>
          <w:lang w:val="en-US" w:eastAsia="zh-CN"/>
        </w:rPr>
        <w:t>施工</w:t>
      </w:r>
      <w:r>
        <w:rPr>
          <w:rFonts w:hint="eastAsia" w:ascii="宋体" w:hAnsi="宋体" w:eastAsia="宋体" w:cs="宋体"/>
          <w:spacing w:val="18"/>
          <w:sz w:val="24"/>
          <w:szCs w:val="24"/>
        </w:rPr>
        <w:t>方法</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lang w:eastAsia="zh-CN"/>
        </w:rPr>
      </w:pPr>
      <w:r>
        <w:rPr>
          <w:rFonts w:hint="eastAsia" w:ascii="宋体" w:hAnsi="宋体" w:eastAsia="宋体" w:cs="宋体"/>
          <w:spacing w:val="18"/>
          <w:sz w:val="24"/>
          <w:szCs w:val="24"/>
        </w:rPr>
        <w:t>4</w:t>
      </w:r>
      <w:r>
        <w:rPr>
          <w:rFonts w:hint="eastAsia" w:ascii="宋体" w:hAnsi="宋体" w:eastAsia="宋体" w:cs="宋体"/>
          <w:spacing w:val="18"/>
          <w:sz w:val="24"/>
          <w:szCs w:val="24"/>
          <w:lang w:eastAsia="zh-CN"/>
        </w:rPr>
        <w:t>.</w:t>
      </w:r>
      <w:r>
        <w:rPr>
          <w:rFonts w:hint="eastAsia" w:ascii="宋体" w:hAnsi="宋体" w:eastAsia="宋体" w:cs="宋体"/>
          <w:spacing w:val="18"/>
          <w:sz w:val="24"/>
          <w:szCs w:val="24"/>
        </w:rPr>
        <w:t>人工费单价执行当地现行标准</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rPr>
      </w:pPr>
      <w:r>
        <w:rPr>
          <w:rFonts w:hint="eastAsia" w:ascii="宋体" w:hAnsi="宋体" w:eastAsia="宋体" w:cs="宋体"/>
          <w:spacing w:val="18"/>
          <w:sz w:val="24"/>
          <w:szCs w:val="24"/>
        </w:rPr>
        <w:t>5</w:t>
      </w:r>
      <w:r>
        <w:rPr>
          <w:rFonts w:hint="eastAsia" w:ascii="宋体" w:hAnsi="宋体" w:eastAsia="宋体" w:cs="宋体"/>
          <w:spacing w:val="18"/>
          <w:sz w:val="24"/>
          <w:szCs w:val="24"/>
          <w:lang w:eastAsia="zh-CN"/>
        </w:rPr>
        <w:t>.</w:t>
      </w:r>
      <w:r>
        <w:rPr>
          <w:rFonts w:hint="eastAsia" w:ascii="宋体" w:hAnsi="宋体" w:eastAsia="宋体" w:cs="宋体"/>
          <w:spacing w:val="18"/>
          <w:sz w:val="24"/>
          <w:szCs w:val="24"/>
        </w:rPr>
        <w:t>取费费率执行陕建发[2019]45号文件《关于</w:t>
      </w:r>
      <w:r>
        <w:rPr>
          <w:rFonts w:hint="eastAsia" w:ascii="宋体" w:hAnsi="宋体" w:eastAsia="宋体" w:cs="宋体"/>
          <w:spacing w:val="18"/>
          <w:sz w:val="24"/>
          <w:szCs w:val="24"/>
          <w:lang w:val="en-US" w:eastAsia="zh-CN"/>
        </w:rPr>
        <w:t>调</w:t>
      </w:r>
      <w:r>
        <w:rPr>
          <w:rFonts w:hint="eastAsia" w:ascii="宋体" w:hAnsi="宋体" w:eastAsia="宋体" w:cs="宋体"/>
          <w:spacing w:val="18"/>
          <w:sz w:val="24"/>
          <w:szCs w:val="24"/>
        </w:rPr>
        <w:t>整陕西省建设工程计价依据的</w:t>
      </w:r>
      <w:r>
        <w:rPr>
          <w:rFonts w:hint="eastAsia" w:ascii="宋体" w:hAnsi="宋体" w:eastAsia="宋体" w:cs="宋体"/>
          <w:spacing w:val="18"/>
          <w:sz w:val="24"/>
          <w:szCs w:val="24"/>
          <w:lang w:val="en-US" w:eastAsia="zh-CN"/>
        </w:rPr>
        <w:t>通知</w:t>
      </w:r>
      <w:r>
        <w:rPr>
          <w:rFonts w:hint="eastAsia" w:ascii="宋体" w:hAnsi="宋体" w:eastAsia="宋体" w:cs="宋体"/>
          <w:spacing w:val="18"/>
          <w:sz w:val="24"/>
          <w:szCs w:val="24"/>
        </w:rPr>
        <w:t>》、陕建发[2021]61号</w:t>
      </w:r>
      <w:r>
        <w:rPr>
          <w:rFonts w:hint="eastAsia" w:ascii="宋体" w:hAnsi="宋体" w:eastAsia="宋体" w:cs="宋体"/>
          <w:spacing w:val="18"/>
          <w:sz w:val="24"/>
          <w:szCs w:val="24"/>
          <w:lang w:val="en-US" w:eastAsia="zh-CN"/>
        </w:rPr>
        <w:t>文件</w:t>
      </w:r>
      <w:r>
        <w:rPr>
          <w:rFonts w:hint="eastAsia" w:ascii="宋体" w:hAnsi="宋体" w:eastAsia="宋体" w:cs="宋体"/>
          <w:spacing w:val="18"/>
          <w:sz w:val="24"/>
          <w:szCs w:val="24"/>
        </w:rPr>
        <w:t>《</w:t>
      </w:r>
      <w:r>
        <w:rPr>
          <w:rFonts w:hint="eastAsia" w:ascii="宋体" w:hAnsi="宋体" w:eastAsia="宋体" w:cs="宋体"/>
          <w:spacing w:val="18"/>
          <w:sz w:val="24"/>
          <w:szCs w:val="24"/>
          <w:lang w:val="en-US" w:eastAsia="zh-CN"/>
        </w:rPr>
        <w:t>关于加强</w:t>
      </w:r>
      <w:r>
        <w:rPr>
          <w:rFonts w:hint="eastAsia" w:ascii="宋体" w:hAnsi="宋体" w:eastAsia="宋体" w:cs="宋体"/>
          <w:spacing w:val="18"/>
          <w:sz w:val="24"/>
          <w:szCs w:val="24"/>
        </w:rPr>
        <w:t>建筑行业养老保险费用</w:t>
      </w:r>
      <w:r>
        <w:rPr>
          <w:rFonts w:hint="eastAsia" w:ascii="宋体" w:hAnsi="宋体" w:eastAsia="宋体" w:cs="宋体"/>
          <w:spacing w:val="18"/>
          <w:sz w:val="24"/>
          <w:szCs w:val="24"/>
          <w:lang w:val="en-US" w:eastAsia="zh-CN"/>
        </w:rPr>
        <w:t>缴</w:t>
      </w:r>
      <w:r>
        <w:rPr>
          <w:rFonts w:hint="eastAsia" w:ascii="宋体" w:hAnsi="宋体" w:eastAsia="宋体" w:cs="宋体"/>
          <w:spacing w:val="18"/>
          <w:sz w:val="24"/>
          <w:szCs w:val="24"/>
        </w:rPr>
        <w:t>纳和养老保险费用计价监管有关事项的通知》。</w:t>
      </w:r>
    </w:p>
    <w:p>
      <w:pPr>
        <w:spacing w:line="360" w:lineRule="auto"/>
        <w:ind w:firstLine="552" w:firstLineChars="200"/>
        <w:rPr>
          <w:rFonts w:hint="eastAsia" w:ascii="宋体" w:hAnsi="宋体" w:eastAsia="宋体" w:cs="宋体"/>
          <w:spacing w:val="18"/>
          <w:sz w:val="24"/>
          <w:szCs w:val="24"/>
        </w:rPr>
      </w:pPr>
      <w:r>
        <w:rPr>
          <w:rFonts w:hint="eastAsia" w:ascii="宋体" w:hAnsi="宋体" w:eastAsia="宋体" w:cs="宋体"/>
          <w:spacing w:val="18"/>
          <w:sz w:val="24"/>
          <w:szCs w:val="24"/>
        </w:rPr>
        <w:t>6</w:t>
      </w:r>
      <w:r>
        <w:rPr>
          <w:rFonts w:hint="eastAsia" w:ascii="宋体" w:hAnsi="宋体" w:eastAsia="宋体" w:cs="宋体"/>
          <w:spacing w:val="18"/>
          <w:sz w:val="24"/>
          <w:szCs w:val="24"/>
          <w:lang w:eastAsia="zh-CN"/>
        </w:rPr>
        <w:t>.</w:t>
      </w:r>
      <w:r>
        <w:rPr>
          <w:rFonts w:hint="eastAsia" w:ascii="宋体" w:hAnsi="宋体" w:eastAsia="宋体" w:cs="宋体"/>
          <w:spacing w:val="18"/>
          <w:sz w:val="24"/>
          <w:szCs w:val="24"/>
        </w:rPr>
        <w:t>主要材料价格</w:t>
      </w:r>
      <w:r>
        <w:rPr>
          <w:rFonts w:hint="eastAsia" w:ascii="宋体" w:hAnsi="宋体" w:eastAsia="宋体" w:cs="宋体"/>
          <w:spacing w:val="18"/>
          <w:sz w:val="24"/>
          <w:szCs w:val="24"/>
          <w:lang w:val="en-US" w:eastAsia="zh-CN"/>
        </w:rPr>
        <w:t>参照</w:t>
      </w:r>
      <w:r>
        <w:rPr>
          <w:rFonts w:hint="eastAsia" w:ascii="宋体" w:hAnsi="宋体" w:eastAsia="宋体" w:cs="宋体"/>
          <w:spacing w:val="18"/>
          <w:sz w:val="24"/>
          <w:szCs w:val="24"/>
        </w:rPr>
        <w:t>《安康工程造价管理信息》202</w:t>
      </w:r>
      <w:r>
        <w:rPr>
          <w:rFonts w:hint="eastAsia" w:ascii="宋体" w:hAnsi="宋体" w:eastAsia="宋体" w:cs="宋体"/>
          <w:spacing w:val="18"/>
          <w:sz w:val="24"/>
          <w:szCs w:val="24"/>
          <w:lang w:val="en-US" w:eastAsia="zh-CN"/>
        </w:rPr>
        <w:t>3</w:t>
      </w:r>
      <w:r>
        <w:rPr>
          <w:rFonts w:hint="eastAsia" w:ascii="宋体" w:hAnsi="宋体" w:eastAsia="宋体" w:cs="宋体"/>
          <w:spacing w:val="18"/>
          <w:sz w:val="24"/>
          <w:szCs w:val="24"/>
        </w:rPr>
        <w:t>年第6期紫阳县材料价，没有的参照同期《陕西省建设工程材料信息价》编制。</w:t>
      </w:r>
    </w:p>
    <w:p>
      <w:pPr>
        <w:spacing w:line="360" w:lineRule="auto"/>
        <w:rPr>
          <w:rFonts w:hint="eastAsia" w:ascii="宋体" w:hAnsi="宋体" w:eastAsia="宋体" w:cs="宋体"/>
          <w:spacing w:val="18"/>
          <w:sz w:val="24"/>
          <w:szCs w:val="24"/>
          <w:lang w:eastAsia="zh-CN"/>
        </w:rPr>
      </w:pPr>
      <w:r>
        <w:rPr>
          <w:rFonts w:hint="eastAsia" w:ascii="宋体" w:hAnsi="宋体" w:eastAsia="宋体" w:cs="宋体"/>
          <w:spacing w:val="18"/>
          <w:sz w:val="24"/>
          <w:szCs w:val="24"/>
        </w:rPr>
        <w:t>三、有关说明</w:t>
      </w:r>
      <w:r>
        <w:rPr>
          <w:rFonts w:hint="eastAsia" w:ascii="宋体" w:hAnsi="宋体" w:eastAsia="宋体" w:cs="宋体"/>
          <w:spacing w:val="18"/>
          <w:sz w:val="24"/>
          <w:szCs w:val="24"/>
          <w:lang w:eastAsia="zh-CN"/>
        </w:rPr>
        <w:t>：</w:t>
      </w:r>
    </w:p>
    <w:p>
      <w:pPr>
        <w:spacing w:line="360" w:lineRule="auto"/>
        <w:ind w:firstLine="552" w:firstLineChars="200"/>
        <w:rPr>
          <w:rFonts w:hint="eastAsia" w:ascii="宋体" w:hAnsi="宋体" w:eastAsia="宋体" w:cs="宋体"/>
          <w:spacing w:val="18"/>
          <w:sz w:val="24"/>
          <w:szCs w:val="24"/>
        </w:rPr>
      </w:pPr>
      <w:r>
        <w:rPr>
          <w:rFonts w:hint="eastAsia" w:ascii="宋体" w:hAnsi="宋体" w:eastAsia="宋体" w:cs="宋体"/>
          <w:spacing w:val="18"/>
          <w:sz w:val="24"/>
          <w:szCs w:val="24"/>
          <w:lang w:val="en-US" w:eastAsia="zh-CN"/>
        </w:rPr>
        <w:t>1.</w:t>
      </w:r>
      <w:r>
        <w:rPr>
          <w:rFonts w:hint="eastAsia" w:ascii="宋体" w:hAnsi="宋体" w:eastAsia="宋体" w:cs="宋体"/>
          <w:spacing w:val="18"/>
          <w:sz w:val="24"/>
          <w:szCs w:val="24"/>
        </w:rPr>
        <w:t>本清单使用广联达云计价平台G</w:t>
      </w:r>
      <w:r>
        <w:rPr>
          <w:rFonts w:hint="eastAsia" w:ascii="宋体" w:hAnsi="宋体" w:eastAsia="宋体" w:cs="宋体"/>
          <w:spacing w:val="18"/>
          <w:sz w:val="24"/>
          <w:szCs w:val="24"/>
          <w:lang w:val="en-US" w:eastAsia="zh-CN"/>
        </w:rPr>
        <w:t>C</w:t>
      </w:r>
      <w:r>
        <w:rPr>
          <w:rFonts w:hint="eastAsia" w:ascii="宋体" w:hAnsi="宋体" w:eastAsia="宋体" w:cs="宋体"/>
          <w:spacing w:val="18"/>
          <w:sz w:val="24"/>
          <w:szCs w:val="24"/>
        </w:rPr>
        <w:t>CP6</w:t>
      </w:r>
      <w:r>
        <w:rPr>
          <w:rFonts w:hint="eastAsia" w:ascii="宋体" w:hAnsi="宋体" w:eastAsia="宋体" w:cs="宋体"/>
          <w:spacing w:val="18"/>
          <w:sz w:val="24"/>
          <w:szCs w:val="24"/>
          <w:lang w:val="en-US" w:eastAsia="zh-CN"/>
        </w:rPr>
        <w:t>.</w:t>
      </w:r>
      <w:r>
        <w:rPr>
          <w:rFonts w:hint="eastAsia" w:ascii="宋体" w:hAnsi="宋体" w:eastAsia="宋体" w:cs="宋体"/>
          <w:spacing w:val="18"/>
          <w:sz w:val="24"/>
          <w:szCs w:val="24"/>
        </w:rPr>
        <w:t>0</w:t>
      </w:r>
      <w:r>
        <w:rPr>
          <w:rFonts w:hint="eastAsia" w:ascii="宋体" w:hAnsi="宋体" w:eastAsia="宋体" w:cs="宋体"/>
          <w:spacing w:val="18"/>
          <w:sz w:val="24"/>
          <w:szCs w:val="24"/>
          <w:lang w:val="en-US" w:eastAsia="zh-CN"/>
        </w:rPr>
        <w:t>进</w:t>
      </w:r>
      <w:r>
        <w:rPr>
          <w:rFonts w:hint="eastAsia" w:ascii="宋体" w:hAnsi="宋体" w:eastAsia="宋体" w:cs="宋体"/>
          <w:spacing w:val="18"/>
          <w:sz w:val="24"/>
          <w:szCs w:val="24"/>
        </w:rPr>
        <w:t>行编制。</w:t>
      </w:r>
    </w:p>
    <w:p>
      <w:pPr>
        <w:spacing w:line="360" w:lineRule="auto"/>
        <w:ind w:firstLine="552" w:firstLineChars="200"/>
        <w:rPr>
          <w:rFonts w:hint="eastAsia" w:ascii="宋体" w:hAnsi="宋体" w:eastAsia="宋体" w:cs="宋体"/>
          <w:spacing w:val="18"/>
          <w:sz w:val="24"/>
          <w:szCs w:val="24"/>
          <w:lang w:val="en-US" w:eastAsia="zh-CN"/>
        </w:rPr>
      </w:pPr>
      <w:r>
        <w:rPr>
          <w:rFonts w:hint="eastAsia" w:ascii="宋体" w:hAnsi="宋体" w:eastAsia="宋体" w:cs="宋体"/>
          <w:spacing w:val="18"/>
          <w:sz w:val="24"/>
          <w:szCs w:val="24"/>
        </w:rPr>
        <w:t>2.本工程留有</w:t>
      </w:r>
      <w:r>
        <w:rPr>
          <w:rFonts w:hint="eastAsia" w:ascii="宋体" w:hAnsi="宋体" w:eastAsia="宋体" w:cs="宋体"/>
          <w:spacing w:val="18"/>
          <w:sz w:val="24"/>
          <w:szCs w:val="24"/>
          <w:lang w:val="en-US" w:eastAsia="zh-CN"/>
        </w:rPr>
        <w:t>预留</w:t>
      </w:r>
      <w:r>
        <w:rPr>
          <w:rFonts w:hint="eastAsia" w:ascii="宋体" w:hAnsi="宋体" w:eastAsia="宋体" w:cs="宋体"/>
          <w:spacing w:val="18"/>
          <w:sz w:val="24"/>
          <w:szCs w:val="24"/>
        </w:rPr>
        <w:t>金150000.00元，用于不可预见</w:t>
      </w:r>
      <w:r>
        <w:rPr>
          <w:rFonts w:hint="eastAsia" w:ascii="宋体" w:hAnsi="宋体" w:eastAsia="宋体" w:cs="宋体"/>
          <w:spacing w:val="18"/>
          <w:sz w:val="24"/>
          <w:szCs w:val="24"/>
          <w:lang w:val="en-US" w:eastAsia="zh-CN"/>
        </w:rPr>
        <w:t>工程费用。</w:t>
      </w:r>
    </w:p>
    <w:p>
      <w:pPr>
        <w:spacing w:line="360" w:lineRule="auto"/>
        <w:ind w:firstLine="552" w:firstLineChars="200"/>
        <w:rPr>
          <w:rFonts w:hint="default" w:ascii="宋体" w:hAnsi="宋体" w:eastAsia="宋体" w:cs="宋体"/>
          <w:spacing w:val="18"/>
          <w:sz w:val="24"/>
          <w:szCs w:val="24"/>
          <w:lang w:val="en-US" w:eastAsia="zh-CN"/>
        </w:rPr>
      </w:pPr>
    </w:p>
    <w:p>
      <w:pPr>
        <w:spacing w:line="360" w:lineRule="auto"/>
        <w:jc w:val="right"/>
        <w:rPr>
          <w:rFonts w:hint="eastAsia" w:ascii="宋体" w:hAnsi="宋体" w:eastAsia="宋体" w:cs="宋体"/>
          <w:spacing w:val="18"/>
          <w:sz w:val="24"/>
          <w:szCs w:val="24"/>
        </w:rPr>
      </w:pPr>
      <w:r>
        <w:rPr>
          <w:rFonts w:hint="eastAsia" w:ascii="宋体" w:hAnsi="宋体" w:eastAsia="宋体" w:cs="宋体"/>
          <w:spacing w:val="18"/>
          <w:sz w:val="24"/>
          <w:szCs w:val="24"/>
          <w:lang w:val="en-US" w:eastAsia="zh-CN"/>
        </w:rPr>
        <w:t>远</w:t>
      </w:r>
      <w:r>
        <w:rPr>
          <w:rFonts w:hint="eastAsia" w:ascii="宋体" w:hAnsi="宋体" w:eastAsia="宋体" w:cs="宋体"/>
          <w:spacing w:val="18"/>
          <w:sz w:val="24"/>
          <w:szCs w:val="24"/>
        </w:rPr>
        <w:t>创项目管理有限公司</w:t>
      </w:r>
    </w:p>
    <w:p>
      <w:pPr>
        <w:spacing w:line="360" w:lineRule="auto"/>
        <w:jc w:val="right"/>
        <w:rPr>
          <w:rFonts w:hint="eastAsia" w:ascii="宋体" w:hAnsi="宋体" w:eastAsia="宋体" w:cs="宋体"/>
          <w:spacing w:val="18"/>
          <w:sz w:val="32"/>
          <w:szCs w:val="32"/>
          <w:lang w:eastAsia="zh-CN"/>
        </w:rPr>
      </w:pPr>
      <w:r>
        <w:rPr>
          <w:rFonts w:hint="eastAsia" w:ascii="宋体" w:hAnsi="宋体" w:eastAsia="宋体" w:cs="宋体"/>
          <w:spacing w:val="18"/>
          <w:sz w:val="24"/>
          <w:szCs w:val="24"/>
        </w:rPr>
        <w:t>日期:2023年8月27日</w:t>
      </w:r>
      <w:r>
        <w:rPr>
          <w:rFonts w:hint="eastAsia" w:ascii="宋体" w:hAnsi="宋体" w:eastAsia="宋体" w:cs="宋体"/>
          <w:spacing w:val="18"/>
          <w:sz w:val="24"/>
          <w:szCs w:val="24"/>
        </w:rPr>
        <w:br w:type="page"/>
      </w:r>
    </w:p>
    <w:p>
      <w:pPr>
        <w:spacing w:before="101" w:line="360" w:lineRule="auto"/>
        <w:ind w:left="2412"/>
        <w:rPr>
          <w:rFonts w:ascii="宋体" w:hAnsi="宋体" w:eastAsia="宋体" w:cs="宋体"/>
          <w:spacing w:val="18"/>
          <w:sz w:val="32"/>
          <w:szCs w:val="32"/>
        </w:rPr>
      </w:pPr>
      <w:r>
        <w:rPr>
          <w:rFonts w:hint="eastAsia" w:ascii="宋体" w:hAnsi="宋体" w:eastAsia="宋体" w:cs="宋体"/>
          <w:spacing w:val="18"/>
          <w:sz w:val="32"/>
          <w:szCs w:val="32"/>
        </w:rPr>
        <w:t>第五章 磋商响应文件基本格式</w:t>
      </w:r>
    </w:p>
    <w:p>
      <w:pPr>
        <w:spacing w:line="360" w:lineRule="auto"/>
        <w:rPr>
          <w:sz w:val="24"/>
          <w:szCs w:val="24"/>
        </w:rPr>
      </w:pPr>
    </w:p>
    <w:p>
      <w:pPr>
        <w:spacing w:before="15" w:line="360" w:lineRule="auto"/>
        <w:rPr>
          <w:rFonts w:ascii="宋体" w:hAnsi="宋体" w:eastAsia="宋体" w:cs="宋体"/>
          <w:spacing w:val="1"/>
          <w:sz w:val="24"/>
          <w:szCs w:val="24"/>
        </w:rPr>
      </w:pPr>
    </w:p>
    <w:p>
      <w:pPr>
        <w:spacing w:before="15" w:line="360" w:lineRule="auto"/>
        <w:rPr>
          <w:rFonts w:ascii="宋体" w:hAnsi="宋体" w:eastAsia="宋体" w:cs="宋体"/>
          <w:spacing w:val="1"/>
          <w:sz w:val="24"/>
          <w:szCs w:val="24"/>
        </w:rPr>
      </w:pPr>
    </w:p>
    <w:p>
      <w:pPr>
        <w:spacing w:before="15" w:line="360" w:lineRule="auto"/>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z w:val="24"/>
          <w:szCs w:val="24"/>
          <w:lang w:eastAsia="zh-CN"/>
        </w:rPr>
        <w:t>HJLZC-[2023]-012</w:t>
      </w:r>
    </w:p>
    <w:p>
      <w:pPr>
        <w:spacing w:before="153" w:line="360" w:lineRule="auto"/>
        <w:ind w:left="109"/>
        <w:outlineLvl w:val="1"/>
        <w:rPr>
          <w:rFonts w:ascii="宋体" w:hAnsi="宋体" w:eastAsia="宋体" w:cs="宋体"/>
          <w:spacing w:val="-6"/>
          <w:sz w:val="24"/>
          <w:szCs w:val="24"/>
        </w:rPr>
      </w:pPr>
    </w:p>
    <w:p>
      <w:pPr>
        <w:pStyle w:val="10"/>
        <w:rPr>
          <w:rFonts w:ascii="宋体" w:hAnsi="宋体" w:eastAsia="宋体" w:cs="宋体"/>
          <w:spacing w:val="-6"/>
          <w:sz w:val="24"/>
          <w:szCs w:val="24"/>
        </w:rPr>
      </w:pPr>
    </w:p>
    <w:p>
      <w:pPr>
        <w:pStyle w:val="10"/>
        <w:rPr>
          <w:rFonts w:ascii="宋体" w:hAnsi="宋体" w:eastAsia="宋体" w:cs="宋体"/>
          <w:spacing w:val="-6"/>
          <w:sz w:val="24"/>
          <w:szCs w:val="24"/>
        </w:rPr>
      </w:pPr>
    </w:p>
    <w:p>
      <w:pPr>
        <w:spacing w:line="360" w:lineRule="auto"/>
        <w:jc w:val="center"/>
        <w:rPr>
          <w:rFonts w:hint="eastAsia" w:eastAsia="宋体"/>
          <w:sz w:val="24"/>
          <w:szCs w:val="24"/>
          <w:lang w:eastAsia="zh-CN"/>
        </w:rPr>
      </w:pPr>
      <w:r>
        <w:rPr>
          <w:rFonts w:hint="eastAsia" w:ascii="宋体" w:hAnsi="宋体" w:eastAsia="宋体" w:cs="宋体"/>
          <w:spacing w:val="-6"/>
          <w:sz w:val="32"/>
          <w:szCs w:val="32"/>
          <w:lang w:eastAsia="zh-CN"/>
        </w:rPr>
        <w:t xml:space="preserve">蒿坪镇东关村农副产品交易服务中心项目 </w:t>
      </w:r>
    </w:p>
    <w:p>
      <w:pPr>
        <w:spacing w:line="360" w:lineRule="auto"/>
        <w:rPr>
          <w:sz w:val="24"/>
          <w:szCs w:val="24"/>
        </w:rPr>
      </w:pPr>
    </w:p>
    <w:p>
      <w:pPr>
        <w:spacing w:line="360" w:lineRule="auto"/>
        <w:rPr>
          <w:sz w:val="24"/>
          <w:szCs w:val="24"/>
        </w:rPr>
      </w:pPr>
    </w:p>
    <w:p>
      <w:pPr>
        <w:spacing w:line="360" w:lineRule="auto"/>
        <w:rPr>
          <w:sz w:val="24"/>
          <w:szCs w:val="24"/>
        </w:rPr>
      </w:pPr>
    </w:p>
    <w:p>
      <w:pPr>
        <w:spacing w:before="231" w:line="360" w:lineRule="auto"/>
        <w:ind w:left="2086" w:firstLine="1176" w:firstLineChars="400"/>
        <w:rPr>
          <w:rFonts w:ascii="宋体" w:hAnsi="宋体" w:eastAsia="宋体" w:cs="宋体"/>
          <w:sz w:val="30"/>
          <w:szCs w:val="30"/>
        </w:rPr>
      </w:pPr>
      <w:r>
        <w:rPr>
          <w:rFonts w:ascii="宋体" w:hAnsi="宋体" w:eastAsia="宋体" w:cs="宋体"/>
          <w:w w:val="98"/>
          <w:sz w:val="30"/>
          <w:szCs w:val="30"/>
        </w:rPr>
        <w:t>磋</w:t>
      </w:r>
      <w:r>
        <w:rPr>
          <w:rFonts w:ascii="宋体" w:hAnsi="宋体" w:eastAsia="宋体" w:cs="宋体"/>
          <w:sz w:val="30"/>
          <w:szCs w:val="30"/>
        </w:rPr>
        <w:t xml:space="preserve"> </w:t>
      </w:r>
      <w:r>
        <w:rPr>
          <w:rFonts w:ascii="宋体" w:hAnsi="宋体" w:eastAsia="宋体" w:cs="宋体"/>
          <w:w w:val="98"/>
          <w:sz w:val="30"/>
          <w:szCs w:val="30"/>
        </w:rPr>
        <w:t>商</w:t>
      </w:r>
      <w:r>
        <w:rPr>
          <w:rFonts w:ascii="宋体" w:hAnsi="宋体" w:eastAsia="宋体" w:cs="宋体"/>
          <w:sz w:val="30"/>
          <w:szCs w:val="30"/>
        </w:rPr>
        <w:t xml:space="preserve"> </w:t>
      </w:r>
      <w:r>
        <w:rPr>
          <w:rFonts w:ascii="宋体" w:hAnsi="宋体" w:eastAsia="宋体" w:cs="宋体"/>
          <w:w w:val="98"/>
          <w:sz w:val="30"/>
          <w:szCs w:val="30"/>
        </w:rPr>
        <w:t>响</w:t>
      </w:r>
      <w:r>
        <w:rPr>
          <w:rFonts w:ascii="宋体" w:hAnsi="宋体" w:eastAsia="宋体" w:cs="宋体"/>
          <w:sz w:val="30"/>
          <w:szCs w:val="30"/>
        </w:rPr>
        <w:t xml:space="preserve"> </w:t>
      </w:r>
      <w:r>
        <w:rPr>
          <w:rFonts w:ascii="宋体" w:hAnsi="宋体" w:eastAsia="宋体" w:cs="宋体"/>
          <w:w w:val="98"/>
          <w:sz w:val="30"/>
          <w:szCs w:val="30"/>
        </w:rPr>
        <w:t>应</w:t>
      </w:r>
      <w:r>
        <w:rPr>
          <w:rFonts w:ascii="宋体" w:hAnsi="宋体" w:eastAsia="宋体" w:cs="宋体"/>
          <w:sz w:val="30"/>
          <w:szCs w:val="30"/>
        </w:rPr>
        <w:t xml:space="preserve"> </w:t>
      </w:r>
      <w:r>
        <w:rPr>
          <w:rFonts w:ascii="宋体" w:hAnsi="宋体" w:eastAsia="宋体" w:cs="宋体"/>
          <w:w w:val="98"/>
          <w:sz w:val="30"/>
          <w:szCs w:val="30"/>
        </w:rPr>
        <w:t>文</w:t>
      </w:r>
      <w:r>
        <w:rPr>
          <w:rFonts w:ascii="宋体" w:hAnsi="宋体" w:eastAsia="宋体" w:cs="宋体"/>
          <w:sz w:val="30"/>
          <w:szCs w:val="30"/>
        </w:rPr>
        <w:t xml:space="preserve"> </w:t>
      </w:r>
      <w:r>
        <w:rPr>
          <w:rFonts w:ascii="宋体" w:hAnsi="宋体" w:eastAsia="宋体" w:cs="宋体"/>
          <w:w w:val="98"/>
          <w:sz w:val="30"/>
          <w:szCs w:val="30"/>
        </w:rPr>
        <w:t>件</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101" w:line="360" w:lineRule="auto"/>
        <w:ind w:left="1280" w:right="321" w:hanging="1"/>
        <w:rPr>
          <w:rFonts w:ascii="宋体" w:hAnsi="宋体" w:eastAsia="宋体" w:cs="宋体"/>
          <w:sz w:val="24"/>
          <w:szCs w:val="24"/>
        </w:rPr>
      </w:pPr>
      <w:r>
        <w:rPr>
          <w:rFonts w:ascii="宋体" w:hAnsi="宋体" w:eastAsia="宋体" w:cs="宋体"/>
          <w:spacing w:val="-4"/>
          <w:sz w:val="24"/>
          <w:szCs w:val="24"/>
        </w:rPr>
        <w:t xml:space="preserve">供 应 </w:t>
      </w:r>
      <w:r>
        <w:rPr>
          <w:rFonts w:ascii="宋体" w:hAnsi="宋体" w:eastAsia="宋体" w:cs="宋体"/>
          <w:spacing w:val="-3"/>
          <w:sz w:val="24"/>
          <w:szCs w:val="24"/>
        </w:rPr>
        <w:t>商</w:t>
      </w:r>
      <w:r>
        <w:rPr>
          <w:rFonts w:ascii="宋体" w:hAnsi="宋体" w:eastAsia="宋体" w:cs="宋体"/>
          <w:spacing w:val="-2"/>
          <w:sz w:val="24"/>
          <w:szCs w:val="24"/>
        </w:rPr>
        <w:t xml:space="preserve"> ：</w:t>
      </w:r>
      <w:r>
        <w:rPr>
          <w:rFonts w:ascii="宋体" w:hAnsi="宋体" w:eastAsia="宋体" w:cs="宋体"/>
          <w:spacing w:val="-2"/>
          <w:sz w:val="24"/>
          <w:szCs w:val="24"/>
          <w:u w:val="single"/>
        </w:rPr>
        <w:t xml:space="preserve">                               ：</w:t>
      </w:r>
      <w:r>
        <w:rPr>
          <w:rFonts w:ascii="宋体" w:hAnsi="宋体" w:eastAsia="宋体" w:cs="宋体"/>
          <w:sz w:val="24"/>
          <w:szCs w:val="24"/>
        </w:rPr>
        <w:t xml:space="preserve"> </w:t>
      </w:r>
    </w:p>
    <w:p>
      <w:pPr>
        <w:spacing w:before="101" w:line="360" w:lineRule="auto"/>
        <w:ind w:left="1280" w:right="321" w:hanging="1"/>
        <w:rPr>
          <w:rFonts w:ascii="宋体" w:hAnsi="宋体" w:eastAsia="宋体" w:cs="宋体"/>
          <w:sz w:val="24"/>
          <w:szCs w:val="24"/>
        </w:rPr>
      </w:pPr>
      <w:r>
        <w:rPr>
          <w:rFonts w:ascii="宋体" w:hAnsi="宋体" w:eastAsia="宋体" w:cs="宋体"/>
          <w:spacing w:val="7"/>
          <w:sz w:val="24"/>
          <w:szCs w:val="24"/>
        </w:rPr>
        <w:t>法人或委托人 (签章) ：</w:t>
      </w:r>
      <w:r>
        <w:rPr>
          <w:rFonts w:ascii="宋体" w:hAnsi="宋体" w:eastAsia="宋体" w:cs="宋体"/>
          <w:spacing w:val="7"/>
          <w:sz w:val="24"/>
          <w:szCs w:val="24"/>
          <w:u w:val="single"/>
        </w:rPr>
        <w:t xml:space="preserve">                  </w:t>
      </w:r>
      <w:r>
        <w:rPr>
          <w:rFonts w:ascii="宋体" w:hAnsi="宋体" w:eastAsia="宋体" w:cs="宋体"/>
          <w:spacing w:val="5"/>
          <w:sz w:val="24"/>
          <w:szCs w:val="24"/>
          <w:u w:val="single"/>
        </w:rPr>
        <w:t>：</w:t>
      </w:r>
    </w:p>
    <w:p>
      <w:pPr>
        <w:spacing w:line="360" w:lineRule="auto"/>
        <w:ind w:left="1279"/>
        <w:rPr>
          <w:rFonts w:ascii="宋体" w:hAnsi="宋体" w:eastAsia="宋体" w:cs="宋体"/>
          <w:sz w:val="24"/>
          <w:szCs w:val="24"/>
        </w:rPr>
      </w:pPr>
      <w:r>
        <w:rPr>
          <w:rFonts w:ascii="宋体" w:hAnsi="宋体" w:eastAsia="宋体" w:cs="宋体"/>
          <w:spacing w:val="-2"/>
          <w:sz w:val="24"/>
          <w:szCs w:val="24"/>
        </w:rPr>
        <w:t>地    址 ：</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p>
    <w:p>
      <w:pPr>
        <w:spacing w:before="101" w:line="360" w:lineRule="auto"/>
        <w:ind w:left="1294"/>
        <w:rPr>
          <w:rFonts w:ascii="宋体" w:hAnsi="宋体" w:eastAsia="宋体" w:cs="宋体"/>
          <w:sz w:val="24"/>
          <w:szCs w:val="24"/>
        </w:rPr>
      </w:pPr>
      <w:r>
        <w:rPr>
          <w:rFonts w:ascii="宋体" w:hAnsi="宋体" w:eastAsia="宋体" w:cs="宋体"/>
          <w:spacing w:val="-2"/>
          <w:sz w:val="24"/>
          <w:szCs w:val="24"/>
        </w:rPr>
        <w:t>时    间 ：</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p>
    <w:p>
      <w:pPr>
        <w:spacing w:line="360" w:lineRule="auto"/>
        <w:rPr>
          <w:sz w:val="24"/>
          <w:szCs w:val="24"/>
        </w:rPr>
        <w:sectPr>
          <w:headerReference r:id="rId7" w:type="default"/>
          <w:footerReference r:id="rId8" w:type="default"/>
          <w:pgSz w:w="11906" w:h="16839"/>
          <w:pgMar w:top="1605" w:right="1501" w:bottom="974" w:left="1365" w:header="1286" w:footer="762" w:gutter="0"/>
          <w:pgNumType w:fmt="decimal"/>
          <w:cols w:space="720" w:num="1"/>
        </w:sectPr>
      </w:pPr>
    </w:p>
    <w:p>
      <w:pPr>
        <w:spacing w:line="360" w:lineRule="auto"/>
        <w:rPr>
          <w:sz w:val="24"/>
          <w:szCs w:val="24"/>
        </w:rPr>
      </w:pPr>
    </w:p>
    <w:p>
      <w:pPr>
        <w:spacing w:before="153" w:line="360" w:lineRule="auto"/>
        <w:ind w:left="3518"/>
        <w:rPr>
          <w:rFonts w:ascii="宋体" w:hAnsi="宋体" w:eastAsia="宋体" w:cs="宋体"/>
          <w:sz w:val="32"/>
          <w:szCs w:val="32"/>
        </w:rPr>
      </w:pPr>
      <w:r>
        <w:rPr>
          <w:rFonts w:ascii="宋体" w:hAnsi="宋体" w:eastAsia="宋体" w:cs="宋体"/>
          <w:spacing w:val="-12"/>
          <w:sz w:val="32"/>
          <w:szCs w:val="32"/>
        </w:rPr>
        <w:t>目   录</w:t>
      </w:r>
    </w:p>
    <w:p>
      <w:pPr>
        <w:spacing w:before="228" w:line="360" w:lineRule="auto"/>
        <w:ind w:left="5"/>
        <w:jc w:val="both"/>
        <w:rPr>
          <w:rFonts w:ascii="宋体" w:hAnsi="宋体" w:eastAsia="宋体" w:cs="宋体"/>
          <w:sz w:val="24"/>
          <w:szCs w:val="24"/>
        </w:rPr>
      </w:pPr>
      <w:r>
        <w:rPr>
          <w:rFonts w:ascii="宋体" w:hAnsi="宋体" w:eastAsia="宋体" w:cs="宋体"/>
          <w:spacing w:val="-4"/>
          <w:position w:val="2"/>
          <w:sz w:val="24"/>
          <w:szCs w:val="24"/>
        </w:rPr>
        <w:t>一、</w:t>
      </w:r>
      <w:r>
        <w:rPr>
          <w:rFonts w:ascii="宋体" w:hAnsi="宋体" w:eastAsia="宋体" w:cs="宋体"/>
          <w:spacing w:val="-2"/>
          <w:position w:val="2"/>
          <w:sz w:val="24"/>
          <w:szCs w:val="24"/>
        </w:rPr>
        <w:t>响应函</w:t>
      </w:r>
    </w:p>
    <w:p>
      <w:pPr>
        <w:spacing w:before="311" w:line="360" w:lineRule="auto"/>
        <w:ind w:left="5"/>
        <w:jc w:val="both"/>
        <w:rPr>
          <w:rFonts w:ascii="宋体" w:hAnsi="宋体" w:eastAsia="宋体" w:cs="宋体"/>
          <w:sz w:val="24"/>
          <w:szCs w:val="24"/>
        </w:rPr>
      </w:pPr>
      <w:r>
        <w:rPr>
          <w:rFonts w:ascii="宋体" w:hAnsi="宋体" w:eastAsia="宋体" w:cs="宋体"/>
          <w:spacing w:val="-2"/>
          <w:position w:val="1"/>
          <w:sz w:val="24"/>
          <w:szCs w:val="24"/>
        </w:rPr>
        <w:t>二、</w:t>
      </w:r>
      <w:r>
        <w:rPr>
          <w:rFonts w:ascii="宋体" w:hAnsi="宋体" w:eastAsia="宋体" w:cs="宋体"/>
          <w:spacing w:val="-1"/>
          <w:position w:val="1"/>
          <w:sz w:val="24"/>
          <w:szCs w:val="24"/>
        </w:rPr>
        <w:t>法定代表人授权委托书</w:t>
      </w:r>
    </w:p>
    <w:p>
      <w:pPr>
        <w:spacing w:line="360" w:lineRule="auto"/>
        <w:jc w:val="both"/>
        <w:rPr>
          <w:sz w:val="24"/>
          <w:szCs w:val="24"/>
        </w:rPr>
      </w:pPr>
    </w:p>
    <w:p>
      <w:pPr>
        <w:spacing w:before="91" w:line="360" w:lineRule="auto"/>
        <w:ind w:left="1"/>
        <w:jc w:val="both"/>
        <w:rPr>
          <w:rFonts w:ascii="宋体" w:hAnsi="宋体" w:eastAsia="宋体" w:cs="宋体"/>
          <w:sz w:val="24"/>
          <w:szCs w:val="24"/>
        </w:rPr>
      </w:pPr>
      <w:r>
        <w:rPr>
          <w:rFonts w:ascii="宋体" w:hAnsi="宋体" w:eastAsia="宋体" w:cs="宋体"/>
          <w:spacing w:val="-2"/>
          <w:sz w:val="24"/>
          <w:szCs w:val="24"/>
        </w:rPr>
        <w:t>三、报</w:t>
      </w:r>
      <w:r>
        <w:rPr>
          <w:rFonts w:ascii="宋体" w:hAnsi="宋体" w:eastAsia="宋体" w:cs="宋体"/>
          <w:spacing w:val="-1"/>
          <w:sz w:val="24"/>
          <w:szCs w:val="24"/>
        </w:rPr>
        <w:t>价一览表</w:t>
      </w:r>
    </w:p>
    <w:p>
      <w:pPr>
        <w:spacing w:line="360" w:lineRule="auto"/>
        <w:jc w:val="both"/>
        <w:rPr>
          <w:sz w:val="24"/>
          <w:szCs w:val="24"/>
        </w:rPr>
      </w:pPr>
    </w:p>
    <w:p>
      <w:pPr>
        <w:spacing w:before="92" w:line="360" w:lineRule="auto"/>
        <w:ind w:left="27"/>
        <w:jc w:val="both"/>
        <w:rPr>
          <w:rFonts w:ascii="宋体" w:hAnsi="宋体" w:eastAsia="宋体" w:cs="宋体"/>
          <w:sz w:val="24"/>
          <w:szCs w:val="24"/>
        </w:rPr>
      </w:pPr>
      <w:r>
        <w:rPr>
          <w:rFonts w:ascii="宋体" w:hAnsi="宋体" w:eastAsia="宋体" w:cs="宋体"/>
          <w:spacing w:val="-6"/>
          <w:sz w:val="24"/>
          <w:szCs w:val="24"/>
        </w:rPr>
        <w:t>四、</w:t>
      </w:r>
      <w:r>
        <w:rPr>
          <w:rFonts w:ascii="宋体" w:hAnsi="宋体" w:eastAsia="宋体" w:cs="宋体"/>
          <w:spacing w:val="-4"/>
          <w:sz w:val="24"/>
          <w:szCs w:val="24"/>
        </w:rPr>
        <w:t>已</w:t>
      </w:r>
      <w:r>
        <w:rPr>
          <w:rFonts w:ascii="宋体" w:hAnsi="宋体" w:eastAsia="宋体" w:cs="宋体"/>
          <w:spacing w:val="-3"/>
          <w:sz w:val="24"/>
          <w:szCs w:val="24"/>
        </w:rPr>
        <w:t>标价工程量清单</w:t>
      </w:r>
    </w:p>
    <w:p>
      <w:pPr>
        <w:spacing w:line="360" w:lineRule="auto"/>
        <w:jc w:val="both"/>
        <w:rPr>
          <w:sz w:val="24"/>
          <w:szCs w:val="24"/>
        </w:rPr>
      </w:pPr>
    </w:p>
    <w:p>
      <w:pPr>
        <w:spacing w:before="91" w:line="360" w:lineRule="auto"/>
        <w:ind w:left="5"/>
        <w:jc w:val="both"/>
        <w:rPr>
          <w:rFonts w:hint="eastAsia" w:ascii="宋体" w:hAnsi="宋体" w:eastAsia="宋体" w:cs="宋体"/>
          <w:sz w:val="24"/>
          <w:szCs w:val="24"/>
          <w:lang w:eastAsia="zh-CN"/>
        </w:rPr>
      </w:pPr>
      <w:r>
        <w:rPr>
          <w:rFonts w:ascii="宋体" w:hAnsi="宋体" w:eastAsia="宋体" w:cs="宋体"/>
          <w:spacing w:val="-3"/>
          <w:sz w:val="24"/>
          <w:szCs w:val="24"/>
        </w:rPr>
        <w:t>五</w:t>
      </w:r>
      <w:r>
        <w:rPr>
          <w:rFonts w:ascii="宋体" w:hAnsi="宋体" w:eastAsia="宋体" w:cs="宋体"/>
          <w:spacing w:val="-2"/>
          <w:sz w:val="24"/>
          <w:szCs w:val="24"/>
        </w:rPr>
        <w:t>、</w:t>
      </w:r>
      <w:r>
        <w:rPr>
          <w:rFonts w:hint="eastAsia" w:ascii="宋体" w:hAnsi="宋体" w:eastAsia="宋体" w:cs="宋体"/>
          <w:spacing w:val="-2"/>
          <w:sz w:val="24"/>
          <w:szCs w:val="24"/>
          <w:lang w:eastAsia="zh-CN"/>
        </w:rPr>
        <w:t>资格证明文件</w:t>
      </w:r>
    </w:p>
    <w:p>
      <w:pPr>
        <w:spacing w:line="360" w:lineRule="auto"/>
        <w:jc w:val="both"/>
        <w:rPr>
          <w:sz w:val="24"/>
          <w:szCs w:val="24"/>
        </w:rPr>
      </w:pPr>
    </w:p>
    <w:p>
      <w:pPr>
        <w:numPr>
          <w:ilvl w:val="0"/>
          <w:numId w:val="3"/>
        </w:numPr>
        <w:spacing w:before="92" w:line="360" w:lineRule="auto"/>
        <w:ind w:left="3"/>
        <w:jc w:val="both"/>
        <w:rPr>
          <w:rFonts w:hint="eastAsia" w:ascii="宋体" w:hAnsi="宋体" w:eastAsia="宋体" w:cs="宋体"/>
          <w:spacing w:val="-2"/>
          <w:sz w:val="24"/>
          <w:szCs w:val="24"/>
        </w:rPr>
      </w:pP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概况</w:t>
      </w:r>
    </w:p>
    <w:p>
      <w:pPr>
        <w:pStyle w:val="14"/>
        <w:numPr>
          <w:ilvl w:val="0"/>
          <w:numId w:val="0"/>
        </w:numPr>
        <w:jc w:val="both"/>
      </w:pPr>
    </w:p>
    <w:p>
      <w:pPr>
        <w:spacing w:before="92" w:line="360" w:lineRule="auto"/>
        <w:ind w:left="3"/>
        <w:jc w:val="both"/>
        <w:rPr>
          <w:rFonts w:ascii="宋体" w:hAnsi="宋体" w:eastAsia="宋体" w:cs="宋体"/>
          <w:sz w:val="24"/>
          <w:szCs w:val="24"/>
        </w:rPr>
      </w:pPr>
      <w:r>
        <w:rPr>
          <w:rFonts w:hint="eastAsia" w:ascii="宋体" w:hAnsi="宋体" w:eastAsia="宋体" w:cs="宋体"/>
          <w:spacing w:val="-2"/>
          <w:sz w:val="24"/>
          <w:szCs w:val="24"/>
          <w:lang w:val="en-US" w:eastAsia="zh-CN"/>
        </w:rPr>
        <w:t>七、</w:t>
      </w:r>
      <w:r>
        <w:rPr>
          <w:rFonts w:ascii="宋体" w:hAnsi="宋体" w:eastAsia="宋体" w:cs="宋体"/>
          <w:spacing w:val="-2"/>
          <w:sz w:val="24"/>
          <w:szCs w:val="24"/>
        </w:rPr>
        <w:t>商</w:t>
      </w:r>
      <w:r>
        <w:rPr>
          <w:rFonts w:ascii="宋体" w:hAnsi="宋体" w:eastAsia="宋体" w:cs="宋体"/>
          <w:spacing w:val="-1"/>
          <w:sz w:val="24"/>
          <w:szCs w:val="24"/>
        </w:rPr>
        <w:t>务响应偏离表</w:t>
      </w:r>
    </w:p>
    <w:p>
      <w:pPr>
        <w:spacing w:line="360" w:lineRule="auto"/>
        <w:jc w:val="both"/>
        <w:rPr>
          <w:sz w:val="24"/>
          <w:szCs w:val="24"/>
        </w:rPr>
      </w:pPr>
    </w:p>
    <w:p>
      <w:pPr>
        <w:spacing w:before="92" w:line="360" w:lineRule="auto"/>
        <w:jc w:val="both"/>
        <w:rPr>
          <w:rFonts w:ascii="宋体" w:hAnsi="宋体" w:eastAsia="宋体" w:cs="宋体"/>
          <w:sz w:val="24"/>
          <w:szCs w:val="24"/>
        </w:rPr>
      </w:pPr>
      <w:r>
        <w:rPr>
          <w:rFonts w:hint="eastAsia" w:ascii="宋体" w:hAnsi="宋体" w:eastAsia="宋体" w:cs="宋体"/>
          <w:spacing w:val="-2"/>
          <w:sz w:val="24"/>
          <w:szCs w:val="24"/>
          <w:lang w:val="en-US" w:eastAsia="zh-CN"/>
        </w:rPr>
        <w:t>八</w:t>
      </w:r>
      <w:r>
        <w:rPr>
          <w:rFonts w:ascii="宋体" w:hAnsi="宋体" w:eastAsia="宋体" w:cs="宋体"/>
          <w:spacing w:val="-2"/>
          <w:sz w:val="24"/>
          <w:szCs w:val="24"/>
        </w:rPr>
        <w:t>、投标</w:t>
      </w:r>
      <w:r>
        <w:rPr>
          <w:rFonts w:ascii="宋体" w:hAnsi="宋体" w:eastAsia="宋体" w:cs="宋体"/>
          <w:spacing w:val="-1"/>
          <w:sz w:val="24"/>
          <w:szCs w:val="24"/>
        </w:rPr>
        <w:t>方案</w:t>
      </w:r>
    </w:p>
    <w:p>
      <w:pPr>
        <w:spacing w:line="360" w:lineRule="auto"/>
        <w:jc w:val="both"/>
        <w:rPr>
          <w:sz w:val="24"/>
          <w:szCs w:val="24"/>
        </w:rPr>
      </w:pPr>
    </w:p>
    <w:p>
      <w:pPr>
        <w:spacing w:before="91" w:line="360" w:lineRule="auto"/>
        <w:ind w:left="5"/>
        <w:jc w:val="both"/>
        <w:rPr>
          <w:rFonts w:ascii="宋体" w:hAnsi="宋体" w:eastAsia="宋体" w:cs="宋体"/>
          <w:sz w:val="24"/>
          <w:szCs w:val="24"/>
        </w:rPr>
      </w:pPr>
      <w:r>
        <w:rPr>
          <w:rFonts w:hint="eastAsia" w:ascii="宋体" w:hAnsi="宋体" w:eastAsia="宋体" w:cs="宋体"/>
          <w:spacing w:val="-3"/>
          <w:sz w:val="24"/>
          <w:szCs w:val="24"/>
          <w:lang w:val="en-US" w:eastAsia="zh-CN"/>
        </w:rPr>
        <w:t>九</w:t>
      </w:r>
      <w:r>
        <w:rPr>
          <w:rFonts w:ascii="宋体" w:hAnsi="宋体" w:eastAsia="宋体" w:cs="宋体"/>
          <w:spacing w:val="-2"/>
          <w:sz w:val="24"/>
          <w:szCs w:val="24"/>
        </w:rPr>
        <w:t>、供应商业绩</w:t>
      </w:r>
    </w:p>
    <w:p>
      <w:pPr>
        <w:spacing w:line="360" w:lineRule="auto"/>
        <w:jc w:val="both"/>
        <w:rPr>
          <w:sz w:val="24"/>
          <w:szCs w:val="24"/>
        </w:rPr>
      </w:pPr>
    </w:p>
    <w:p>
      <w:pPr>
        <w:numPr>
          <w:ilvl w:val="0"/>
          <w:numId w:val="0"/>
        </w:numPr>
        <w:spacing w:before="92" w:line="360" w:lineRule="auto"/>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十、</w:t>
      </w:r>
      <w:r>
        <w:rPr>
          <w:rFonts w:hint="eastAsia" w:ascii="宋体" w:hAnsi="宋体" w:eastAsia="宋体" w:cs="宋体"/>
          <w:spacing w:val="-1"/>
          <w:sz w:val="24"/>
          <w:szCs w:val="24"/>
          <w:lang w:eastAsia="zh-CN"/>
        </w:rPr>
        <w:t>质量及服务承诺</w:t>
      </w:r>
    </w:p>
    <w:p>
      <w:pPr>
        <w:pStyle w:val="10"/>
        <w:numPr>
          <w:ilvl w:val="0"/>
          <w:numId w:val="0"/>
        </w:numPr>
      </w:pPr>
    </w:p>
    <w:p>
      <w:pPr>
        <w:numPr>
          <w:ilvl w:val="0"/>
          <w:numId w:val="4"/>
        </w:numPr>
        <w:spacing w:before="92" w:line="360" w:lineRule="auto"/>
        <w:ind w:left="7"/>
        <w:jc w:val="both"/>
        <w:rPr>
          <w:rFonts w:ascii="宋体" w:hAnsi="宋体" w:eastAsia="宋体" w:cs="宋体"/>
          <w:sz w:val="24"/>
          <w:szCs w:val="24"/>
        </w:rPr>
      </w:pPr>
      <w:r>
        <w:rPr>
          <w:rFonts w:ascii="宋体" w:hAnsi="宋体" w:eastAsia="宋体" w:cs="宋体"/>
          <w:spacing w:val="-1"/>
          <w:sz w:val="24"/>
          <w:szCs w:val="24"/>
        </w:rPr>
        <w:t>投标单位拒绝政府采购领域商业贿赂</w:t>
      </w:r>
      <w:r>
        <w:rPr>
          <w:rFonts w:ascii="宋体" w:hAnsi="宋体" w:eastAsia="宋体" w:cs="宋体"/>
          <w:sz w:val="24"/>
          <w:szCs w:val="24"/>
        </w:rPr>
        <w:t>承诺书</w:t>
      </w:r>
    </w:p>
    <w:p>
      <w:pPr>
        <w:pStyle w:val="14"/>
        <w:numPr>
          <w:ilvl w:val="0"/>
          <w:numId w:val="0"/>
        </w:numPr>
        <w:jc w:val="both"/>
      </w:pPr>
    </w:p>
    <w:p>
      <w:pPr>
        <w:spacing w:line="360" w:lineRule="auto"/>
        <w:jc w:val="both"/>
        <w:rPr>
          <w:rFonts w:hint="eastAsia"/>
          <w:sz w:val="24"/>
          <w:szCs w:val="24"/>
          <w:lang w:val="en-US" w:eastAsia="zh-CN"/>
        </w:rPr>
      </w:pPr>
      <w:r>
        <w:rPr>
          <w:rFonts w:hint="eastAsia"/>
          <w:sz w:val="24"/>
          <w:szCs w:val="24"/>
          <w:lang w:val="en-US" w:eastAsia="zh-CN"/>
        </w:rPr>
        <w:t>十二</w:t>
      </w:r>
      <w:r>
        <w:rPr>
          <w:rFonts w:hint="eastAsia"/>
          <w:sz w:val="24"/>
          <w:szCs w:val="24"/>
        </w:rPr>
        <w:t>、</w:t>
      </w:r>
      <w:r>
        <w:rPr>
          <w:rFonts w:hint="eastAsia"/>
          <w:sz w:val="24"/>
          <w:szCs w:val="24"/>
          <w:lang w:val="en-US" w:eastAsia="zh-CN"/>
        </w:rPr>
        <w:t>投标单位认为有必要说明的其他问题</w:t>
      </w:r>
    </w:p>
    <w:p>
      <w:pPr>
        <w:spacing w:line="360" w:lineRule="auto"/>
        <w:jc w:val="both"/>
        <w:rPr>
          <w:sz w:val="24"/>
          <w:szCs w:val="24"/>
        </w:rPr>
      </w:pPr>
    </w:p>
    <w:p>
      <w:pPr>
        <w:spacing w:line="360" w:lineRule="auto"/>
        <w:jc w:val="both"/>
        <w:rPr>
          <w:sz w:val="24"/>
          <w:szCs w:val="24"/>
        </w:rPr>
      </w:pPr>
    </w:p>
    <w:p>
      <w:pPr>
        <w:spacing w:line="360" w:lineRule="auto"/>
        <w:jc w:val="both"/>
        <w:rPr>
          <w:sz w:val="24"/>
          <w:szCs w:val="24"/>
        </w:rPr>
      </w:pPr>
    </w:p>
    <w:p>
      <w:pPr>
        <w:spacing w:line="360" w:lineRule="auto"/>
        <w:jc w:val="both"/>
        <w:rPr>
          <w:sz w:val="24"/>
          <w:szCs w:val="24"/>
        </w:rPr>
      </w:pPr>
    </w:p>
    <w:p>
      <w:pPr>
        <w:spacing w:before="101" w:line="360" w:lineRule="auto"/>
        <w:ind w:left="4025"/>
        <w:rPr>
          <w:rFonts w:ascii="宋体" w:hAnsi="宋体" w:eastAsia="宋体" w:cs="宋体"/>
          <w:sz w:val="24"/>
          <w:szCs w:val="24"/>
        </w:rPr>
      </w:pPr>
      <w:r>
        <w:rPr>
          <w:rFonts w:ascii="宋体" w:hAnsi="宋体" w:eastAsia="宋体" w:cs="宋体"/>
          <w:spacing w:val="7"/>
          <w:position w:val="2"/>
          <w:sz w:val="24"/>
          <w:szCs w:val="24"/>
        </w:rPr>
        <w:t>一、响应函</w:t>
      </w:r>
    </w:p>
    <w:p>
      <w:pPr>
        <w:spacing w:line="360" w:lineRule="auto"/>
        <w:ind w:left="17"/>
        <w:rPr>
          <w:rFonts w:ascii="宋体" w:hAnsi="宋体" w:eastAsia="宋体" w:cs="宋体"/>
          <w:sz w:val="24"/>
          <w:szCs w:val="24"/>
        </w:rPr>
      </w:pPr>
      <w:r>
        <w:rPr>
          <w:rFonts w:hint="eastAsia" w:ascii="宋体" w:hAnsi="宋体" w:eastAsia="宋体" w:cs="宋体"/>
          <w:spacing w:val="8"/>
          <w:sz w:val="24"/>
          <w:szCs w:val="24"/>
          <w:lang w:eastAsia="zh-CN"/>
        </w:rPr>
        <w:t>华建联项目管理有限公司</w:t>
      </w:r>
      <w:r>
        <w:rPr>
          <w:rFonts w:ascii="宋体" w:hAnsi="宋体" w:eastAsia="宋体" w:cs="宋体"/>
          <w:spacing w:val="7"/>
          <w:sz w:val="24"/>
          <w:szCs w:val="24"/>
        </w:rPr>
        <w:t>：</w:t>
      </w:r>
    </w:p>
    <w:p>
      <w:pPr>
        <w:spacing w:before="115" w:line="360" w:lineRule="auto"/>
        <w:ind w:firstLine="439"/>
        <w:rPr>
          <w:rFonts w:ascii="宋体" w:hAnsi="宋体" w:eastAsia="宋体" w:cs="宋体"/>
          <w:sz w:val="24"/>
          <w:szCs w:val="24"/>
        </w:rPr>
      </w:pPr>
      <w:r>
        <w:rPr>
          <w:rFonts w:ascii="宋体" w:hAnsi="宋体" w:eastAsia="宋体" w:cs="宋体"/>
          <w:spacing w:val="8"/>
          <w:sz w:val="24"/>
          <w:szCs w:val="24"/>
        </w:rPr>
        <w:t>根据贵方为</w:t>
      </w:r>
      <w:r>
        <w:rPr>
          <w:rFonts w:ascii="宋体" w:hAnsi="宋体" w:eastAsia="宋体" w:cs="宋体"/>
          <w:spacing w:val="8"/>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4"/>
          <w:sz w:val="24"/>
          <w:szCs w:val="24"/>
          <w:u w:val="single"/>
        </w:rPr>
        <w:t xml:space="preserve">(采购项目名称)   </w:t>
      </w:r>
      <w:r>
        <w:rPr>
          <w:rFonts w:ascii="宋体" w:hAnsi="宋体" w:eastAsia="宋体" w:cs="宋体"/>
          <w:spacing w:val="4"/>
          <w:sz w:val="24"/>
          <w:szCs w:val="24"/>
        </w:rPr>
        <w:t xml:space="preserve"> 招标采购工程的磋商</w:t>
      </w:r>
      <w:r>
        <w:rPr>
          <w:rFonts w:hint="eastAsia" w:ascii="宋体" w:hAnsi="宋体" w:eastAsia="宋体" w:cs="宋体"/>
          <w:spacing w:val="4"/>
          <w:sz w:val="24"/>
          <w:szCs w:val="24"/>
        </w:rPr>
        <w:t>公告</w:t>
      </w:r>
      <w:r>
        <w:rPr>
          <w:rFonts w:ascii="宋体" w:hAnsi="宋体" w:eastAsia="宋体" w:cs="宋体"/>
          <w:spacing w:val="4"/>
          <w:sz w:val="24"/>
          <w:szCs w:val="24"/>
          <w:u w:val="single"/>
        </w:rPr>
        <w:t xml:space="preserve">  (项目编号)  </w:t>
      </w:r>
      <w:r>
        <w:rPr>
          <w:rFonts w:ascii="宋体" w:hAnsi="宋体" w:eastAsia="宋体" w:cs="宋体"/>
          <w:spacing w:val="4"/>
          <w:sz w:val="24"/>
          <w:szCs w:val="24"/>
        </w:rPr>
        <w:t xml:space="preserve"> ，</w:t>
      </w:r>
      <w:r>
        <w:rPr>
          <w:rFonts w:ascii="宋体" w:hAnsi="宋体" w:eastAsia="宋体" w:cs="宋体"/>
          <w:sz w:val="24"/>
          <w:szCs w:val="24"/>
        </w:rPr>
        <w:t xml:space="preserve"> </w:t>
      </w:r>
      <w:r>
        <w:rPr>
          <w:rFonts w:ascii="宋体" w:hAnsi="宋体" w:eastAsia="宋体" w:cs="宋体"/>
          <w:spacing w:val="4"/>
          <w:sz w:val="24"/>
          <w:szCs w:val="24"/>
        </w:rPr>
        <w:t>签字代表</w:t>
      </w:r>
      <w:r>
        <w:rPr>
          <w:rFonts w:ascii="宋体" w:hAnsi="宋体" w:eastAsia="宋体" w:cs="宋体"/>
          <w:spacing w:val="4"/>
          <w:sz w:val="24"/>
          <w:szCs w:val="24"/>
          <w:u w:val="single"/>
        </w:rPr>
        <w:t xml:space="preserve">  (姓名、职务)  </w:t>
      </w:r>
      <w:r>
        <w:rPr>
          <w:rFonts w:ascii="宋体" w:hAnsi="宋体" w:eastAsia="宋体" w:cs="宋体"/>
          <w:spacing w:val="4"/>
          <w:sz w:val="24"/>
          <w:szCs w:val="24"/>
        </w:rPr>
        <w:t xml:space="preserve"> 经正式授权并代表</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供应商</w:t>
      </w:r>
      <w:r>
        <w:rPr>
          <w:rFonts w:ascii="宋体" w:hAnsi="宋体" w:eastAsia="宋体" w:cs="宋体"/>
          <w:spacing w:val="4"/>
          <w:sz w:val="24"/>
          <w:szCs w:val="24"/>
          <w:u w:val="single"/>
        </w:rPr>
        <w:t xml:space="preserve">名称、地址)    </w:t>
      </w:r>
      <w:r>
        <w:rPr>
          <w:rFonts w:ascii="宋体" w:hAnsi="宋体" w:eastAsia="宋体" w:cs="宋体"/>
          <w:spacing w:val="4"/>
          <w:sz w:val="24"/>
          <w:szCs w:val="24"/>
        </w:rPr>
        <w:t xml:space="preserve"> ，</w:t>
      </w:r>
      <w:r>
        <w:rPr>
          <w:rFonts w:ascii="宋体" w:hAnsi="宋体" w:eastAsia="宋体" w:cs="宋体"/>
          <w:spacing w:val="3"/>
          <w:sz w:val="24"/>
          <w:szCs w:val="24"/>
        </w:rPr>
        <w:t>提</w:t>
      </w:r>
      <w:r>
        <w:rPr>
          <w:rFonts w:ascii="宋体" w:hAnsi="宋体" w:eastAsia="宋体" w:cs="宋体"/>
          <w:spacing w:val="-3"/>
          <w:sz w:val="24"/>
          <w:szCs w:val="24"/>
        </w:rPr>
        <w:t>交电子投标文件</w:t>
      </w:r>
      <w:r>
        <w:rPr>
          <w:rFonts w:hint="eastAsia" w:ascii="宋体" w:hAnsi="宋体" w:eastAsia="宋体" w:cs="宋体"/>
          <w:spacing w:val="-3"/>
          <w:sz w:val="24"/>
          <w:szCs w:val="24"/>
        </w:rPr>
        <w:t>( .SXSTF) 壹份</w:t>
      </w:r>
      <w:r>
        <w:rPr>
          <w:rFonts w:ascii="宋体" w:hAnsi="宋体" w:eastAsia="宋体" w:cs="宋体"/>
          <w:spacing w:val="-2"/>
          <w:sz w:val="24"/>
          <w:szCs w:val="24"/>
        </w:rPr>
        <w:t>。</w:t>
      </w:r>
    </w:p>
    <w:p>
      <w:pPr>
        <w:spacing w:line="360" w:lineRule="auto"/>
        <w:ind w:left="479"/>
        <w:rPr>
          <w:rFonts w:ascii="宋体" w:hAnsi="宋体" w:eastAsia="宋体" w:cs="宋体"/>
          <w:sz w:val="24"/>
          <w:szCs w:val="24"/>
        </w:rPr>
      </w:pPr>
      <w:r>
        <w:rPr>
          <w:rFonts w:ascii="宋体" w:hAnsi="宋体" w:eastAsia="宋体" w:cs="宋体"/>
          <w:spacing w:val="16"/>
          <w:sz w:val="24"/>
          <w:szCs w:val="24"/>
        </w:rPr>
        <w:t>在</w:t>
      </w:r>
      <w:r>
        <w:rPr>
          <w:rFonts w:ascii="宋体" w:hAnsi="宋体" w:eastAsia="宋体" w:cs="宋体"/>
          <w:spacing w:val="9"/>
          <w:sz w:val="24"/>
          <w:szCs w:val="24"/>
        </w:rPr>
        <w:t>此，签字代表宣布同意如下：</w:t>
      </w:r>
    </w:p>
    <w:p>
      <w:pPr>
        <w:spacing w:before="114" w:line="360" w:lineRule="auto"/>
        <w:ind w:left="1" w:firstLine="495"/>
        <w:rPr>
          <w:rFonts w:ascii="宋体" w:hAnsi="宋体" w:eastAsia="宋体" w:cs="宋体"/>
          <w:sz w:val="24"/>
          <w:szCs w:val="24"/>
        </w:rPr>
      </w:pPr>
      <w:r>
        <w:rPr>
          <w:rFonts w:ascii="宋体" w:hAnsi="宋体" w:eastAsia="宋体" w:cs="宋体"/>
          <w:spacing w:val="16"/>
          <w:sz w:val="24"/>
          <w:szCs w:val="24"/>
        </w:rPr>
        <w:t>1．所</w:t>
      </w:r>
      <w:r>
        <w:rPr>
          <w:rFonts w:ascii="宋体" w:hAnsi="宋体" w:eastAsia="宋体" w:cs="宋体"/>
          <w:spacing w:val="15"/>
          <w:sz w:val="24"/>
          <w:szCs w:val="24"/>
        </w:rPr>
        <w:t>附</w:t>
      </w:r>
      <w:r>
        <w:rPr>
          <w:rFonts w:ascii="宋体" w:hAnsi="宋体" w:eastAsia="宋体" w:cs="宋体"/>
          <w:spacing w:val="8"/>
          <w:sz w:val="24"/>
          <w:szCs w:val="24"/>
        </w:rPr>
        <w:t>报价表中规定的应提交和交付的工程总报价为</w:t>
      </w:r>
      <w:r>
        <w:rPr>
          <w:rFonts w:ascii="宋体" w:hAnsi="宋体" w:eastAsia="宋体" w:cs="宋体"/>
          <w:spacing w:val="8"/>
          <w:sz w:val="24"/>
          <w:szCs w:val="24"/>
          <w:u w:val="single"/>
        </w:rPr>
        <w:t xml:space="preserve">           人民币金额数 (同时用汉字大写和数字表示的总报价)  </w:t>
      </w:r>
      <w:r>
        <w:rPr>
          <w:rFonts w:ascii="宋体" w:hAnsi="宋体" w:eastAsia="宋体" w:cs="宋体"/>
          <w:spacing w:val="6"/>
          <w:sz w:val="24"/>
          <w:szCs w:val="24"/>
        </w:rPr>
        <w:t>。</w:t>
      </w:r>
    </w:p>
    <w:p>
      <w:pPr>
        <w:spacing w:line="360" w:lineRule="auto"/>
        <w:ind w:left="482"/>
        <w:rPr>
          <w:rFonts w:ascii="宋体" w:hAnsi="宋体" w:eastAsia="宋体" w:cs="宋体"/>
          <w:sz w:val="24"/>
          <w:szCs w:val="24"/>
        </w:rPr>
      </w:pPr>
      <w:r>
        <w:rPr>
          <w:rFonts w:ascii="宋体" w:hAnsi="宋体" w:eastAsia="宋体" w:cs="宋体"/>
          <w:spacing w:val="9"/>
          <w:position w:val="1"/>
          <w:sz w:val="24"/>
          <w:szCs w:val="24"/>
        </w:rPr>
        <w:t>2．我们将按磋商文件的规定履行合同责任和义务</w:t>
      </w:r>
      <w:r>
        <w:rPr>
          <w:rFonts w:ascii="宋体" w:hAnsi="宋体" w:eastAsia="宋体" w:cs="宋体"/>
          <w:spacing w:val="4"/>
          <w:position w:val="1"/>
          <w:sz w:val="24"/>
          <w:szCs w:val="24"/>
        </w:rPr>
        <w:t>。</w:t>
      </w:r>
    </w:p>
    <w:p>
      <w:pPr>
        <w:spacing w:before="90" w:line="360" w:lineRule="auto"/>
        <w:ind w:left="3" w:firstLine="480"/>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9"/>
          <w:sz w:val="24"/>
          <w:szCs w:val="24"/>
        </w:rPr>
        <w:t>我</w:t>
      </w:r>
      <w:r>
        <w:rPr>
          <w:rFonts w:ascii="宋体" w:hAnsi="宋体" w:eastAsia="宋体" w:cs="宋体"/>
          <w:spacing w:val="7"/>
          <w:sz w:val="24"/>
          <w:szCs w:val="24"/>
        </w:rPr>
        <w:t>们已详细审查全部磋商文件。我们完全理解并同意放弃对这方面有不明及误解的权</w:t>
      </w:r>
      <w:r>
        <w:rPr>
          <w:rFonts w:ascii="宋体" w:hAnsi="宋体" w:eastAsia="宋体" w:cs="宋体"/>
          <w:spacing w:val="-2"/>
          <w:sz w:val="24"/>
          <w:szCs w:val="24"/>
        </w:rPr>
        <w:t>力。</w:t>
      </w:r>
    </w:p>
    <w:p>
      <w:pPr>
        <w:spacing w:before="1" w:line="360" w:lineRule="auto"/>
        <w:ind w:left="2" w:firstLine="476"/>
        <w:rPr>
          <w:rFonts w:ascii="宋体" w:hAnsi="宋体" w:eastAsia="宋体" w:cs="宋体"/>
          <w:sz w:val="24"/>
          <w:szCs w:val="24"/>
        </w:rPr>
      </w:pPr>
      <w:r>
        <w:rPr>
          <w:rFonts w:ascii="宋体" w:hAnsi="宋体" w:eastAsia="宋体" w:cs="宋体"/>
          <w:spacing w:val="7"/>
          <w:sz w:val="24"/>
          <w:szCs w:val="24"/>
        </w:rPr>
        <w:t>4</w:t>
      </w:r>
      <w:r>
        <w:rPr>
          <w:rFonts w:ascii="宋体" w:hAnsi="宋体" w:eastAsia="宋体" w:cs="宋体"/>
          <w:spacing w:val="4"/>
          <w:sz w:val="24"/>
          <w:szCs w:val="24"/>
        </w:rPr>
        <w:t>．本磋商有效期为自磋商之日起</w:t>
      </w:r>
      <w:r>
        <w:rPr>
          <w:rFonts w:ascii="宋体" w:hAnsi="宋体" w:eastAsia="宋体" w:cs="宋体"/>
          <w:spacing w:val="4"/>
          <w:sz w:val="24"/>
          <w:szCs w:val="24"/>
          <w:u w:val="single"/>
        </w:rPr>
        <w:t xml:space="preserve">  90  </w:t>
      </w:r>
      <w:r>
        <w:rPr>
          <w:rFonts w:ascii="宋体" w:hAnsi="宋体" w:eastAsia="宋体" w:cs="宋体"/>
          <w:spacing w:val="4"/>
          <w:sz w:val="24"/>
          <w:szCs w:val="24"/>
        </w:rPr>
        <w:t xml:space="preserve"> 个日历日 (成交投标单位的响应文件有效期延长</w:t>
      </w:r>
      <w:r>
        <w:rPr>
          <w:rFonts w:ascii="宋体" w:hAnsi="宋体" w:eastAsia="宋体" w:cs="宋体"/>
          <w:spacing w:val="12"/>
          <w:sz w:val="24"/>
          <w:szCs w:val="24"/>
        </w:rPr>
        <w:t>为</w:t>
      </w:r>
      <w:r>
        <w:rPr>
          <w:rFonts w:ascii="宋体" w:hAnsi="宋体" w:eastAsia="宋体" w:cs="宋体"/>
          <w:spacing w:val="7"/>
          <w:sz w:val="24"/>
          <w:szCs w:val="24"/>
        </w:rPr>
        <w:t>与合同有效期一致) 。</w:t>
      </w:r>
    </w:p>
    <w:p>
      <w:pPr>
        <w:spacing w:line="360" w:lineRule="auto"/>
        <w:ind w:left="484"/>
        <w:rPr>
          <w:rFonts w:ascii="宋体" w:hAnsi="宋体" w:eastAsia="宋体" w:cs="宋体"/>
          <w:sz w:val="24"/>
          <w:szCs w:val="24"/>
        </w:rPr>
      </w:pPr>
      <w:r>
        <w:rPr>
          <w:rFonts w:ascii="宋体" w:hAnsi="宋体" w:eastAsia="宋体" w:cs="宋体"/>
          <w:spacing w:val="9"/>
          <w:position w:val="1"/>
          <w:sz w:val="24"/>
          <w:szCs w:val="24"/>
        </w:rPr>
        <w:t>5．我们完全理解并同意贵方在磋商文件中的有关拒绝磋商的条款。</w:t>
      </w:r>
    </w:p>
    <w:p>
      <w:pPr>
        <w:spacing w:before="89" w:line="360" w:lineRule="auto"/>
        <w:ind w:left="3" w:firstLine="478"/>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12"/>
          <w:sz w:val="24"/>
          <w:szCs w:val="24"/>
        </w:rPr>
        <w:t>我</w:t>
      </w:r>
      <w:r>
        <w:rPr>
          <w:rFonts w:ascii="宋体" w:hAnsi="宋体" w:eastAsia="宋体" w:cs="宋体"/>
          <w:spacing w:val="7"/>
          <w:sz w:val="24"/>
          <w:szCs w:val="24"/>
        </w:rPr>
        <w:t>们同意提供按照贵方可能要求的与其磋商有关的一切数据或资料，完全理解贵方不</w:t>
      </w:r>
      <w:r>
        <w:rPr>
          <w:rFonts w:ascii="宋体" w:hAnsi="宋体" w:eastAsia="宋体" w:cs="宋体"/>
          <w:spacing w:val="11"/>
          <w:sz w:val="24"/>
          <w:szCs w:val="24"/>
        </w:rPr>
        <w:t>一</w:t>
      </w:r>
      <w:r>
        <w:rPr>
          <w:rFonts w:ascii="宋体" w:hAnsi="宋体" w:eastAsia="宋体" w:cs="宋体"/>
          <w:spacing w:val="9"/>
          <w:sz w:val="24"/>
          <w:szCs w:val="24"/>
        </w:rPr>
        <w:t>定接受最低磋商报价的响应文件或收到的任何响应文件。</w:t>
      </w:r>
    </w:p>
    <w:p>
      <w:pPr>
        <w:spacing w:line="360" w:lineRule="auto"/>
        <w:ind w:left="485"/>
        <w:rPr>
          <w:rFonts w:ascii="宋体" w:hAnsi="宋体" w:eastAsia="宋体" w:cs="宋体"/>
          <w:sz w:val="24"/>
          <w:szCs w:val="24"/>
        </w:rPr>
      </w:pPr>
      <w:r>
        <w:rPr>
          <w:rFonts w:ascii="宋体" w:hAnsi="宋体" w:eastAsia="宋体" w:cs="宋体"/>
          <w:spacing w:val="9"/>
          <w:position w:val="1"/>
          <w:sz w:val="24"/>
          <w:szCs w:val="24"/>
        </w:rPr>
        <w:t>7．若我方获得成交，我方保证按有关规定向贵方支付中标服务费</w:t>
      </w:r>
      <w:r>
        <w:rPr>
          <w:rFonts w:ascii="宋体" w:hAnsi="宋体" w:eastAsia="宋体" w:cs="宋体"/>
          <w:spacing w:val="8"/>
          <w:position w:val="1"/>
          <w:sz w:val="24"/>
          <w:szCs w:val="24"/>
        </w:rPr>
        <w:t>。</w:t>
      </w:r>
    </w:p>
    <w:p>
      <w:pPr>
        <w:spacing w:before="90" w:line="360" w:lineRule="auto"/>
        <w:ind w:left="480"/>
        <w:rPr>
          <w:rFonts w:ascii="宋体" w:hAnsi="宋体" w:eastAsia="宋体" w:cs="宋体"/>
          <w:sz w:val="24"/>
          <w:szCs w:val="24"/>
        </w:rPr>
      </w:pPr>
      <w:r>
        <w:rPr>
          <w:rFonts w:ascii="宋体" w:hAnsi="宋体" w:eastAsia="宋体" w:cs="宋体"/>
          <w:spacing w:val="16"/>
          <w:position w:val="1"/>
          <w:sz w:val="24"/>
          <w:szCs w:val="24"/>
        </w:rPr>
        <w:t>8</w:t>
      </w:r>
      <w:r>
        <w:rPr>
          <w:rFonts w:ascii="宋体" w:hAnsi="宋体" w:eastAsia="宋体" w:cs="宋体"/>
          <w:spacing w:val="14"/>
          <w:position w:val="1"/>
          <w:sz w:val="24"/>
          <w:szCs w:val="24"/>
        </w:rPr>
        <w:t>．</w:t>
      </w:r>
      <w:r>
        <w:rPr>
          <w:rFonts w:ascii="宋体" w:hAnsi="宋体" w:eastAsia="宋体" w:cs="宋体"/>
          <w:spacing w:val="8"/>
          <w:position w:val="1"/>
          <w:sz w:val="24"/>
          <w:szCs w:val="24"/>
        </w:rPr>
        <w:t>与本磋商有关的一切正式往来信函请寄：</w:t>
      </w:r>
    </w:p>
    <w:p>
      <w:pPr>
        <w:spacing w:before="92" w:line="360" w:lineRule="auto"/>
        <w:ind w:left="482"/>
        <w:rPr>
          <w:rFonts w:ascii="宋体" w:hAnsi="宋体" w:eastAsia="宋体" w:cs="宋体"/>
          <w:sz w:val="24"/>
          <w:szCs w:val="24"/>
        </w:rPr>
      </w:pPr>
      <w:r>
        <w:rPr>
          <w:rFonts w:hint="eastAsia" w:ascii="宋体" w:hAnsi="宋体" w:eastAsia="宋体" w:cs="宋体"/>
          <w:spacing w:val="15"/>
          <w:kern w:val="0"/>
          <w:sz w:val="24"/>
          <w:szCs w:val="24"/>
          <w:fitText w:val="3240" w:id="1363617336"/>
          <w:lang w:val="en-US" w:eastAsia="zh-CN"/>
        </w:rPr>
        <w:t>供应商</w:t>
      </w:r>
      <w:r>
        <w:rPr>
          <w:rFonts w:ascii="宋体" w:hAnsi="宋体" w:eastAsia="宋体" w:cs="宋体"/>
          <w:spacing w:val="15"/>
          <w:kern w:val="0"/>
          <w:sz w:val="24"/>
          <w:szCs w:val="24"/>
          <w:fitText w:val="3240" w:id="1363617336"/>
        </w:rPr>
        <w:t>名称 (公章) ：</w:t>
      </w:r>
      <w:r>
        <w:rPr>
          <w:rFonts w:ascii="宋体" w:hAnsi="宋体" w:eastAsia="宋体" w:cs="宋体"/>
          <w:spacing w:val="15"/>
          <w:kern w:val="0"/>
          <w:sz w:val="24"/>
          <w:szCs w:val="24"/>
          <w:u w:val="single"/>
          <w:fitText w:val="3240" w:id="1363617336"/>
        </w:rPr>
        <w:t xml:space="preserve">    </w:t>
      </w:r>
      <w:r>
        <w:rPr>
          <w:rFonts w:ascii="宋体" w:hAnsi="宋体" w:eastAsia="宋体" w:cs="宋体"/>
          <w:spacing w:val="0"/>
          <w:kern w:val="0"/>
          <w:sz w:val="24"/>
          <w:szCs w:val="24"/>
          <w:u w:val="single"/>
          <w:fitText w:val="3240" w:id="1363617336"/>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pPr>
        <w:spacing w:line="360" w:lineRule="auto"/>
        <w:ind w:left="480"/>
        <w:rPr>
          <w:rFonts w:ascii="宋体" w:hAnsi="宋体" w:eastAsia="宋体" w:cs="宋体"/>
          <w:sz w:val="24"/>
          <w:szCs w:val="24"/>
          <w:u w:val="single"/>
        </w:rPr>
      </w:pPr>
      <w:r>
        <w:rPr>
          <w:rFonts w:ascii="宋体" w:hAnsi="宋体" w:eastAsia="宋体" w:cs="宋体"/>
          <w:spacing w:val="10"/>
          <w:kern w:val="0"/>
          <w:sz w:val="24"/>
          <w:szCs w:val="24"/>
          <w:fitText w:val="3240" w:id="1152079180"/>
        </w:rPr>
        <w:t>法定代表人或授权代理人签</w:t>
      </w:r>
      <w:r>
        <w:rPr>
          <w:rFonts w:ascii="宋体" w:hAnsi="宋体" w:eastAsia="宋体" w:cs="宋体"/>
          <w:spacing w:val="0"/>
          <w:kern w:val="0"/>
          <w:sz w:val="24"/>
          <w:szCs w:val="24"/>
          <w:fitText w:val="3240" w:id="1152079180"/>
        </w:rPr>
        <w:t>字</w:t>
      </w:r>
      <w:r>
        <w:rPr>
          <w:rFonts w:ascii="宋体" w:hAnsi="宋体" w:eastAsia="宋体" w:cs="宋体"/>
          <w:spacing w:val="8"/>
          <w:sz w:val="24"/>
          <w:szCs w:val="24"/>
        </w:rPr>
        <w:t>：</w:t>
      </w:r>
      <w:r>
        <w:rPr>
          <w:rFonts w:ascii="宋体" w:hAnsi="宋体" w:eastAsia="宋体" w:cs="宋体"/>
          <w:sz w:val="24"/>
          <w:szCs w:val="24"/>
          <w:u w:val="single"/>
        </w:rPr>
        <w:t xml:space="preserve">                        </w:t>
      </w:r>
    </w:p>
    <w:p>
      <w:pPr>
        <w:spacing w:line="360" w:lineRule="auto"/>
        <w:ind w:firstLine="552" w:firstLineChars="200"/>
        <w:rPr>
          <w:rFonts w:eastAsia="宋体"/>
          <w:spacing w:val="20"/>
          <w:sz w:val="24"/>
          <w:szCs w:val="24"/>
          <w:u w:val="single"/>
        </w:rPr>
      </w:pPr>
      <w:r>
        <w:rPr>
          <w:rFonts w:hint="eastAsia" w:ascii="宋体" w:hAnsi="宋体" w:eastAsia="宋体" w:cs="宋体"/>
          <w:spacing w:val="18"/>
          <w:kern w:val="0"/>
          <w:sz w:val="24"/>
          <w:szCs w:val="24"/>
          <w:fitText w:val="3240" w:id="2082291209"/>
        </w:rPr>
        <w:t>详细地址</w:t>
      </w:r>
      <w:r>
        <w:rPr>
          <w:rFonts w:hint="eastAsia" w:eastAsia="宋体"/>
          <w:spacing w:val="18"/>
          <w:kern w:val="0"/>
          <w:sz w:val="24"/>
          <w:szCs w:val="24"/>
          <w:fitText w:val="3240" w:id="2082291209"/>
        </w:rPr>
        <w:t xml:space="preserve">： </w:t>
      </w:r>
      <w:r>
        <w:rPr>
          <w:rFonts w:hint="eastAsia" w:eastAsia="宋体"/>
          <w:spacing w:val="18"/>
          <w:kern w:val="0"/>
          <w:sz w:val="24"/>
          <w:szCs w:val="24"/>
          <w:u w:val="single"/>
          <w:fitText w:val="3240" w:id="2082291209"/>
        </w:rPr>
        <w:t xml:space="preserve">                     </w:t>
      </w:r>
      <w:r>
        <w:rPr>
          <w:rFonts w:hint="eastAsia" w:eastAsia="宋体"/>
          <w:spacing w:val="20"/>
          <w:kern w:val="0"/>
          <w:sz w:val="24"/>
          <w:szCs w:val="24"/>
          <w:u w:val="single"/>
          <w:fitText w:val="3240" w:id="2082291209"/>
        </w:rPr>
        <w:t xml:space="preserve"> </w:t>
      </w:r>
      <w:r>
        <w:rPr>
          <w:rFonts w:hint="eastAsia" w:eastAsia="宋体"/>
          <w:spacing w:val="20"/>
          <w:sz w:val="24"/>
          <w:szCs w:val="24"/>
          <w:u w:val="single"/>
        </w:rPr>
        <w:t xml:space="preserve">                                   </w:t>
      </w:r>
    </w:p>
    <w:p>
      <w:pPr>
        <w:spacing w:line="360" w:lineRule="auto"/>
        <w:ind w:firstLine="552" w:firstLineChars="200"/>
        <w:rPr>
          <w:rFonts w:eastAsia="宋体"/>
          <w:spacing w:val="20"/>
          <w:sz w:val="24"/>
          <w:szCs w:val="24"/>
          <w:u w:val="single"/>
        </w:rPr>
      </w:pPr>
      <w:r>
        <w:rPr>
          <w:rFonts w:hint="eastAsia" w:eastAsia="宋体"/>
          <w:spacing w:val="18"/>
          <w:kern w:val="0"/>
          <w:sz w:val="24"/>
          <w:szCs w:val="24"/>
          <w:fitText w:val="3240" w:id="781136505"/>
        </w:rPr>
        <w:t>邮政编码：</w:t>
      </w:r>
      <w:r>
        <w:rPr>
          <w:rFonts w:hint="eastAsia" w:eastAsia="宋体"/>
          <w:spacing w:val="18"/>
          <w:kern w:val="0"/>
          <w:sz w:val="24"/>
          <w:szCs w:val="24"/>
          <w:u w:val="single"/>
          <w:fitText w:val="3240" w:id="781136505"/>
        </w:rPr>
        <w:t xml:space="preserve">                      </w:t>
      </w:r>
      <w:r>
        <w:rPr>
          <w:rFonts w:hint="eastAsia" w:eastAsia="宋体"/>
          <w:spacing w:val="20"/>
          <w:kern w:val="0"/>
          <w:sz w:val="24"/>
          <w:szCs w:val="24"/>
          <w:u w:val="single"/>
          <w:fitText w:val="3240" w:id="781136505"/>
        </w:rPr>
        <w:t xml:space="preserve"> </w:t>
      </w:r>
      <w:r>
        <w:rPr>
          <w:rFonts w:hint="eastAsia" w:eastAsia="宋体"/>
          <w:spacing w:val="20"/>
          <w:sz w:val="24"/>
          <w:szCs w:val="24"/>
          <w:u w:val="single"/>
        </w:rPr>
        <w:t xml:space="preserve">                                   </w:t>
      </w:r>
    </w:p>
    <w:p>
      <w:pPr>
        <w:spacing w:line="360" w:lineRule="auto"/>
        <w:ind w:firstLine="552" w:firstLineChars="200"/>
        <w:rPr>
          <w:rFonts w:eastAsia="宋体"/>
          <w:spacing w:val="20"/>
          <w:sz w:val="24"/>
          <w:szCs w:val="24"/>
          <w:u w:val="single"/>
        </w:rPr>
      </w:pPr>
      <w:r>
        <w:rPr>
          <w:rFonts w:hint="eastAsia" w:eastAsia="宋体"/>
          <w:spacing w:val="18"/>
          <w:kern w:val="0"/>
          <w:sz w:val="24"/>
          <w:szCs w:val="24"/>
          <w:fitText w:val="3240" w:id="627848221"/>
        </w:rPr>
        <w:t>电话：</w:t>
      </w:r>
      <w:r>
        <w:rPr>
          <w:rFonts w:hint="eastAsia" w:eastAsia="宋体"/>
          <w:spacing w:val="18"/>
          <w:kern w:val="0"/>
          <w:sz w:val="24"/>
          <w:szCs w:val="24"/>
          <w:u w:val="single"/>
          <w:fitText w:val="3240" w:id="627848221"/>
        </w:rPr>
        <w:t xml:space="preserve">                            </w:t>
      </w:r>
      <w:r>
        <w:rPr>
          <w:rFonts w:hint="eastAsia" w:eastAsia="宋体"/>
          <w:spacing w:val="28"/>
          <w:kern w:val="0"/>
          <w:sz w:val="24"/>
          <w:szCs w:val="24"/>
          <w:u w:val="single"/>
          <w:fitText w:val="3240" w:id="627848221"/>
        </w:rPr>
        <w:t xml:space="preserve"> </w:t>
      </w:r>
      <w:r>
        <w:rPr>
          <w:rFonts w:hint="eastAsia" w:eastAsia="宋体"/>
          <w:spacing w:val="20"/>
          <w:sz w:val="24"/>
          <w:szCs w:val="24"/>
          <w:u w:val="single"/>
        </w:rPr>
        <w:t xml:space="preserve">                                   </w:t>
      </w:r>
    </w:p>
    <w:p>
      <w:pPr>
        <w:spacing w:line="360" w:lineRule="auto"/>
        <w:ind w:firstLine="552" w:firstLineChars="200"/>
        <w:rPr>
          <w:rFonts w:eastAsia="宋体"/>
          <w:spacing w:val="20"/>
          <w:sz w:val="24"/>
          <w:szCs w:val="24"/>
          <w:u w:val="single"/>
        </w:rPr>
      </w:pPr>
      <w:r>
        <w:rPr>
          <w:rFonts w:hint="eastAsia" w:eastAsia="宋体"/>
          <w:spacing w:val="18"/>
          <w:kern w:val="0"/>
          <w:sz w:val="24"/>
          <w:szCs w:val="24"/>
          <w:fitText w:val="3240" w:id="1453999368"/>
        </w:rPr>
        <w:t>传真：</w:t>
      </w:r>
      <w:r>
        <w:rPr>
          <w:rFonts w:hint="eastAsia" w:eastAsia="宋体"/>
          <w:spacing w:val="18"/>
          <w:kern w:val="0"/>
          <w:sz w:val="24"/>
          <w:szCs w:val="24"/>
          <w:u w:val="single"/>
          <w:fitText w:val="3240" w:id="1453999368"/>
        </w:rPr>
        <w:t xml:space="preserve">                            </w:t>
      </w:r>
      <w:r>
        <w:rPr>
          <w:rFonts w:hint="eastAsia" w:eastAsia="宋体"/>
          <w:spacing w:val="28"/>
          <w:kern w:val="0"/>
          <w:sz w:val="24"/>
          <w:szCs w:val="24"/>
          <w:u w:val="single"/>
          <w:fitText w:val="3240" w:id="1453999368"/>
        </w:rPr>
        <w:t xml:space="preserve"> </w:t>
      </w:r>
      <w:r>
        <w:rPr>
          <w:rFonts w:hint="eastAsia" w:eastAsia="宋体"/>
          <w:spacing w:val="20"/>
          <w:sz w:val="24"/>
          <w:szCs w:val="24"/>
          <w:u w:val="single"/>
        </w:rPr>
        <w:t xml:space="preserve">                                   </w:t>
      </w:r>
    </w:p>
    <w:p>
      <w:pPr>
        <w:spacing w:line="360" w:lineRule="auto"/>
        <w:ind w:firstLine="552" w:firstLineChars="200"/>
        <w:rPr>
          <w:rFonts w:eastAsia="宋体"/>
          <w:spacing w:val="20"/>
          <w:sz w:val="24"/>
          <w:szCs w:val="24"/>
          <w:u w:val="single"/>
        </w:rPr>
      </w:pPr>
      <w:r>
        <w:rPr>
          <w:rFonts w:eastAsia="宋体"/>
          <w:spacing w:val="18"/>
          <w:kern w:val="0"/>
          <w:sz w:val="24"/>
          <w:szCs w:val="24"/>
          <w:fitText w:val="3240" w:id="496063868"/>
        </w:rPr>
        <w:t>电 子 邮 件 地 址 ：</w:t>
      </w:r>
      <w:r>
        <w:rPr>
          <w:rFonts w:hint="eastAsia" w:eastAsia="宋体"/>
          <w:spacing w:val="18"/>
          <w:kern w:val="0"/>
          <w:sz w:val="24"/>
          <w:szCs w:val="24"/>
          <w:u w:val="single"/>
          <w:fitText w:val="3240" w:id="496063868"/>
        </w:rPr>
        <w:t xml:space="preserve">          </w:t>
      </w:r>
      <w:r>
        <w:rPr>
          <w:rFonts w:hint="eastAsia" w:eastAsia="宋体"/>
          <w:spacing w:val="12"/>
          <w:kern w:val="0"/>
          <w:sz w:val="24"/>
          <w:szCs w:val="24"/>
          <w:u w:val="single"/>
          <w:fitText w:val="3240" w:id="496063868"/>
        </w:rPr>
        <w:t xml:space="preserve"> </w:t>
      </w:r>
      <w:r>
        <w:rPr>
          <w:rFonts w:hint="eastAsia" w:eastAsia="宋体"/>
          <w:spacing w:val="20"/>
          <w:sz w:val="24"/>
          <w:szCs w:val="24"/>
          <w:u w:val="single"/>
        </w:rPr>
        <w:t xml:space="preserve">                                   </w:t>
      </w:r>
    </w:p>
    <w:p>
      <w:pPr>
        <w:spacing w:line="360" w:lineRule="auto"/>
        <w:ind w:firstLine="552" w:firstLineChars="200"/>
        <w:rPr>
          <w:rFonts w:eastAsia="宋体"/>
          <w:spacing w:val="20"/>
          <w:sz w:val="24"/>
          <w:szCs w:val="24"/>
          <w:u w:val="single"/>
        </w:rPr>
      </w:pPr>
      <w:r>
        <w:rPr>
          <w:rFonts w:eastAsia="宋体"/>
          <w:spacing w:val="18"/>
          <w:kern w:val="0"/>
          <w:sz w:val="24"/>
          <w:szCs w:val="24"/>
          <w:fitText w:val="3240" w:id="1085617079"/>
        </w:rPr>
        <w:t>开   户   银   行 ：</w:t>
      </w:r>
      <w:r>
        <w:rPr>
          <w:rFonts w:hint="eastAsia" w:eastAsia="宋体"/>
          <w:spacing w:val="18"/>
          <w:kern w:val="0"/>
          <w:sz w:val="24"/>
          <w:szCs w:val="24"/>
          <w:u w:val="single"/>
          <w:fitText w:val="3240" w:id="1085617079"/>
        </w:rPr>
        <w:t xml:space="preserve">            </w:t>
      </w:r>
      <w:r>
        <w:rPr>
          <w:rFonts w:hint="eastAsia" w:eastAsia="宋体"/>
          <w:spacing w:val="20"/>
          <w:kern w:val="0"/>
          <w:sz w:val="24"/>
          <w:szCs w:val="24"/>
          <w:u w:val="single"/>
          <w:fitText w:val="3240" w:id="1085617079"/>
        </w:rPr>
        <w:t xml:space="preserve"> </w:t>
      </w:r>
      <w:r>
        <w:rPr>
          <w:rFonts w:hint="eastAsia" w:eastAsia="宋体"/>
          <w:spacing w:val="20"/>
          <w:sz w:val="24"/>
          <w:szCs w:val="24"/>
          <w:u w:val="single"/>
        </w:rPr>
        <w:t xml:space="preserve">                                   </w:t>
      </w:r>
    </w:p>
    <w:p>
      <w:pPr>
        <w:spacing w:line="360" w:lineRule="auto"/>
        <w:ind w:firstLine="552" w:firstLineChars="200"/>
        <w:rPr>
          <w:rFonts w:eastAsia="宋体"/>
          <w:spacing w:val="20"/>
          <w:sz w:val="24"/>
          <w:szCs w:val="24"/>
          <w:u w:val="single"/>
        </w:rPr>
        <w:sectPr>
          <w:headerReference r:id="rId9" w:type="default"/>
          <w:footerReference r:id="rId10" w:type="default"/>
          <w:pgSz w:w="11906" w:h="16839"/>
          <w:pgMar w:top="969" w:right="1134" w:bottom="974" w:left="1142" w:header="0" w:footer="762" w:gutter="0"/>
          <w:pgNumType w:fmt="decimal"/>
          <w:cols w:equalWidth="0" w:num="1">
            <w:col w:w="9630"/>
          </w:cols>
        </w:sectPr>
      </w:pPr>
      <w:r>
        <w:rPr>
          <w:rFonts w:eastAsia="宋体"/>
          <w:spacing w:val="18"/>
          <w:kern w:val="0"/>
          <w:sz w:val="24"/>
          <w:szCs w:val="24"/>
          <w:fitText w:val="3240" w:id="1843149615"/>
        </w:rPr>
        <w:t>账             号</w:t>
      </w:r>
      <w:r>
        <w:rPr>
          <w:rFonts w:hint="eastAsia" w:eastAsia="宋体"/>
          <w:spacing w:val="18"/>
          <w:kern w:val="0"/>
          <w:sz w:val="24"/>
          <w:szCs w:val="24"/>
          <w:fitText w:val="3240" w:id="1843149615"/>
        </w:rPr>
        <w:t>：</w:t>
      </w:r>
      <w:r>
        <w:rPr>
          <w:rFonts w:hint="eastAsia" w:eastAsia="宋体"/>
          <w:spacing w:val="18"/>
          <w:kern w:val="0"/>
          <w:sz w:val="24"/>
          <w:szCs w:val="24"/>
          <w:u w:val="single"/>
          <w:fitText w:val="3240" w:id="1843149615"/>
        </w:rPr>
        <w:t xml:space="preserve">               </w:t>
      </w:r>
      <w:r>
        <w:rPr>
          <w:rFonts w:hint="eastAsia" w:eastAsia="宋体"/>
          <w:spacing w:val="28"/>
          <w:kern w:val="0"/>
          <w:sz w:val="24"/>
          <w:szCs w:val="24"/>
          <w:u w:val="single"/>
          <w:fitText w:val="3240" w:id="1843149615"/>
        </w:rPr>
        <w:t xml:space="preserve"> </w:t>
      </w:r>
      <w:r>
        <w:rPr>
          <w:rFonts w:hint="eastAsia" w:eastAsia="宋体"/>
          <w:spacing w:val="20"/>
          <w:sz w:val="24"/>
          <w:szCs w:val="24"/>
          <w:u w:val="single"/>
        </w:rPr>
        <w:t xml:space="preserve">                                   </w:t>
      </w:r>
    </w:p>
    <w:p>
      <w:pPr>
        <w:spacing w:line="360" w:lineRule="auto"/>
        <w:rPr>
          <w:sz w:val="24"/>
          <w:szCs w:val="24"/>
        </w:rPr>
      </w:pPr>
    </w:p>
    <w:p>
      <w:pPr>
        <w:spacing w:before="76" w:line="360" w:lineRule="auto"/>
        <w:ind w:right="439"/>
        <w:jc w:val="right"/>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9"/>
          <w:sz w:val="24"/>
          <w:szCs w:val="24"/>
        </w:rPr>
        <w:t xml:space="preserve">    月    日</w:t>
      </w:r>
    </w:p>
    <w:p>
      <w:pPr>
        <w:spacing w:line="360" w:lineRule="auto"/>
        <w:rPr>
          <w:sz w:val="24"/>
          <w:szCs w:val="24"/>
        </w:rPr>
        <w:sectPr>
          <w:type w:val="continuous"/>
          <w:pgSz w:w="11906" w:h="16839"/>
          <w:pgMar w:top="400" w:right="1134" w:bottom="974" w:left="1142" w:header="0" w:footer="762" w:gutter="0"/>
          <w:pgNumType w:fmt="decimal"/>
          <w:cols w:equalWidth="0" w:num="1">
            <w:col w:w="9630"/>
          </w:cols>
        </w:sectPr>
      </w:pPr>
    </w:p>
    <w:p>
      <w:pPr>
        <w:spacing w:line="360" w:lineRule="auto"/>
        <w:rPr>
          <w:sz w:val="24"/>
          <w:szCs w:val="24"/>
        </w:rPr>
      </w:pPr>
    </w:p>
    <w:p>
      <w:pPr>
        <w:spacing w:before="101" w:line="360" w:lineRule="auto"/>
        <w:ind w:left="2963"/>
        <w:rPr>
          <w:rFonts w:ascii="宋体" w:hAnsi="宋体" w:eastAsia="宋体" w:cs="宋体"/>
          <w:sz w:val="24"/>
          <w:szCs w:val="24"/>
        </w:rPr>
      </w:pPr>
      <w:r>
        <w:rPr>
          <w:rFonts w:ascii="宋体" w:hAnsi="宋体" w:eastAsia="宋体" w:cs="宋体"/>
          <w:spacing w:val="15"/>
          <w:position w:val="2"/>
          <w:sz w:val="24"/>
          <w:szCs w:val="24"/>
        </w:rPr>
        <w:t>二</w:t>
      </w:r>
      <w:r>
        <w:rPr>
          <w:rFonts w:ascii="宋体" w:hAnsi="宋体" w:eastAsia="宋体" w:cs="宋体"/>
          <w:spacing w:val="9"/>
          <w:position w:val="2"/>
          <w:sz w:val="24"/>
          <w:szCs w:val="24"/>
        </w:rPr>
        <w:t>、法定代表人授权委托书</w:t>
      </w:r>
    </w:p>
    <w:p>
      <w:pPr>
        <w:spacing w:before="223" w:line="360" w:lineRule="auto"/>
        <w:ind w:left="3190"/>
        <w:outlineLvl w:val="1"/>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z w:val="24"/>
          <w:szCs w:val="24"/>
        </w:rPr>
        <w:t>1、法定代表人资格证明</w:t>
      </w:r>
    </w:p>
    <w:p>
      <w:pPr>
        <w:spacing w:line="360" w:lineRule="auto"/>
        <w:rPr>
          <w:sz w:val="24"/>
          <w:szCs w:val="24"/>
        </w:rPr>
      </w:pPr>
    </w:p>
    <w:p>
      <w:pPr>
        <w:spacing w:line="360" w:lineRule="auto"/>
        <w:rPr>
          <w:sz w:val="24"/>
          <w:szCs w:val="24"/>
        </w:rPr>
      </w:pPr>
    </w:p>
    <w:p>
      <w:pPr>
        <w:spacing w:before="75" w:line="360" w:lineRule="auto"/>
        <w:ind w:left="104"/>
        <w:rPr>
          <w:rFonts w:ascii="宋体" w:hAnsi="宋体" w:eastAsia="宋体" w:cs="宋体"/>
          <w:sz w:val="24"/>
          <w:szCs w:val="24"/>
        </w:rPr>
      </w:pP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w:t>
      </w:r>
      <w:r>
        <w:rPr>
          <w:rFonts w:ascii="宋体" w:hAnsi="宋体" w:eastAsia="宋体" w:cs="宋体"/>
          <w:sz w:val="24"/>
          <w:szCs w:val="24"/>
          <w:u w:val="single"/>
        </w:rPr>
        <w:t xml:space="preserve">                                                </w:t>
      </w:r>
    </w:p>
    <w:p>
      <w:pPr>
        <w:spacing w:line="360" w:lineRule="auto"/>
        <w:ind w:left="91"/>
        <w:rPr>
          <w:rFonts w:ascii="宋体" w:hAnsi="宋体" w:eastAsia="宋体" w:cs="宋体"/>
          <w:sz w:val="24"/>
          <w:szCs w:val="24"/>
        </w:rPr>
      </w:pPr>
      <w:r>
        <w:rPr>
          <w:rFonts w:ascii="宋体" w:hAnsi="宋体" w:eastAsia="宋体" w:cs="宋体"/>
          <w:spacing w:val="8"/>
          <w:sz w:val="24"/>
          <w:szCs w:val="24"/>
        </w:rPr>
        <w:t>单</w:t>
      </w:r>
      <w:r>
        <w:rPr>
          <w:rFonts w:ascii="宋体" w:hAnsi="宋体" w:eastAsia="宋体" w:cs="宋体"/>
          <w:spacing w:val="5"/>
          <w:sz w:val="24"/>
          <w:szCs w:val="24"/>
        </w:rPr>
        <w:t>位性质：</w:t>
      </w:r>
      <w:r>
        <w:rPr>
          <w:rFonts w:ascii="宋体" w:hAnsi="宋体" w:eastAsia="宋体" w:cs="宋体"/>
          <w:sz w:val="24"/>
          <w:szCs w:val="24"/>
          <w:u w:val="single"/>
        </w:rPr>
        <w:t xml:space="preserve">                                                </w:t>
      </w:r>
    </w:p>
    <w:p>
      <w:pPr>
        <w:spacing w:before="74" w:line="360" w:lineRule="auto"/>
        <w:ind w:left="89"/>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0"/>
          <w:sz w:val="24"/>
          <w:szCs w:val="24"/>
        </w:rPr>
        <w:t xml:space="preserve">    址 ：</w:t>
      </w:r>
      <w:r>
        <w:rPr>
          <w:rFonts w:ascii="宋体" w:hAnsi="宋体" w:eastAsia="宋体" w:cs="宋体"/>
          <w:sz w:val="24"/>
          <w:szCs w:val="24"/>
          <w:u w:val="single"/>
        </w:rPr>
        <w:t xml:space="preserve">                                                </w:t>
      </w:r>
    </w:p>
    <w:p>
      <w:pPr>
        <w:spacing w:before="75" w:line="360" w:lineRule="auto"/>
        <w:ind w:left="91"/>
        <w:rPr>
          <w:rFonts w:ascii="宋体" w:hAnsi="宋体" w:eastAsia="宋体" w:cs="宋体"/>
          <w:sz w:val="24"/>
          <w:szCs w:val="24"/>
        </w:rPr>
      </w:pPr>
      <w:r>
        <w:rPr>
          <w:rFonts w:ascii="宋体" w:hAnsi="宋体" w:eastAsia="宋体" w:cs="宋体"/>
          <w:spacing w:val="8"/>
          <w:sz w:val="24"/>
          <w:szCs w:val="24"/>
        </w:rPr>
        <w:t>经</w:t>
      </w:r>
      <w:r>
        <w:rPr>
          <w:rFonts w:ascii="宋体" w:hAnsi="宋体" w:eastAsia="宋体" w:cs="宋体"/>
          <w:spacing w:val="5"/>
          <w:sz w:val="24"/>
          <w:szCs w:val="24"/>
        </w:rPr>
        <w:t>营期限：</w:t>
      </w:r>
      <w:r>
        <w:rPr>
          <w:rFonts w:ascii="宋体" w:hAnsi="宋体" w:eastAsia="宋体" w:cs="宋体"/>
          <w:sz w:val="24"/>
          <w:szCs w:val="24"/>
          <w:u w:val="single"/>
        </w:rPr>
        <w:t xml:space="preserve">                                                </w:t>
      </w:r>
    </w:p>
    <w:p>
      <w:pPr>
        <w:spacing w:before="75" w:line="360" w:lineRule="auto"/>
        <w:ind w:left="89"/>
        <w:rPr>
          <w:rFonts w:ascii="宋体" w:hAnsi="宋体" w:eastAsia="宋体" w:cs="宋体"/>
          <w:sz w:val="24"/>
          <w:szCs w:val="24"/>
        </w:rPr>
      </w:pPr>
      <w:r>
        <w:rPr>
          <w:rFonts w:ascii="宋体" w:hAnsi="宋体" w:eastAsia="宋体" w:cs="宋体"/>
          <w:spacing w:val="-14"/>
          <w:sz w:val="24"/>
          <w:szCs w:val="24"/>
        </w:rPr>
        <w:t>姓名：</w:t>
      </w:r>
      <w:r>
        <w:rPr>
          <w:rFonts w:ascii="宋体" w:hAnsi="宋体" w:eastAsia="宋体" w:cs="宋体"/>
          <w:spacing w:val="-14"/>
          <w:sz w:val="24"/>
          <w:szCs w:val="24"/>
          <w:u w:val="single"/>
        </w:rPr>
        <w:t xml:space="preserve"> </w:t>
      </w:r>
      <w:r>
        <w:rPr>
          <w:rFonts w:ascii="宋体" w:hAnsi="宋体" w:eastAsia="宋体" w:cs="宋体"/>
          <w:spacing w:val="-11"/>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性别：</w:t>
      </w:r>
      <w:r>
        <w:rPr>
          <w:rFonts w:ascii="宋体" w:hAnsi="宋体" w:eastAsia="宋体" w:cs="宋体"/>
          <w:spacing w:val="-7"/>
          <w:sz w:val="24"/>
          <w:szCs w:val="24"/>
          <w:u w:val="single"/>
        </w:rPr>
        <w:t xml:space="preserve">           </w:t>
      </w:r>
      <w:r>
        <w:rPr>
          <w:rFonts w:ascii="宋体" w:hAnsi="宋体" w:eastAsia="宋体" w:cs="宋体"/>
          <w:spacing w:val="-7"/>
          <w:sz w:val="24"/>
          <w:szCs w:val="24"/>
        </w:rPr>
        <w:t>年龄：</w:t>
      </w:r>
      <w:r>
        <w:rPr>
          <w:rFonts w:ascii="宋体" w:hAnsi="宋体" w:eastAsia="宋体" w:cs="宋体"/>
          <w:spacing w:val="-7"/>
          <w:sz w:val="24"/>
          <w:szCs w:val="24"/>
          <w:u w:val="single"/>
        </w:rPr>
        <w:t xml:space="preserve">            </w:t>
      </w:r>
      <w:r>
        <w:rPr>
          <w:rFonts w:ascii="宋体" w:hAnsi="宋体" w:eastAsia="宋体" w:cs="宋体"/>
          <w:spacing w:val="-7"/>
          <w:sz w:val="24"/>
          <w:szCs w:val="24"/>
        </w:rPr>
        <w:t>职务：</w:t>
      </w:r>
      <w:r>
        <w:rPr>
          <w:rFonts w:ascii="宋体" w:hAnsi="宋体" w:eastAsia="宋体" w:cs="宋体"/>
          <w:sz w:val="24"/>
          <w:szCs w:val="24"/>
          <w:u w:val="single"/>
        </w:rPr>
        <w:t xml:space="preserve">           </w:t>
      </w:r>
    </w:p>
    <w:p>
      <w:pPr>
        <w:spacing w:before="1" w:line="360" w:lineRule="auto"/>
        <w:ind w:left="94"/>
        <w:rPr>
          <w:rFonts w:ascii="宋体" w:hAnsi="宋体" w:eastAsia="宋体" w:cs="宋体"/>
          <w:sz w:val="24"/>
          <w:szCs w:val="24"/>
        </w:rPr>
      </w:pPr>
      <w:r>
        <w:rPr>
          <w:rFonts w:ascii="宋体" w:hAnsi="宋体" w:eastAsia="宋体" w:cs="宋体"/>
          <w:spacing w:val="6"/>
          <w:sz w:val="24"/>
          <w:szCs w:val="24"/>
        </w:rPr>
        <w:t>系</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供应商</w:t>
      </w:r>
      <w:r>
        <w:rPr>
          <w:rFonts w:ascii="宋体" w:hAnsi="宋体" w:eastAsia="宋体" w:cs="宋体"/>
          <w:spacing w:val="6"/>
          <w:sz w:val="24"/>
          <w:szCs w:val="24"/>
        </w:rPr>
        <w:t>) 的法定代表人</w:t>
      </w:r>
      <w:r>
        <w:rPr>
          <w:rFonts w:ascii="宋体" w:hAnsi="宋体" w:eastAsia="宋体" w:cs="宋体"/>
          <w:sz w:val="24"/>
          <w:szCs w:val="24"/>
        </w:rPr>
        <w:t>。</w:t>
      </w:r>
    </w:p>
    <w:p>
      <w:pPr>
        <w:spacing w:line="360" w:lineRule="auto"/>
        <w:rPr>
          <w:sz w:val="24"/>
          <w:szCs w:val="24"/>
        </w:rPr>
      </w:pPr>
    </w:p>
    <w:p>
      <w:pPr>
        <w:spacing w:line="360" w:lineRule="auto"/>
        <w:rPr>
          <w:sz w:val="24"/>
          <w:szCs w:val="24"/>
        </w:rPr>
      </w:pPr>
    </w:p>
    <w:p>
      <w:pPr>
        <w:spacing w:before="75" w:line="360" w:lineRule="auto"/>
        <w:ind w:left="636"/>
        <w:rPr>
          <w:rFonts w:ascii="宋体" w:hAnsi="宋体" w:eastAsia="宋体" w:cs="宋体"/>
          <w:sz w:val="24"/>
          <w:szCs w:val="24"/>
        </w:rPr>
      </w:pPr>
      <w:r>
        <w:rPr>
          <w:rFonts w:ascii="宋体" w:hAnsi="宋体" w:eastAsia="宋体" w:cs="宋体"/>
          <w:spacing w:val="6"/>
          <w:sz w:val="24"/>
          <w:szCs w:val="24"/>
        </w:rPr>
        <w:t>特此证明。</w:t>
      </w:r>
    </w:p>
    <w:p>
      <w:pPr>
        <w:spacing w:line="360" w:lineRule="auto"/>
        <w:rPr>
          <w:sz w:val="24"/>
          <w:szCs w:val="24"/>
        </w:rPr>
      </w:pPr>
    </w:p>
    <w:p>
      <w:pPr>
        <w:spacing w:line="360" w:lineRule="auto"/>
        <w:rPr>
          <w:sz w:val="24"/>
          <w:szCs w:val="24"/>
        </w:rPr>
      </w:pPr>
    </w:p>
    <w:p>
      <w:pPr>
        <w:spacing w:before="75" w:line="360" w:lineRule="auto"/>
        <w:ind w:left="3339" w:leftChars="1562" w:right="1164" w:hanging="59" w:hangingChars="24"/>
        <w:rPr>
          <w:rFonts w:ascii="宋体" w:hAnsi="宋体" w:eastAsia="宋体" w:cs="宋体"/>
          <w:sz w:val="24"/>
          <w:szCs w:val="24"/>
        </w:rPr>
      </w:pP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w:t>
      </w:r>
      <w:r>
        <w:rPr>
          <w:rFonts w:ascii="宋体" w:hAnsi="宋体" w:eastAsia="宋体" w:cs="宋体"/>
          <w:spacing w:val="4"/>
          <w:sz w:val="24"/>
          <w:szCs w:val="24"/>
          <w:u w:val="single"/>
        </w:rPr>
        <w:t xml:space="preserve"> </w:t>
      </w:r>
      <w:r>
        <w:rPr>
          <w:rFonts w:ascii="宋体" w:hAnsi="宋体" w:eastAsia="宋体" w:cs="宋体"/>
          <w:spacing w:val="3"/>
          <w:sz w:val="24"/>
          <w:szCs w:val="24"/>
          <w:u w:val="single"/>
        </w:rPr>
        <w:t xml:space="preserve"> </w:t>
      </w:r>
      <w:r>
        <w:rPr>
          <w:rFonts w:ascii="宋体" w:hAnsi="宋体" w:eastAsia="宋体" w:cs="宋体"/>
          <w:spacing w:val="2"/>
          <w:sz w:val="24"/>
          <w:szCs w:val="24"/>
          <w:u w:val="single"/>
        </w:rPr>
        <w:t xml:space="preserve">                        (盖章)</w:t>
      </w:r>
      <w:r>
        <w:rPr>
          <w:rFonts w:ascii="宋体" w:hAnsi="宋体" w:eastAsia="宋体" w:cs="宋体"/>
          <w:sz w:val="24"/>
          <w:szCs w:val="24"/>
        </w:rPr>
        <w:t xml:space="preserve"> </w:t>
      </w:r>
      <w:r>
        <w:rPr>
          <w:rFonts w:ascii="宋体" w:hAnsi="宋体" w:eastAsia="宋体" w:cs="宋体"/>
          <w:spacing w:val="-16"/>
          <w:sz w:val="24"/>
          <w:szCs w:val="24"/>
        </w:rPr>
        <w:t>日</w:t>
      </w:r>
      <w:r>
        <w:rPr>
          <w:rFonts w:ascii="宋体" w:hAnsi="宋体" w:eastAsia="宋体" w:cs="宋体"/>
          <w:spacing w:val="-15"/>
          <w:sz w:val="24"/>
          <w:szCs w:val="24"/>
        </w:rPr>
        <w:t xml:space="preserve"> </w:t>
      </w:r>
      <w:r>
        <w:rPr>
          <w:rFonts w:ascii="宋体" w:hAnsi="宋体" w:eastAsia="宋体" w:cs="宋体"/>
          <w:spacing w:val="-8"/>
          <w:sz w:val="24"/>
          <w:szCs w:val="24"/>
        </w:rPr>
        <w:t xml:space="preserve"> 期：</w:t>
      </w:r>
      <w:r>
        <w:rPr>
          <w:rFonts w:ascii="宋体" w:hAnsi="宋体" w:eastAsia="宋体" w:cs="宋体"/>
          <w:spacing w:val="-8"/>
          <w:sz w:val="24"/>
          <w:szCs w:val="24"/>
          <w:u w:val="single"/>
        </w:rPr>
        <w:t xml:space="preserve"> </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rPr>
        <w:t xml:space="preserve">     </w:t>
      </w:r>
      <w:r>
        <w:rPr>
          <w:rFonts w:ascii="宋体" w:hAnsi="宋体" w:eastAsia="宋体" w:cs="宋体"/>
          <w:spacing w:val="-8"/>
          <w:sz w:val="24"/>
          <w:szCs w:val="24"/>
        </w:rPr>
        <w:t>年</w:t>
      </w:r>
      <w:r>
        <w:rPr>
          <w:rFonts w:ascii="宋体" w:hAnsi="宋体" w:eastAsia="宋体" w:cs="宋体"/>
          <w:spacing w:val="-8"/>
          <w:sz w:val="24"/>
          <w:szCs w:val="24"/>
          <w:u w:val="single"/>
        </w:rPr>
        <w:t xml:space="preserve">   </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rPr>
        <w:t xml:space="preserve"> </w:t>
      </w:r>
      <w:r>
        <w:rPr>
          <w:rFonts w:ascii="宋体" w:hAnsi="宋体" w:eastAsia="宋体" w:cs="宋体"/>
          <w:spacing w:val="-8"/>
          <w:sz w:val="24"/>
          <w:szCs w:val="24"/>
        </w:rPr>
        <w:t xml:space="preserve"> 月</w:t>
      </w:r>
      <w:r>
        <w:rPr>
          <w:rFonts w:ascii="宋体" w:hAnsi="宋体" w:eastAsia="宋体" w:cs="宋体"/>
          <w:spacing w:val="-8"/>
          <w:sz w:val="24"/>
          <w:szCs w:val="24"/>
          <w:u w:val="single"/>
        </w:rPr>
        <w:t xml:space="preserve">   </w:t>
      </w:r>
      <w:r>
        <w:rPr>
          <w:rFonts w:hint="eastAsia" w:ascii="宋体" w:hAnsi="宋体" w:eastAsia="宋体" w:cs="宋体"/>
          <w:spacing w:val="-8"/>
          <w:sz w:val="24"/>
          <w:szCs w:val="24"/>
          <w:u w:val="single"/>
          <w:lang w:val="en-US" w:eastAsia="zh-CN"/>
        </w:rPr>
        <w:t xml:space="preserve">  </w:t>
      </w:r>
      <w:r>
        <w:rPr>
          <w:rFonts w:ascii="宋体" w:hAnsi="宋体" w:eastAsia="宋体" w:cs="宋体"/>
          <w:spacing w:val="-8"/>
          <w:sz w:val="24"/>
          <w:szCs w:val="24"/>
          <w:u w:val="single"/>
        </w:rPr>
        <w:t xml:space="preserve">  </w:t>
      </w:r>
      <w:r>
        <w:rPr>
          <w:rFonts w:ascii="宋体" w:hAnsi="宋体" w:eastAsia="宋体" w:cs="宋体"/>
          <w:spacing w:val="-8"/>
          <w:sz w:val="24"/>
          <w:szCs w:val="24"/>
        </w:rPr>
        <w:t xml:space="preserve"> 日</w:t>
      </w:r>
    </w:p>
    <w:p>
      <w:pPr>
        <w:spacing w:before="1" w:line="360" w:lineRule="auto"/>
        <w:rPr>
          <w:rFonts w:ascii="宋体" w:hAnsi="宋体" w:eastAsia="宋体" w:cs="宋体"/>
          <w:sz w:val="24"/>
          <w:szCs w:val="24"/>
        </w:rPr>
      </w:pPr>
      <w:r>
        <w:rPr>
          <w:rFonts w:ascii="宋体" w:hAnsi="宋体" w:eastAsia="宋体" w:cs="宋体"/>
          <w:spacing w:val="10"/>
          <w:sz w:val="24"/>
          <w:szCs w:val="24"/>
        </w:rPr>
        <w:t>附</w:t>
      </w:r>
      <w:r>
        <w:rPr>
          <w:rFonts w:ascii="宋体" w:hAnsi="宋体" w:eastAsia="宋体" w:cs="宋体"/>
          <w:spacing w:val="7"/>
          <w:sz w:val="24"/>
          <w:szCs w:val="24"/>
        </w:rPr>
        <w:t>：法定代表人身份证复印件。</w:t>
      </w:r>
    </w:p>
    <w:p>
      <w:pPr>
        <w:spacing w:line="360" w:lineRule="auto"/>
        <w:rPr>
          <w:sz w:val="24"/>
          <w:szCs w:val="24"/>
        </w:rPr>
      </w:pPr>
    </w:p>
    <w:tbl>
      <w:tblPr>
        <w:tblStyle w:val="21"/>
        <w:tblW w:w="957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2"/>
        <w:gridCol w:w="4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892"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894"/>
              <w:rPr>
                <w:rFonts w:ascii="宋体" w:hAnsi="宋体" w:eastAsia="宋体" w:cs="宋体"/>
                <w:sz w:val="24"/>
                <w:szCs w:val="24"/>
              </w:rPr>
            </w:pPr>
            <w:r>
              <w:rPr>
                <w:rFonts w:ascii="宋体" w:hAnsi="宋体" w:eastAsia="宋体" w:cs="宋体"/>
                <w:spacing w:val="11"/>
                <w:sz w:val="24"/>
                <w:szCs w:val="24"/>
              </w:rPr>
              <w:t>法</w:t>
            </w:r>
            <w:r>
              <w:rPr>
                <w:rFonts w:ascii="宋体" w:hAnsi="宋体" w:eastAsia="宋体" w:cs="宋体"/>
                <w:spacing w:val="9"/>
                <w:sz w:val="24"/>
                <w:szCs w:val="24"/>
              </w:rPr>
              <w:t>定代表人身份证复印件正面</w:t>
            </w:r>
          </w:p>
        </w:tc>
        <w:tc>
          <w:tcPr>
            <w:tcW w:w="4682"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787"/>
              <w:rPr>
                <w:rFonts w:ascii="宋体" w:hAnsi="宋体" w:eastAsia="宋体" w:cs="宋体"/>
                <w:sz w:val="24"/>
                <w:szCs w:val="24"/>
              </w:rPr>
            </w:pPr>
            <w:r>
              <w:rPr>
                <w:rFonts w:ascii="宋体" w:hAnsi="宋体" w:eastAsia="宋体" w:cs="宋体"/>
                <w:spacing w:val="11"/>
                <w:sz w:val="24"/>
                <w:szCs w:val="24"/>
              </w:rPr>
              <w:t>法</w:t>
            </w:r>
            <w:r>
              <w:rPr>
                <w:rFonts w:ascii="宋体" w:hAnsi="宋体" w:eastAsia="宋体" w:cs="宋体"/>
                <w:spacing w:val="9"/>
                <w:sz w:val="24"/>
                <w:szCs w:val="24"/>
              </w:rPr>
              <w:t>定代表人身份证复印件反面</w:t>
            </w:r>
          </w:p>
        </w:tc>
      </w:tr>
    </w:tbl>
    <w:p>
      <w:pPr>
        <w:spacing w:line="360" w:lineRule="auto"/>
        <w:rPr>
          <w:sz w:val="24"/>
          <w:szCs w:val="24"/>
        </w:rPr>
      </w:pPr>
    </w:p>
    <w:p>
      <w:pPr>
        <w:spacing w:line="360" w:lineRule="auto"/>
        <w:rPr>
          <w:sz w:val="24"/>
          <w:szCs w:val="24"/>
        </w:rPr>
        <w:sectPr>
          <w:footerReference r:id="rId11" w:type="default"/>
          <w:pgSz w:w="11906" w:h="16839"/>
          <w:pgMar w:top="969" w:right="1163" w:bottom="974" w:left="1160" w:header="0" w:footer="762" w:gutter="0"/>
          <w:pgNumType w:fmt="decimal"/>
          <w:cols w:space="720" w:num="1"/>
        </w:sectPr>
      </w:pPr>
    </w:p>
    <w:p>
      <w:pPr>
        <w:spacing w:before="91" w:line="360" w:lineRule="auto"/>
        <w:ind w:left="2927"/>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z w:val="24"/>
          <w:szCs w:val="24"/>
        </w:rPr>
        <w:t>.2、法人授权委托书 (如有)</w:t>
      </w:r>
    </w:p>
    <w:p>
      <w:pPr>
        <w:spacing w:before="231" w:line="360" w:lineRule="auto"/>
        <w:ind w:firstLine="480"/>
        <w:rPr>
          <w:rFonts w:ascii="宋体" w:hAnsi="宋体" w:eastAsia="宋体" w:cs="宋体"/>
          <w:sz w:val="24"/>
          <w:szCs w:val="24"/>
        </w:rPr>
      </w:pPr>
      <w:r>
        <w:rPr>
          <w:rFonts w:ascii="宋体" w:hAnsi="宋体" w:eastAsia="宋体" w:cs="宋体"/>
          <w:spacing w:val="4"/>
          <w:sz w:val="24"/>
          <w:szCs w:val="24"/>
        </w:rPr>
        <w:t>本授权委托书声明：</w:t>
      </w:r>
      <w:r>
        <w:rPr>
          <w:rFonts w:ascii="宋体" w:hAnsi="宋体" w:eastAsia="宋体" w:cs="宋体"/>
          <w:spacing w:val="2"/>
          <w:sz w:val="24"/>
          <w:szCs w:val="24"/>
        </w:rPr>
        <w:t>我</w:t>
      </w:r>
      <w:r>
        <w:rPr>
          <w:rFonts w:ascii="宋体" w:hAnsi="宋体" w:eastAsia="宋体" w:cs="宋体"/>
          <w:spacing w:val="2"/>
          <w:sz w:val="24"/>
          <w:szCs w:val="24"/>
          <w:u w:val="single"/>
        </w:rPr>
        <w:t xml:space="preserve">       </w:t>
      </w:r>
      <w:r>
        <w:rPr>
          <w:rFonts w:ascii="宋体" w:hAnsi="宋体" w:eastAsia="宋体" w:cs="宋体"/>
          <w:spacing w:val="2"/>
          <w:sz w:val="24"/>
          <w:szCs w:val="24"/>
        </w:rPr>
        <w:t xml:space="preserve"> (姓名) 系</w:t>
      </w:r>
      <w:r>
        <w:rPr>
          <w:rFonts w:ascii="宋体" w:hAnsi="宋体" w:eastAsia="宋体" w:cs="宋体"/>
          <w:spacing w:val="2"/>
          <w:sz w:val="24"/>
          <w:szCs w:val="24"/>
          <w:u w:val="single"/>
        </w:rPr>
        <w:t xml:space="preserve">              </w:t>
      </w:r>
      <w:r>
        <w:rPr>
          <w:rFonts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w:t>
      </w:r>
      <w:r>
        <w:rPr>
          <w:rFonts w:ascii="宋体" w:hAnsi="宋体" w:eastAsia="宋体" w:cs="宋体"/>
          <w:sz w:val="24"/>
          <w:szCs w:val="24"/>
        </w:rPr>
        <w:t xml:space="preserve"> </w:t>
      </w:r>
      <w:r>
        <w:rPr>
          <w:rFonts w:ascii="宋体" w:hAnsi="宋体" w:eastAsia="宋体" w:cs="宋体"/>
          <w:spacing w:val="12"/>
          <w:sz w:val="24"/>
          <w:szCs w:val="24"/>
        </w:rPr>
        <w:t>现代表</w:t>
      </w:r>
      <w:r>
        <w:rPr>
          <w:rFonts w:ascii="宋体" w:hAnsi="宋体" w:eastAsia="宋体" w:cs="宋体"/>
          <w:spacing w:val="9"/>
          <w:sz w:val="24"/>
          <w:szCs w:val="24"/>
        </w:rPr>
        <w:t>公</w:t>
      </w:r>
      <w:r>
        <w:rPr>
          <w:rFonts w:ascii="宋体" w:hAnsi="宋体" w:eastAsia="宋体" w:cs="宋体"/>
          <w:spacing w:val="6"/>
          <w:sz w:val="24"/>
          <w:szCs w:val="24"/>
        </w:rPr>
        <w:t>司授权委托</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(被授权人的姓名、职务)为我公司合法代理人，代表本公司参加签署本项目</w:t>
      </w:r>
      <w:r>
        <w:rPr>
          <w:rFonts w:ascii="宋体" w:hAnsi="宋体" w:eastAsia="宋体" w:cs="宋体"/>
          <w:spacing w:val="6"/>
          <w:sz w:val="24"/>
          <w:szCs w:val="24"/>
          <w:u w:val="single"/>
        </w:rPr>
        <w:t xml:space="preserve">                      (项目名称、项目编号) </w:t>
      </w:r>
      <w:r>
        <w:rPr>
          <w:rFonts w:ascii="宋体" w:hAnsi="宋体" w:eastAsia="宋体" w:cs="宋体"/>
          <w:spacing w:val="6"/>
          <w:sz w:val="24"/>
          <w:szCs w:val="24"/>
        </w:rPr>
        <w:t>的投标工作。代理人</w:t>
      </w:r>
      <w:r>
        <w:rPr>
          <w:rFonts w:ascii="宋体" w:hAnsi="宋体" w:eastAsia="宋体" w:cs="宋体"/>
          <w:spacing w:val="3"/>
          <w:sz w:val="24"/>
          <w:szCs w:val="24"/>
        </w:rPr>
        <w:t>在</w:t>
      </w:r>
      <w:r>
        <w:rPr>
          <w:rFonts w:ascii="宋体" w:hAnsi="宋体" w:eastAsia="宋体" w:cs="宋体"/>
          <w:spacing w:val="18"/>
          <w:sz w:val="24"/>
          <w:szCs w:val="24"/>
        </w:rPr>
        <w:t>本</w:t>
      </w:r>
      <w:r>
        <w:rPr>
          <w:rFonts w:ascii="宋体" w:hAnsi="宋体" w:eastAsia="宋体" w:cs="宋体"/>
          <w:spacing w:val="11"/>
          <w:sz w:val="24"/>
          <w:szCs w:val="24"/>
        </w:rPr>
        <w:t>次</w:t>
      </w:r>
      <w:r>
        <w:rPr>
          <w:rFonts w:ascii="宋体" w:hAnsi="宋体" w:eastAsia="宋体" w:cs="宋体"/>
          <w:spacing w:val="9"/>
          <w:sz w:val="24"/>
          <w:szCs w:val="24"/>
        </w:rPr>
        <w:t>报价中所签署的一切文件和处理的一切有关事物，我公司均予承认。</w:t>
      </w:r>
    </w:p>
    <w:p>
      <w:pPr>
        <w:spacing w:line="360" w:lineRule="auto"/>
        <w:ind w:left="653"/>
        <w:rPr>
          <w:rFonts w:ascii="宋体" w:hAnsi="宋体" w:eastAsia="宋体" w:cs="宋体"/>
          <w:sz w:val="24"/>
          <w:szCs w:val="24"/>
        </w:rPr>
      </w:pPr>
      <w:r>
        <w:rPr>
          <w:rFonts w:ascii="宋体" w:hAnsi="宋体" w:eastAsia="宋体" w:cs="宋体"/>
          <w:spacing w:val="16"/>
          <w:sz w:val="24"/>
          <w:szCs w:val="24"/>
        </w:rPr>
        <w:t>代</w:t>
      </w:r>
      <w:r>
        <w:rPr>
          <w:rFonts w:ascii="宋体" w:hAnsi="宋体" w:eastAsia="宋体" w:cs="宋体"/>
          <w:spacing w:val="9"/>
          <w:sz w:val="24"/>
          <w:szCs w:val="24"/>
        </w:rPr>
        <w:t>理</w:t>
      </w:r>
      <w:r>
        <w:rPr>
          <w:rFonts w:ascii="宋体" w:hAnsi="宋体" w:eastAsia="宋体" w:cs="宋体"/>
          <w:spacing w:val="8"/>
          <w:sz w:val="24"/>
          <w:szCs w:val="24"/>
        </w:rPr>
        <w:t>人无转委托权，特此委托。</w:t>
      </w:r>
    </w:p>
    <w:p>
      <w:pPr>
        <w:spacing w:before="215" w:line="360" w:lineRule="auto"/>
        <w:ind w:left="439"/>
        <w:rPr>
          <w:rFonts w:ascii="宋体" w:hAnsi="宋体" w:eastAsia="宋体" w:cs="宋体"/>
          <w:sz w:val="24"/>
          <w:szCs w:val="24"/>
        </w:rPr>
      </w:pPr>
      <w:r>
        <w:rPr>
          <w:rFonts w:ascii="宋体" w:hAnsi="宋体" w:eastAsia="宋体" w:cs="宋体"/>
          <w:spacing w:val="12"/>
          <w:sz w:val="24"/>
          <w:szCs w:val="24"/>
        </w:rPr>
        <w:t>本授权</w:t>
      </w:r>
      <w:r>
        <w:rPr>
          <w:rFonts w:ascii="宋体" w:hAnsi="宋体" w:eastAsia="宋体" w:cs="宋体"/>
          <w:spacing w:val="7"/>
          <w:sz w:val="24"/>
          <w:szCs w:val="24"/>
        </w:rPr>
        <w:t>书</w:t>
      </w:r>
      <w:r>
        <w:rPr>
          <w:rFonts w:ascii="宋体" w:hAnsi="宋体" w:eastAsia="宋体" w:cs="宋体"/>
          <w:spacing w:val="6"/>
          <w:sz w:val="24"/>
          <w:szCs w:val="24"/>
        </w:rPr>
        <w:t>于</w:t>
      </w:r>
      <w:r>
        <w:rPr>
          <w:rFonts w:ascii="宋体" w:hAnsi="宋体" w:eastAsia="宋体" w:cs="宋体"/>
          <w:spacing w:val="6"/>
          <w:sz w:val="24"/>
          <w:szCs w:val="24"/>
          <w:u w:val="single"/>
        </w:rPr>
        <w:t xml:space="preserve">    </w:t>
      </w:r>
      <w:r>
        <w:rPr>
          <w:rFonts w:ascii="宋体" w:hAnsi="宋体" w:eastAsia="宋体" w:cs="宋体"/>
          <w:spacing w:val="6"/>
          <w:sz w:val="24"/>
          <w:szCs w:val="24"/>
        </w:rPr>
        <w:t>年</w:t>
      </w:r>
      <w:r>
        <w:rPr>
          <w:rFonts w:ascii="宋体" w:hAnsi="宋体" w:eastAsia="宋体" w:cs="宋体"/>
          <w:spacing w:val="6"/>
          <w:sz w:val="24"/>
          <w:szCs w:val="24"/>
          <w:u w:val="single"/>
        </w:rPr>
        <w:t xml:space="preserve">    </w:t>
      </w:r>
      <w:r>
        <w:rPr>
          <w:rFonts w:ascii="宋体" w:hAnsi="宋体" w:eastAsia="宋体" w:cs="宋体"/>
          <w:spacing w:val="6"/>
          <w:sz w:val="24"/>
          <w:szCs w:val="24"/>
        </w:rPr>
        <w:t>月</w:t>
      </w:r>
      <w:r>
        <w:rPr>
          <w:rFonts w:ascii="宋体" w:hAnsi="宋体" w:eastAsia="宋体" w:cs="宋体"/>
          <w:spacing w:val="6"/>
          <w:sz w:val="24"/>
          <w:szCs w:val="24"/>
          <w:u w:val="single"/>
        </w:rPr>
        <w:t xml:space="preserve">    </w:t>
      </w:r>
      <w:r>
        <w:rPr>
          <w:rFonts w:ascii="宋体" w:hAnsi="宋体" w:eastAsia="宋体" w:cs="宋体"/>
          <w:spacing w:val="6"/>
          <w:sz w:val="24"/>
          <w:szCs w:val="24"/>
        </w:rPr>
        <w:t>日签字生效，</w:t>
      </w:r>
    </w:p>
    <w:p>
      <w:pPr>
        <w:spacing w:before="282" w:line="360" w:lineRule="auto"/>
        <w:ind w:left="656"/>
        <w:rPr>
          <w:rFonts w:ascii="宋体" w:hAnsi="宋体" w:eastAsia="宋体" w:cs="宋体"/>
          <w:sz w:val="24"/>
          <w:szCs w:val="24"/>
        </w:rPr>
      </w:pPr>
      <w:r>
        <w:rPr>
          <w:rFonts w:ascii="宋体" w:hAnsi="宋体" w:eastAsia="宋体" w:cs="宋体"/>
          <w:spacing w:val="6"/>
          <w:sz w:val="24"/>
          <w:szCs w:val="24"/>
        </w:rPr>
        <w:t>特此声明。</w:t>
      </w:r>
    </w:p>
    <w:p>
      <w:pPr>
        <w:spacing w:before="215" w:line="360" w:lineRule="auto"/>
        <w:rPr>
          <w:rFonts w:ascii="宋体" w:hAnsi="宋体" w:eastAsia="宋体" w:cs="宋体"/>
          <w:sz w:val="24"/>
          <w:szCs w:val="24"/>
        </w:rPr>
      </w:pPr>
      <w:r>
        <w:rPr>
          <w:rFonts w:ascii="宋体" w:hAnsi="宋体" w:eastAsia="宋体" w:cs="宋体"/>
          <w:spacing w:val="1"/>
          <w:sz w:val="24"/>
          <w:szCs w:val="24"/>
        </w:rPr>
        <w:t>法定代表人签字或盖章：</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ascii="宋体" w:hAnsi="宋体" w:eastAsia="宋体" w:cs="宋体"/>
          <w:sz w:val="24"/>
          <w:szCs w:val="24"/>
        </w:rPr>
        <w:t>被授权人签字：</w:t>
      </w:r>
      <w:r>
        <w:rPr>
          <w:rFonts w:ascii="宋体" w:hAnsi="宋体" w:eastAsia="宋体" w:cs="宋体"/>
          <w:sz w:val="24"/>
          <w:szCs w:val="24"/>
          <w:u w:val="single"/>
        </w:rPr>
        <w:t xml:space="preserve">                    </w:t>
      </w:r>
    </w:p>
    <w:p>
      <w:pPr>
        <w:spacing w:before="75" w:line="360" w:lineRule="auto"/>
        <w:ind w:left="10"/>
        <w:rPr>
          <w:rFonts w:ascii="宋体" w:hAnsi="宋体" w:eastAsia="宋体" w:cs="宋体"/>
          <w:sz w:val="24"/>
          <w:szCs w:val="24"/>
        </w:rPr>
      </w:pPr>
      <w:r>
        <w:rPr>
          <w:rFonts w:ascii="宋体" w:hAnsi="宋体" w:eastAsia="宋体" w:cs="宋体"/>
          <w:spacing w:val="3"/>
          <w:sz w:val="24"/>
          <w:szCs w:val="24"/>
        </w:rPr>
        <w:t>(公章) ：</w:t>
      </w:r>
      <w:r>
        <w:rPr>
          <w:rFonts w:ascii="宋体" w:hAnsi="宋体" w:eastAsia="宋体" w:cs="宋体"/>
          <w:spacing w:val="3"/>
          <w:sz w:val="24"/>
          <w:szCs w:val="24"/>
          <w:u w:val="single"/>
        </w:rPr>
        <w:t xml:space="preserve">                             </w:t>
      </w:r>
      <w:r>
        <w:rPr>
          <w:rFonts w:ascii="宋体" w:hAnsi="宋体" w:eastAsia="宋体" w:cs="宋体"/>
          <w:spacing w:val="3"/>
          <w:sz w:val="24"/>
          <w:szCs w:val="24"/>
        </w:rPr>
        <w:t>被授权人联系电话</w:t>
      </w:r>
      <w:r>
        <w:rPr>
          <w:rFonts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pPr>
        <w:spacing w:line="360" w:lineRule="auto"/>
        <w:rPr>
          <w:sz w:val="24"/>
          <w:szCs w:val="24"/>
        </w:rPr>
      </w:pPr>
    </w:p>
    <w:p>
      <w:pPr>
        <w:spacing w:before="76" w:line="360" w:lineRule="auto"/>
        <w:ind w:right="23"/>
        <w:jc w:val="right"/>
        <w:rPr>
          <w:rFonts w:ascii="宋体" w:hAnsi="宋体" w:eastAsia="宋体" w:cs="宋体"/>
          <w:sz w:val="24"/>
          <w:szCs w:val="24"/>
        </w:rPr>
      </w:pPr>
      <w:r>
        <w:rPr>
          <w:rFonts w:ascii="宋体" w:hAnsi="宋体" w:eastAsia="宋体" w:cs="宋体"/>
          <w:spacing w:val="-16"/>
          <w:sz w:val="24"/>
          <w:szCs w:val="24"/>
        </w:rPr>
        <w:t>日</w:t>
      </w:r>
      <w:r>
        <w:rPr>
          <w:rFonts w:ascii="宋体" w:hAnsi="宋体" w:eastAsia="宋体" w:cs="宋体"/>
          <w:spacing w:val="-13"/>
          <w:sz w:val="24"/>
          <w:szCs w:val="24"/>
        </w:rPr>
        <w:t xml:space="preserve"> </w:t>
      </w:r>
      <w:r>
        <w:rPr>
          <w:rFonts w:ascii="宋体" w:hAnsi="宋体" w:eastAsia="宋体" w:cs="宋体"/>
          <w:spacing w:val="-8"/>
          <w:sz w:val="24"/>
          <w:szCs w:val="24"/>
        </w:rPr>
        <w:t xml:space="preserve"> 期 ：   年  月  日</w:t>
      </w:r>
    </w:p>
    <w:p>
      <w:pPr>
        <w:spacing w:line="360" w:lineRule="auto"/>
        <w:rPr>
          <w:sz w:val="24"/>
          <w:szCs w:val="24"/>
        </w:rPr>
      </w:pPr>
    </w:p>
    <w:p>
      <w:pPr>
        <w:spacing w:before="75" w:line="360" w:lineRule="auto"/>
        <w:ind w:left="137"/>
        <w:rPr>
          <w:rFonts w:ascii="宋体" w:hAnsi="宋体" w:eastAsia="宋体" w:cs="宋体"/>
          <w:sz w:val="24"/>
          <w:szCs w:val="24"/>
        </w:rPr>
      </w:pPr>
      <w:r>
        <w:rPr>
          <w:rFonts w:ascii="宋体" w:hAnsi="宋体" w:eastAsia="宋体" w:cs="宋体"/>
          <w:spacing w:val="8"/>
          <w:sz w:val="24"/>
          <w:szCs w:val="24"/>
        </w:rPr>
        <w:t>附：法定代表人、被授权人身份证复印件</w:t>
      </w:r>
      <w:r>
        <w:rPr>
          <w:rFonts w:ascii="宋体" w:hAnsi="宋体" w:eastAsia="宋体" w:cs="宋体"/>
          <w:spacing w:val="7"/>
          <w:sz w:val="24"/>
          <w:szCs w:val="24"/>
        </w:rPr>
        <w:t>。</w:t>
      </w:r>
    </w:p>
    <w:p>
      <w:pPr>
        <w:spacing w:line="360" w:lineRule="auto"/>
        <w:rPr>
          <w:sz w:val="24"/>
          <w:szCs w:val="24"/>
        </w:rPr>
      </w:pPr>
    </w:p>
    <w:tbl>
      <w:tblPr>
        <w:tblStyle w:val="21"/>
        <w:tblW w:w="9139" w:type="dxa"/>
        <w:tblInd w:w="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8"/>
        <w:gridCol w:w="4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5" w:hRule="atLeast"/>
        </w:trPr>
        <w:tc>
          <w:tcPr>
            <w:tcW w:w="4628"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826"/>
              <w:rPr>
                <w:rFonts w:ascii="宋体" w:hAnsi="宋体" w:eastAsia="宋体" w:cs="宋体"/>
                <w:sz w:val="24"/>
                <w:szCs w:val="24"/>
              </w:rPr>
            </w:pPr>
            <w:r>
              <w:rPr>
                <w:rFonts w:ascii="宋体" w:hAnsi="宋体" w:eastAsia="宋体" w:cs="宋体"/>
                <w:spacing w:val="11"/>
                <w:sz w:val="24"/>
                <w:szCs w:val="24"/>
              </w:rPr>
              <w:t>法</w:t>
            </w:r>
            <w:r>
              <w:rPr>
                <w:rFonts w:ascii="宋体" w:hAnsi="宋体" w:eastAsia="宋体" w:cs="宋体"/>
                <w:spacing w:val="9"/>
                <w:sz w:val="24"/>
                <w:szCs w:val="24"/>
              </w:rPr>
              <w:t>定代表人身份证复印件正面</w:t>
            </w:r>
          </w:p>
        </w:tc>
        <w:tc>
          <w:tcPr>
            <w:tcW w:w="4511"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885"/>
              <w:rPr>
                <w:rFonts w:ascii="宋体" w:hAnsi="宋体" w:eastAsia="宋体" w:cs="宋体"/>
                <w:sz w:val="24"/>
                <w:szCs w:val="24"/>
              </w:rPr>
            </w:pPr>
            <w:r>
              <w:rPr>
                <w:rFonts w:ascii="宋体" w:hAnsi="宋体" w:eastAsia="宋体" w:cs="宋体"/>
                <w:spacing w:val="11"/>
                <w:sz w:val="24"/>
                <w:szCs w:val="24"/>
              </w:rPr>
              <w:t>被</w:t>
            </w:r>
            <w:r>
              <w:rPr>
                <w:rFonts w:ascii="宋体" w:hAnsi="宋体" w:eastAsia="宋体" w:cs="宋体"/>
                <w:spacing w:val="9"/>
                <w:sz w:val="24"/>
                <w:szCs w:val="24"/>
              </w:rPr>
              <w:t>授权人身份证复印件正面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4628"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826"/>
              <w:rPr>
                <w:rFonts w:ascii="宋体" w:hAnsi="宋体" w:eastAsia="宋体" w:cs="宋体"/>
                <w:sz w:val="24"/>
                <w:szCs w:val="24"/>
              </w:rPr>
            </w:pPr>
            <w:r>
              <w:rPr>
                <w:rFonts w:ascii="宋体" w:hAnsi="宋体" w:eastAsia="宋体" w:cs="宋体"/>
                <w:spacing w:val="11"/>
                <w:sz w:val="24"/>
                <w:szCs w:val="24"/>
              </w:rPr>
              <w:t>法</w:t>
            </w:r>
            <w:r>
              <w:rPr>
                <w:rFonts w:ascii="宋体" w:hAnsi="宋体" w:eastAsia="宋体" w:cs="宋体"/>
                <w:spacing w:val="9"/>
                <w:sz w:val="24"/>
                <w:szCs w:val="24"/>
              </w:rPr>
              <w:t>定代表人身份证复印件反面</w:t>
            </w:r>
          </w:p>
        </w:tc>
        <w:tc>
          <w:tcPr>
            <w:tcW w:w="4511"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885"/>
              <w:rPr>
                <w:rFonts w:ascii="宋体" w:hAnsi="宋体" w:eastAsia="宋体" w:cs="宋体"/>
                <w:sz w:val="24"/>
                <w:szCs w:val="24"/>
              </w:rPr>
            </w:pPr>
            <w:r>
              <w:rPr>
                <w:rFonts w:ascii="宋体" w:hAnsi="宋体" w:eastAsia="宋体" w:cs="宋体"/>
                <w:spacing w:val="11"/>
                <w:sz w:val="24"/>
                <w:szCs w:val="24"/>
              </w:rPr>
              <w:t>被</w:t>
            </w:r>
            <w:r>
              <w:rPr>
                <w:rFonts w:ascii="宋体" w:hAnsi="宋体" w:eastAsia="宋体" w:cs="宋体"/>
                <w:spacing w:val="9"/>
                <w:sz w:val="24"/>
                <w:szCs w:val="24"/>
              </w:rPr>
              <w:t>授权人身份证复印件反面</w:t>
            </w:r>
          </w:p>
        </w:tc>
      </w:tr>
    </w:tbl>
    <w:p>
      <w:pPr>
        <w:spacing w:line="360" w:lineRule="auto"/>
        <w:rPr>
          <w:sz w:val="24"/>
          <w:szCs w:val="24"/>
        </w:rPr>
      </w:pPr>
    </w:p>
    <w:p>
      <w:pPr>
        <w:spacing w:line="360" w:lineRule="auto"/>
        <w:rPr>
          <w:rFonts w:hint="eastAsia"/>
          <w:sz w:val="24"/>
          <w:szCs w:val="24"/>
        </w:rPr>
      </w:pPr>
      <w:r>
        <w:rPr>
          <w:rFonts w:hint="eastAsia"/>
          <w:sz w:val="24"/>
          <w:szCs w:val="24"/>
        </w:rPr>
        <w:t>注：由被授权的委托代理人参加磋商的必须按本格式规定办理授权委托书。</w:t>
      </w:r>
    </w:p>
    <w:p>
      <w:pPr>
        <w:spacing w:line="360" w:lineRule="auto"/>
        <w:rPr>
          <w:sz w:val="24"/>
          <w:szCs w:val="24"/>
        </w:rPr>
        <w:sectPr>
          <w:footerReference r:id="rId12" w:type="default"/>
          <w:pgSz w:w="11906" w:h="16839"/>
          <w:pgMar w:top="969" w:right="1070" w:bottom="974" w:left="1143" w:header="0" w:footer="762" w:gutter="0"/>
          <w:pgNumType w:fmt="decimal"/>
          <w:cols w:space="720" w:num="1"/>
        </w:sectPr>
      </w:pPr>
    </w:p>
    <w:p>
      <w:pPr>
        <w:spacing w:before="101" w:line="360" w:lineRule="auto"/>
        <w:ind w:left="3684"/>
        <w:rPr>
          <w:rFonts w:ascii="宋体" w:hAnsi="宋体" w:eastAsia="宋体" w:cs="宋体"/>
          <w:sz w:val="24"/>
          <w:szCs w:val="24"/>
        </w:rPr>
      </w:pPr>
      <w:r>
        <w:rPr>
          <w:rFonts w:ascii="宋体" w:hAnsi="宋体" w:eastAsia="宋体" w:cs="宋体"/>
          <w:spacing w:val="9"/>
          <w:sz w:val="24"/>
          <w:szCs w:val="24"/>
        </w:rPr>
        <w:t>三、报价一览表</w:t>
      </w:r>
    </w:p>
    <w:p>
      <w:pPr>
        <w:spacing w:before="101" w:line="360" w:lineRule="auto"/>
        <w:ind w:left="147"/>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5"/>
          <w:sz w:val="24"/>
          <w:szCs w:val="24"/>
        </w:rPr>
        <w:t>目编号：</w:t>
      </w:r>
    </w:p>
    <w:p>
      <w:pPr>
        <w:spacing w:line="360" w:lineRule="auto"/>
        <w:rPr>
          <w:sz w:val="24"/>
          <w:szCs w:val="24"/>
        </w:rPr>
      </w:pPr>
    </w:p>
    <w:tbl>
      <w:tblPr>
        <w:tblStyle w:val="21"/>
        <w:tblW w:w="9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4"/>
        <w:gridCol w:w="1938"/>
        <w:gridCol w:w="1995"/>
        <w:gridCol w:w="16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3834" w:type="dxa"/>
          </w:tcPr>
          <w:p>
            <w:pPr>
              <w:spacing w:line="360" w:lineRule="auto"/>
              <w:rPr>
                <w:sz w:val="24"/>
                <w:szCs w:val="24"/>
              </w:rPr>
            </w:pPr>
          </w:p>
          <w:p>
            <w:pPr>
              <w:spacing w:before="75" w:line="360" w:lineRule="auto"/>
              <w:ind w:left="1448"/>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6"/>
                <w:sz w:val="24"/>
                <w:szCs w:val="24"/>
              </w:rPr>
              <w:t>目名称</w:t>
            </w:r>
          </w:p>
        </w:tc>
        <w:tc>
          <w:tcPr>
            <w:tcW w:w="1938" w:type="dxa"/>
          </w:tcPr>
          <w:p>
            <w:pPr>
              <w:spacing w:line="360" w:lineRule="auto"/>
              <w:rPr>
                <w:sz w:val="24"/>
                <w:szCs w:val="24"/>
              </w:rPr>
            </w:pPr>
          </w:p>
          <w:p>
            <w:pPr>
              <w:spacing w:before="75" w:line="360" w:lineRule="auto"/>
              <w:ind w:left="401"/>
              <w:rPr>
                <w:rFonts w:ascii="宋体" w:hAnsi="宋体" w:eastAsia="宋体" w:cs="宋体"/>
                <w:sz w:val="24"/>
                <w:szCs w:val="24"/>
              </w:rPr>
            </w:pPr>
            <w:r>
              <w:rPr>
                <w:rFonts w:ascii="宋体" w:hAnsi="宋体" w:eastAsia="宋体" w:cs="宋体"/>
                <w:spacing w:val="5"/>
                <w:sz w:val="24"/>
                <w:szCs w:val="24"/>
              </w:rPr>
              <w:t>总报价 (元</w:t>
            </w:r>
            <w:r>
              <w:rPr>
                <w:rFonts w:ascii="宋体" w:hAnsi="宋体" w:eastAsia="宋体" w:cs="宋体"/>
                <w:spacing w:val="4"/>
                <w:sz w:val="24"/>
                <w:szCs w:val="24"/>
              </w:rPr>
              <w:t>)</w:t>
            </w:r>
          </w:p>
        </w:tc>
        <w:tc>
          <w:tcPr>
            <w:tcW w:w="1995" w:type="dxa"/>
          </w:tcPr>
          <w:p>
            <w:pPr>
              <w:spacing w:line="360" w:lineRule="auto"/>
              <w:rPr>
                <w:sz w:val="24"/>
                <w:szCs w:val="24"/>
              </w:rPr>
            </w:pPr>
          </w:p>
          <w:p>
            <w:pPr>
              <w:spacing w:before="75" w:line="360" w:lineRule="auto"/>
              <w:ind w:left="270"/>
              <w:rPr>
                <w:rFonts w:ascii="宋体" w:hAnsi="宋体" w:eastAsia="宋体" w:cs="宋体"/>
                <w:sz w:val="24"/>
                <w:szCs w:val="24"/>
              </w:rPr>
            </w:pPr>
            <w:r>
              <w:rPr>
                <w:rFonts w:ascii="宋体" w:hAnsi="宋体" w:eastAsia="宋体" w:cs="宋体"/>
                <w:spacing w:val="7"/>
                <w:sz w:val="24"/>
                <w:szCs w:val="24"/>
              </w:rPr>
              <w:t>工</w:t>
            </w:r>
            <w:r>
              <w:rPr>
                <w:rFonts w:ascii="宋体" w:hAnsi="宋体" w:eastAsia="宋体" w:cs="宋体"/>
                <w:spacing w:val="4"/>
                <w:sz w:val="24"/>
                <w:szCs w:val="24"/>
              </w:rPr>
              <w:t>期 (</w:t>
            </w:r>
            <w:r>
              <w:rPr>
                <w:rFonts w:hint="eastAsia" w:ascii="宋体" w:hAnsi="宋体" w:eastAsia="宋体" w:cs="宋体"/>
                <w:spacing w:val="4"/>
                <w:sz w:val="24"/>
                <w:szCs w:val="24"/>
              </w:rPr>
              <w:t>天</w:t>
            </w:r>
            <w:r>
              <w:rPr>
                <w:rFonts w:ascii="宋体" w:hAnsi="宋体" w:eastAsia="宋体" w:cs="宋体"/>
                <w:spacing w:val="4"/>
                <w:sz w:val="24"/>
                <w:szCs w:val="24"/>
              </w:rPr>
              <w:t>)</w:t>
            </w:r>
          </w:p>
        </w:tc>
        <w:tc>
          <w:tcPr>
            <w:tcW w:w="1657" w:type="dxa"/>
          </w:tcPr>
          <w:p>
            <w:pPr>
              <w:spacing w:line="360" w:lineRule="auto"/>
              <w:rPr>
                <w:sz w:val="24"/>
                <w:szCs w:val="24"/>
              </w:rPr>
            </w:pPr>
          </w:p>
          <w:p>
            <w:pPr>
              <w:spacing w:before="75" w:line="360" w:lineRule="auto"/>
              <w:ind w:left="355"/>
              <w:rPr>
                <w:rFonts w:hint="eastAsia" w:ascii="宋体" w:hAnsi="宋体" w:eastAsia="宋体" w:cs="宋体"/>
                <w:sz w:val="24"/>
                <w:szCs w:val="24"/>
                <w:lang w:val="en-US" w:eastAsia="zh-CN"/>
              </w:rPr>
            </w:pPr>
            <w:r>
              <w:rPr>
                <w:rFonts w:ascii="宋体" w:hAnsi="宋体" w:eastAsia="宋体" w:cs="宋体"/>
                <w:spacing w:val="8"/>
                <w:sz w:val="24"/>
                <w:szCs w:val="24"/>
              </w:rPr>
              <w:t>质</w:t>
            </w:r>
            <w:r>
              <w:rPr>
                <w:rFonts w:ascii="宋体" w:hAnsi="宋体" w:eastAsia="宋体" w:cs="宋体"/>
                <w:spacing w:val="7"/>
                <w:sz w:val="24"/>
                <w:szCs w:val="24"/>
              </w:rPr>
              <w:t>量</w:t>
            </w:r>
            <w:r>
              <w:rPr>
                <w:rFonts w:hint="eastAsia" w:ascii="宋体" w:hAnsi="宋体" w:eastAsia="宋体" w:cs="宋体"/>
                <w:spacing w:val="7"/>
                <w:sz w:val="24"/>
                <w:szCs w:val="24"/>
                <w:lang w:val="en-US" w:eastAsia="zh-CN"/>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3834" w:type="dxa"/>
          </w:tcPr>
          <w:p>
            <w:pPr>
              <w:spacing w:line="360" w:lineRule="auto"/>
              <w:rPr>
                <w:sz w:val="24"/>
                <w:szCs w:val="24"/>
              </w:rPr>
            </w:pPr>
          </w:p>
        </w:tc>
        <w:tc>
          <w:tcPr>
            <w:tcW w:w="1938" w:type="dxa"/>
          </w:tcPr>
          <w:p>
            <w:pPr>
              <w:spacing w:line="360" w:lineRule="auto"/>
              <w:rPr>
                <w:sz w:val="24"/>
                <w:szCs w:val="24"/>
              </w:rPr>
            </w:pPr>
          </w:p>
        </w:tc>
        <w:tc>
          <w:tcPr>
            <w:tcW w:w="1995" w:type="dxa"/>
          </w:tcPr>
          <w:p>
            <w:pPr>
              <w:spacing w:line="360" w:lineRule="auto"/>
              <w:rPr>
                <w:sz w:val="24"/>
                <w:szCs w:val="24"/>
              </w:rPr>
            </w:pPr>
          </w:p>
        </w:tc>
        <w:tc>
          <w:tcPr>
            <w:tcW w:w="165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3834" w:type="dxa"/>
          </w:tcPr>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1091"/>
              <w:rPr>
                <w:rFonts w:ascii="宋体" w:hAnsi="宋体" w:eastAsia="宋体" w:cs="宋体"/>
                <w:sz w:val="24"/>
                <w:szCs w:val="24"/>
              </w:rPr>
            </w:pPr>
            <w:r>
              <w:rPr>
                <w:rFonts w:ascii="宋体" w:hAnsi="宋体" w:eastAsia="宋体" w:cs="宋体"/>
                <w:spacing w:val="9"/>
                <w:sz w:val="24"/>
                <w:szCs w:val="24"/>
              </w:rPr>
              <w:t>总</w:t>
            </w:r>
            <w:r>
              <w:rPr>
                <w:rFonts w:ascii="宋体" w:hAnsi="宋体" w:eastAsia="宋体" w:cs="宋体"/>
                <w:spacing w:val="5"/>
                <w:sz w:val="24"/>
                <w:szCs w:val="24"/>
              </w:rPr>
              <w:t>报价 (大写)</w:t>
            </w:r>
          </w:p>
        </w:tc>
        <w:tc>
          <w:tcPr>
            <w:tcW w:w="5590" w:type="dxa"/>
            <w:gridSpan w:val="3"/>
          </w:tcPr>
          <w:p>
            <w:pPr>
              <w:spacing w:line="360" w:lineRule="auto"/>
              <w:rPr>
                <w:sz w:val="24"/>
                <w:szCs w:val="24"/>
              </w:rPr>
            </w:pPr>
          </w:p>
        </w:tc>
      </w:tr>
    </w:tbl>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146"/>
        <w:rPr>
          <w:rFonts w:ascii="宋体" w:hAnsi="宋体" w:eastAsia="宋体" w:cs="宋体"/>
          <w:sz w:val="24"/>
          <w:szCs w:val="24"/>
        </w:rPr>
      </w:pPr>
      <w:r>
        <w:rPr>
          <w:rFonts w:hint="eastAsia" w:ascii="宋体" w:hAnsi="宋体" w:eastAsia="宋体" w:cs="宋体"/>
          <w:spacing w:val="-5"/>
          <w:sz w:val="24"/>
          <w:szCs w:val="24"/>
          <w:lang w:val="en-US" w:eastAsia="zh-CN"/>
        </w:rPr>
        <w:t>供应商</w:t>
      </w:r>
      <w:r>
        <w:rPr>
          <w:rFonts w:ascii="宋体" w:hAnsi="宋体" w:eastAsia="宋体" w:cs="宋体"/>
          <w:spacing w:val="-5"/>
          <w:sz w:val="24"/>
          <w:szCs w:val="24"/>
        </w:rPr>
        <w:t>： (盖章)</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pPr>
        <w:spacing w:line="360" w:lineRule="auto"/>
        <w:rPr>
          <w:sz w:val="24"/>
          <w:szCs w:val="24"/>
        </w:rPr>
      </w:pPr>
    </w:p>
    <w:p>
      <w:pPr>
        <w:spacing w:line="360" w:lineRule="auto"/>
        <w:rPr>
          <w:sz w:val="24"/>
          <w:szCs w:val="24"/>
        </w:rPr>
      </w:pPr>
    </w:p>
    <w:p>
      <w:pPr>
        <w:spacing w:before="75" w:line="360" w:lineRule="auto"/>
        <w:ind w:left="144"/>
        <w:rPr>
          <w:rFonts w:ascii="宋体" w:hAnsi="宋体" w:eastAsia="宋体" w:cs="宋体"/>
          <w:sz w:val="24"/>
          <w:szCs w:val="24"/>
        </w:rPr>
      </w:pPr>
      <w:r>
        <w:rPr>
          <w:rFonts w:ascii="宋体" w:hAnsi="宋体" w:eastAsia="宋体" w:cs="宋体"/>
          <w:spacing w:val="15"/>
          <w:sz w:val="24"/>
          <w:szCs w:val="24"/>
        </w:rPr>
        <w:t>法</w:t>
      </w:r>
      <w:r>
        <w:rPr>
          <w:rFonts w:ascii="宋体" w:hAnsi="宋体" w:eastAsia="宋体" w:cs="宋体"/>
          <w:spacing w:val="8"/>
          <w:sz w:val="24"/>
          <w:szCs w:val="24"/>
        </w:rPr>
        <w:t>定代表人或授权代理人签字：</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pPr>
        <w:spacing w:line="360" w:lineRule="auto"/>
        <w:rPr>
          <w:sz w:val="24"/>
          <w:szCs w:val="24"/>
        </w:rPr>
      </w:pPr>
    </w:p>
    <w:p>
      <w:pPr>
        <w:spacing w:line="360" w:lineRule="auto"/>
        <w:rPr>
          <w:sz w:val="24"/>
          <w:szCs w:val="24"/>
        </w:rPr>
      </w:pPr>
    </w:p>
    <w:p>
      <w:pPr>
        <w:spacing w:before="75" w:line="360" w:lineRule="auto"/>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7"/>
          <w:sz w:val="24"/>
          <w:szCs w:val="24"/>
        </w:rPr>
        <w:t>期：</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年</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 xml:space="preserve"> 月</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 xml:space="preserve"> 日</w:t>
      </w:r>
    </w:p>
    <w:p>
      <w:pPr>
        <w:spacing w:line="360" w:lineRule="auto"/>
        <w:rPr>
          <w:sz w:val="24"/>
          <w:szCs w:val="24"/>
        </w:rPr>
        <w:sectPr>
          <w:footerReference r:id="rId13" w:type="default"/>
          <w:pgSz w:w="11906" w:h="16839"/>
          <w:pgMar w:top="969" w:right="1238" w:bottom="974" w:left="1238" w:header="0" w:footer="762" w:gutter="0"/>
          <w:pgNumType w:fmt="decimal"/>
          <w:cols w:space="720" w:num="1"/>
        </w:sectPr>
      </w:pPr>
    </w:p>
    <w:p>
      <w:pPr>
        <w:spacing w:before="101" w:line="360" w:lineRule="auto"/>
        <w:ind w:left="2605" w:firstLine="762" w:firstLineChars="300"/>
        <w:rPr>
          <w:rFonts w:ascii="宋体" w:hAnsi="宋体" w:eastAsia="宋体" w:cs="宋体"/>
          <w:sz w:val="24"/>
          <w:szCs w:val="24"/>
        </w:rPr>
      </w:pPr>
      <w:r>
        <w:rPr>
          <w:rFonts w:ascii="宋体" w:hAnsi="宋体" w:eastAsia="宋体" w:cs="宋体"/>
          <w:spacing w:val="7"/>
          <w:sz w:val="24"/>
          <w:szCs w:val="24"/>
        </w:rPr>
        <w:t>四、已标价工程量清</w:t>
      </w:r>
      <w:r>
        <w:rPr>
          <w:rFonts w:ascii="宋体" w:hAnsi="宋体" w:eastAsia="宋体" w:cs="宋体"/>
          <w:spacing w:val="5"/>
          <w:sz w:val="24"/>
          <w:szCs w:val="24"/>
        </w:rPr>
        <w:t>单</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100" w:line="360" w:lineRule="auto"/>
        <w:ind w:left="3545"/>
        <w:outlineLvl w:val="1"/>
        <w:rPr>
          <w:rFonts w:hint="eastAsia" w:ascii="宋体" w:hAnsi="宋体" w:eastAsia="宋体" w:cs="宋体"/>
          <w:sz w:val="24"/>
          <w:szCs w:val="24"/>
          <w:lang w:eastAsia="zh-CN"/>
        </w:rPr>
      </w:pPr>
      <w:r>
        <w:rPr>
          <w:rFonts w:ascii="宋体" w:hAnsi="宋体" w:eastAsia="宋体" w:cs="宋体"/>
          <w:spacing w:val="14"/>
          <w:sz w:val="24"/>
          <w:szCs w:val="24"/>
        </w:rPr>
        <w:t>五</w:t>
      </w:r>
      <w:r>
        <w:rPr>
          <w:rFonts w:ascii="宋体" w:hAnsi="宋体" w:eastAsia="宋体" w:cs="宋体"/>
          <w:spacing w:val="8"/>
          <w:sz w:val="24"/>
          <w:szCs w:val="24"/>
        </w:rPr>
        <w:t>、</w:t>
      </w:r>
      <w:r>
        <w:rPr>
          <w:rFonts w:hint="eastAsia" w:ascii="宋体" w:hAnsi="宋体" w:eastAsia="宋体" w:cs="宋体"/>
          <w:spacing w:val="8"/>
          <w:sz w:val="24"/>
          <w:szCs w:val="24"/>
          <w:lang w:eastAsia="zh-CN"/>
        </w:rPr>
        <w:t>资格证明文件</w:t>
      </w:r>
    </w:p>
    <w:p>
      <w:pPr>
        <w:spacing w:before="74" w:line="360" w:lineRule="auto"/>
        <w:ind w:firstLine="528" w:firstLineChars="200"/>
        <w:outlineLvl w:val="1"/>
        <w:rPr>
          <w:rFonts w:ascii="宋体" w:hAnsi="宋体" w:eastAsia="宋体" w:cs="宋体"/>
          <w:sz w:val="24"/>
          <w:szCs w:val="24"/>
        </w:rPr>
      </w:pPr>
      <w:r>
        <w:rPr>
          <w:rFonts w:ascii="宋体" w:hAnsi="宋体" w:eastAsia="宋体" w:cs="宋体"/>
          <w:spacing w:val="12"/>
          <w:sz w:val="24"/>
          <w:szCs w:val="24"/>
        </w:rPr>
        <w:t>(1) 基本资格条件：符合《中华人民共和国政府采购法》第二十二条的规定</w:t>
      </w:r>
      <w:r>
        <w:rPr>
          <w:rFonts w:ascii="宋体" w:hAnsi="宋体" w:eastAsia="宋体" w:cs="宋体"/>
          <w:spacing w:val="9"/>
          <w:sz w:val="24"/>
          <w:szCs w:val="24"/>
        </w:rPr>
        <w:t>；</w:t>
      </w:r>
    </w:p>
    <w:p>
      <w:pPr>
        <w:spacing w:before="186" w:line="360" w:lineRule="auto"/>
        <w:ind w:firstLine="556" w:firstLineChars="200"/>
        <w:outlineLvl w:val="1"/>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6"/>
          <w:sz w:val="24"/>
          <w:szCs w:val="24"/>
        </w:rPr>
        <w:t>2) 特定资格条件：</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rPr>
        <w:t>（1）</w:t>
      </w:r>
      <w:r>
        <w:rPr>
          <w:rFonts w:hint="eastAsia" w:ascii="宋体" w:hAnsi="宋体" w:eastAsia="宋体" w:cs="宋体"/>
          <w:spacing w:val="19"/>
          <w:sz w:val="24"/>
          <w:szCs w:val="24"/>
          <w:lang w:eastAsia="zh-CN"/>
        </w:rPr>
        <w:t>具有独立承担民事责任能力的法人、其他组织或自然人，提供合法有效的营业执照/事业单位法人证书/专业服务机构执业许可证/民办非企业单位登记证书等相关证明，自然人参与的提供其身份证明；</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rPr>
        <w:t>（2）供应商法定代表人授权委托书、被授权人身份证</w:t>
      </w:r>
      <w:r>
        <w:rPr>
          <w:rFonts w:hint="eastAsia" w:ascii="宋体" w:hAnsi="宋体" w:eastAsia="宋体" w:cs="宋体"/>
          <w:spacing w:val="19"/>
          <w:sz w:val="24"/>
          <w:szCs w:val="24"/>
          <w:lang w:val="en-US" w:eastAsia="zh-CN"/>
        </w:rPr>
        <w:t>复印件</w:t>
      </w:r>
      <w:r>
        <w:rPr>
          <w:rFonts w:hint="eastAsia" w:ascii="宋体" w:hAnsi="宋体" w:eastAsia="宋体" w:cs="宋体"/>
          <w:spacing w:val="19"/>
          <w:sz w:val="24"/>
          <w:szCs w:val="24"/>
        </w:rPr>
        <w:t>（法定代表人直接参加，只须提交其身份证</w:t>
      </w:r>
      <w:r>
        <w:rPr>
          <w:rFonts w:hint="eastAsia" w:ascii="宋体" w:hAnsi="宋体" w:eastAsia="宋体" w:cs="宋体"/>
          <w:spacing w:val="19"/>
          <w:sz w:val="24"/>
          <w:szCs w:val="24"/>
          <w:lang w:val="en-US" w:eastAsia="zh-CN"/>
        </w:rPr>
        <w:t>复印件</w:t>
      </w:r>
      <w:r>
        <w:rPr>
          <w:rFonts w:hint="eastAsia" w:ascii="宋体" w:hAnsi="宋体" w:eastAsia="宋体" w:cs="宋体"/>
          <w:spacing w:val="19"/>
          <w:sz w:val="24"/>
          <w:szCs w:val="24"/>
        </w:rPr>
        <w:t>）</w:t>
      </w:r>
      <w:r>
        <w:rPr>
          <w:rFonts w:hint="eastAsia" w:ascii="宋体" w:hAnsi="宋体" w:eastAsia="宋体" w:cs="宋体"/>
          <w:spacing w:val="19"/>
          <w:sz w:val="24"/>
          <w:szCs w:val="24"/>
          <w:lang w:eastAsia="zh-CN"/>
        </w:rPr>
        <w:t>；</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lang w:val="en-US" w:eastAsia="zh-CN"/>
        </w:rPr>
        <w:t>3</w:t>
      </w: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lang w:val="en-US" w:eastAsia="zh-CN"/>
        </w:rPr>
        <w:t>供应商</w:t>
      </w:r>
      <w:r>
        <w:rPr>
          <w:rFonts w:hint="eastAsia" w:ascii="宋体" w:hAnsi="宋体" w:eastAsia="宋体" w:cs="宋体"/>
          <w:spacing w:val="19"/>
          <w:sz w:val="24"/>
          <w:szCs w:val="24"/>
          <w:lang w:eastAsia="zh-CN"/>
        </w:rPr>
        <w:t>具备建设行政主管部门核发的建筑工程施工总承包三级（含三级）以上资质</w:t>
      </w:r>
      <w:r>
        <w:rPr>
          <w:rFonts w:hint="eastAsia" w:ascii="宋体" w:hAnsi="宋体" w:eastAsia="宋体" w:cs="宋体"/>
          <w:spacing w:val="19"/>
          <w:sz w:val="24"/>
          <w:szCs w:val="24"/>
          <w:lang w:val="en-US" w:eastAsia="zh-CN"/>
        </w:rPr>
        <w:t>和有效的安全生产许可证</w:t>
      </w:r>
      <w:r>
        <w:rPr>
          <w:rFonts w:hint="eastAsia" w:ascii="宋体" w:hAnsi="宋体" w:eastAsia="宋体" w:cs="宋体"/>
          <w:spacing w:val="19"/>
          <w:sz w:val="24"/>
          <w:szCs w:val="24"/>
          <w:lang w:eastAsia="zh-CN"/>
        </w:rPr>
        <w:t>，并在人员、设备、资金等方面具备相应的施工能力；</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lang w:val="en-US" w:eastAsia="zh-CN"/>
        </w:rPr>
        <w:t>4</w:t>
      </w:r>
      <w:r>
        <w:rPr>
          <w:rFonts w:hint="eastAsia" w:ascii="宋体" w:hAnsi="宋体" w:eastAsia="宋体" w:cs="宋体"/>
          <w:spacing w:val="19"/>
          <w:sz w:val="24"/>
          <w:szCs w:val="24"/>
          <w:lang w:eastAsia="zh-CN"/>
        </w:rPr>
        <w:t>)拟派项目经理须具备建筑工程专业二级（含二级）及以上注册建造师执业资格和有效的安全生产考核合格证书，且未担任其他在建工程项目的项目经理；</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lang w:val="en-US" w:eastAsia="zh-CN"/>
        </w:rPr>
        <w:t>（5）</w:t>
      </w:r>
      <w:r>
        <w:rPr>
          <w:rFonts w:hint="eastAsia" w:ascii="宋体" w:hAnsi="宋体" w:eastAsia="宋体" w:cs="宋体"/>
          <w:spacing w:val="19"/>
          <w:sz w:val="24"/>
          <w:szCs w:val="24"/>
          <w:lang w:eastAsia="zh-CN"/>
        </w:rPr>
        <w:t>在</w:t>
      </w:r>
      <w:r>
        <w:rPr>
          <w:rFonts w:hint="eastAsia" w:ascii="宋体" w:hAnsi="宋体" w:eastAsia="宋体" w:cs="宋体"/>
          <w:spacing w:val="19"/>
          <w:sz w:val="24"/>
          <w:szCs w:val="24"/>
          <w:lang w:val="en-US" w:eastAsia="zh-CN"/>
        </w:rPr>
        <w:t>磋商</w:t>
      </w:r>
      <w:r>
        <w:rPr>
          <w:rFonts w:hint="eastAsia" w:ascii="宋体" w:hAnsi="宋体" w:eastAsia="宋体" w:cs="宋体"/>
          <w:spacing w:val="19"/>
          <w:sz w:val="24"/>
          <w:szCs w:val="24"/>
          <w:lang w:eastAsia="zh-CN"/>
        </w:rPr>
        <w:t>截止时间前六个月内其基本开户银行出具的资信证明或财政部门认可的政府采购专业担保机构出具的投标担保函或经审计的财务报告（2022年度）；（以上三种形式的资料提供任何一种即可)；</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rPr>
      </w:pPr>
      <w:r>
        <w:rPr>
          <w:rFonts w:hint="eastAsia" w:ascii="宋体" w:hAnsi="宋体" w:eastAsia="宋体" w:cs="宋体"/>
          <w:spacing w:val="19"/>
          <w:sz w:val="24"/>
          <w:szCs w:val="24"/>
        </w:rPr>
        <w:t>(</w:t>
      </w:r>
      <w:r>
        <w:rPr>
          <w:rFonts w:hint="eastAsia" w:ascii="宋体" w:hAnsi="宋体" w:eastAsia="宋体" w:cs="宋体"/>
          <w:spacing w:val="19"/>
          <w:sz w:val="24"/>
          <w:szCs w:val="24"/>
          <w:lang w:val="en-US" w:eastAsia="zh-CN"/>
        </w:rPr>
        <w:t>6</w:t>
      </w:r>
      <w:r>
        <w:rPr>
          <w:rFonts w:hint="eastAsia" w:ascii="宋体" w:hAnsi="宋体" w:eastAsia="宋体" w:cs="宋体"/>
          <w:spacing w:val="19"/>
          <w:sz w:val="24"/>
          <w:szCs w:val="24"/>
        </w:rPr>
        <w:t>)</w:t>
      </w:r>
      <w:r>
        <w:rPr>
          <w:rFonts w:hint="eastAsia" w:ascii="宋体" w:hAnsi="宋体" w:eastAsia="宋体" w:cs="宋体"/>
          <w:spacing w:val="19"/>
          <w:sz w:val="24"/>
          <w:szCs w:val="24"/>
          <w:lang w:val="en-US" w:eastAsia="zh-CN"/>
        </w:rPr>
        <w:t>税收缴纳证明：提供截止至磋商时间前六个月内</w:t>
      </w:r>
      <w:r>
        <w:rPr>
          <w:rFonts w:hint="eastAsia" w:ascii="宋体" w:hAnsi="宋体" w:eastAsia="宋体" w:cs="宋体"/>
          <w:spacing w:val="19"/>
          <w:sz w:val="24"/>
          <w:szCs w:val="24"/>
        </w:rPr>
        <w:t>任意一个月份的纳税证明或完税证明，纳税证明或完税证明上应有代收机构或税务机关的公章或业务专用章</w:t>
      </w: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rPr>
        <w:t>依法免税的供应商应提供相关文件证明；</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rPr>
        <w:t>(</w:t>
      </w:r>
      <w:r>
        <w:rPr>
          <w:rFonts w:hint="eastAsia" w:ascii="宋体" w:hAnsi="宋体" w:eastAsia="宋体" w:cs="宋体"/>
          <w:spacing w:val="19"/>
          <w:sz w:val="24"/>
          <w:szCs w:val="24"/>
          <w:lang w:val="en-US" w:eastAsia="zh-CN"/>
        </w:rPr>
        <w:t>7</w:t>
      </w:r>
      <w:r>
        <w:rPr>
          <w:rFonts w:hint="eastAsia" w:ascii="宋体" w:hAnsi="宋体" w:eastAsia="宋体" w:cs="宋体"/>
          <w:spacing w:val="19"/>
          <w:sz w:val="24"/>
          <w:szCs w:val="24"/>
        </w:rPr>
        <w:t>)社会保障资金缴纳证明：提供</w:t>
      </w:r>
      <w:r>
        <w:rPr>
          <w:rFonts w:hint="eastAsia" w:ascii="宋体" w:hAnsi="宋体" w:eastAsia="宋体" w:cs="宋体"/>
          <w:spacing w:val="19"/>
          <w:sz w:val="24"/>
          <w:szCs w:val="24"/>
          <w:lang w:val="en-US" w:eastAsia="zh-CN"/>
        </w:rPr>
        <w:t>截止至磋商</w:t>
      </w:r>
      <w:r>
        <w:rPr>
          <w:rFonts w:hint="eastAsia" w:ascii="宋体" w:hAnsi="宋体" w:eastAsia="宋体" w:cs="宋体"/>
          <w:spacing w:val="19"/>
          <w:sz w:val="24"/>
          <w:szCs w:val="24"/>
        </w:rPr>
        <w:t>时间前六个月</w:t>
      </w:r>
      <w:r>
        <w:rPr>
          <w:rFonts w:hint="eastAsia" w:ascii="宋体" w:hAnsi="宋体" w:eastAsia="宋体" w:cs="宋体"/>
          <w:spacing w:val="19"/>
          <w:sz w:val="24"/>
          <w:szCs w:val="24"/>
          <w:lang w:val="en-US" w:eastAsia="zh-CN"/>
        </w:rPr>
        <w:t>内</w:t>
      </w:r>
      <w:r>
        <w:rPr>
          <w:rFonts w:hint="eastAsia" w:ascii="宋体" w:hAnsi="宋体" w:eastAsia="宋体" w:cs="宋体"/>
          <w:spacing w:val="19"/>
          <w:sz w:val="24"/>
          <w:szCs w:val="24"/>
        </w:rPr>
        <w:t>任意一个月已缴存的社会保障资金缴存单据或社保机构开具的社会保险参保缴费情况证明，依法不需要缴纳社会保障资金的单位应提供相关证明材料</w:t>
      </w:r>
      <w:r>
        <w:rPr>
          <w:rFonts w:hint="eastAsia" w:ascii="宋体" w:hAnsi="宋体" w:eastAsia="宋体" w:cs="宋体"/>
          <w:spacing w:val="19"/>
          <w:sz w:val="24"/>
          <w:szCs w:val="24"/>
          <w:lang w:eastAsia="zh-CN"/>
        </w:rPr>
        <w:t>；</w:t>
      </w:r>
    </w:p>
    <w:p>
      <w:pPr>
        <w:tabs>
          <w:tab w:val="left" w:pos="0"/>
        </w:tabs>
        <w:spacing w:before="1" w:line="360" w:lineRule="auto"/>
        <w:ind w:left="0" w:leftChars="0" w:firstLine="556" w:firstLineChars="200"/>
        <w:outlineLvl w:val="1"/>
        <w:rPr>
          <w:rFonts w:hint="eastAsia" w:ascii="宋体" w:hAnsi="宋体" w:eastAsia="宋体" w:cs="宋体"/>
          <w:spacing w:val="19"/>
          <w:sz w:val="24"/>
          <w:szCs w:val="24"/>
          <w:lang w:eastAsia="zh-CN"/>
        </w:rPr>
      </w:pP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lang w:val="en-US" w:eastAsia="zh-CN"/>
        </w:rPr>
        <w:t>8</w:t>
      </w:r>
      <w:r>
        <w:rPr>
          <w:rFonts w:hint="eastAsia" w:ascii="宋体" w:hAnsi="宋体" w:eastAsia="宋体" w:cs="宋体"/>
          <w:spacing w:val="19"/>
          <w:sz w:val="24"/>
          <w:szCs w:val="24"/>
          <w:lang w:eastAsia="zh-CN"/>
        </w:rPr>
        <w:t>）书面声明：参加本次政府采购活动</w:t>
      </w:r>
      <w:r>
        <w:rPr>
          <w:rFonts w:hint="eastAsia" w:ascii="宋体" w:hAnsi="宋体" w:eastAsia="宋体" w:cs="宋体"/>
          <w:spacing w:val="19"/>
          <w:sz w:val="24"/>
          <w:szCs w:val="24"/>
          <w:lang w:val="en-US" w:eastAsia="zh-CN"/>
        </w:rPr>
        <w:t>前</w:t>
      </w:r>
      <w:r>
        <w:rPr>
          <w:rFonts w:hint="eastAsia" w:ascii="宋体" w:hAnsi="宋体" w:eastAsia="宋体" w:cs="宋体"/>
          <w:spacing w:val="19"/>
          <w:sz w:val="24"/>
          <w:szCs w:val="24"/>
          <w:lang w:eastAsia="zh-CN"/>
        </w:rPr>
        <w:t>3年内在经营活动中没有重大违法记录，以及未被列入失信被执行人、重大税收违法案件当事人名单、政府采购严重违法失信行为记录名单的书面声明(最终结果以开标现场在信用中国及中国政府采购网查询公示结果为准）；</w:t>
      </w:r>
    </w:p>
    <w:p>
      <w:pPr>
        <w:tabs>
          <w:tab w:val="left" w:pos="0"/>
        </w:tabs>
        <w:spacing w:before="1" w:line="360" w:lineRule="auto"/>
        <w:ind w:left="0" w:leftChars="0" w:firstLine="556" w:firstLineChars="200"/>
        <w:outlineLvl w:val="1"/>
        <w:rPr>
          <w:rFonts w:ascii="宋体" w:hAnsi="宋体" w:eastAsia="宋体" w:cs="宋体"/>
          <w:spacing w:val="19"/>
          <w:sz w:val="24"/>
          <w:szCs w:val="24"/>
        </w:rPr>
      </w:pPr>
      <w:r>
        <w:rPr>
          <w:rFonts w:hint="eastAsia" w:ascii="宋体" w:hAnsi="宋体" w:eastAsia="宋体" w:cs="宋体"/>
          <w:spacing w:val="19"/>
          <w:sz w:val="24"/>
          <w:szCs w:val="24"/>
        </w:rPr>
        <w:t>（9）本项目为专门面向中小企业项目</w:t>
      </w: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lang w:val="en-US" w:eastAsia="zh-CN"/>
        </w:rPr>
        <w:t>供应商应根据《政府采购促进中小企业发展管理办法》（财库〔2020〕46 号）提供中小企业声明函</w:t>
      </w:r>
      <w:r>
        <w:rPr>
          <w:rFonts w:hint="eastAsia" w:ascii="宋体" w:hAnsi="宋体" w:eastAsia="宋体" w:cs="宋体"/>
          <w:spacing w:val="19"/>
          <w:sz w:val="24"/>
          <w:szCs w:val="24"/>
        </w:rPr>
        <w:t>；</w:t>
      </w:r>
      <w:r>
        <w:rPr>
          <w:rFonts w:hint="eastAsia" w:ascii="宋体" w:hAnsi="宋体" w:eastAsia="宋体" w:cs="宋体"/>
          <w:spacing w:val="19"/>
          <w:sz w:val="24"/>
          <w:szCs w:val="24"/>
          <w:lang w:val="en-US" w:eastAsia="zh-CN"/>
        </w:rPr>
        <w:t>且中小企业的划分标准所属行业为“建筑业”；</w:t>
      </w:r>
      <w:r>
        <w:rPr>
          <w:rFonts w:hint="eastAsia" w:ascii="宋体" w:hAnsi="宋体" w:eastAsia="宋体" w:cs="宋体"/>
          <w:spacing w:val="19"/>
          <w:sz w:val="24"/>
          <w:szCs w:val="24"/>
        </w:rPr>
        <w:t>供应商为监狱企业的，应提供监狱企业的证明文件；供应商为残疾人福利性单位的，应提供《残疾人福利性单位声明函》</w:t>
      </w:r>
      <w:r>
        <w:rPr>
          <w:rFonts w:hint="eastAsia" w:ascii="宋体" w:hAnsi="宋体" w:eastAsia="宋体" w:cs="宋体"/>
          <w:spacing w:val="19"/>
          <w:sz w:val="24"/>
          <w:szCs w:val="24"/>
          <w:lang w:eastAsia="zh-CN"/>
        </w:rPr>
        <w:t>；</w:t>
      </w:r>
    </w:p>
    <w:p>
      <w:pPr>
        <w:tabs>
          <w:tab w:val="left" w:pos="0"/>
        </w:tabs>
        <w:spacing w:before="1" w:line="360" w:lineRule="auto"/>
        <w:ind w:left="0" w:leftChars="0" w:firstLine="556" w:firstLineChars="200"/>
        <w:outlineLvl w:val="1"/>
        <w:rPr>
          <w:rFonts w:ascii="宋体" w:hAnsi="宋体" w:eastAsia="宋体" w:cs="宋体"/>
          <w:spacing w:val="19"/>
          <w:sz w:val="24"/>
          <w:szCs w:val="24"/>
        </w:rPr>
      </w:pPr>
      <w:r>
        <w:rPr>
          <w:rFonts w:hint="eastAsia" w:ascii="宋体" w:hAnsi="宋体" w:eastAsia="宋体" w:cs="宋体"/>
          <w:spacing w:val="19"/>
          <w:sz w:val="24"/>
          <w:szCs w:val="24"/>
        </w:rPr>
        <w:t>(10）本项目不接受联合体</w:t>
      </w:r>
      <w:r>
        <w:rPr>
          <w:rFonts w:hint="eastAsia" w:ascii="宋体" w:hAnsi="宋体" w:eastAsia="宋体" w:cs="宋体"/>
          <w:spacing w:val="19"/>
          <w:sz w:val="24"/>
          <w:szCs w:val="24"/>
          <w:lang w:val="en-US" w:eastAsia="zh-CN"/>
        </w:rPr>
        <w:t>磋商</w:t>
      </w:r>
      <w:r>
        <w:rPr>
          <w:rFonts w:hint="eastAsia" w:ascii="宋体" w:hAnsi="宋体" w:eastAsia="宋体" w:cs="宋体"/>
          <w:spacing w:val="19"/>
          <w:sz w:val="24"/>
          <w:szCs w:val="24"/>
        </w:rPr>
        <w:t>。</w:t>
      </w:r>
    </w:p>
    <w:p>
      <w:pPr>
        <w:tabs>
          <w:tab w:val="left" w:pos="0"/>
        </w:tabs>
        <w:spacing w:before="1" w:line="360" w:lineRule="auto"/>
        <w:ind w:left="0" w:leftChars="0" w:firstLine="0" w:firstLineChars="0"/>
        <w:outlineLvl w:val="1"/>
        <w:rPr>
          <w:rFonts w:ascii="宋体" w:hAnsi="宋体" w:eastAsia="宋体" w:cs="宋体"/>
          <w:sz w:val="24"/>
          <w:szCs w:val="24"/>
        </w:rPr>
      </w:pPr>
      <w:r>
        <w:rPr>
          <w:rFonts w:ascii="宋体" w:hAnsi="宋体" w:eastAsia="宋体" w:cs="宋体"/>
          <w:spacing w:val="19"/>
          <w:sz w:val="24"/>
          <w:szCs w:val="24"/>
        </w:rPr>
        <w:t>注</w:t>
      </w:r>
      <w:r>
        <w:rPr>
          <w:rFonts w:ascii="宋体" w:hAnsi="宋体" w:eastAsia="宋体" w:cs="宋体"/>
          <w:spacing w:val="10"/>
          <w:sz w:val="24"/>
          <w:szCs w:val="24"/>
        </w:rPr>
        <w:t>：投标单位未按磋商采购文件要求附相关资质证件的，按无效投标处理。</w:t>
      </w:r>
    </w:p>
    <w:p>
      <w:pPr>
        <w:tabs>
          <w:tab w:val="left" w:pos="0"/>
        </w:tabs>
        <w:spacing w:line="360" w:lineRule="auto"/>
        <w:ind w:left="0" w:leftChars="0" w:firstLine="0" w:firstLineChars="0"/>
        <w:rPr>
          <w:sz w:val="24"/>
          <w:szCs w:val="24"/>
        </w:rPr>
        <w:sectPr>
          <w:footerReference r:id="rId14" w:type="default"/>
          <w:pgSz w:w="11906" w:h="16839"/>
          <w:pgMar w:top="969" w:right="1075" w:bottom="974" w:left="1140" w:header="0" w:footer="762" w:gutter="0"/>
          <w:pgNumType w:fmt="decimal"/>
          <w:cols w:space="720" w:num="1"/>
        </w:sectPr>
      </w:pPr>
    </w:p>
    <w:p>
      <w:pPr>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附件1</w:t>
      </w:r>
    </w:p>
    <w:p>
      <w:pPr>
        <w:spacing w:before="91" w:line="360" w:lineRule="auto"/>
        <w:ind w:left="3544"/>
        <w:rPr>
          <w:rFonts w:ascii="宋体" w:hAnsi="宋体" w:eastAsia="宋体" w:cs="宋体"/>
          <w:sz w:val="24"/>
          <w:szCs w:val="24"/>
        </w:rPr>
      </w:pPr>
      <w:r>
        <w:rPr>
          <w:rFonts w:hint="eastAsia" w:ascii="宋体" w:hAnsi="宋体" w:eastAsia="宋体" w:cs="宋体"/>
          <w:spacing w:val="-2"/>
          <w:sz w:val="24"/>
          <w:szCs w:val="24"/>
          <w:lang w:val="en-US" w:eastAsia="zh-CN"/>
        </w:rPr>
        <w:t>中小</w:t>
      </w:r>
      <w:r>
        <w:rPr>
          <w:rFonts w:ascii="宋体" w:hAnsi="宋体" w:eastAsia="宋体" w:cs="宋体"/>
          <w:spacing w:val="-2"/>
          <w:sz w:val="24"/>
          <w:szCs w:val="24"/>
        </w:rPr>
        <w:t>企业声明函 (工程)</w:t>
      </w:r>
    </w:p>
    <w:p>
      <w:pPr>
        <w:spacing w:line="360" w:lineRule="auto"/>
        <w:rPr>
          <w:sz w:val="24"/>
          <w:szCs w:val="24"/>
        </w:rPr>
      </w:pPr>
    </w:p>
    <w:p>
      <w:pPr>
        <w:spacing w:before="75" w:line="360" w:lineRule="auto"/>
        <w:ind w:right="58" w:firstLine="481"/>
        <w:rPr>
          <w:rFonts w:ascii="宋体" w:hAnsi="宋体" w:eastAsia="宋体" w:cs="宋体"/>
          <w:spacing w:val="7"/>
          <w:sz w:val="24"/>
          <w:szCs w:val="24"/>
          <w:u w:val="single"/>
        </w:rPr>
      </w:pPr>
      <w:r>
        <w:rPr>
          <w:rFonts w:ascii="宋体" w:hAnsi="宋体" w:eastAsia="宋体" w:cs="宋体"/>
          <w:spacing w:val="-6"/>
          <w:sz w:val="24"/>
          <w:szCs w:val="24"/>
        </w:rPr>
        <w:t>本</w:t>
      </w:r>
      <w:r>
        <w:rPr>
          <w:rFonts w:ascii="宋体" w:hAnsi="宋体" w:eastAsia="宋体" w:cs="宋体"/>
          <w:spacing w:val="-4"/>
          <w:sz w:val="24"/>
          <w:szCs w:val="24"/>
        </w:rPr>
        <w:t>公</w:t>
      </w:r>
      <w:r>
        <w:rPr>
          <w:rFonts w:ascii="宋体" w:hAnsi="宋体" w:eastAsia="宋体" w:cs="宋体"/>
          <w:spacing w:val="-3"/>
          <w:sz w:val="24"/>
          <w:szCs w:val="24"/>
        </w:rPr>
        <w:t>司(联合体)郑重声明，根据《政府采购促进中小企业发展管理办法》(财库﹝2020 ﹞</w:t>
      </w:r>
      <w:r>
        <w:rPr>
          <w:rFonts w:ascii="宋体" w:hAnsi="宋体" w:eastAsia="宋体" w:cs="宋体"/>
          <w:sz w:val="24"/>
          <w:szCs w:val="24"/>
        </w:rPr>
        <w:t xml:space="preserve"> </w:t>
      </w:r>
      <w:r>
        <w:rPr>
          <w:rFonts w:ascii="宋体" w:hAnsi="宋体" w:eastAsia="宋体" w:cs="宋体"/>
          <w:spacing w:val="7"/>
          <w:sz w:val="24"/>
          <w:szCs w:val="24"/>
        </w:rPr>
        <w:t>46 号) 的规定，本公司(联合体)参加</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 xml:space="preserve"> (单位名称)的</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p>
    <w:p>
      <w:pPr>
        <w:spacing w:before="75" w:line="360" w:lineRule="auto"/>
        <w:ind w:right="58"/>
        <w:rPr>
          <w:rFonts w:ascii="宋体" w:hAnsi="宋体" w:eastAsia="宋体" w:cs="宋体"/>
          <w:sz w:val="24"/>
          <w:szCs w:val="24"/>
        </w:rPr>
      </w:pP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 xml:space="preserve">           </w:t>
      </w:r>
      <w:r>
        <w:rPr>
          <w:rFonts w:ascii="宋体" w:hAnsi="宋体" w:eastAsia="宋体" w:cs="宋体"/>
          <w:spacing w:val="6"/>
          <w:sz w:val="24"/>
          <w:szCs w:val="24"/>
          <w:u w:val="single"/>
        </w:rPr>
        <w:t xml:space="preserve">(项目名称) </w:t>
      </w:r>
      <w:r>
        <w:rPr>
          <w:rFonts w:ascii="宋体" w:hAnsi="宋体" w:eastAsia="宋体" w:cs="宋体"/>
          <w:spacing w:val="6"/>
          <w:sz w:val="24"/>
          <w:szCs w:val="24"/>
        </w:rPr>
        <w:t>采购活动，工程的施工单位全部为符合政策要求</w:t>
      </w:r>
      <w:r>
        <w:rPr>
          <w:rFonts w:ascii="宋体" w:hAnsi="宋体" w:eastAsia="宋体" w:cs="宋体"/>
          <w:spacing w:val="18"/>
          <w:sz w:val="24"/>
          <w:szCs w:val="24"/>
        </w:rPr>
        <w:t>的</w:t>
      </w:r>
      <w:r>
        <w:rPr>
          <w:rFonts w:ascii="宋体" w:hAnsi="宋体" w:eastAsia="宋体" w:cs="宋体"/>
          <w:spacing w:val="13"/>
          <w:sz w:val="24"/>
          <w:szCs w:val="24"/>
        </w:rPr>
        <w:t>中</w:t>
      </w:r>
      <w:r>
        <w:rPr>
          <w:rFonts w:ascii="宋体" w:hAnsi="宋体" w:eastAsia="宋体" w:cs="宋体"/>
          <w:spacing w:val="9"/>
          <w:sz w:val="24"/>
          <w:szCs w:val="24"/>
        </w:rPr>
        <w:t>小企业。相关企业 (含联合体中的中小企业、签订分包意向协议的中小企业) 的具体情</w:t>
      </w:r>
      <w:r>
        <w:rPr>
          <w:rFonts w:ascii="宋体" w:hAnsi="宋体" w:eastAsia="宋体" w:cs="宋体"/>
          <w:spacing w:val="6"/>
          <w:sz w:val="24"/>
          <w:szCs w:val="24"/>
        </w:rPr>
        <w:t>况</w:t>
      </w:r>
      <w:r>
        <w:rPr>
          <w:rFonts w:ascii="宋体" w:hAnsi="宋体" w:eastAsia="宋体" w:cs="宋体"/>
          <w:spacing w:val="5"/>
          <w:sz w:val="24"/>
          <w:szCs w:val="24"/>
        </w:rPr>
        <w:t>如下：</w:t>
      </w:r>
    </w:p>
    <w:p>
      <w:pPr>
        <w:spacing w:before="210" w:line="360" w:lineRule="auto"/>
        <w:ind w:right="58" w:firstLine="49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r>
        <w:rPr>
          <w:rFonts w:ascii="宋体" w:hAnsi="宋体" w:eastAsia="宋体" w:cs="宋体"/>
          <w:spacing w:val="5"/>
          <w:sz w:val="24"/>
          <w:szCs w:val="24"/>
          <w:u w:val="single"/>
        </w:rPr>
        <w:t xml:space="preserve"> (标的名称) </w:t>
      </w:r>
      <w:r>
        <w:rPr>
          <w:rFonts w:ascii="宋体" w:hAnsi="宋体" w:eastAsia="宋体" w:cs="宋体"/>
          <w:spacing w:val="5"/>
          <w:sz w:val="24"/>
          <w:szCs w:val="24"/>
        </w:rPr>
        <w:t>，属于</w:t>
      </w:r>
      <w:r>
        <w:rPr>
          <w:rFonts w:ascii="宋体" w:hAnsi="宋体" w:eastAsia="宋体" w:cs="宋体"/>
          <w:spacing w:val="5"/>
          <w:sz w:val="24"/>
          <w:szCs w:val="24"/>
          <w:u w:val="single"/>
        </w:rPr>
        <w:t xml:space="preserve"> </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u w:val="single"/>
        </w:rPr>
        <w:t xml:space="preserve"> (采购文件中明</w:t>
      </w:r>
      <w:r>
        <w:rPr>
          <w:rFonts w:ascii="宋体" w:hAnsi="宋体" w:eastAsia="宋体" w:cs="宋体"/>
          <w:spacing w:val="1"/>
          <w:sz w:val="24"/>
          <w:szCs w:val="24"/>
          <w:u w:val="single"/>
        </w:rPr>
        <w:t xml:space="preserve">确的所属行业)   </w:t>
      </w:r>
      <w:r>
        <w:rPr>
          <w:rFonts w:ascii="宋体" w:hAnsi="宋体" w:eastAsia="宋体" w:cs="宋体"/>
          <w:spacing w:val="1"/>
          <w:sz w:val="24"/>
          <w:szCs w:val="24"/>
        </w:rPr>
        <w:t xml:space="preserve"> ；承建 (承接) 企业为</w:t>
      </w:r>
      <w:r>
        <w:rPr>
          <w:rFonts w:ascii="宋体" w:hAnsi="宋体" w:eastAsia="宋体" w:cs="宋体"/>
          <w:spacing w:val="1"/>
          <w:sz w:val="24"/>
          <w:szCs w:val="24"/>
          <w:u w:val="single"/>
        </w:rPr>
        <w:t xml:space="preserve">           (企业名称)</w:t>
      </w:r>
      <w:r>
        <w:rPr>
          <w:rFonts w:ascii="宋体" w:hAnsi="宋体" w:eastAsia="宋体" w:cs="宋体"/>
          <w:spacing w:val="1"/>
          <w:sz w:val="24"/>
          <w:szCs w:val="24"/>
        </w:rPr>
        <w:t xml:space="preserve"> ，从业</w:t>
      </w:r>
      <w:r>
        <w:rPr>
          <w:rFonts w:ascii="宋体" w:hAnsi="宋体" w:eastAsia="宋体" w:cs="宋体"/>
          <w:sz w:val="24"/>
          <w:szCs w:val="24"/>
        </w:rPr>
        <w:t>人员</w:t>
      </w:r>
      <w:r>
        <w:rPr>
          <w:rFonts w:ascii="宋体" w:hAnsi="宋体" w:eastAsia="宋体" w:cs="宋体"/>
          <w:sz w:val="24"/>
          <w:szCs w:val="24"/>
          <w:u w:val="single"/>
        </w:rPr>
        <w:t xml:space="preserve">     </w:t>
      </w:r>
      <w:r>
        <w:rPr>
          <w:rFonts w:ascii="宋体" w:hAnsi="宋体" w:eastAsia="宋体" w:cs="宋体"/>
          <w:sz w:val="24"/>
          <w:szCs w:val="24"/>
        </w:rPr>
        <w:t xml:space="preserve"> 人，营 </w:t>
      </w:r>
      <w:r>
        <w:rPr>
          <w:rFonts w:ascii="宋体" w:hAnsi="宋体" w:eastAsia="宋体" w:cs="宋体"/>
          <w:spacing w:val="4"/>
          <w:sz w:val="24"/>
          <w:szCs w:val="24"/>
        </w:rPr>
        <w:t>业收入为</w:t>
      </w:r>
      <w:r>
        <w:rPr>
          <w:rFonts w:ascii="宋体" w:hAnsi="宋体" w:eastAsia="宋体" w:cs="宋体"/>
          <w:spacing w:val="4"/>
          <w:sz w:val="24"/>
          <w:szCs w:val="24"/>
          <w:u w:val="single"/>
        </w:rPr>
        <w:t xml:space="preserve">           </w:t>
      </w:r>
      <w:r>
        <w:rPr>
          <w:rFonts w:ascii="宋体" w:hAnsi="宋体" w:eastAsia="宋体" w:cs="宋体"/>
          <w:spacing w:val="4"/>
          <w:sz w:val="24"/>
          <w:szCs w:val="24"/>
        </w:rPr>
        <w:t xml:space="preserve"> 万元，资产</w:t>
      </w:r>
      <w:r>
        <w:rPr>
          <w:rFonts w:ascii="宋体" w:hAnsi="宋体" w:eastAsia="宋体" w:cs="宋体"/>
          <w:spacing w:val="3"/>
          <w:sz w:val="24"/>
          <w:szCs w:val="24"/>
        </w:rPr>
        <w:t>总</w:t>
      </w:r>
      <w:r>
        <w:rPr>
          <w:rFonts w:ascii="宋体" w:hAnsi="宋体" w:eastAsia="宋体" w:cs="宋体"/>
          <w:spacing w:val="2"/>
          <w:sz w:val="24"/>
          <w:szCs w:val="24"/>
        </w:rPr>
        <w:t>额为</w:t>
      </w:r>
      <w:r>
        <w:rPr>
          <w:rFonts w:ascii="宋体" w:hAnsi="宋体" w:eastAsia="宋体" w:cs="宋体"/>
          <w:spacing w:val="2"/>
          <w:sz w:val="24"/>
          <w:szCs w:val="24"/>
          <w:u w:val="single"/>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rPr>
        <w:t xml:space="preserve">           </w:t>
      </w:r>
      <w:r>
        <w:rPr>
          <w:rFonts w:ascii="宋体" w:hAnsi="宋体" w:eastAsia="宋体" w:cs="宋体"/>
          <w:spacing w:val="2"/>
          <w:sz w:val="24"/>
          <w:szCs w:val="24"/>
        </w:rPr>
        <w:t xml:space="preserve"> (中型企业、小</w:t>
      </w:r>
      <w:r>
        <w:rPr>
          <w:rFonts w:ascii="宋体" w:hAnsi="宋体" w:eastAsia="宋体" w:cs="宋体"/>
          <w:spacing w:val="12"/>
          <w:sz w:val="24"/>
          <w:szCs w:val="24"/>
        </w:rPr>
        <w:t>型</w:t>
      </w:r>
      <w:r>
        <w:rPr>
          <w:rFonts w:ascii="宋体" w:hAnsi="宋体" w:eastAsia="宋体" w:cs="宋体"/>
          <w:spacing w:val="7"/>
          <w:sz w:val="24"/>
          <w:szCs w:val="24"/>
        </w:rPr>
        <w:t>企业、微型企业) ；</w:t>
      </w:r>
    </w:p>
    <w:p>
      <w:pPr>
        <w:spacing w:before="209" w:line="360" w:lineRule="auto"/>
        <w:ind w:firstLine="482"/>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10"/>
          <w:sz w:val="24"/>
          <w:szCs w:val="24"/>
          <w:u w:val="single"/>
        </w:rPr>
        <w:t xml:space="preserve">   </w:t>
      </w:r>
      <w:r>
        <w:rPr>
          <w:rFonts w:ascii="宋体" w:hAnsi="宋体" w:eastAsia="宋体" w:cs="宋体"/>
          <w:spacing w:val="6"/>
          <w:sz w:val="24"/>
          <w:szCs w:val="24"/>
          <w:u w:val="single"/>
        </w:rPr>
        <w:t xml:space="preserve"> </w:t>
      </w:r>
      <w:r>
        <w:rPr>
          <w:rFonts w:ascii="宋体" w:hAnsi="宋体" w:eastAsia="宋体" w:cs="宋体"/>
          <w:spacing w:val="5"/>
          <w:sz w:val="24"/>
          <w:szCs w:val="24"/>
          <w:u w:val="single"/>
        </w:rPr>
        <w:t xml:space="preserve">             (标的名称) </w:t>
      </w:r>
      <w:r>
        <w:rPr>
          <w:rFonts w:ascii="宋体" w:hAnsi="宋体" w:eastAsia="宋体" w:cs="宋体"/>
          <w:spacing w:val="5"/>
          <w:sz w:val="24"/>
          <w:szCs w:val="24"/>
        </w:rPr>
        <w:t>，属于</w:t>
      </w:r>
      <w:r>
        <w:rPr>
          <w:rFonts w:ascii="宋体" w:hAnsi="宋体" w:eastAsia="宋体" w:cs="宋体"/>
          <w:spacing w:val="5"/>
          <w:sz w:val="24"/>
          <w:szCs w:val="24"/>
          <w:u w:val="single"/>
        </w:rPr>
        <w:t xml:space="preserve">          (采购文件中明确的所属行业)   </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2"/>
          <w:sz w:val="24"/>
          <w:szCs w:val="24"/>
        </w:rPr>
        <w:t>承建 (承接) 企业为</w:t>
      </w:r>
      <w:r>
        <w:rPr>
          <w:rFonts w:ascii="宋体" w:hAnsi="宋体" w:eastAsia="宋体" w:cs="宋体"/>
          <w:spacing w:val="2"/>
          <w:sz w:val="24"/>
          <w:szCs w:val="24"/>
          <w:u w:val="single"/>
        </w:rPr>
        <w:t xml:space="preserve">           (企业</w:t>
      </w:r>
      <w:r>
        <w:rPr>
          <w:rFonts w:ascii="宋体" w:hAnsi="宋体" w:eastAsia="宋体" w:cs="宋体"/>
          <w:spacing w:val="1"/>
          <w:sz w:val="24"/>
          <w:szCs w:val="24"/>
          <w:u w:val="single"/>
        </w:rPr>
        <w:t>名称)</w:t>
      </w:r>
      <w:r>
        <w:rPr>
          <w:rFonts w:ascii="宋体" w:hAnsi="宋体" w:eastAsia="宋体" w:cs="宋体"/>
          <w:spacing w:val="1"/>
          <w:sz w:val="24"/>
          <w:szCs w:val="24"/>
        </w:rPr>
        <w:t>，从业人员</w:t>
      </w:r>
      <w:r>
        <w:rPr>
          <w:rFonts w:ascii="宋体" w:hAnsi="宋体" w:eastAsia="宋体" w:cs="宋体"/>
          <w:spacing w:val="1"/>
          <w:sz w:val="24"/>
          <w:szCs w:val="24"/>
          <w:u w:val="single"/>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万</w:t>
      </w:r>
      <w:r>
        <w:rPr>
          <w:rFonts w:ascii="宋体" w:hAnsi="宋体" w:eastAsia="宋体" w:cs="宋体"/>
          <w:spacing w:val="5"/>
          <w:sz w:val="24"/>
          <w:szCs w:val="24"/>
        </w:rPr>
        <w:t>元，资产总额为</w:t>
      </w:r>
      <w:r>
        <w:rPr>
          <w:rFonts w:ascii="宋体" w:hAnsi="宋体" w:eastAsia="宋体" w:cs="宋体"/>
          <w:spacing w:val="5"/>
          <w:sz w:val="24"/>
          <w:szCs w:val="24"/>
          <w:u w:val="single"/>
        </w:rPr>
        <w:t xml:space="preserve">          </w:t>
      </w:r>
      <w:r>
        <w:rPr>
          <w:rFonts w:ascii="宋体" w:hAnsi="宋体" w:eastAsia="宋体" w:cs="宋体"/>
          <w:spacing w:val="5"/>
          <w:sz w:val="24"/>
          <w:szCs w:val="24"/>
        </w:rPr>
        <w:t xml:space="preserve"> 万元，属于</w:t>
      </w:r>
      <w:r>
        <w:rPr>
          <w:rFonts w:ascii="宋体" w:hAnsi="宋体" w:eastAsia="宋体" w:cs="宋体"/>
          <w:spacing w:val="5"/>
          <w:sz w:val="24"/>
          <w:szCs w:val="24"/>
          <w:u w:val="single"/>
        </w:rPr>
        <w:t xml:space="preserve">           </w:t>
      </w:r>
      <w:r>
        <w:rPr>
          <w:rFonts w:ascii="宋体" w:hAnsi="宋体" w:eastAsia="宋体" w:cs="宋体"/>
          <w:spacing w:val="5"/>
          <w:sz w:val="24"/>
          <w:szCs w:val="24"/>
        </w:rPr>
        <w:t xml:space="preserve"> (中型企业、小型企业、微型企业) </w:t>
      </w:r>
      <w:r>
        <w:rPr>
          <w:rFonts w:ascii="宋体" w:hAnsi="宋体" w:eastAsia="宋体" w:cs="宋体"/>
          <w:spacing w:val="1"/>
          <w:sz w:val="24"/>
          <w:szCs w:val="24"/>
        </w:rPr>
        <w:t>；</w:t>
      </w:r>
    </w:p>
    <w:p>
      <w:pPr>
        <w:spacing w:line="360" w:lineRule="auto"/>
        <w:ind w:left="4" w:right="58" w:firstLine="503"/>
        <w:rPr>
          <w:rFonts w:ascii="宋体" w:hAnsi="宋体" w:eastAsia="宋体" w:cs="宋体"/>
          <w:sz w:val="24"/>
          <w:szCs w:val="24"/>
        </w:rPr>
      </w:pPr>
      <w:r>
        <w:rPr>
          <w:rFonts w:ascii="宋体" w:hAnsi="宋体" w:eastAsia="宋体" w:cs="宋体"/>
          <w:spacing w:val="10"/>
          <w:sz w:val="24"/>
          <w:szCs w:val="24"/>
        </w:rPr>
        <w:t>以</w:t>
      </w:r>
      <w:r>
        <w:rPr>
          <w:rFonts w:ascii="宋体" w:hAnsi="宋体" w:eastAsia="宋体" w:cs="宋体"/>
          <w:spacing w:val="9"/>
          <w:sz w:val="24"/>
          <w:szCs w:val="24"/>
        </w:rPr>
        <w:t>上企业，不属于大企业的分支机构，不存在控股股东为大企业的情形，也不存在与大</w:t>
      </w:r>
      <w:r>
        <w:rPr>
          <w:rFonts w:ascii="宋体" w:hAnsi="宋体" w:eastAsia="宋体" w:cs="宋体"/>
          <w:spacing w:val="12"/>
          <w:sz w:val="24"/>
          <w:szCs w:val="24"/>
        </w:rPr>
        <w:t>企</w:t>
      </w:r>
      <w:r>
        <w:rPr>
          <w:rFonts w:ascii="宋体" w:hAnsi="宋体" w:eastAsia="宋体" w:cs="宋体"/>
          <w:spacing w:val="8"/>
          <w:sz w:val="24"/>
          <w:szCs w:val="24"/>
        </w:rPr>
        <w:t>业的负责人为同一人的情形。</w:t>
      </w:r>
    </w:p>
    <w:p>
      <w:pPr>
        <w:spacing w:line="360" w:lineRule="auto"/>
        <w:rPr>
          <w:sz w:val="24"/>
          <w:szCs w:val="24"/>
        </w:rPr>
      </w:pPr>
    </w:p>
    <w:p>
      <w:pPr>
        <w:spacing w:before="74" w:line="360" w:lineRule="auto"/>
        <w:ind w:left="481"/>
        <w:rPr>
          <w:rFonts w:ascii="宋体" w:hAnsi="宋体" w:eastAsia="宋体" w:cs="宋体"/>
          <w:sz w:val="24"/>
          <w:szCs w:val="24"/>
        </w:rPr>
      </w:pPr>
      <w:r>
        <w:rPr>
          <w:rFonts w:ascii="宋体" w:hAnsi="宋体" w:eastAsia="宋体" w:cs="宋体"/>
          <w:spacing w:val="18"/>
          <w:sz w:val="24"/>
          <w:szCs w:val="24"/>
        </w:rPr>
        <w:t>本</w:t>
      </w:r>
      <w:r>
        <w:rPr>
          <w:rFonts w:ascii="宋体" w:hAnsi="宋体" w:eastAsia="宋体" w:cs="宋体"/>
          <w:spacing w:val="11"/>
          <w:sz w:val="24"/>
          <w:szCs w:val="24"/>
        </w:rPr>
        <w:t>企</w:t>
      </w:r>
      <w:r>
        <w:rPr>
          <w:rFonts w:ascii="宋体" w:hAnsi="宋体" w:eastAsia="宋体" w:cs="宋体"/>
          <w:spacing w:val="9"/>
          <w:sz w:val="24"/>
          <w:szCs w:val="24"/>
        </w:rPr>
        <w:t>业对上述声明内容的真实性负责。如有虚假，将依法承担相应责任。</w:t>
      </w:r>
    </w:p>
    <w:p>
      <w:pPr>
        <w:spacing w:line="360" w:lineRule="auto"/>
        <w:rPr>
          <w:sz w:val="24"/>
          <w:szCs w:val="24"/>
        </w:rPr>
      </w:pPr>
    </w:p>
    <w:p>
      <w:pPr>
        <w:spacing w:line="360" w:lineRule="auto"/>
        <w:rPr>
          <w:sz w:val="24"/>
          <w:szCs w:val="24"/>
        </w:rPr>
      </w:pPr>
    </w:p>
    <w:p>
      <w:pPr>
        <w:spacing w:before="76" w:line="360" w:lineRule="auto"/>
        <w:ind w:left="3643"/>
        <w:rPr>
          <w:rFonts w:ascii="宋体" w:hAnsi="宋体" w:eastAsia="宋体" w:cs="宋体"/>
          <w:sz w:val="24"/>
          <w:szCs w:val="24"/>
        </w:rPr>
      </w:pPr>
      <w:r>
        <w:rPr>
          <w:rFonts w:ascii="宋体" w:hAnsi="宋体" w:eastAsia="宋体" w:cs="宋体"/>
          <w:spacing w:val="8"/>
          <w:position w:val="21"/>
          <w:sz w:val="24"/>
          <w:szCs w:val="24"/>
        </w:rPr>
        <w:t>企</w:t>
      </w:r>
      <w:r>
        <w:rPr>
          <w:rFonts w:ascii="宋体" w:hAnsi="宋体" w:eastAsia="宋体" w:cs="宋体"/>
          <w:spacing w:val="6"/>
          <w:position w:val="21"/>
          <w:sz w:val="24"/>
          <w:szCs w:val="24"/>
        </w:rPr>
        <w:t>业名称 (盖章) ：</w:t>
      </w:r>
    </w:p>
    <w:p>
      <w:pPr>
        <w:spacing w:line="360" w:lineRule="auto"/>
        <w:ind w:left="3642"/>
        <w:rPr>
          <w:rFonts w:ascii="宋体" w:hAnsi="宋体" w:eastAsia="宋体" w:cs="宋体"/>
          <w:sz w:val="24"/>
          <w:szCs w:val="24"/>
        </w:rPr>
      </w:pPr>
      <w:r>
        <w:rPr>
          <w:rFonts w:ascii="宋体" w:hAnsi="宋体" w:eastAsia="宋体" w:cs="宋体"/>
          <w:spacing w:val="-5"/>
          <w:sz w:val="24"/>
          <w:szCs w:val="24"/>
        </w:rPr>
        <w:t>日</w:t>
      </w:r>
      <w:r>
        <w:rPr>
          <w:rFonts w:ascii="宋体" w:hAnsi="宋体" w:eastAsia="宋体" w:cs="宋体"/>
          <w:spacing w:val="-4"/>
          <w:sz w:val="24"/>
          <w:szCs w:val="24"/>
        </w:rPr>
        <w:t xml:space="preserve">  期：</w:t>
      </w:r>
    </w:p>
    <w:p>
      <w:pPr>
        <w:spacing w:line="360" w:lineRule="auto"/>
        <w:rPr>
          <w:sz w:val="24"/>
          <w:szCs w:val="24"/>
        </w:rPr>
      </w:pPr>
    </w:p>
    <w:p>
      <w:pPr>
        <w:spacing w:before="56" w:line="360" w:lineRule="auto"/>
        <w:ind w:left="178"/>
        <w:rPr>
          <w:rFonts w:ascii="宋体" w:hAnsi="宋体" w:eastAsia="宋体" w:cs="宋体"/>
        </w:rPr>
      </w:pPr>
      <w:r>
        <w:rPr>
          <w:rFonts w:ascii="宋体" w:hAnsi="宋体" w:eastAsia="宋体" w:cs="宋体"/>
          <w:spacing w:val="18"/>
        </w:rPr>
        <w:t>注：</w:t>
      </w:r>
      <w:r>
        <w:rPr>
          <w:rFonts w:ascii="宋体" w:hAnsi="宋体" w:eastAsia="宋体" w:cs="宋体"/>
          <w:spacing w:val="16"/>
        </w:rPr>
        <w:t>从</w:t>
      </w:r>
      <w:r>
        <w:rPr>
          <w:rFonts w:ascii="宋体" w:hAnsi="宋体" w:eastAsia="宋体" w:cs="宋体"/>
          <w:spacing w:val="9"/>
        </w:rPr>
        <w:t>业人员、营业收入、资产总额填报上一年度数据，无上一年度数据的新成立企业可不填报。</w:t>
      </w:r>
    </w:p>
    <w:p>
      <w:pPr>
        <w:pStyle w:val="8"/>
        <w:spacing w:before="91" w:line="220" w:lineRule="auto"/>
        <w:ind w:left="2022"/>
        <w:outlineLvl w:val="1"/>
        <w:rPr>
          <w:rFonts w:hint="eastAsia" w:ascii="宋体" w:hAnsi="宋体" w:eastAsia="宋体" w:cs="宋体"/>
          <w:b/>
          <w:bCs/>
          <w:spacing w:val="-3"/>
          <w:sz w:val="24"/>
          <w:szCs w:val="24"/>
        </w:rPr>
      </w:pPr>
    </w:p>
    <w:p>
      <w:pPr>
        <w:pStyle w:val="8"/>
        <w:spacing w:before="91" w:line="220" w:lineRule="auto"/>
        <w:ind w:left="2022"/>
        <w:outlineLvl w:val="1"/>
        <w:rPr>
          <w:rFonts w:hint="eastAsia" w:ascii="宋体" w:hAnsi="宋体" w:eastAsia="宋体" w:cs="宋体"/>
          <w:b/>
          <w:bCs/>
          <w:spacing w:val="-3"/>
          <w:sz w:val="24"/>
          <w:szCs w:val="24"/>
        </w:rPr>
      </w:pPr>
    </w:p>
    <w:p>
      <w:pPr>
        <w:pStyle w:val="8"/>
        <w:spacing w:before="91" w:line="220" w:lineRule="auto"/>
        <w:ind w:left="2022"/>
        <w:outlineLvl w:val="1"/>
        <w:rPr>
          <w:rFonts w:hint="eastAsia" w:ascii="宋体" w:hAnsi="宋体" w:eastAsia="宋体" w:cs="宋体"/>
          <w:b/>
          <w:bCs/>
          <w:spacing w:val="-3"/>
          <w:sz w:val="24"/>
          <w:szCs w:val="24"/>
        </w:rPr>
      </w:pPr>
    </w:p>
    <w:p>
      <w:pPr>
        <w:pStyle w:val="8"/>
        <w:spacing w:before="91" w:line="220" w:lineRule="auto"/>
        <w:ind w:left="2022"/>
        <w:outlineLvl w:val="1"/>
        <w:rPr>
          <w:rFonts w:hint="eastAsia" w:ascii="宋体" w:hAnsi="宋体" w:eastAsia="宋体" w:cs="宋体"/>
          <w:b/>
          <w:bCs/>
          <w:spacing w:val="-3"/>
          <w:sz w:val="24"/>
          <w:szCs w:val="24"/>
        </w:rPr>
      </w:pPr>
    </w:p>
    <w:p>
      <w:pPr>
        <w:pStyle w:val="8"/>
        <w:spacing w:before="91" w:line="220" w:lineRule="auto"/>
        <w:ind w:left="2022"/>
        <w:outlineLvl w:val="1"/>
        <w:rPr>
          <w:rFonts w:hint="eastAsia" w:ascii="宋体" w:hAnsi="宋体" w:eastAsia="宋体" w:cs="宋体"/>
          <w:b/>
          <w:bCs/>
          <w:spacing w:val="-3"/>
          <w:sz w:val="24"/>
          <w:szCs w:val="24"/>
        </w:rPr>
      </w:pPr>
    </w:p>
    <w:p>
      <w:pPr>
        <w:pStyle w:val="8"/>
        <w:spacing w:before="91" w:line="220" w:lineRule="auto"/>
        <w:jc w:val="left"/>
        <w:outlineLvl w:val="1"/>
        <w:rPr>
          <w:rFonts w:hint="eastAsia" w:cs="宋体"/>
          <w:snapToGrid w:val="0"/>
          <w:color w:val="000000"/>
          <w:spacing w:val="-2"/>
          <w:sz w:val="24"/>
          <w:szCs w:val="24"/>
          <w:lang w:val="en-US" w:eastAsia="zh-CN" w:bidi="ar-SA"/>
        </w:rPr>
      </w:pPr>
      <w:r>
        <w:rPr>
          <w:rFonts w:hint="eastAsia" w:cs="宋体"/>
          <w:snapToGrid w:val="0"/>
          <w:color w:val="000000"/>
          <w:spacing w:val="-2"/>
          <w:sz w:val="24"/>
          <w:szCs w:val="24"/>
          <w:lang w:val="en-US" w:eastAsia="zh-CN" w:bidi="ar-SA"/>
        </w:rPr>
        <w:t>附件2</w:t>
      </w:r>
    </w:p>
    <w:p>
      <w:pPr>
        <w:pStyle w:val="8"/>
        <w:spacing w:before="91" w:line="220" w:lineRule="auto"/>
        <w:jc w:val="left"/>
        <w:outlineLvl w:val="1"/>
        <w:rPr>
          <w:rFonts w:hint="eastAsia" w:cs="宋体"/>
          <w:snapToGrid w:val="0"/>
          <w:color w:val="000000"/>
          <w:spacing w:val="-2"/>
          <w:sz w:val="24"/>
          <w:szCs w:val="24"/>
          <w:lang w:val="en-US" w:eastAsia="zh-CN" w:bidi="ar-SA"/>
        </w:rPr>
      </w:pPr>
    </w:p>
    <w:p>
      <w:pPr>
        <w:pStyle w:val="8"/>
        <w:spacing w:before="91" w:line="220" w:lineRule="auto"/>
        <w:ind w:left="2022" w:firstLine="1416" w:firstLineChars="600"/>
        <w:jc w:val="both"/>
        <w:outlineLvl w:val="1"/>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残疾人福利性单位声明函（格式）</w:t>
      </w:r>
    </w:p>
    <w:p>
      <w:pPr>
        <w:pStyle w:val="8"/>
        <w:spacing w:before="91" w:line="220" w:lineRule="auto"/>
        <w:ind w:left="2022" w:firstLine="1416" w:firstLineChars="600"/>
        <w:jc w:val="both"/>
        <w:outlineLvl w:val="1"/>
        <w:rPr>
          <w:rFonts w:hint="eastAsia" w:ascii="宋体" w:hAnsi="宋体" w:eastAsia="宋体" w:cs="宋体"/>
          <w:snapToGrid w:val="0"/>
          <w:color w:val="000000"/>
          <w:spacing w:val="-2"/>
          <w:sz w:val="24"/>
          <w:szCs w:val="24"/>
          <w:lang w:val="en-US" w:eastAsia="zh-CN" w:bidi="ar-SA"/>
        </w:rPr>
      </w:pPr>
    </w:p>
    <w:p>
      <w:pPr>
        <w:pStyle w:val="8"/>
        <w:spacing w:before="150" w:line="360" w:lineRule="auto"/>
        <w:ind w:left="48" w:firstLine="584"/>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本单位郑重声明，根据《财政部民政部中国残疾人联合会关于促进残疾</w:t>
      </w:r>
      <w:r>
        <w:rPr>
          <w:rFonts w:hint="eastAsia" w:ascii="宋体" w:hAnsi="宋体" w:eastAsia="宋体" w:cs="宋体"/>
          <w:spacing w:val="7"/>
          <w:sz w:val="24"/>
          <w:szCs w:val="24"/>
        </w:rPr>
        <w:t>人就业政府采购政策的通知》</w:t>
      </w:r>
      <w:r>
        <w:rPr>
          <w:rFonts w:hint="eastAsia" w:ascii="宋体" w:hAnsi="宋体" w:eastAsia="宋体" w:cs="宋体"/>
          <w:spacing w:val="-99"/>
          <w:sz w:val="24"/>
          <w:szCs w:val="24"/>
        </w:rPr>
        <w:t xml:space="preserve"> </w:t>
      </w:r>
      <w:r>
        <w:rPr>
          <w:rFonts w:hint="eastAsia" w:ascii="宋体" w:hAnsi="宋体" w:eastAsia="宋体" w:cs="宋体"/>
          <w:spacing w:val="7"/>
          <w:sz w:val="24"/>
          <w:szCs w:val="24"/>
        </w:rPr>
        <w:t>（财库〔2017〕141</w:t>
      </w:r>
      <w:r>
        <w:rPr>
          <w:rFonts w:hint="eastAsia" w:ascii="宋体" w:hAnsi="宋体" w:eastAsia="宋体" w:cs="宋体"/>
          <w:spacing w:val="-52"/>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的规定，本单位为符</w:t>
      </w:r>
      <w:r>
        <w:rPr>
          <w:rFonts w:hint="eastAsia" w:ascii="宋体" w:hAnsi="宋体" w:eastAsia="宋体" w:cs="宋体"/>
          <w:spacing w:val="8"/>
          <w:sz w:val="24"/>
          <w:szCs w:val="24"/>
        </w:rPr>
        <w:t>合条件的残疾人福利性单位，且本单位参加</w:t>
      </w:r>
      <w:r>
        <w:rPr>
          <w:rFonts w:hint="eastAsia" w:ascii="宋体" w:hAnsi="宋体" w:eastAsia="宋体" w:cs="宋体"/>
          <w:spacing w:val="-12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32"/>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4"/>
          <w:sz w:val="24"/>
          <w:szCs w:val="24"/>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单位的</w:t>
      </w:r>
      <w:r>
        <w:rPr>
          <w:rFonts w:hint="eastAsia" w:ascii="宋体" w:hAnsi="宋体" w:eastAsia="宋体" w:cs="宋体"/>
          <w:spacing w:val="-129"/>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13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34"/>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项目采购活</w:t>
      </w:r>
      <w:r>
        <w:rPr>
          <w:rFonts w:hint="eastAsia" w:ascii="宋体" w:hAnsi="宋体" w:eastAsia="宋体" w:cs="宋体"/>
          <w:spacing w:val="12"/>
          <w:sz w:val="24"/>
          <w:szCs w:val="24"/>
        </w:rPr>
        <w:t>动提供本单位制造的货物（由本单位承担工程/提供服务</w:t>
      </w:r>
      <w:r>
        <w:rPr>
          <w:rFonts w:hint="eastAsia" w:ascii="宋体" w:hAnsi="宋体" w:eastAsia="宋体" w:cs="宋体"/>
          <w:spacing w:val="4"/>
          <w:sz w:val="24"/>
          <w:szCs w:val="24"/>
        </w:rPr>
        <w:t>）</w:t>
      </w:r>
      <w:r>
        <w:rPr>
          <w:rFonts w:hint="eastAsia" w:ascii="宋体" w:hAnsi="宋体" w:eastAsia="宋体" w:cs="宋体"/>
          <w:spacing w:val="-78"/>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12"/>
          <w:sz w:val="24"/>
          <w:szCs w:val="24"/>
        </w:rPr>
        <w:t>或者提供其他</w:t>
      </w:r>
      <w:r>
        <w:rPr>
          <w:rFonts w:hint="eastAsia" w:ascii="宋体" w:hAnsi="宋体" w:eastAsia="宋体" w:cs="宋体"/>
          <w:spacing w:val="9"/>
          <w:sz w:val="24"/>
          <w:szCs w:val="24"/>
        </w:rPr>
        <w:t>残疾人福利性单位制造的货物（不包括使用非残疾人福利性单位注册商标的</w:t>
      </w:r>
      <w:r>
        <w:rPr>
          <w:rFonts w:hint="eastAsia" w:ascii="宋体" w:hAnsi="宋体" w:eastAsia="宋体" w:cs="宋体"/>
          <w:spacing w:val="4"/>
          <w:sz w:val="24"/>
          <w:szCs w:val="24"/>
        </w:rPr>
        <w:t>货物）。</w:t>
      </w:r>
    </w:p>
    <w:p>
      <w:pPr>
        <w:pStyle w:val="8"/>
        <w:spacing w:before="148" w:line="360" w:lineRule="auto"/>
        <w:ind w:left="632"/>
        <w:rPr>
          <w:rFonts w:hint="eastAsia" w:ascii="宋体" w:hAnsi="宋体" w:eastAsia="宋体" w:cs="宋体"/>
          <w:sz w:val="24"/>
          <w:szCs w:val="24"/>
        </w:rPr>
      </w:pPr>
      <w:r>
        <w:rPr>
          <w:rFonts w:hint="eastAsia" w:ascii="宋体" w:hAnsi="宋体" w:eastAsia="宋体" w:cs="宋体"/>
          <w:spacing w:val="11"/>
          <w:sz w:val="24"/>
          <w:szCs w:val="24"/>
        </w:rPr>
        <w:t>本单位对上述声明的真实性负责。如有虚假，将依法承</w:t>
      </w:r>
      <w:r>
        <w:rPr>
          <w:rFonts w:hint="eastAsia" w:ascii="宋体" w:hAnsi="宋体" w:eastAsia="宋体" w:cs="宋体"/>
          <w:spacing w:val="10"/>
          <w:sz w:val="24"/>
          <w:szCs w:val="24"/>
        </w:rPr>
        <w:t>担相应责任。</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265"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pStyle w:val="8"/>
        <w:spacing w:before="91" w:line="480" w:lineRule="exact"/>
        <w:ind w:left="4181"/>
        <w:rPr>
          <w:rFonts w:hint="eastAsia" w:ascii="宋体" w:hAnsi="宋体" w:eastAsia="宋体" w:cs="宋体"/>
          <w:sz w:val="24"/>
          <w:szCs w:val="24"/>
        </w:rPr>
      </w:pPr>
      <w:r>
        <w:rPr>
          <w:rFonts w:hint="eastAsia" w:ascii="宋体" w:hAnsi="宋体" w:eastAsia="宋体" w:cs="宋体"/>
          <w:spacing w:val="2"/>
          <w:position w:val="14"/>
          <w:sz w:val="24"/>
          <w:szCs w:val="24"/>
        </w:rPr>
        <w:t>供应商（盖章</w:t>
      </w:r>
      <w:r>
        <w:rPr>
          <w:rFonts w:hint="eastAsia" w:ascii="宋体" w:hAnsi="宋体" w:eastAsia="宋体" w:cs="宋体"/>
          <w:spacing w:val="12"/>
          <w:position w:val="14"/>
          <w:sz w:val="24"/>
          <w:szCs w:val="24"/>
        </w:rPr>
        <w:t>）：</w:t>
      </w:r>
    </w:p>
    <w:p>
      <w:pPr>
        <w:pStyle w:val="8"/>
        <w:spacing w:before="1" w:line="220" w:lineRule="auto"/>
        <w:ind w:left="4548"/>
        <w:rPr>
          <w:rFonts w:hint="eastAsia" w:ascii="宋体" w:hAnsi="宋体" w:eastAsia="宋体" w:cs="宋体"/>
          <w:sz w:val="24"/>
          <w:szCs w:val="24"/>
        </w:rPr>
      </w:pPr>
      <w:r>
        <w:rPr>
          <w:rFonts w:hint="eastAsia" w:ascii="宋体" w:hAnsi="宋体" w:eastAsia="宋体" w:cs="宋体"/>
          <w:spacing w:val="-24"/>
          <w:sz w:val="24"/>
          <w:szCs w:val="24"/>
        </w:rPr>
        <w:t>日</w:t>
      </w:r>
      <w:r>
        <w:rPr>
          <w:rFonts w:hint="eastAsia" w:ascii="宋体" w:hAnsi="宋体" w:eastAsia="宋体" w:cs="宋体"/>
          <w:spacing w:val="20"/>
          <w:sz w:val="24"/>
          <w:szCs w:val="24"/>
        </w:rPr>
        <w:t xml:space="preserve">   </w:t>
      </w:r>
      <w:r>
        <w:rPr>
          <w:rFonts w:hint="eastAsia" w:ascii="宋体" w:hAnsi="宋体" w:eastAsia="宋体" w:cs="宋体"/>
          <w:spacing w:val="-24"/>
          <w:sz w:val="24"/>
          <w:szCs w:val="24"/>
        </w:rPr>
        <w:t>期：</w:t>
      </w:r>
    </w:p>
    <w:p>
      <w:pPr>
        <w:spacing w:line="220" w:lineRule="auto"/>
        <w:rPr>
          <w:rFonts w:hint="eastAsia" w:ascii="宋体" w:hAnsi="宋体" w:eastAsia="宋体" w:cs="宋体"/>
          <w:sz w:val="24"/>
          <w:szCs w:val="24"/>
        </w:rPr>
        <w:sectPr>
          <w:footerReference r:id="rId15" w:type="default"/>
          <w:pgSz w:w="11906" w:h="16840"/>
          <w:pgMar w:top="969" w:right="1297" w:bottom="1467" w:left="1016" w:header="0" w:footer="1304" w:gutter="0"/>
          <w:pgNumType w:fmt="decimal"/>
          <w:cols w:space="720" w:num="1"/>
        </w:sectPr>
      </w:pP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附件3</w:t>
      </w:r>
    </w:p>
    <w:p>
      <w:pPr>
        <w:rPr>
          <w:rFonts w:hint="eastAsia" w:ascii="宋体" w:hAnsi="宋体" w:eastAsia="宋体" w:cs="宋体"/>
          <w:sz w:val="24"/>
          <w:szCs w:val="24"/>
        </w:rPr>
      </w:pPr>
    </w:p>
    <w:p>
      <w:pPr>
        <w:pStyle w:val="8"/>
        <w:spacing w:before="91" w:line="220" w:lineRule="auto"/>
        <w:ind w:left="2022" w:firstLine="944" w:firstLineChars="400"/>
        <w:jc w:val="both"/>
        <w:outlineLvl w:val="1"/>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监狱企业证明文件（格式）</w:t>
      </w:r>
    </w:p>
    <w:p>
      <w:pPr>
        <w:pStyle w:val="8"/>
        <w:spacing w:before="91" w:line="220" w:lineRule="auto"/>
        <w:ind w:left="2022" w:firstLine="944" w:firstLineChars="400"/>
        <w:jc w:val="both"/>
        <w:outlineLvl w:val="1"/>
        <w:rPr>
          <w:rFonts w:hint="eastAsia" w:ascii="宋体" w:hAnsi="宋体" w:eastAsia="宋体" w:cs="宋体"/>
          <w:snapToGrid w:val="0"/>
          <w:color w:val="000000"/>
          <w:spacing w:val="-2"/>
          <w:sz w:val="24"/>
          <w:szCs w:val="24"/>
          <w:lang w:val="en-US" w:eastAsia="zh-CN" w:bidi="ar-SA"/>
        </w:rPr>
      </w:pPr>
    </w:p>
    <w:p>
      <w:pPr>
        <w:pStyle w:val="8"/>
        <w:spacing w:before="296" w:line="359" w:lineRule="auto"/>
        <w:ind w:firstLine="739"/>
        <w:rPr>
          <w:rFonts w:hint="eastAsia" w:cs="宋体"/>
          <w:spacing w:val="-1"/>
          <w:sz w:val="24"/>
          <w:szCs w:val="24"/>
          <w:lang w:val="en-US" w:eastAsia="zh-CN"/>
        </w:rPr>
      </w:pPr>
      <w:r>
        <w:rPr>
          <w:rFonts w:hint="eastAsia" w:ascii="宋体" w:hAnsi="宋体" w:eastAsia="宋体" w:cs="宋体"/>
          <w:spacing w:val="4"/>
          <w:sz w:val="24"/>
          <w:szCs w:val="24"/>
        </w:rPr>
        <w:t>说明：根据《关于政府采购支持监狱企业发展有关问题的通知》（财库</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〔2014〕68</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号）的规定，</w:t>
      </w:r>
      <w:r>
        <w:rPr>
          <w:rFonts w:hint="eastAsia" w:ascii="宋体" w:hAnsi="宋体" w:eastAsia="宋体" w:cs="宋体"/>
          <w:spacing w:val="-1"/>
          <w:sz w:val="24"/>
          <w:szCs w:val="24"/>
          <w:lang w:val="en-US" w:eastAsia="zh-CN"/>
        </w:rPr>
        <w:t>监狱企业是指由司法部认定的为罪犯、戒毒人员提供生产项目和劳动对象，且全部产权属于司法部监狱管理局、戒毒管理局、直属煤矿管理局，各省、自治区、直辖市监狱管理局、戒毒管理局， 各地（设区的市）监狱、强制隔离戒毒所、戒毒康复所，以及新疆生产建设兵团监狱管理局、戒毒管理局的企业</w:t>
      </w:r>
      <w:r>
        <w:rPr>
          <w:rFonts w:hint="eastAsia" w:cs="宋体"/>
          <w:spacing w:val="-1"/>
          <w:sz w:val="24"/>
          <w:szCs w:val="24"/>
          <w:lang w:val="en-US" w:eastAsia="zh-CN"/>
        </w:rPr>
        <w:t>。</w:t>
      </w:r>
    </w:p>
    <w:p>
      <w:pPr>
        <w:pStyle w:val="8"/>
        <w:spacing w:before="296" w:line="359" w:lineRule="auto"/>
        <w:ind w:firstLine="739"/>
        <w:rPr>
          <w:rFonts w:hint="eastAsia" w:ascii="宋体" w:hAnsi="宋体" w:eastAsia="宋体" w:cs="宋体"/>
          <w:sz w:val="24"/>
          <w:szCs w:val="24"/>
        </w:rPr>
      </w:pPr>
      <w:r>
        <w:rPr>
          <w:rFonts w:hint="eastAsia" w:ascii="宋体" w:hAnsi="宋体" w:eastAsia="宋体" w:cs="宋体"/>
          <w:spacing w:val="-1"/>
          <w:sz w:val="24"/>
          <w:szCs w:val="24"/>
        </w:rPr>
        <w:t>监狱企业参加政府采</w:t>
      </w:r>
      <w:r>
        <w:rPr>
          <w:rFonts w:hint="eastAsia" w:ascii="宋体" w:hAnsi="宋体" w:eastAsia="宋体" w:cs="宋体"/>
          <w:spacing w:val="-2"/>
          <w:sz w:val="24"/>
          <w:szCs w:val="24"/>
        </w:rPr>
        <w:t>购活动时，应当提供由省级以上</w:t>
      </w:r>
      <w:r>
        <w:rPr>
          <w:rFonts w:hint="eastAsia" w:ascii="宋体" w:hAnsi="宋体" w:eastAsia="宋体" w:cs="宋体"/>
          <w:spacing w:val="1"/>
          <w:sz w:val="24"/>
          <w:szCs w:val="24"/>
        </w:rPr>
        <w:t>监狱管理局、戒毒管理局（含新疆生产建设兵团）出具的属于监狱企</w:t>
      </w:r>
      <w:r>
        <w:rPr>
          <w:rFonts w:hint="eastAsia" w:ascii="宋体" w:hAnsi="宋体" w:eastAsia="宋体" w:cs="宋体"/>
          <w:sz w:val="24"/>
          <w:szCs w:val="24"/>
        </w:rPr>
        <w:t>业的证明</w:t>
      </w:r>
      <w:r>
        <w:rPr>
          <w:rFonts w:hint="eastAsia" w:ascii="宋体" w:hAnsi="宋体" w:eastAsia="宋体" w:cs="宋体"/>
          <w:spacing w:val="-4"/>
          <w:sz w:val="24"/>
          <w:szCs w:val="24"/>
        </w:rPr>
        <w:t>文件。</w:t>
      </w:r>
    </w:p>
    <w:p>
      <w:pPr>
        <w:spacing w:line="219" w:lineRule="auto"/>
        <w:rPr>
          <w:rFonts w:hint="eastAsia" w:ascii="宋体" w:hAnsi="宋体" w:eastAsia="宋体" w:cs="宋体"/>
          <w:sz w:val="24"/>
          <w:szCs w:val="24"/>
        </w:rPr>
        <w:sectPr>
          <w:footerReference r:id="rId16" w:type="default"/>
          <w:pgSz w:w="11906" w:h="16840"/>
          <w:pgMar w:top="969" w:right="1283" w:bottom="1467" w:left="1065" w:header="0" w:footer="1304" w:gutter="0"/>
          <w:pgNumType w:fmt="decimal"/>
          <w:cols w:space="720" w:num="1"/>
        </w:sectPr>
      </w:pPr>
    </w:p>
    <w:p>
      <w:pPr>
        <w:pStyle w:val="4"/>
        <w:spacing w:line="560" w:lineRule="atLeast"/>
        <w:ind w:firstLine="0"/>
        <w:jc w:val="center"/>
        <w:outlineLvl w:val="0"/>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六</w:t>
      </w:r>
      <w:r>
        <w:rPr>
          <w:rFonts w:hint="eastAsia" w:ascii="宋体" w:hAnsi="宋体" w:eastAsia="宋体" w:cs="宋体"/>
          <w:b w:val="0"/>
          <w:bCs w:val="0"/>
          <w:spacing w:val="9"/>
          <w:sz w:val="24"/>
          <w:szCs w:val="24"/>
        </w:rPr>
        <w:t>、</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概况</w:t>
      </w:r>
    </w:p>
    <w:tbl>
      <w:tblPr>
        <w:tblStyle w:val="16"/>
        <w:tblW w:w="89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8"/>
        <w:gridCol w:w="1154"/>
        <w:gridCol w:w="1728"/>
        <w:gridCol w:w="1360"/>
        <w:gridCol w:w="1649"/>
        <w:gridCol w:w="13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896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98"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企业</w:t>
            </w:r>
            <w:r>
              <w:rPr>
                <w:rFonts w:hint="eastAsia" w:ascii="宋体" w:hAnsi="宋体" w:eastAsia="宋体" w:cs="宋体"/>
                <w:kern w:val="0"/>
                <w:sz w:val="24"/>
                <w:szCs w:val="24"/>
                <w:lang w:eastAsia="zh-CN"/>
              </w:rPr>
              <w:t>名称</w:t>
            </w:r>
          </w:p>
        </w:tc>
        <w:tc>
          <w:tcPr>
            <w:tcW w:w="7262"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98" w:type="dxa"/>
            <w:tcBorders>
              <w:top w:val="single" w:color="auto" w:sz="6" w:space="0"/>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2882" w:type="dxa"/>
            <w:gridSpan w:val="2"/>
            <w:tcBorders>
              <w:top w:val="single" w:color="auto" w:sz="6"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360" w:type="dxa"/>
            <w:tcBorders>
              <w:top w:val="single" w:color="auto" w:sz="6"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3020" w:type="dxa"/>
            <w:gridSpan w:val="2"/>
            <w:tcBorders>
              <w:top w:val="single" w:color="auto" w:sz="6" w:space="0"/>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2882" w:type="dxa"/>
            <w:gridSpan w:val="2"/>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36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3020" w:type="dxa"/>
            <w:gridSpan w:val="2"/>
            <w:tcBorders>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2882" w:type="dxa"/>
            <w:gridSpan w:val="2"/>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36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3020" w:type="dxa"/>
            <w:gridSpan w:val="2"/>
            <w:tcBorders>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2882" w:type="dxa"/>
            <w:gridSpan w:val="2"/>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36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3020" w:type="dxa"/>
            <w:gridSpan w:val="2"/>
            <w:tcBorders>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基本存款账户</w:t>
            </w:r>
          </w:p>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2882" w:type="dxa"/>
            <w:gridSpan w:val="2"/>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36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基本存款</w:t>
            </w:r>
          </w:p>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账户账号</w:t>
            </w:r>
          </w:p>
        </w:tc>
        <w:tc>
          <w:tcPr>
            <w:tcW w:w="3020" w:type="dxa"/>
            <w:gridSpan w:val="2"/>
            <w:tcBorders>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2"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262"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262"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96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9"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154"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728"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36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1649"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专业技术</w:t>
            </w:r>
          </w:p>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人员数量</w:t>
            </w:r>
          </w:p>
        </w:tc>
        <w:tc>
          <w:tcPr>
            <w:tcW w:w="1371" w:type="dxa"/>
            <w:tcBorders>
              <w:bottom w:val="single" w:color="auto" w:sz="4" w:space="0"/>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96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bCs/>
                <w:kern w:val="0"/>
                <w:sz w:val="24"/>
                <w:szCs w:val="24"/>
              </w:rPr>
              <w:t>关系</w:t>
            </w:r>
          </w:p>
        </w:tc>
        <w:tc>
          <w:tcPr>
            <w:tcW w:w="7262" w:type="dxa"/>
            <w:gridSpan w:val="5"/>
            <w:tcBorders>
              <w:righ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7262"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7262"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98" w:type="dxa"/>
            <w:tcBorders>
              <w:left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p>
        </w:tc>
        <w:tc>
          <w:tcPr>
            <w:tcW w:w="7262"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09" w:hRule="atLeast"/>
          <w:jc w:val="center"/>
        </w:trPr>
        <w:tc>
          <w:tcPr>
            <w:tcW w:w="1698" w:type="dxa"/>
            <w:tcBorders>
              <w:left w:val="single" w:color="auto" w:sz="12" w:space="0"/>
              <w:bottom w:val="single" w:color="auto" w:sz="12"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262"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2、成立时间至提交响应文件截止时间不足一年的可不提供“上年度营业收入”。</w:t>
            </w:r>
          </w:p>
          <w:p>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3、供应商应如实填写上述信息。</w:t>
            </w:r>
          </w:p>
        </w:tc>
      </w:tr>
    </w:tbl>
    <w:p>
      <w:pPr>
        <w:rPr>
          <w:rFonts w:ascii="宋体" w:hAnsi="宋体" w:eastAsia="宋体" w:cs="宋体"/>
          <w:spacing w:val="9"/>
          <w:sz w:val="24"/>
          <w:szCs w:val="24"/>
        </w:rPr>
      </w:pPr>
    </w:p>
    <w:p>
      <w:pPr>
        <w:rPr>
          <w:rFonts w:ascii="宋体" w:hAnsi="宋体" w:eastAsia="宋体" w:cs="宋体"/>
          <w:spacing w:val="9"/>
          <w:sz w:val="24"/>
          <w:szCs w:val="24"/>
        </w:rPr>
      </w:pPr>
      <w:r>
        <w:rPr>
          <w:rFonts w:ascii="宋体" w:hAnsi="宋体" w:eastAsia="宋体" w:cs="宋体"/>
          <w:spacing w:val="9"/>
          <w:sz w:val="24"/>
          <w:szCs w:val="24"/>
        </w:rPr>
        <w:br w:type="page"/>
      </w:r>
    </w:p>
    <w:p>
      <w:pPr>
        <w:spacing w:before="101" w:line="360" w:lineRule="auto"/>
        <w:ind w:left="3174"/>
        <w:rPr>
          <w:sz w:val="24"/>
          <w:szCs w:val="24"/>
        </w:rPr>
      </w:pPr>
      <w:r>
        <w:rPr>
          <w:rFonts w:hint="eastAsia" w:ascii="宋体" w:hAnsi="宋体" w:eastAsia="宋体" w:cs="宋体"/>
          <w:spacing w:val="9"/>
          <w:sz w:val="24"/>
          <w:szCs w:val="24"/>
          <w:lang w:val="en-US" w:eastAsia="zh-CN"/>
        </w:rPr>
        <w:t>七、</w:t>
      </w:r>
      <w:r>
        <w:rPr>
          <w:rFonts w:ascii="宋体" w:hAnsi="宋体" w:eastAsia="宋体" w:cs="宋体"/>
          <w:spacing w:val="9"/>
          <w:sz w:val="24"/>
          <w:szCs w:val="24"/>
        </w:rPr>
        <w:t>商务响应偏离表</w:t>
      </w:r>
    </w:p>
    <w:tbl>
      <w:tblPr>
        <w:tblStyle w:val="21"/>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3012"/>
        <w:gridCol w:w="3242"/>
        <w:gridCol w:w="2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83" w:type="dxa"/>
          </w:tcPr>
          <w:p>
            <w:pPr>
              <w:spacing w:before="236" w:line="360" w:lineRule="auto"/>
              <w:ind w:left="206"/>
              <w:rPr>
                <w:rFonts w:ascii="宋体" w:hAnsi="宋体" w:eastAsia="宋体" w:cs="宋体"/>
                <w:sz w:val="24"/>
                <w:szCs w:val="24"/>
              </w:rPr>
            </w:pPr>
            <w:r>
              <w:rPr>
                <w:rFonts w:ascii="宋体" w:hAnsi="宋体" w:eastAsia="宋体" w:cs="宋体"/>
                <w:spacing w:val="6"/>
                <w:sz w:val="24"/>
                <w:szCs w:val="24"/>
              </w:rPr>
              <w:t>序</w:t>
            </w:r>
            <w:r>
              <w:rPr>
                <w:rFonts w:ascii="宋体" w:hAnsi="宋体" w:eastAsia="宋体" w:cs="宋体"/>
                <w:spacing w:val="5"/>
                <w:sz w:val="24"/>
                <w:szCs w:val="24"/>
              </w:rPr>
              <w:t>号</w:t>
            </w:r>
          </w:p>
        </w:tc>
        <w:tc>
          <w:tcPr>
            <w:tcW w:w="3012" w:type="dxa"/>
          </w:tcPr>
          <w:p>
            <w:pPr>
              <w:spacing w:before="237" w:line="360" w:lineRule="auto"/>
              <w:ind w:left="790"/>
              <w:rPr>
                <w:rFonts w:ascii="宋体" w:hAnsi="宋体" w:eastAsia="宋体" w:cs="宋体"/>
                <w:sz w:val="24"/>
                <w:szCs w:val="24"/>
              </w:rPr>
            </w:pPr>
            <w:r>
              <w:rPr>
                <w:rFonts w:ascii="宋体" w:hAnsi="宋体" w:eastAsia="宋体" w:cs="宋体"/>
                <w:spacing w:val="11"/>
                <w:sz w:val="24"/>
                <w:szCs w:val="24"/>
              </w:rPr>
              <w:t>磋</w:t>
            </w:r>
            <w:r>
              <w:rPr>
                <w:rFonts w:ascii="宋体" w:hAnsi="宋体" w:eastAsia="宋体" w:cs="宋体"/>
                <w:spacing w:val="8"/>
                <w:sz w:val="24"/>
                <w:szCs w:val="24"/>
              </w:rPr>
              <w:t>商文件要求</w:t>
            </w:r>
          </w:p>
        </w:tc>
        <w:tc>
          <w:tcPr>
            <w:tcW w:w="3242" w:type="dxa"/>
          </w:tcPr>
          <w:p>
            <w:pPr>
              <w:spacing w:before="237" w:line="360" w:lineRule="auto"/>
              <w:ind w:left="911"/>
              <w:rPr>
                <w:rFonts w:ascii="宋体" w:hAnsi="宋体" w:eastAsia="宋体" w:cs="宋体"/>
                <w:sz w:val="24"/>
                <w:szCs w:val="24"/>
              </w:rPr>
            </w:pPr>
            <w:r>
              <w:rPr>
                <w:rFonts w:ascii="宋体" w:hAnsi="宋体" w:eastAsia="宋体" w:cs="宋体"/>
                <w:spacing w:val="8"/>
                <w:sz w:val="24"/>
                <w:szCs w:val="24"/>
              </w:rPr>
              <w:t>投标文件响</w:t>
            </w:r>
            <w:r>
              <w:rPr>
                <w:rFonts w:ascii="宋体" w:hAnsi="宋体" w:eastAsia="宋体" w:cs="宋体"/>
                <w:spacing w:val="7"/>
                <w:sz w:val="24"/>
                <w:szCs w:val="24"/>
              </w:rPr>
              <w:t>应</w:t>
            </w:r>
          </w:p>
        </w:tc>
        <w:tc>
          <w:tcPr>
            <w:tcW w:w="2347" w:type="dxa"/>
          </w:tcPr>
          <w:p>
            <w:pPr>
              <w:spacing w:before="237" w:line="360" w:lineRule="auto"/>
              <w:ind w:left="820"/>
              <w:rPr>
                <w:rFonts w:hint="default" w:ascii="宋体" w:hAnsi="宋体" w:eastAsia="宋体" w:cs="宋体"/>
                <w:sz w:val="24"/>
                <w:szCs w:val="24"/>
                <w:lang w:val="en-US" w:eastAsia="zh-CN"/>
              </w:rPr>
            </w:pPr>
            <w:r>
              <w:rPr>
                <w:rFonts w:hint="eastAsia" w:ascii="宋体" w:hAnsi="宋体" w:eastAsia="宋体" w:cs="宋体"/>
                <w:spacing w:val="7"/>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83" w:type="dxa"/>
          </w:tcPr>
          <w:p>
            <w:pPr>
              <w:spacing w:line="360" w:lineRule="auto"/>
              <w:rPr>
                <w:sz w:val="24"/>
                <w:szCs w:val="24"/>
              </w:rPr>
            </w:pPr>
          </w:p>
        </w:tc>
        <w:tc>
          <w:tcPr>
            <w:tcW w:w="3012" w:type="dxa"/>
          </w:tcPr>
          <w:p>
            <w:pPr>
              <w:spacing w:line="360" w:lineRule="auto"/>
              <w:rPr>
                <w:sz w:val="24"/>
                <w:szCs w:val="24"/>
              </w:rPr>
            </w:pPr>
          </w:p>
        </w:tc>
        <w:tc>
          <w:tcPr>
            <w:tcW w:w="3242" w:type="dxa"/>
          </w:tcPr>
          <w:p>
            <w:pPr>
              <w:spacing w:line="360" w:lineRule="auto"/>
              <w:rPr>
                <w:sz w:val="24"/>
                <w:szCs w:val="24"/>
              </w:rPr>
            </w:pPr>
          </w:p>
        </w:tc>
        <w:tc>
          <w:tcPr>
            <w:tcW w:w="2347" w:type="dxa"/>
          </w:tcPr>
          <w:p>
            <w:pPr>
              <w:spacing w:line="360" w:lineRule="auto"/>
              <w:rPr>
                <w:sz w:val="24"/>
                <w:szCs w:val="24"/>
              </w:rPr>
            </w:pPr>
          </w:p>
        </w:tc>
      </w:tr>
    </w:tbl>
    <w:p>
      <w:pPr>
        <w:spacing w:line="360" w:lineRule="auto"/>
        <w:rPr>
          <w:sz w:val="24"/>
          <w:szCs w:val="24"/>
        </w:rPr>
      </w:pPr>
    </w:p>
    <w:p>
      <w:pPr>
        <w:spacing w:before="75" w:line="360" w:lineRule="auto"/>
        <w:ind w:left="136"/>
        <w:rPr>
          <w:rFonts w:ascii="宋体" w:hAnsi="宋体" w:eastAsia="宋体" w:cs="宋体"/>
          <w:sz w:val="24"/>
          <w:szCs w:val="24"/>
        </w:rPr>
      </w:pPr>
      <w:r>
        <w:rPr>
          <w:rFonts w:ascii="宋体" w:hAnsi="宋体" w:eastAsia="宋体" w:cs="宋体"/>
          <w:spacing w:val="15"/>
          <w:sz w:val="24"/>
          <w:szCs w:val="24"/>
        </w:rPr>
        <w:t>法</w:t>
      </w:r>
      <w:r>
        <w:rPr>
          <w:rFonts w:ascii="宋体" w:hAnsi="宋体" w:eastAsia="宋体" w:cs="宋体"/>
          <w:spacing w:val="8"/>
          <w:sz w:val="24"/>
          <w:szCs w:val="24"/>
        </w:rPr>
        <w:t>定代表人或被授权代表签字：</w:t>
      </w:r>
      <w:r>
        <w:rPr>
          <w:rFonts w:ascii="宋体" w:hAnsi="宋体" w:eastAsia="宋体" w:cs="宋体"/>
          <w:sz w:val="24"/>
          <w:szCs w:val="24"/>
          <w:u w:val="single"/>
        </w:rPr>
        <w:t xml:space="preserve">                   </w:t>
      </w:r>
    </w:p>
    <w:p>
      <w:pPr>
        <w:spacing w:line="360" w:lineRule="auto"/>
        <w:rPr>
          <w:sz w:val="24"/>
          <w:szCs w:val="24"/>
        </w:rPr>
      </w:pPr>
    </w:p>
    <w:p>
      <w:pPr>
        <w:spacing w:before="75" w:line="360" w:lineRule="auto"/>
        <w:ind w:left="138"/>
        <w:rPr>
          <w:rFonts w:ascii="宋体" w:hAnsi="宋体" w:eastAsia="宋体" w:cs="宋体"/>
          <w:sz w:val="24"/>
          <w:szCs w:val="24"/>
        </w:rPr>
      </w:pPr>
      <w:r>
        <w:rPr>
          <w:rFonts w:hint="eastAsia" w:ascii="宋体" w:hAnsi="宋体" w:eastAsia="宋体" w:cs="宋体"/>
          <w:sz w:val="24"/>
          <w:szCs w:val="24"/>
          <w:lang w:val="en-US" w:eastAsia="zh-CN"/>
        </w:rPr>
        <w:t>供应商（盖章）</w:t>
      </w:r>
      <w:r>
        <w:rPr>
          <w:rFonts w:ascii="宋体" w:hAnsi="宋体" w:eastAsia="宋体" w:cs="宋体"/>
          <w:sz w:val="24"/>
          <w:szCs w:val="24"/>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pPr>
        <w:spacing w:line="360" w:lineRule="auto"/>
        <w:rPr>
          <w:sz w:val="24"/>
          <w:szCs w:val="24"/>
        </w:rPr>
      </w:pPr>
    </w:p>
    <w:p>
      <w:pPr>
        <w:spacing w:before="75" w:line="360" w:lineRule="auto"/>
        <w:ind w:left="177"/>
        <w:rPr>
          <w:rFonts w:hint="default" w:ascii="宋体" w:hAnsi="宋体" w:eastAsia="宋体" w:cs="宋体"/>
          <w:sz w:val="24"/>
          <w:szCs w:val="24"/>
          <w:lang w:val="en-US" w:eastAsia="zh-CN"/>
        </w:rPr>
      </w:pPr>
      <w:r>
        <w:rPr>
          <w:rFonts w:ascii="宋体" w:hAnsi="宋体" w:eastAsia="宋体" w:cs="宋体"/>
          <w:spacing w:val="-10"/>
          <w:sz w:val="24"/>
          <w:szCs w:val="24"/>
        </w:rPr>
        <w:t>日</w:t>
      </w:r>
      <w:r>
        <w:rPr>
          <w:rFonts w:ascii="宋体" w:hAnsi="宋体" w:eastAsia="宋体" w:cs="宋体"/>
          <w:spacing w:val="-5"/>
          <w:sz w:val="24"/>
          <w:szCs w:val="24"/>
        </w:rPr>
        <w:t>期 ：</w:t>
      </w:r>
      <w:r>
        <w:rPr>
          <w:rFonts w:hint="eastAsia" w:ascii="宋体" w:hAnsi="宋体" w:eastAsia="宋体" w:cs="宋体"/>
          <w:spacing w:val="-5"/>
          <w:sz w:val="24"/>
          <w:szCs w:val="24"/>
          <w:lang w:val="en-US" w:eastAsia="zh-CN"/>
        </w:rPr>
        <w:t xml:space="preserve">     </w:t>
      </w:r>
      <w:r>
        <w:rPr>
          <w:rFonts w:hint="eastAsia" w:ascii="宋体" w:hAnsi="宋体" w:eastAsia="宋体" w:cs="宋体"/>
          <w:sz w:val="24"/>
          <w:szCs w:val="24"/>
          <w:u w:val="none"/>
          <w:lang w:val="en-US" w:eastAsia="zh-CN"/>
        </w:rPr>
        <w:t>年      月          日</w:t>
      </w:r>
    </w:p>
    <w:p>
      <w:pPr>
        <w:spacing w:line="360" w:lineRule="auto"/>
        <w:rPr>
          <w:sz w:val="24"/>
          <w:szCs w:val="24"/>
        </w:rPr>
      </w:pPr>
    </w:p>
    <w:p>
      <w:pPr>
        <w:spacing w:line="360" w:lineRule="auto"/>
        <w:rPr>
          <w:sz w:val="24"/>
          <w:szCs w:val="24"/>
        </w:rPr>
      </w:pPr>
    </w:p>
    <w:p>
      <w:pPr>
        <w:spacing w:line="360" w:lineRule="auto"/>
        <w:rPr>
          <w:sz w:val="24"/>
          <w:szCs w:val="24"/>
        </w:rPr>
      </w:pPr>
    </w:p>
    <w:p>
      <w:pPr>
        <w:spacing w:before="75" w:line="360" w:lineRule="auto"/>
        <w:ind w:left="135"/>
        <w:rPr>
          <w:rFonts w:hint="eastAsia" w:ascii="宋体" w:hAnsi="宋体" w:eastAsia="宋体" w:cs="宋体"/>
          <w:sz w:val="22"/>
          <w:szCs w:val="22"/>
          <w:lang w:eastAsia="zh-CN"/>
        </w:rPr>
      </w:pPr>
      <w:r>
        <w:rPr>
          <w:rFonts w:ascii="宋体" w:hAnsi="宋体" w:eastAsia="宋体" w:cs="宋体"/>
          <w:spacing w:val="14"/>
          <w:sz w:val="22"/>
          <w:szCs w:val="22"/>
        </w:rPr>
        <w:t>注</w:t>
      </w:r>
      <w:r>
        <w:rPr>
          <w:rFonts w:ascii="宋体" w:hAnsi="宋体" w:eastAsia="宋体" w:cs="宋体"/>
          <w:spacing w:val="8"/>
          <w:sz w:val="22"/>
          <w:szCs w:val="22"/>
        </w:rPr>
        <w:t>：根据对付款、交工、验收</w:t>
      </w:r>
      <w:r>
        <w:rPr>
          <w:rFonts w:hint="eastAsia" w:ascii="宋体" w:hAnsi="宋体" w:eastAsia="宋体" w:cs="宋体"/>
          <w:spacing w:val="8"/>
          <w:sz w:val="22"/>
          <w:szCs w:val="22"/>
          <w:lang w:eastAsia="zh-CN"/>
        </w:rPr>
        <w:t>、</w:t>
      </w:r>
      <w:r>
        <w:rPr>
          <w:rFonts w:hint="eastAsia" w:ascii="宋体" w:hAnsi="宋体" w:eastAsia="宋体" w:cs="宋体"/>
          <w:spacing w:val="8"/>
          <w:sz w:val="22"/>
          <w:szCs w:val="22"/>
          <w:lang w:val="en-US" w:eastAsia="zh-CN"/>
        </w:rPr>
        <w:t>商务条款及合同条款等要求</w:t>
      </w:r>
      <w:r>
        <w:rPr>
          <w:rFonts w:ascii="宋体" w:hAnsi="宋体" w:eastAsia="宋体" w:cs="宋体"/>
          <w:spacing w:val="8"/>
          <w:sz w:val="22"/>
          <w:szCs w:val="22"/>
        </w:rPr>
        <w:t>，此表在不改变表式的情况下可自行制作</w:t>
      </w:r>
      <w:r>
        <w:rPr>
          <w:rFonts w:hint="eastAsia" w:ascii="宋体" w:hAnsi="宋体" w:eastAsia="宋体" w:cs="宋体"/>
          <w:spacing w:val="8"/>
          <w:sz w:val="22"/>
          <w:szCs w:val="22"/>
          <w:lang w:eastAsia="zh-CN"/>
        </w:rPr>
        <w:t>。</w:t>
      </w:r>
    </w:p>
    <w:p>
      <w:pPr>
        <w:spacing w:line="360" w:lineRule="auto"/>
        <w:rPr>
          <w:sz w:val="24"/>
          <w:szCs w:val="24"/>
        </w:rPr>
        <w:sectPr>
          <w:footerReference r:id="rId17" w:type="default"/>
          <w:pgSz w:w="11906" w:h="16839"/>
          <w:pgMar w:top="969" w:right="1069" w:bottom="974" w:left="1347" w:header="0" w:footer="762" w:gutter="0"/>
          <w:pgNumType w:fmt="decimal"/>
          <w:cols w:space="720" w:num="1"/>
        </w:sectPr>
      </w:pPr>
    </w:p>
    <w:p>
      <w:pPr>
        <w:spacing w:before="101" w:line="360" w:lineRule="auto"/>
        <w:ind w:left="3938"/>
        <w:rPr>
          <w:rFonts w:ascii="宋体" w:hAnsi="宋体" w:eastAsia="宋体" w:cs="宋体"/>
          <w:sz w:val="24"/>
          <w:szCs w:val="24"/>
        </w:rPr>
      </w:pPr>
      <w:r>
        <w:rPr>
          <w:rFonts w:hint="eastAsia" w:ascii="宋体" w:hAnsi="宋体" w:eastAsia="宋体" w:cs="宋体"/>
          <w:spacing w:val="9"/>
          <w:sz w:val="24"/>
          <w:szCs w:val="24"/>
          <w:lang w:val="en-US" w:eastAsia="zh-CN"/>
        </w:rPr>
        <w:t>八</w:t>
      </w:r>
      <w:r>
        <w:rPr>
          <w:rFonts w:ascii="宋体" w:hAnsi="宋体" w:eastAsia="宋体" w:cs="宋体"/>
          <w:spacing w:val="9"/>
          <w:sz w:val="24"/>
          <w:szCs w:val="24"/>
        </w:rPr>
        <w:t>、投标方</w:t>
      </w:r>
      <w:r>
        <w:rPr>
          <w:rFonts w:ascii="宋体" w:hAnsi="宋体" w:eastAsia="宋体" w:cs="宋体"/>
          <w:spacing w:val="8"/>
          <w:sz w:val="24"/>
          <w:szCs w:val="24"/>
        </w:rPr>
        <w:t>案</w:t>
      </w:r>
    </w:p>
    <w:p>
      <w:pPr>
        <w:spacing w:before="74" w:line="360" w:lineRule="auto"/>
        <w:ind w:left="481"/>
        <w:rPr>
          <w:rFonts w:ascii="宋体" w:hAnsi="宋体" w:eastAsia="宋体" w:cs="宋体"/>
          <w:spacing w:val="9"/>
          <w:sz w:val="24"/>
          <w:szCs w:val="24"/>
        </w:rPr>
      </w:pPr>
    </w:p>
    <w:p>
      <w:pPr>
        <w:spacing w:line="360" w:lineRule="auto"/>
        <w:ind w:firstLine="520" w:firstLineChars="200"/>
        <w:rPr>
          <w:rFonts w:hint="default" w:ascii="宋体" w:hAnsi="宋体" w:eastAsia="宋体" w:cs="宋体"/>
          <w:spacing w:val="10"/>
          <w:sz w:val="24"/>
          <w:szCs w:val="24"/>
          <w:lang w:val="en-US"/>
        </w:rPr>
      </w:pPr>
      <w:r>
        <w:rPr>
          <w:rFonts w:hint="eastAsia" w:ascii="宋体" w:hAnsi="宋体" w:eastAsia="宋体" w:cs="宋体"/>
          <w:spacing w:val="10"/>
          <w:sz w:val="24"/>
          <w:szCs w:val="24"/>
          <w:lang w:val="en-US" w:eastAsia="zh-CN"/>
        </w:rPr>
        <w:t>供应商应编制施工组织设计，格式自拟。</w:t>
      </w:r>
    </w:p>
    <w:p>
      <w:pPr>
        <w:spacing w:line="360" w:lineRule="auto"/>
        <w:rPr>
          <w:rFonts w:hint="eastAsia" w:ascii="宋体" w:hAnsi="宋体" w:eastAsia="宋体" w:cs="宋体"/>
          <w:spacing w:val="10"/>
          <w:sz w:val="24"/>
          <w:szCs w:val="24"/>
        </w:rPr>
      </w:pPr>
    </w:p>
    <w:p>
      <w:pPr>
        <w:pStyle w:val="7"/>
      </w:pPr>
    </w:p>
    <w:p>
      <w:pPr>
        <w:rPr>
          <w:rFonts w:ascii="宋体" w:hAnsi="宋体" w:eastAsia="宋体" w:cs="宋体"/>
          <w:spacing w:val="10"/>
          <w:sz w:val="24"/>
          <w:szCs w:val="24"/>
        </w:rPr>
      </w:pPr>
      <w:r>
        <w:rPr>
          <w:rFonts w:ascii="宋体" w:hAnsi="宋体" w:eastAsia="宋体" w:cs="宋体"/>
          <w:spacing w:val="10"/>
          <w:sz w:val="24"/>
          <w:szCs w:val="24"/>
        </w:rPr>
        <w:br w:type="page"/>
      </w:r>
    </w:p>
    <w:p>
      <w:pPr>
        <w:spacing w:before="100" w:line="360" w:lineRule="auto"/>
        <w:ind w:left="3834"/>
        <w:rPr>
          <w:rFonts w:ascii="宋体" w:hAnsi="宋体" w:eastAsia="宋体" w:cs="宋体"/>
          <w:spacing w:val="10"/>
          <w:sz w:val="24"/>
          <w:szCs w:val="24"/>
        </w:rPr>
      </w:pPr>
    </w:p>
    <w:p>
      <w:pPr>
        <w:pStyle w:val="3"/>
        <w:jc w:val="center"/>
        <w:rPr>
          <w:rFonts w:hint="eastAsia" w:ascii="宋体" w:hAnsi="宋体" w:eastAsia="宋体" w:cs="宋体"/>
          <w:b w:val="0"/>
          <w:bCs w:val="0"/>
          <w:color w:val="auto"/>
          <w:szCs w:val="28"/>
        </w:rPr>
      </w:pPr>
      <w:r>
        <w:rPr>
          <w:rFonts w:hint="eastAsia" w:ascii="宋体" w:hAnsi="宋体" w:eastAsia="宋体" w:cs="宋体"/>
          <w:b w:val="0"/>
          <w:bCs w:val="0"/>
          <w:color w:val="auto"/>
          <w:sz w:val="24"/>
          <w:szCs w:val="36"/>
        </w:rPr>
        <w:t>附表1：拟投入本项目的主要施工设备表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97"/>
        <w:gridCol w:w="736"/>
        <w:gridCol w:w="755"/>
        <w:gridCol w:w="755"/>
        <w:gridCol w:w="999"/>
        <w:gridCol w:w="1217"/>
        <w:gridCol w:w="850"/>
        <w:gridCol w:w="999"/>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097"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设备名称</w:t>
            </w:r>
          </w:p>
        </w:tc>
        <w:tc>
          <w:tcPr>
            <w:tcW w:w="736"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规格</w:t>
            </w:r>
          </w:p>
        </w:tc>
        <w:tc>
          <w:tcPr>
            <w:tcW w:w="75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数量</w:t>
            </w:r>
          </w:p>
        </w:tc>
        <w:tc>
          <w:tcPr>
            <w:tcW w:w="75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国别</w:t>
            </w:r>
          </w:p>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产地</w:t>
            </w:r>
          </w:p>
        </w:tc>
        <w:tc>
          <w:tcPr>
            <w:tcW w:w="999"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制造</w:t>
            </w:r>
          </w:p>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年份</w:t>
            </w:r>
          </w:p>
        </w:tc>
        <w:tc>
          <w:tcPr>
            <w:tcW w:w="1217"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额定功率</w:t>
            </w:r>
          </w:p>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eastAsia="zh-CN"/>
              </w:rPr>
              <w:t>kW</w:t>
            </w:r>
            <w:r>
              <w:rPr>
                <w:rFonts w:hint="eastAsia" w:ascii="宋体" w:hAnsi="宋体" w:eastAsia="宋体" w:cs="宋体"/>
                <w:b w:val="0"/>
                <w:bCs w:val="0"/>
                <w:color w:val="auto"/>
                <w:sz w:val="24"/>
                <w:szCs w:val="24"/>
              </w:rPr>
              <w:t xml:space="preserve"> ）</w:t>
            </w:r>
          </w:p>
        </w:tc>
        <w:tc>
          <w:tcPr>
            <w:tcW w:w="850"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生产</w:t>
            </w:r>
          </w:p>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能力</w:t>
            </w:r>
          </w:p>
        </w:tc>
        <w:tc>
          <w:tcPr>
            <w:tcW w:w="999"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用于施</w:t>
            </w:r>
          </w:p>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工部位</w:t>
            </w:r>
          </w:p>
        </w:tc>
        <w:tc>
          <w:tcPr>
            <w:tcW w:w="999"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 w:type="dxa"/>
            <w:noWrap w:val="0"/>
            <w:vAlign w:val="center"/>
          </w:tcPr>
          <w:p>
            <w:pPr>
              <w:jc w:val="center"/>
              <w:rPr>
                <w:rFonts w:hint="eastAsia" w:ascii="宋体" w:hAnsi="宋体" w:eastAsia="宋体" w:cs="宋体"/>
                <w:b w:val="0"/>
                <w:bCs w:val="0"/>
                <w:color w:val="auto"/>
                <w:sz w:val="24"/>
                <w:szCs w:val="24"/>
              </w:rPr>
            </w:pPr>
          </w:p>
        </w:tc>
        <w:tc>
          <w:tcPr>
            <w:tcW w:w="1097" w:type="dxa"/>
            <w:noWrap w:val="0"/>
            <w:vAlign w:val="center"/>
          </w:tcPr>
          <w:p>
            <w:pPr>
              <w:jc w:val="center"/>
              <w:rPr>
                <w:rFonts w:hint="eastAsia" w:ascii="宋体" w:hAnsi="宋体" w:eastAsia="宋体" w:cs="宋体"/>
                <w:b w:val="0"/>
                <w:bCs w:val="0"/>
                <w:color w:val="auto"/>
                <w:sz w:val="24"/>
                <w:szCs w:val="24"/>
              </w:rPr>
            </w:pPr>
          </w:p>
        </w:tc>
        <w:tc>
          <w:tcPr>
            <w:tcW w:w="736"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755"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1217" w:type="dxa"/>
            <w:noWrap w:val="0"/>
            <w:vAlign w:val="center"/>
          </w:tcPr>
          <w:p>
            <w:pPr>
              <w:jc w:val="center"/>
              <w:rPr>
                <w:rFonts w:hint="eastAsia" w:ascii="宋体" w:hAnsi="宋体" w:eastAsia="宋体" w:cs="宋体"/>
                <w:b w:val="0"/>
                <w:bCs w:val="0"/>
                <w:color w:val="auto"/>
                <w:sz w:val="24"/>
                <w:szCs w:val="24"/>
              </w:rPr>
            </w:pPr>
          </w:p>
        </w:tc>
        <w:tc>
          <w:tcPr>
            <w:tcW w:w="850"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c>
          <w:tcPr>
            <w:tcW w:w="999" w:type="dxa"/>
            <w:noWrap w:val="0"/>
            <w:vAlign w:val="center"/>
          </w:tcPr>
          <w:p>
            <w:pPr>
              <w:jc w:val="center"/>
              <w:rPr>
                <w:rFonts w:hint="eastAsia" w:ascii="宋体" w:hAnsi="宋体" w:eastAsia="宋体" w:cs="宋体"/>
                <w:b w:val="0"/>
                <w:bCs w:val="0"/>
                <w:color w:val="auto"/>
                <w:sz w:val="24"/>
                <w:szCs w:val="24"/>
              </w:rPr>
            </w:pPr>
          </w:p>
        </w:tc>
      </w:tr>
    </w:tbl>
    <w:p>
      <w:pPr>
        <w:rPr>
          <w:rFonts w:hint="eastAsia" w:ascii="宋体" w:hAnsi="宋体" w:eastAsia="宋体" w:cs="宋体"/>
          <w:b w:val="0"/>
          <w:bCs w:val="0"/>
          <w:spacing w:val="8"/>
          <w:sz w:val="24"/>
          <w:szCs w:val="24"/>
          <w:lang w:val="en-US" w:eastAsia="zh-CN"/>
        </w:rPr>
      </w:pPr>
      <w:r>
        <w:rPr>
          <w:rFonts w:hint="eastAsia" w:ascii="宋体" w:hAnsi="宋体" w:eastAsia="宋体" w:cs="宋体"/>
          <w:b w:val="0"/>
          <w:bCs w:val="0"/>
          <w:spacing w:val="8"/>
          <w:sz w:val="24"/>
          <w:szCs w:val="24"/>
          <w:lang w:val="en-US" w:eastAsia="zh-CN"/>
        </w:rPr>
        <w:br w:type="page"/>
      </w:r>
    </w:p>
    <w:p>
      <w:pPr>
        <w:spacing w:line="360" w:lineRule="auto"/>
        <w:jc w:val="center"/>
        <w:rPr>
          <w:rFonts w:hint="eastAsia" w:ascii="宋体" w:hAnsi="宋体" w:eastAsia="宋体" w:cs="宋体"/>
          <w:b w:val="0"/>
          <w:bCs w:val="0"/>
          <w:color w:val="auto"/>
          <w:sz w:val="24"/>
          <w:szCs w:val="36"/>
        </w:rPr>
      </w:pPr>
      <w:r>
        <w:rPr>
          <w:rFonts w:hint="eastAsia" w:ascii="宋体" w:hAnsi="宋体" w:eastAsia="宋体" w:cs="宋体"/>
          <w:b w:val="0"/>
          <w:bCs w:val="0"/>
          <w:color w:val="auto"/>
          <w:sz w:val="24"/>
          <w:szCs w:val="36"/>
        </w:rPr>
        <w:t>附表2：劳动力计划表</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单位：人</w:t>
      </w:r>
    </w:p>
    <w:tbl>
      <w:tblPr>
        <w:tblStyle w:val="16"/>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798"/>
        <w:gridCol w:w="1187"/>
        <w:gridCol w:w="1187"/>
        <w:gridCol w:w="1188"/>
        <w:gridCol w:w="1187"/>
        <w:gridCol w:w="1188"/>
        <w:gridCol w:w="1187"/>
        <w:gridCol w:w="1188"/>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工种</w:t>
            </w:r>
          </w:p>
        </w:tc>
        <w:tc>
          <w:tcPr>
            <w:tcW w:w="8312" w:type="dxa"/>
            <w:gridSpan w:val="7"/>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按工程施工阶段投入劳动力情况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vMerge w:val="continue"/>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9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c>
          <w:tcPr>
            <w:tcW w:w="1187" w:type="dxa"/>
            <w:noWrap w:val="0"/>
            <w:vAlign w:val="center"/>
          </w:tcPr>
          <w:p>
            <w:pPr>
              <w:jc w:val="center"/>
              <w:rPr>
                <w:rFonts w:hint="eastAsia" w:ascii="宋体" w:hAnsi="宋体" w:eastAsia="宋体" w:cs="宋体"/>
                <w:color w:val="auto"/>
                <w:sz w:val="24"/>
                <w:szCs w:val="24"/>
              </w:rPr>
            </w:pPr>
          </w:p>
        </w:tc>
        <w:tc>
          <w:tcPr>
            <w:tcW w:w="1188" w:type="dxa"/>
            <w:noWrap w:val="0"/>
            <w:vAlign w:val="center"/>
          </w:tcPr>
          <w:p>
            <w:pPr>
              <w:jc w:val="center"/>
              <w:rPr>
                <w:rFonts w:hint="eastAsia" w:ascii="宋体" w:hAnsi="宋体" w:eastAsia="宋体" w:cs="宋体"/>
                <w:color w:val="auto"/>
                <w:sz w:val="24"/>
                <w:szCs w:val="24"/>
              </w:rPr>
            </w:pPr>
          </w:p>
        </w:tc>
      </w:tr>
    </w:tbl>
    <w:p>
      <w:pPr>
        <w:rPr>
          <w:rFonts w:hint="eastAsia" w:ascii="宋体" w:hAnsi="宋体" w:eastAsia="宋体" w:cs="宋体"/>
          <w:spacing w:val="8"/>
          <w:sz w:val="24"/>
          <w:szCs w:val="24"/>
          <w:lang w:val="en-US" w:eastAsia="zh-CN"/>
        </w:rPr>
      </w:pP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br w:type="page"/>
      </w:r>
    </w:p>
    <w:p>
      <w:pPr>
        <w:pStyle w:val="3"/>
        <w:jc w:val="center"/>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附</w:t>
      </w:r>
      <w:r>
        <w:rPr>
          <w:rFonts w:hint="eastAsia" w:ascii="宋体" w:hAnsi="宋体" w:eastAsia="宋体" w:cs="宋体"/>
          <w:b w:val="0"/>
          <w:bCs w:val="0"/>
          <w:color w:val="auto"/>
          <w:kern w:val="2"/>
          <w:sz w:val="24"/>
          <w:szCs w:val="24"/>
          <w:lang w:val="en-US" w:eastAsia="zh-CN"/>
        </w:rPr>
        <w:t>表3</w:t>
      </w:r>
      <w:r>
        <w:rPr>
          <w:rFonts w:hint="eastAsia" w:ascii="宋体" w:hAnsi="宋体" w:eastAsia="宋体" w:cs="宋体"/>
          <w:b w:val="0"/>
          <w:bCs w:val="0"/>
          <w:color w:val="auto"/>
          <w:kern w:val="2"/>
          <w:sz w:val="24"/>
          <w:szCs w:val="24"/>
        </w:rPr>
        <w:t>：项目经理简历表</w:t>
      </w:r>
    </w:p>
    <w:p>
      <w:pPr>
        <w:pStyle w:val="3"/>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项目经理应附注册建造师</w:t>
      </w:r>
      <w:r>
        <w:rPr>
          <w:rFonts w:hint="eastAsia" w:ascii="宋体" w:hAnsi="宋体" w:eastAsia="宋体" w:cs="宋体"/>
          <w:b w:val="0"/>
          <w:bCs w:val="0"/>
          <w:color w:val="auto"/>
          <w:sz w:val="24"/>
          <w:szCs w:val="24"/>
          <w:lang w:val="en-US" w:eastAsia="zh-CN"/>
        </w:rPr>
        <w:t>执业资格证书、注册证书、安全生产考核证书</w:t>
      </w:r>
      <w:r>
        <w:rPr>
          <w:rFonts w:hint="eastAsia" w:ascii="宋体" w:hAnsi="宋体" w:eastAsia="宋体" w:cs="宋体"/>
          <w:b w:val="0"/>
          <w:bCs w:val="0"/>
          <w:color w:val="auto"/>
          <w:sz w:val="24"/>
          <w:szCs w:val="24"/>
        </w:rPr>
        <w:t>、身份证</w:t>
      </w:r>
      <w:r>
        <w:rPr>
          <w:rFonts w:hint="eastAsia" w:ascii="宋体" w:hAnsi="宋体" w:eastAsia="宋体" w:cs="宋体"/>
          <w:b w:val="0"/>
          <w:bCs w:val="0"/>
          <w:color w:val="auto"/>
          <w:sz w:val="24"/>
          <w:szCs w:val="24"/>
          <w:lang w:eastAsia="zh-CN"/>
        </w:rPr>
        <w:t>等资料</w:t>
      </w:r>
      <w:r>
        <w:rPr>
          <w:rFonts w:hint="eastAsia" w:ascii="宋体" w:hAnsi="宋体" w:eastAsia="宋体" w:cs="宋体"/>
          <w:b w:val="0"/>
          <w:bCs w:val="0"/>
          <w:color w:val="auto"/>
          <w:sz w:val="24"/>
          <w:szCs w:val="24"/>
        </w:rPr>
        <w:t>。</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姓  名</w:t>
            </w:r>
          </w:p>
        </w:tc>
        <w:tc>
          <w:tcPr>
            <w:tcW w:w="1357" w:type="dxa"/>
            <w:noWrap w:val="0"/>
            <w:vAlign w:val="center"/>
          </w:tcPr>
          <w:p>
            <w:pPr>
              <w:jc w:val="center"/>
              <w:rPr>
                <w:rFonts w:hint="eastAsia" w:ascii="宋体" w:hAnsi="宋体" w:eastAsia="宋体" w:cs="宋体"/>
                <w:snapToGrid w:val="0"/>
                <w:color w:val="auto"/>
                <w:sz w:val="24"/>
                <w:szCs w:val="24"/>
              </w:rPr>
            </w:pPr>
          </w:p>
        </w:tc>
        <w:tc>
          <w:tcPr>
            <w:tcW w:w="1217" w:type="dxa"/>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年  龄</w:t>
            </w:r>
          </w:p>
        </w:tc>
        <w:tc>
          <w:tcPr>
            <w:tcW w:w="1684" w:type="dxa"/>
            <w:gridSpan w:val="2"/>
            <w:noWrap w:val="0"/>
            <w:vAlign w:val="center"/>
          </w:tcPr>
          <w:p>
            <w:pPr>
              <w:jc w:val="center"/>
              <w:rPr>
                <w:rFonts w:hint="eastAsia" w:ascii="宋体" w:hAnsi="宋体" w:eastAsia="宋体" w:cs="宋体"/>
                <w:snapToGrid w:val="0"/>
                <w:color w:val="auto"/>
                <w:sz w:val="24"/>
                <w:szCs w:val="24"/>
              </w:rPr>
            </w:pPr>
          </w:p>
        </w:tc>
        <w:tc>
          <w:tcPr>
            <w:tcW w:w="1933" w:type="dxa"/>
            <w:gridSpan w:val="2"/>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学  历</w:t>
            </w:r>
          </w:p>
        </w:tc>
        <w:tc>
          <w:tcPr>
            <w:tcW w:w="2266" w:type="dxa"/>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职  务</w:t>
            </w:r>
          </w:p>
        </w:tc>
        <w:tc>
          <w:tcPr>
            <w:tcW w:w="4258" w:type="dxa"/>
            <w:gridSpan w:val="4"/>
            <w:noWrap w:val="0"/>
            <w:vAlign w:val="center"/>
          </w:tcPr>
          <w:p>
            <w:pPr>
              <w:jc w:val="center"/>
              <w:rPr>
                <w:rFonts w:hint="eastAsia" w:ascii="宋体" w:hAnsi="宋体" w:eastAsia="宋体" w:cs="宋体"/>
                <w:snapToGrid w:val="0"/>
                <w:color w:val="auto"/>
                <w:sz w:val="24"/>
                <w:szCs w:val="24"/>
              </w:rPr>
            </w:pPr>
          </w:p>
        </w:tc>
        <w:tc>
          <w:tcPr>
            <w:tcW w:w="1933" w:type="dxa"/>
            <w:gridSpan w:val="2"/>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拟在本工程任职</w:t>
            </w:r>
          </w:p>
        </w:tc>
        <w:tc>
          <w:tcPr>
            <w:tcW w:w="2266" w:type="dxa"/>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项目经理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注册建造师资格等级</w:t>
            </w:r>
          </w:p>
        </w:tc>
        <w:tc>
          <w:tcPr>
            <w:tcW w:w="1684" w:type="dxa"/>
            <w:gridSpan w:val="2"/>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 xml:space="preserve">       级</w:t>
            </w:r>
          </w:p>
        </w:tc>
        <w:tc>
          <w:tcPr>
            <w:tcW w:w="1933" w:type="dxa"/>
            <w:gridSpan w:val="2"/>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建造师专业</w:t>
            </w:r>
          </w:p>
        </w:tc>
        <w:tc>
          <w:tcPr>
            <w:tcW w:w="2266" w:type="dxa"/>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毕业学校</w:t>
            </w:r>
          </w:p>
        </w:tc>
        <w:tc>
          <w:tcPr>
            <w:tcW w:w="8457" w:type="dxa"/>
            <w:gridSpan w:val="7"/>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时  间</w:t>
            </w:r>
          </w:p>
        </w:tc>
        <w:tc>
          <w:tcPr>
            <w:tcW w:w="3308" w:type="dxa"/>
            <w:gridSpan w:val="3"/>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参加过的类似项目名称</w:t>
            </w:r>
          </w:p>
        </w:tc>
        <w:tc>
          <w:tcPr>
            <w:tcW w:w="2339" w:type="dxa"/>
            <w:gridSpan w:val="2"/>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工程概况说明</w:t>
            </w:r>
          </w:p>
        </w:tc>
        <w:tc>
          <w:tcPr>
            <w:tcW w:w="2810" w:type="dxa"/>
            <w:gridSpan w:val="2"/>
            <w:noWrap w:val="0"/>
            <w:vAlign w:val="center"/>
          </w:tcPr>
          <w:p>
            <w:pPr>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noWrap w:val="0"/>
            <w:vAlign w:val="center"/>
          </w:tcPr>
          <w:p>
            <w:pPr>
              <w:jc w:val="center"/>
              <w:rPr>
                <w:rFonts w:hint="eastAsia" w:ascii="宋体" w:hAnsi="宋体" w:eastAsia="宋体" w:cs="宋体"/>
                <w:snapToGrid w:val="0"/>
                <w:color w:val="auto"/>
                <w:sz w:val="24"/>
                <w:szCs w:val="24"/>
              </w:rPr>
            </w:pPr>
          </w:p>
        </w:tc>
        <w:tc>
          <w:tcPr>
            <w:tcW w:w="3308" w:type="dxa"/>
            <w:gridSpan w:val="3"/>
            <w:noWrap w:val="0"/>
            <w:vAlign w:val="center"/>
          </w:tcPr>
          <w:p>
            <w:pPr>
              <w:jc w:val="center"/>
              <w:rPr>
                <w:rFonts w:hint="eastAsia" w:ascii="宋体" w:hAnsi="宋体" w:eastAsia="宋体" w:cs="宋体"/>
                <w:snapToGrid w:val="0"/>
                <w:color w:val="auto"/>
                <w:sz w:val="24"/>
                <w:szCs w:val="24"/>
              </w:rPr>
            </w:pPr>
          </w:p>
        </w:tc>
        <w:tc>
          <w:tcPr>
            <w:tcW w:w="2339" w:type="dxa"/>
            <w:gridSpan w:val="2"/>
            <w:noWrap w:val="0"/>
            <w:vAlign w:val="center"/>
          </w:tcPr>
          <w:p>
            <w:pPr>
              <w:jc w:val="center"/>
              <w:rPr>
                <w:rFonts w:hint="eastAsia" w:ascii="宋体" w:hAnsi="宋体" w:eastAsia="宋体" w:cs="宋体"/>
                <w:snapToGrid w:val="0"/>
                <w:color w:val="auto"/>
                <w:sz w:val="24"/>
                <w:szCs w:val="24"/>
              </w:rPr>
            </w:pPr>
          </w:p>
        </w:tc>
        <w:tc>
          <w:tcPr>
            <w:tcW w:w="2810" w:type="dxa"/>
            <w:gridSpan w:val="2"/>
            <w:noWrap w:val="0"/>
            <w:vAlign w:val="center"/>
          </w:tcPr>
          <w:p>
            <w:pPr>
              <w:jc w:val="center"/>
              <w:rPr>
                <w:rFonts w:hint="eastAsia" w:ascii="宋体" w:hAnsi="宋体" w:eastAsia="宋体" w:cs="宋体"/>
                <w:snapToGrid w:val="0"/>
                <w:color w:val="auto"/>
                <w:sz w:val="24"/>
                <w:szCs w:val="24"/>
              </w:rPr>
            </w:pPr>
          </w:p>
        </w:tc>
      </w:tr>
    </w:tbl>
    <w:p>
      <w:pPr>
        <w:rPr>
          <w:rFonts w:hint="eastAsia" w:ascii="宋体" w:hAnsi="宋体" w:eastAsia="宋体" w:cs="宋体"/>
          <w:spacing w:val="8"/>
          <w:sz w:val="24"/>
          <w:szCs w:val="24"/>
          <w:lang w:val="en-US" w:eastAsia="zh-CN"/>
        </w:rPr>
      </w:pP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br w:type="page"/>
      </w:r>
    </w:p>
    <w:p>
      <w:pPr>
        <w:pStyle w:val="3"/>
        <w:jc w:val="center"/>
        <w:rPr>
          <w:rFonts w:hint="eastAsia" w:ascii="宋体" w:hAnsi="宋体" w:eastAsia="宋体" w:cs="宋体"/>
          <w:b w:val="0"/>
          <w:bCs w:val="0"/>
          <w:color w:val="auto"/>
          <w:kern w:val="2"/>
          <w:sz w:val="22"/>
          <w:szCs w:val="32"/>
        </w:rPr>
      </w:pPr>
      <w:r>
        <w:rPr>
          <w:rFonts w:hint="eastAsia" w:ascii="宋体" w:hAnsi="宋体" w:eastAsia="宋体" w:cs="宋体"/>
          <w:b w:val="0"/>
          <w:bCs w:val="0"/>
          <w:color w:val="auto"/>
          <w:kern w:val="2"/>
          <w:sz w:val="22"/>
          <w:szCs w:val="32"/>
        </w:rPr>
        <w:t>附</w:t>
      </w:r>
      <w:r>
        <w:rPr>
          <w:rFonts w:hint="eastAsia" w:ascii="宋体" w:hAnsi="宋体" w:eastAsia="宋体" w:cs="宋体"/>
          <w:b w:val="0"/>
          <w:bCs w:val="0"/>
          <w:color w:val="auto"/>
          <w:kern w:val="2"/>
          <w:sz w:val="22"/>
          <w:szCs w:val="32"/>
          <w:lang w:val="en-US" w:eastAsia="zh-CN"/>
        </w:rPr>
        <w:t>表4</w:t>
      </w:r>
      <w:r>
        <w:rPr>
          <w:rFonts w:hint="eastAsia" w:ascii="宋体" w:hAnsi="宋体" w:eastAsia="宋体" w:cs="宋体"/>
          <w:b w:val="0"/>
          <w:bCs w:val="0"/>
          <w:color w:val="auto"/>
          <w:kern w:val="2"/>
          <w:sz w:val="22"/>
          <w:szCs w:val="32"/>
        </w:rPr>
        <w:t>：</w:t>
      </w:r>
      <w:r>
        <w:rPr>
          <w:rFonts w:hint="eastAsia" w:ascii="宋体" w:hAnsi="宋体" w:eastAsia="宋体" w:cs="宋体"/>
          <w:b w:val="0"/>
          <w:bCs w:val="0"/>
          <w:color w:val="auto"/>
          <w:kern w:val="2"/>
          <w:sz w:val="22"/>
          <w:szCs w:val="32"/>
          <w:lang w:eastAsia="zh-CN"/>
        </w:rPr>
        <w:t>技术负责人</w:t>
      </w:r>
      <w:r>
        <w:rPr>
          <w:rFonts w:hint="eastAsia" w:ascii="宋体" w:hAnsi="宋体" w:eastAsia="宋体" w:cs="宋体"/>
          <w:b w:val="0"/>
          <w:bCs w:val="0"/>
          <w:color w:val="auto"/>
          <w:kern w:val="2"/>
          <w:sz w:val="22"/>
          <w:szCs w:val="32"/>
        </w:rPr>
        <w:t>简历表</w:t>
      </w:r>
    </w:p>
    <w:p>
      <w:pPr>
        <w:pStyle w:val="3"/>
        <w:rPr>
          <w:rFonts w:hint="eastAsia" w:ascii="宋体" w:hAnsi="宋体" w:eastAsia="宋体" w:cs="宋体"/>
          <w:b w:val="0"/>
          <w:bCs w:val="0"/>
          <w:color w:val="auto"/>
          <w:sz w:val="22"/>
          <w:szCs w:val="32"/>
        </w:rPr>
      </w:pPr>
      <w:r>
        <w:rPr>
          <w:rFonts w:hint="eastAsia" w:ascii="宋体" w:hAnsi="宋体" w:eastAsia="宋体" w:cs="宋体"/>
          <w:b w:val="0"/>
          <w:bCs w:val="0"/>
          <w:color w:val="auto"/>
          <w:kern w:val="2"/>
          <w:sz w:val="22"/>
          <w:szCs w:val="32"/>
          <w:lang w:eastAsia="zh-CN"/>
        </w:rPr>
        <w:t>技术负责人</w:t>
      </w:r>
      <w:r>
        <w:rPr>
          <w:rFonts w:hint="eastAsia" w:ascii="宋体" w:hAnsi="宋体" w:eastAsia="宋体" w:cs="宋体"/>
          <w:b w:val="0"/>
          <w:bCs w:val="0"/>
          <w:color w:val="auto"/>
          <w:sz w:val="22"/>
          <w:szCs w:val="32"/>
        </w:rPr>
        <w:t>应附</w:t>
      </w:r>
      <w:r>
        <w:rPr>
          <w:rFonts w:hint="eastAsia" w:ascii="宋体" w:hAnsi="宋体" w:eastAsia="宋体" w:cs="宋体"/>
          <w:b w:val="0"/>
          <w:bCs w:val="0"/>
          <w:color w:val="auto"/>
          <w:sz w:val="22"/>
          <w:szCs w:val="32"/>
          <w:lang w:eastAsia="zh-CN"/>
        </w:rPr>
        <w:t>职称证、</w:t>
      </w:r>
      <w:r>
        <w:rPr>
          <w:rFonts w:hint="eastAsia" w:ascii="宋体" w:hAnsi="宋体" w:eastAsia="宋体" w:cs="宋体"/>
          <w:b w:val="0"/>
          <w:bCs w:val="0"/>
          <w:color w:val="auto"/>
          <w:sz w:val="22"/>
          <w:szCs w:val="32"/>
        </w:rPr>
        <w:t>身份证</w:t>
      </w:r>
      <w:r>
        <w:rPr>
          <w:rFonts w:hint="eastAsia" w:ascii="宋体" w:hAnsi="宋体" w:eastAsia="宋体" w:cs="宋体"/>
          <w:b w:val="0"/>
          <w:bCs w:val="0"/>
          <w:color w:val="auto"/>
          <w:sz w:val="22"/>
          <w:szCs w:val="32"/>
          <w:lang w:eastAsia="zh-CN"/>
        </w:rPr>
        <w:t>等资料</w:t>
      </w:r>
      <w:r>
        <w:rPr>
          <w:rFonts w:hint="eastAsia" w:ascii="宋体" w:hAnsi="宋体" w:eastAsia="宋体" w:cs="宋体"/>
          <w:b w:val="0"/>
          <w:bCs w:val="0"/>
          <w:color w:val="auto"/>
          <w:sz w:val="22"/>
          <w:szCs w:val="32"/>
        </w:rPr>
        <w:t>。</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姓  名</w:t>
            </w:r>
          </w:p>
        </w:tc>
        <w:tc>
          <w:tcPr>
            <w:tcW w:w="1357" w:type="dxa"/>
            <w:noWrap w:val="0"/>
            <w:vAlign w:val="center"/>
          </w:tcPr>
          <w:p>
            <w:pPr>
              <w:jc w:val="center"/>
              <w:rPr>
                <w:rFonts w:hint="eastAsia" w:ascii="宋体" w:hAnsi="宋体" w:eastAsia="宋体" w:cs="宋体"/>
                <w:b w:val="0"/>
                <w:bCs w:val="0"/>
                <w:snapToGrid w:val="0"/>
                <w:color w:val="auto"/>
                <w:sz w:val="24"/>
                <w:szCs w:val="24"/>
              </w:rPr>
            </w:pPr>
          </w:p>
        </w:tc>
        <w:tc>
          <w:tcPr>
            <w:tcW w:w="1217" w:type="dxa"/>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年  龄</w:t>
            </w:r>
          </w:p>
        </w:tc>
        <w:tc>
          <w:tcPr>
            <w:tcW w:w="1684" w:type="dxa"/>
            <w:gridSpan w:val="2"/>
            <w:noWrap w:val="0"/>
            <w:vAlign w:val="center"/>
          </w:tcPr>
          <w:p>
            <w:pPr>
              <w:jc w:val="center"/>
              <w:rPr>
                <w:rFonts w:hint="eastAsia" w:ascii="宋体" w:hAnsi="宋体" w:eastAsia="宋体" w:cs="宋体"/>
                <w:b w:val="0"/>
                <w:bCs w:val="0"/>
                <w:snapToGrid w:val="0"/>
                <w:color w:val="auto"/>
                <w:sz w:val="24"/>
                <w:szCs w:val="24"/>
              </w:rPr>
            </w:pPr>
          </w:p>
        </w:tc>
        <w:tc>
          <w:tcPr>
            <w:tcW w:w="1933" w:type="dxa"/>
            <w:gridSpan w:val="2"/>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学  历</w:t>
            </w:r>
          </w:p>
        </w:tc>
        <w:tc>
          <w:tcPr>
            <w:tcW w:w="2266" w:type="dxa"/>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职  务</w:t>
            </w:r>
          </w:p>
        </w:tc>
        <w:tc>
          <w:tcPr>
            <w:tcW w:w="4258" w:type="dxa"/>
            <w:gridSpan w:val="4"/>
            <w:noWrap w:val="0"/>
            <w:vAlign w:val="center"/>
          </w:tcPr>
          <w:p>
            <w:pPr>
              <w:jc w:val="center"/>
              <w:rPr>
                <w:rFonts w:hint="eastAsia" w:ascii="宋体" w:hAnsi="宋体" w:eastAsia="宋体" w:cs="宋体"/>
                <w:b w:val="0"/>
                <w:bCs w:val="0"/>
                <w:snapToGrid w:val="0"/>
                <w:color w:val="auto"/>
                <w:sz w:val="24"/>
                <w:szCs w:val="24"/>
              </w:rPr>
            </w:pPr>
          </w:p>
        </w:tc>
        <w:tc>
          <w:tcPr>
            <w:tcW w:w="1933" w:type="dxa"/>
            <w:gridSpan w:val="2"/>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拟在本工程任职</w:t>
            </w:r>
          </w:p>
        </w:tc>
        <w:tc>
          <w:tcPr>
            <w:tcW w:w="2266" w:type="dxa"/>
            <w:noWrap w:val="0"/>
            <w:vAlign w:val="center"/>
          </w:tcPr>
          <w:p>
            <w:pPr>
              <w:jc w:val="center"/>
              <w:rPr>
                <w:rFonts w:hint="eastAsia" w:ascii="宋体" w:hAnsi="宋体" w:eastAsia="宋体" w:cs="宋体"/>
                <w:b w:val="0"/>
                <w:bCs w:val="0"/>
                <w:snapToGrid w:val="0"/>
                <w:color w:val="auto"/>
                <w:sz w:val="24"/>
                <w:szCs w:val="24"/>
                <w:lang w:eastAsia="zh-CN"/>
              </w:rPr>
            </w:pPr>
            <w:r>
              <w:rPr>
                <w:rFonts w:hint="eastAsia" w:ascii="宋体" w:hAnsi="宋体" w:eastAsia="宋体" w:cs="宋体"/>
                <w:b w:val="0"/>
                <w:bCs w:val="0"/>
                <w:snapToGrid w:val="0"/>
                <w:color w:val="auto"/>
                <w:sz w:val="24"/>
                <w:szCs w:val="24"/>
                <w:lang w:eastAsia="zh-CN"/>
              </w:rPr>
              <w:t>技术负责人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注册建造师资格等级</w:t>
            </w:r>
          </w:p>
        </w:tc>
        <w:tc>
          <w:tcPr>
            <w:tcW w:w="1684" w:type="dxa"/>
            <w:gridSpan w:val="2"/>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 xml:space="preserve">       级</w:t>
            </w:r>
          </w:p>
        </w:tc>
        <w:tc>
          <w:tcPr>
            <w:tcW w:w="1933" w:type="dxa"/>
            <w:gridSpan w:val="2"/>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建造师专业</w:t>
            </w:r>
          </w:p>
        </w:tc>
        <w:tc>
          <w:tcPr>
            <w:tcW w:w="2266" w:type="dxa"/>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毕业学校</w:t>
            </w:r>
          </w:p>
        </w:tc>
        <w:tc>
          <w:tcPr>
            <w:tcW w:w="8457" w:type="dxa"/>
            <w:gridSpan w:val="7"/>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时  间</w:t>
            </w: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参加过的类似项目名称</w:t>
            </w: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工程概况说明</w:t>
            </w: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r>
              <w:rPr>
                <w:rFonts w:hint="eastAsia" w:ascii="宋体" w:hAnsi="宋体" w:eastAsia="宋体" w:cs="宋体"/>
                <w:b w:val="0"/>
                <w:bCs w:val="0"/>
                <w:snapToGrid w:val="0"/>
                <w:color w:val="auto"/>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noWrap w:val="0"/>
            <w:vAlign w:val="center"/>
          </w:tcPr>
          <w:p>
            <w:pPr>
              <w:jc w:val="center"/>
              <w:rPr>
                <w:rFonts w:hint="eastAsia" w:ascii="宋体" w:hAnsi="宋体" w:eastAsia="宋体" w:cs="宋体"/>
                <w:b w:val="0"/>
                <w:bCs w:val="0"/>
                <w:snapToGrid w:val="0"/>
                <w:color w:val="auto"/>
                <w:sz w:val="24"/>
                <w:szCs w:val="24"/>
              </w:rPr>
            </w:pPr>
          </w:p>
        </w:tc>
        <w:tc>
          <w:tcPr>
            <w:tcW w:w="3308" w:type="dxa"/>
            <w:gridSpan w:val="3"/>
            <w:noWrap w:val="0"/>
            <w:vAlign w:val="center"/>
          </w:tcPr>
          <w:p>
            <w:pPr>
              <w:jc w:val="center"/>
              <w:rPr>
                <w:rFonts w:hint="eastAsia" w:ascii="宋体" w:hAnsi="宋体" w:eastAsia="宋体" w:cs="宋体"/>
                <w:b w:val="0"/>
                <w:bCs w:val="0"/>
                <w:snapToGrid w:val="0"/>
                <w:color w:val="auto"/>
                <w:sz w:val="24"/>
                <w:szCs w:val="24"/>
              </w:rPr>
            </w:pPr>
          </w:p>
        </w:tc>
        <w:tc>
          <w:tcPr>
            <w:tcW w:w="2339" w:type="dxa"/>
            <w:gridSpan w:val="2"/>
            <w:noWrap w:val="0"/>
            <w:vAlign w:val="center"/>
          </w:tcPr>
          <w:p>
            <w:pPr>
              <w:jc w:val="center"/>
              <w:rPr>
                <w:rFonts w:hint="eastAsia" w:ascii="宋体" w:hAnsi="宋体" w:eastAsia="宋体" w:cs="宋体"/>
                <w:b w:val="0"/>
                <w:bCs w:val="0"/>
                <w:snapToGrid w:val="0"/>
                <w:color w:val="auto"/>
                <w:sz w:val="24"/>
                <w:szCs w:val="24"/>
              </w:rPr>
            </w:pPr>
          </w:p>
        </w:tc>
        <w:tc>
          <w:tcPr>
            <w:tcW w:w="2810" w:type="dxa"/>
            <w:gridSpan w:val="2"/>
            <w:noWrap w:val="0"/>
            <w:vAlign w:val="center"/>
          </w:tcPr>
          <w:p>
            <w:pPr>
              <w:jc w:val="center"/>
              <w:rPr>
                <w:rFonts w:hint="eastAsia" w:ascii="宋体" w:hAnsi="宋体" w:eastAsia="宋体" w:cs="宋体"/>
                <w:b w:val="0"/>
                <w:bCs w:val="0"/>
                <w:snapToGrid w:val="0"/>
                <w:color w:val="auto"/>
                <w:sz w:val="24"/>
                <w:szCs w:val="24"/>
              </w:rPr>
            </w:pPr>
          </w:p>
        </w:tc>
      </w:tr>
    </w:tbl>
    <w:p>
      <w:pPr>
        <w:rPr>
          <w:rFonts w:hint="eastAsia" w:ascii="宋体" w:hAnsi="宋体" w:eastAsia="宋体" w:cs="宋体"/>
          <w:b w:val="0"/>
          <w:bCs w:val="0"/>
          <w:spacing w:val="8"/>
          <w:sz w:val="24"/>
          <w:szCs w:val="24"/>
          <w:lang w:val="en-US" w:eastAsia="zh-CN"/>
        </w:rPr>
      </w:pPr>
    </w:p>
    <w:p>
      <w:pPr>
        <w:rPr>
          <w:rFonts w:hint="eastAsia" w:ascii="宋体" w:hAnsi="宋体" w:eastAsia="宋体" w:cs="宋体"/>
          <w:spacing w:val="8"/>
          <w:sz w:val="24"/>
          <w:szCs w:val="24"/>
          <w:lang w:val="en-US" w:eastAsia="zh-CN"/>
        </w:rPr>
      </w:pPr>
      <w:r>
        <w:rPr>
          <w:rFonts w:hint="eastAsia" w:ascii="宋体" w:hAnsi="宋体" w:eastAsia="宋体" w:cs="宋体"/>
          <w:b w:val="0"/>
          <w:bCs w:val="0"/>
          <w:spacing w:val="8"/>
          <w:sz w:val="24"/>
          <w:szCs w:val="24"/>
          <w:lang w:val="en-US" w:eastAsia="zh-CN"/>
        </w:rPr>
        <w:br w:type="page"/>
      </w:r>
    </w:p>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附</w:t>
      </w:r>
      <w:r>
        <w:rPr>
          <w:rFonts w:hint="eastAsia" w:ascii="宋体" w:hAnsi="宋体" w:eastAsia="宋体" w:cs="宋体"/>
          <w:b w:val="0"/>
          <w:bCs/>
          <w:color w:val="auto"/>
          <w:sz w:val="24"/>
          <w:szCs w:val="24"/>
          <w:lang w:val="en-US" w:eastAsia="zh-CN"/>
        </w:rPr>
        <w:t>表5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项目其他</w:t>
      </w:r>
      <w:r>
        <w:rPr>
          <w:rFonts w:hint="eastAsia" w:ascii="宋体" w:hAnsi="宋体" w:eastAsia="宋体" w:cs="宋体"/>
          <w:b w:val="0"/>
          <w:bCs/>
          <w:color w:val="auto"/>
          <w:sz w:val="24"/>
          <w:szCs w:val="24"/>
        </w:rPr>
        <w:t>人员简历表</w:t>
      </w:r>
    </w:p>
    <w:p>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项目其他</w:t>
      </w:r>
      <w:r>
        <w:rPr>
          <w:rFonts w:hint="eastAsia" w:ascii="宋体" w:hAnsi="宋体" w:eastAsia="宋体" w:cs="宋体"/>
          <w:b w:val="0"/>
          <w:bCs/>
          <w:color w:val="auto"/>
          <w:sz w:val="24"/>
          <w:szCs w:val="24"/>
        </w:rPr>
        <w:t>人员指</w:t>
      </w:r>
      <w:r>
        <w:rPr>
          <w:rFonts w:hint="eastAsia" w:ascii="宋体" w:hAnsi="宋体" w:eastAsia="宋体" w:cs="宋体"/>
          <w:b w:val="0"/>
          <w:bCs/>
          <w:color w:val="auto"/>
          <w:sz w:val="24"/>
          <w:szCs w:val="24"/>
          <w:lang w:eastAsia="zh-CN"/>
        </w:rPr>
        <w:t>资料员、材料员、施工员、安全员、质量员</w:t>
      </w:r>
      <w:r>
        <w:rPr>
          <w:rFonts w:hint="eastAsia" w:ascii="宋体" w:hAnsi="宋体" w:eastAsia="宋体" w:cs="宋体"/>
          <w:b w:val="0"/>
          <w:bCs/>
          <w:color w:val="auto"/>
          <w:sz w:val="24"/>
          <w:szCs w:val="24"/>
        </w:rPr>
        <w:t>等岗位人员</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应附</w:t>
      </w:r>
      <w:r>
        <w:rPr>
          <w:rFonts w:hint="eastAsia" w:ascii="宋体" w:hAnsi="宋体" w:eastAsia="宋体" w:cs="宋体"/>
          <w:b w:val="0"/>
          <w:bCs/>
          <w:color w:val="auto"/>
          <w:sz w:val="24"/>
          <w:szCs w:val="24"/>
          <w:lang w:eastAsia="zh-CN"/>
        </w:rPr>
        <w:t>岗位</w:t>
      </w:r>
      <w:r>
        <w:rPr>
          <w:rFonts w:hint="eastAsia" w:ascii="宋体" w:hAnsi="宋体" w:eastAsia="宋体" w:cs="宋体"/>
          <w:b w:val="0"/>
          <w:bCs/>
          <w:color w:val="auto"/>
          <w:sz w:val="24"/>
          <w:szCs w:val="24"/>
        </w:rPr>
        <w:t>证书、身份证</w:t>
      </w:r>
      <w:r>
        <w:rPr>
          <w:rFonts w:hint="eastAsia" w:ascii="宋体" w:hAnsi="宋体" w:eastAsia="宋体" w:cs="宋体"/>
          <w:b w:val="0"/>
          <w:bCs/>
          <w:color w:val="auto"/>
          <w:sz w:val="24"/>
          <w:szCs w:val="24"/>
          <w:lang w:eastAsia="zh-CN"/>
        </w:rPr>
        <w:t>等资料</w:t>
      </w:r>
      <w:r>
        <w:rPr>
          <w:rFonts w:hint="eastAsia" w:ascii="宋体" w:hAnsi="宋体" w:eastAsia="宋体" w:cs="宋体"/>
          <w:b w:val="0"/>
          <w:bCs/>
          <w:color w:val="auto"/>
          <w:sz w:val="24"/>
          <w:szCs w:val="24"/>
        </w:rPr>
        <w:t>。</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512"/>
        <w:gridCol w:w="2512"/>
        <w:gridCol w:w="2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岗位名称</w:t>
            </w:r>
          </w:p>
        </w:tc>
        <w:tc>
          <w:tcPr>
            <w:tcW w:w="7540" w:type="dxa"/>
            <w:gridSpan w:val="3"/>
            <w:noWrap w:val="0"/>
            <w:vAlign w:val="center"/>
          </w:tcPr>
          <w:p>
            <w:pPr>
              <w:jc w:val="center"/>
              <w:rPr>
                <w:rFonts w:hint="eastAsia" w:ascii="宋体" w:hAnsi="宋体" w:eastAsia="宋体" w:cs="宋体"/>
                <w:b w:val="0"/>
                <w:bCs/>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姓    名</w:t>
            </w:r>
          </w:p>
        </w:tc>
        <w:tc>
          <w:tcPr>
            <w:tcW w:w="2512" w:type="dxa"/>
            <w:noWrap w:val="0"/>
            <w:vAlign w:val="center"/>
          </w:tcPr>
          <w:p>
            <w:pPr>
              <w:jc w:val="center"/>
              <w:rPr>
                <w:rFonts w:hint="eastAsia" w:ascii="宋体" w:hAnsi="宋体" w:eastAsia="宋体" w:cs="宋体"/>
                <w:b w:val="0"/>
                <w:bCs/>
                <w:snapToGrid w:val="0"/>
                <w:color w:val="auto"/>
                <w:sz w:val="24"/>
                <w:szCs w:val="24"/>
              </w:rPr>
            </w:pPr>
          </w:p>
        </w:tc>
        <w:tc>
          <w:tcPr>
            <w:tcW w:w="2512"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年    龄</w:t>
            </w:r>
          </w:p>
        </w:tc>
        <w:tc>
          <w:tcPr>
            <w:tcW w:w="2516" w:type="dxa"/>
            <w:noWrap w:val="0"/>
            <w:vAlign w:val="center"/>
          </w:tcPr>
          <w:p>
            <w:pPr>
              <w:jc w:val="center"/>
              <w:rPr>
                <w:rFonts w:hint="eastAsia" w:ascii="宋体" w:hAnsi="宋体" w:eastAsia="宋体" w:cs="宋体"/>
                <w:b w:val="0"/>
                <w:bCs/>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性    别</w:t>
            </w:r>
          </w:p>
        </w:tc>
        <w:tc>
          <w:tcPr>
            <w:tcW w:w="2512" w:type="dxa"/>
            <w:noWrap w:val="0"/>
            <w:vAlign w:val="center"/>
          </w:tcPr>
          <w:p>
            <w:pPr>
              <w:jc w:val="center"/>
              <w:rPr>
                <w:rFonts w:hint="eastAsia" w:ascii="宋体" w:hAnsi="宋体" w:eastAsia="宋体" w:cs="宋体"/>
                <w:b w:val="0"/>
                <w:bCs/>
                <w:snapToGrid w:val="0"/>
                <w:color w:val="auto"/>
                <w:sz w:val="24"/>
                <w:szCs w:val="24"/>
              </w:rPr>
            </w:pPr>
          </w:p>
        </w:tc>
        <w:tc>
          <w:tcPr>
            <w:tcW w:w="2512"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毕业学校</w:t>
            </w:r>
          </w:p>
        </w:tc>
        <w:tc>
          <w:tcPr>
            <w:tcW w:w="2516" w:type="dxa"/>
            <w:noWrap w:val="0"/>
            <w:vAlign w:val="center"/>
          </w:tcPr>
          <w:p>
            <w:pPr>
              <w:jc w:val="center"/>
              <w:rPr>
                <w:rFonts w:hint="eastAsia" w:ascii="宋体" w:hAnsi="宋体" w:eastAsia="宋体" w:cs="宋体"/>
                <w:b w:val="0"/>
                <w:bCs/>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学历和专业</w:t>
            </w:r>
          </w:p>
        </w:tc>
        <w:tc>
          <w:tcPr>
            <w:tcW w:w="2512" w:type="dxa"/>
            <w:noWrap w:val="0"/>
            <w:vAlign w:val="center"/>
          </w:tcPr>
          <w:p>
            <w:pPr>
              <w:jc w:val="center"/>
              <w:rPr>
                <w:rFonts w:hint="eastAsia" w:ascii="宋体" w:hAnsi="宋体" w:eastAsia="宋体" w:cs="宋体"/>
                <w:b w:val="0"/>
                <w:bCs/>
                <w:snapToGrid w:val="0"/>
                <w:color w:val="auto"/>
                <w:sz w:val="24"/>
                <w:szCs w:val="24"/>
              </w:rPr>
            </w:pPr>
          </w:p>
        </w:tc>
        <w:tc>
          <w:tcPr>
            <w:tcW w:w="2512"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毕业时间</w:t>
            </w:r>
          </w:p>
        </w:tc>
        <w:tc>
          <w:tcPr>
            <w:tcW w:w="2516" w:type="dxa"/>
            <w:noWrap w:val="0"/>
            <w:vAlign w:val="center"/>
          </w:tcPr>
          <w:p>
            <w:pPr>
              <w:jc w:val="center"/>
              <w:rPr>
                <w:rFonts w:hint="eastAsia" w:ascii="宋体" w:hAnsi="宋体" w:eastAsia="宋体" w:cs="宋体"/>
                <w:b w:val="0"/>
                <w:bCs/>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拥有的执业资格</w:t>
            </w:r>
          </w:p>
        </w:tc>
        <w:tc>
          <w:tcPr>
            <w:tcW w:w="2512" w:type="dxa"/>
            <w:noWrap w:val="0"/>
            <w:vAlign w:val="center"/>
          </w:tcPr>
          <w:p>
            <w:pPr>
              <w:jc w:val="center"/>
              <w:rPr>
                <w:rFonts w:hint="eastAsia" w:ascii="宋体" w:hAnsi="宋体" w:eastAsia="宋体" w:cs="宋体"/>
                <w:b w:val="0"/>
                <w:bCs/>
                <w:snapToGrid w:val="0"/>
                <w:color w:val="auto"/>
                <w:sz w:val="24"/>
                <w:szCs w:val="24"/>
              </w:rPr>
            </w:pPr>
          </w:p>
        </w:tc>
        <w:tc>
          <w:tcPr>
            <w:tcW w:w="2512"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工作年限</w:t>
            </w:r>
          </w:p>
        </w:tc>
        <w:tc>
          <w:tcPr>
            <w:tcW w:w="2516" w:type="dxa"/>
            <w:noWrap w:val="0"/>
            <w:vAlign w:val="center"/>
          </w:tcPr>
          <w:p>
            <w:pPr>
              <w:jc w:val="center"/>
              <w:rPr>
                <w:rFonts w:hint="eastAsia" w:ascii="宋体" w:hAnsi="宋体" w:eastAsia="宋体" w:cs="宋体"/>
                <w:b w:val="0"/>
                <w:bCs/>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执业资格证书编号</w:t>
            </w:r>
          </w:p>
        </w:tc>
        <w:tc>
          <w:tcPr>
            <w:tcW w:w="7540" w:type="dxa"/>
            <w:gridSpan w:val="3"/>
            <w:noWrap w:val="0"/>
            <w:vAlign w:val="center"/>
          </w:tcPr>
          <w:p>
            <w:pPr>
              <w:jc w:val="center"/>
              <w:rPr>
                <w:rFonts w:hint="eastAsia" w:ascii="宋体" w:hAnsi="宋体" w:eastAsia="宋体" w:cs="宋体"/>
                <w:b w:val="0"/>
                <w:bCs/>
                <w:snapToGrid w:val="0"/>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2139" w:type="dxa"/>
            <w:noWrap w:val="0"/>
            <w:vAlign w:val="center"/>
          </w:tcPr>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主</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要</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工</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作</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业</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绩</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及</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担</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任</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的</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主</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要</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工</w:t>
            </w:r>
          </w:p>
          <w:p>
            <w:pPr>
              <w:jc w:val="center"/>
              <w:rPr>
                <w:rFonts w:hint="eastAsia" w:ascii="宋体" w:hAnsi="宋体" w:eastAsia="宋体" w:cs="宋体"/>
                <w:b w:val="0"/>
                <w:bCs/>
                <w:snapToGrid w:val="0"/>
                <w:color w:val="auto"/>
                <w:sz w:val="24"/>
                <w:szCs w:val="24"/>
              </w:rPr>
            </w:pPr>
            <w:r>
              <w:rPr>
                <w:rFonts w:hint="eastAsia" w:ascii="宋体" w:hAnsi="宋体" w:eastAsia="宋体" w:cs="宋体"/>
                <w:b w:val="0"/>
                <w:bCs/>
                <w:snapToGrid w:val="0"/>
                <w:color w:val="auto"/>
                <w:sz w:val="24"/>
                <w:szCs w:val="24"/>
              </w:rPr>
              <w:t>作</w:t>
            </w:r>
          </w:p>
        </w:tc>
        <w:tc>
          <w:tcPr>
            <w:tcW w:w="7540" w:type="dxa"/>
            <w:gridSpan w:val="3"/>
            <w:noWrap w:val="0"/>
            <w:vAlign w:val="center"/>
          </w:tcPr>
          <w:p>
            <w:pPr>
              <w:jc w:val="center"/>
              <w:rPr>
                <w:rFonts w:hint="eastAsia" w:ascii="宋体" w:hAnsi="宋体" w:eastAsia="宋体" w:cs="宋体"/>
                <w:b w:val="0"/>
                <w:bCs/>
                <w:snapToGrid w:val="0"/>
                <w:color w:val="auto"/>
                <w:sz w:val="24"/>
                <w:szCs w:val="24"/>
              </w:rPr>
            </w:pPr>
          </w:p>
        </w:tc>
      </w:tr>
    </w:tbl>
    <w:p>
      <w:pPr>
        <w:rPr>
          <w:rFonts w:hint="eastAsia" w:ascii="宋体" w:hAnsi="宋体" w:eastAsia="宋体" w:cs="宋体"/>
          <w:b w:val="0"/>
          <w:bCs/>
          <w:spacing w:val="8"/>
          <w:sz w:val="24"/>
          <w:szCs w:val="24"/>
          <w:lang w:val="en-US" w:eastAsia="zh-CN"/>
        </w:rPr>
      </w:pPr>
    </w:p>
    <w:p>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br w:type="page"/>
      </w:r>
    </w:p>
    <w:p>
      <w:pPr>
        <w:spacing w:before="100" w:line="360" w:lineRule="auto"/>
        <w:ind w:left="3834"/>
        <w:rPr>
          <w:rFonts w:ascii="宋体" w:hAnsi="宋体" w:eastAsia="宋体" w:cs="宋体"/>
          <w:sz w:val="24"/>
          <w:szCs w:val="24"/>
        </w:rPr>
      </w:pPr>
      <w:r>
        <w:rPr>
          <w:rFonts w:hint="eastAsia" w:ascii="宋体" w:hAnsi="宋体" w:eastAsia="宋体" w:cs="宋体"/>
          <w:spacing w:val="8"/>
          <w:sz w:val="24"/>
          <w:szCs w:val="24"/>
          <w:lang w:val="en-US" w:eastAsia="zh-CN"/>
        </w:rPr>
        <w:t>九</w:t>
      </w:r>
      <w:r>
        <w:rPr>
          <w:rFonts w:ascii="宋体" w:hAnsi="宋体" w:eastAsia="宋体" w:cs="宋体"/>
          <w:spacing w:val="8"/>
          <w:sz w:val="24"/>
          <w:szCs w:val="24"/>
        </w:rPr>
        <w:t>、供应商业绩</w:t>
      </w:r>
    </w:p>
    <w:p>
      <w:pPr>
        <w:spacing w:line="360" w:lineRule="auto"/>
        <w:rPr>
          <w:sz w:val="24"/>
          <w:szCs w:val="24"/>
        </w:rPr>
      </w:pPr>
    </w:p>
    <w:tbl>
      <w:tblPr>
        <w:tblStyle w:val="21"/>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034"/>
        <w:gridCol w:w="2126"/>
        <w:gridCol w:w="1738"/>
        <w:gridCol w:w="1600"/>
        <w:gridCol w:w="1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79" w:type="dxa"/>
          </w:tcPr>
          <w:p>
            <w:pPr>
              <w:spacing w:before="285" w:line="360" w:lineRule="auto"/>
              <w:ind w:left="260"/>
              <w:rPr>
                <w:rFonts w:ascii="宋体" w:hAnsi="宋体" w:eastAsia="宋体" w:cs="宋体"/>
                <w:sz w:val="24"/>
                <w:szCs w:val="24"/>
              </w:rPr>
            </w:pPr>
            <w:r>
              <w:rPr>
                <w:rFonts w:ascii="宋体" w:hAnsi="宋体" w:eastAsia="宋体" w:cs="宋体"/>
                <w:spacing w:val="5"/>
                <w:sz w:val="24"/>
                <w:szCs w:val="24"/>
              </w:rPr>
              <w:t>年</w:t>
            </w:r>
            <w:r>
              <w:rPr>
                <w:rFonts w:ascii="宋体" w:hAnsi="宋体" w:eastAsia="宋体" w:cs="宋体"/>
                <w:spacing w:val="4"/>
                <w:sz w:val="24"/>
                <w:szCs w:val="24"/>
              </w:rPr>
              <w:t>份</w:t>
            </w:r>
          </w:p>
        </w:tc>
        <w:tc>
          <w:tcPr>
            <w:tcW w:w="2034" w:type="dxa"/>
          </w:tcPr>
          <w:p>
            <w:pPr>
              <w:spacing w:before="285" w:line="360" w:lineRule="auto"/>
              <w:ind w:left="544"/>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7"/>
                <w:sz w:val="24"/>
                <w:szCs w:val="24"/>
              </w:rPr>
              <w:t>目名称</w:t>
            </w:r>
          </w:p>
        </w:tc>
        <w:tc>
          <w:tcPr>
            <w:tcW w:w="2126" w:type="dxa"/>
          </w:tcPr>
          <w:p>
            <w:pPr>
              <w:spacing w:before="285" w:line="360" w:lineRule="auto"/>
              <w:ind w:left="228"/>
              <w:rPr>
                <w:rFonts w:ascii="宋体" w:hAnsi="宋体" w:eastAsia="宋体" w:cs="宋体"/>
                <w:sz w:val="24"/>
                <w:szCs w:val="24"/>
              </w:rPr>
            </w:pPr>
            <w:r>
              <w:rPr>
                <w:rFonts w:ascii="宋体" w:hAnsi="宋体" w:eastAsia="宋体" w:cs="宋体"/>
                <w:spacing w:val="7"/>
                <w:sz w:val="24"/>
                <w:szCs w:val="24"/>
              </w:rPr>
              <w:t>合同金额 (元</w:t>
            </w:r>
            <w:r>
              <w:rPr>
                <w:rFonts w:ascii="宋体" w:hAnsi="宋体" w:eastAsia="宋体" w:cs="宋体"/>
                <w:spacing w:val="5"/>
                <w:sz w:val="24"/>
                <w:szCs w:val="24"/>
              </w:rPr>
              <w:t>)</w:t>
            </w:r>
          </w:p>
        </w:tc>
        <w:tc>
          <w:tcPr>
            <w:tcW w:w="1738" w:type="dxa"/>
          </w:tcPr>
          <w:p>
            <w:pPr>
              <w:spacing w:before="285" w:line="360" w:lineRule="auto"/>
              <w:ind w:left="398"/>
              <w:rPr>
                <w:rFonts w:ascii="宋体" w:hAnsi="宋体" w:eastAsia="宋体" w:cs="宋体"/>
                <w:sz w:val="24"/>
                <w:szCs w:val="24"/>
              </w:rPr>
            </w:pPr>
            <w:r>
              <w:rPr>
                <w:rFonts w:ascii="宋体" w:hAnsi="宋体" w:eastAsia="宋体" w:cs="宋体"/>
                <w:spacing w:val="10"/>
                <w:sz w:val="24"/>
                <w:szCs w:val="24"/>
              </w:rPr>
              <w:t>完</w:t>
            </w:r>
            <w:r>
              <w:rPr>
                <w:rFonts w:ascii="宋体" w:hAnsi="宋体" w:eastAsia="宋体" w:cs="宋体"/>
                <w:spacing w:val="7"/>
                <w:sz w:val="24"/>
                <w:szCs w:val="24"/>
              </w:rPr>
              <w:t>成时间</w:t>
            </w:r>
          </w:p>
        </w:tc>
        <w:tc>
          <w:tcPr>
            <w:tcW w:w="1600" w:type="dxa"/>
          </w:tcPr>
          <w:p>
            <w:pPr>
              <w:spacing w:before="285" w:line="360" w:lineRule="auto"/>
              <w:ind w:left="330"/>
              <w:rPr>
                <w:rFonts w:ascii="宋体" w:hAnsi="宋体" w:eastAsia="宋体" w:cs="宋体"/>
                <w:sz w:val="24"/>
                <w:szCs w:val="24"/>
              </w:rPr>
            </w:pPr>
            <w:r>
              <w:rPr>
                <w:rFonts w:ascii="宋体" w:hAnsi="宋体" w:eastAsia="宋体" w:cs="宋体"/>
                <w:spacing w:val="10"/>
                <w:sz w:val="24"/>
                <w:szCs w:val="24"/>
              </w:rPr>
              <w:t>完</w:t>
            </w:r>
            <w:r>
              <w:rPr>
                <w:rFonts w:ascii="宋体" w:hAnsi="宋体" w:eastAsia="宋体" w:cs="宋体"/>
                <w:spacing w:val="7"/>
                <w:sz w:val="24"/>
                <w:szCs w:val="24"/>
              </w:rPr>
              <w:t>成质量</w:t>
            </w:r>
          </w:p>
        </w:tc>
        <w:tc>
          <w:tcPr>
            <w:tcW w:w="1386" w:type="dxa"/>
          </w:tcPr>
          <w:p>
            <w:pPr>
              <w:spacing w:before="285" w:line="360" w:lineRule="auto"/>
              <w:ind w:left="457"/>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tcPr>
          <w:p>
            <w:pPr>
              <w:spacing w:line="360" w:lineRule="auto"/>
              <w:rPr>
                <w:sz w:val="24"/>
                <w:szCs w:val="24"/>
              </w:rPr>
            </w:pPr>
          </w:p>
        </w:tc>
        <w:tc>
          <w:tcPr>
            <w:tcW w:w="2034" w:type="dxa"/>
          </w:tcPr>
          <w:p>
            <w:pPr>
              <w:spacing w:line="360" w:lineRule="auto"/>
              <w:rPr>
                <w:sz w:val="24"/>
                <w:szCs w:val="24"/>
              </w:rPr>
            </w:pPr>
          </w:p>
        </w:tc>
        <w:tc>
          <w:tcPr>
            <w:tcW w:w="2126" w:type="dxa"/>
          </w:tcPr>
          <w:p>
            <w:pPr>
              <w:spacing w:line="360" w:lineRule="auto"/>
              <w:rPr>
                <w:sz w:val="24"/>
                <w:szCs w:val="24"/>
              </w:rPr>
            </w:pPr>
          </w:p>
        </w:tc>
        <w:tc>
          <w:tcPr>
            <w:tcW w:w="1738" w:type="dxa"/>
          </w:tcPr>
          <w:p>
            <w:pPr>
              <w:spacing w:line="360" w:lineRule="auto"/>
              <w:rPr>
                <w:sz w:val="24"/>
                <w:szCs w:val="24"/>
              </w:rPr>
            </w:pPr>
          </w:p>
        </w:tc>
        <w:tc>
          <w:tcPr>
            <w:tcW w:w="1600" w:type="dxa"/>
          </w:tcPr>
          <w:p>
            <w:pPr>
              <w:spacing w:line="360" w:lineRule="auto"/>
              <w:rPr>
                <w:sz w:val="24"/>
                <w:szCs w:val="24"/>
              </w:rPr>
            </w:pPr>
          </w:p>
        </w:tc>
        <w:tc>
          <w:tcPr>
            <w:tcW w:w="1386"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tcPr>
          <w:p>
            <w:pPr>
              <w:spacing w:line="360" w:lineRule="auto"/>
              <w:rPr>
                <w:sz w:val="24"/>
                <w:szCs w:val="24"/>
              </w:rPr>
            </w:pPr>
          </w:p>
        </w:tc>
        <w:tc>
          <w:tcPr>
            <w:tcW w:w="2034" w:type="dxa"/>
          </w:tcPr>
          <w:p>
            <w:pPr>
              <w:spacing w:line="360" w:lineRule="auto"/>
              <w:rPr>
                <w:sz w:val="24"/>
                <w:szCs w:val="24"/>
              </w:rPr>
            </w:pPr>
          </w:p>
        </w:tc>
        <w:tc>
          <w:tcPr>
            <w:tcW w:w="2126" w:type="dxa"/>
          </w:tcPr>
          <w:p>
            <w:pPr>
              <w:spacing w:line="360" w:lineRule="auto"/>
              <w:rPr>
                <w:sz w:val="24"/>
                <w:szCs w:val="24"/>
              </w:rPr>
            </w:pPr>
          </w:p>
        </w:tc>
        <w:tc>
          <w:tcPr>
            <w:tcW w:w="1738" w:type="dxa"/>
          </w:tcPr>
          <w:p>
            <w:pPr>
              <w:spacing w:line="360" w:lineRule="auto"/>
              <w:rPr>
                <w:sz w:val="24"/>
                <w:szCs w:val="24"/>
              </w:rPr>
            </w:pPr>
          </w:p>
        </w:tc>
        <w:tc>
          <w:tcPr>
            <w:tcW w:w="1600" w:type="dxa"/>
          </w:tcPr>
          <w:p>
            <w:pPr>
              <w:spacing w:line="360" w:lineRule="auto"/>
              <w:rPr>
                <w:sz w:val="24"/>
                <w:szCs w:val="24"/>
              </w:rPr>
            </w:pPr>
          </w:p>
        </w:tc>
        <w:tc>
          <w:tcPr>
            <w:tcW w:w="1386"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79" w:type="dxa"/>
          </w:tcPr>
          <w:p>
            <w:pPr>
              <w:spacing w:line="360" w:lineRule="auto"/>
              <w:rPr>
                <w:sz w:val="24"/>
                <w:szCs w:val="24"/>
              </w:rPr>
            </w:pPr>
          </w:p>
        </w:tc>
        <w:tc>
          <w:tcPr>
            <w:tcW w:w="2034" w:type="dxa"/>
          </w:tcPr>
          <w:p>
            <w:pPr>
              <w:spacing w:line="360" w:lineRule="auto"/>
              <w:rPr>
                <w:sz w:val="24"/>
                <w:szCs w:val="24"/>
              </w:rPr>
            </w:pPr>
          </w:p>
        </w:tc>
        <w:tc>
          <w:tcPr>
            <w:tcW w:w="2126" w:type="dxa"/>
          </w:tcPr>
          <w:p>
            <w:pPr>
              <w:spacing w:line="360" w:lineRule="auto"/>
              <w:rPr>
                <w:sz w:val="24"/>
                <w:szCs w:val="24"/>
              </w:rPr>
            </w:pPr>
          </w:p>
        </w:tc>
        <w:tc>
          <w:tcPr>
            <w:tcW w:w="1738" w:type="dxa"/>
          </w:tcPr>
          <w:p>
            <w:pPr>
              <w:spacing w:line="360" w:lineRule="auto"/>
              <w:rPr>
                <w:sz w:val="24"/>
                <w:szCs w:val="24"/>
              </w:rPr>
            </w:pPr>
          </w:p>
        </w:tc>
        <w:tc>
          <w:tcPr>
            <w:tcW w:w="1600" w:type="dxa"/>
          </w:tcPr>
          <w:p>
            <w:pPr>
              <w:spacing w:line="360" w:lineRule="auto"/>
              <w:rPr>
                <w:sz w:val="24"/>
                <w:szCs w:val="24"/>
              </w:rPr>
            </w:pPr>
          </w:p>
        </w:tc>
        <w:tc>
          <w:tcPr>
            <w:tcW w:w="1386"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tcPr>
          <w:p>
            <w:pPr>
              <w:spacing w:line="360" w:lineRule="auto"/>
              <w:rPr>
                <w:sz w:val="24"/>
                <w:szCs w:val="24"/>
              </w:rPr>
            </w:pPr>
          </w:p>
        </w:tc>
        <w:tc>
          <w:tcPr>
            <w:tcW w:w="2034" w:type="dxa"/>
          </w:tcPr>
          <w:p>
            <w:pPr>
              <w:spacing w:line="360" w:lineRule="auto"/>
              <w:rPr>
                <w:sz w:val="24"/>
                <w:szCs w:val="24"/>
              </w:rPr>
            </w:pPr>
          </w:p>
        </w:tc>
        <w:tc>
          <w:tcPr>
            <w:tcW w:w="2126" w:type="dxa"/>
          </w:tcPr>
          <w:p>
            <w:pPr>
              <w:spacing w:line="360" w:lineRule="auto"/>
              <w:rPr>
                <w:sz w:val="24"/>
                <w:szCs w:val="24"/>
              </w:rPr>
            </w:pPr>
          </w:p>
        </w:tc>
        <w:tc>
          <w:tcPr>
            <w:tcW w:w="1738" w:type="dxa"/>
          </w:tcPr>
          <w:p>
            <w:pPr>
              <w:spacing w:line="360" w:lineRule="auto"/>
              <w:rPr>
                <w:sz w:val="24"/>
                <w:szCs w:val="24"/>
              </w:rPr>
            </w:pPr>
          </w:p>
        </w:tc>
        <w:tc>
          <w:tcPr>
            <w:tcW w:w="1600" w:type="dxa"/>
          </w:tcPr>
          <w:p>
            <w:pPr>
              <w:spacing w:line="360" w:lineRule="auto"/>
              <w:rPr>
                <w:sz w:val="24"/>
                <w:szCs w:val="24"/>
              </w:rPr>
            </w:pPr>
          </w:p>
        </w:tc>
        <w:tc>
          <w:tcPr>
            <w:tcW w:w="1386"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tcPr>
          <w:p>
            <w:pPr>
              <w:spacing w:line="360" w:lineRule="auto"/>
              <w:rPr>
                <w:sz w:val="24"/>
                <w:szCs w:val="24"/>
              </w:rPr>
            </w:pPr>
          </w:p>
        </w:tc>
        <w:tc>
          <w:tcPr>
            <w:tcW w:w="2034" w:type="dxa"/>
          </w:tcPr>
          <w:p>
            <w:pPr>
              <w:spacing w:line="360" w:lineRule="auto"/>
              <w:rPr>
                <w:sz w:val="24"/>
                <w:szCs w:val="24"/>
              </w:rPr>
            </w:pPr>
          </w:p>
        </w:tc>
        <w:tc>
          <w:tcPr>
            <w:tcW w:w="2126" w:type="dxa"/>
          </w:tcPr>
          <w:p>
            <w:pPr>
              <w:spacing w:line="360" w:lineRule="auto"/>
              <w:rPr>
                <w:sz w:val="24"/>
                <w:szCs w:val="24"/>
              </w:rPr>
            </w:pPr>
          </w:p>
        </w:tc>
        <w:tc>
          <w:tcPr>
            <w:tcW w:w="1738" w:type="dxa"/>
          </w:tcPr>
          <w:p>
            <w:pPr>
              <w:spacing w:line="360" w:lineRule="auto"/>
              <w:rPr>
                <w:sz w:val="24"/>
                <w:szCs w:val="24"/>
              </w:rPr>
            </w:pPr>
          </w:p>
        </w:tc>
        <w:tc>
          <w:tcPr>
            <w:tcW w:w="1600" w:type="dxa"/>
          </w:tcPr>
          <w:p>
            <w:pPr>
              <w:spacing w:line="360" w:lineRule="auto"/>
              <w:rPr>
                <w:sz w:val="24"/>
                <w:szCs w:val="24"/>
              </w:rPr>
            </w:pPr>
          </w:p>
        </w:tc>
        <w:tc>
          <w:tcPr>
            <w:tcW w:w="1386" w:type="dxa"/>
          </w:tcPr>
          <w:p>
            <w:pPr>
              <w:spacing w:line="360" w:lineRule="auto"/>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79" w:type="dxa"/>
          </w:tcPr>
          <w:p>
            <w:pPr>
              <w:spacing w:line="360" w:lineRule="auto"/>
              <w:rPr>
                <w:sz w:val="24"/>
                <w:szCs w:val="24"/>
              </w:rPr>
            </w:pPr>
          </w:p>
        </w:tc>
        <w:tc>
          <w:tcPr>
            <w:tcW w:w="2034" w:type="dxa"/>
          </w:tcPr>
          <w:p>
            <w:pPr>
              <w:spacing w:line="360" w:lineRule="auto"/>
              <w:rPr>
                <w:sz w:val="24"/>
                <w:szCs w:val="24"/>
              </w:rPr>
            </w:pPr>
          </w:p>
        </w:tc>
        <w:tc>
          <w:tcPr>
            <w:tcW w:w="2126" w:type="dxa"/>
          </w:tcPr>
          <w:p>
            <w:pPr>
              <w:spacing w:line="360" w:lineRule="auto"/>
              <w:rPr>
                <w:sz w:val="24"/>
                <w:szCs w:val="24"/>
              </w:rPr>
            </w:pPr>
          </w:p>
        </w:tc>
        <w:tc>
          <w:tcPr>
            <w:tcW w:w="1738" w:type="dxa"/>
          </w:tcPr>
          <w:p>
            <w:pPr>
              <w:spacing w:line="360" w:lineRule="auto"/>
              <w:rPr>
                <w:sz w:val="24"/>
                <w:szCs w:val="24"/>
              </w:rPr>
            </w:pPr>
          </w:p>
        </w:tc>
        <w:tc>
          <w:tcPr>
            <w:tcW w:w="1600" w:type="dxa"/>
          </w:tcPr>
          <w:p>
            <w:pPr>
              <w:spacing w:line="360" w:lineRule="auto"/>
              <w:rPr>
                <w:sz w:val="24"/>
                <w:szCs w:val="24"/>
              </w:rPr>
            </w:pPr>
          </w:p>
        </w:tc>
        <w:tc>
          <w:tcPr>
            <w:tcW w:w="1386" w:type="dxa"/>
          </w:tcPr>
          <w:p>
            <w:pPr>
              <w:spacing w:line="360" w:lineRule="auto"/>
              <w:rPr>
                <w:sz w:val="24"/>
                <w:szCs w:val="24"/>
              </w:rPr>
            </w:pPr>
          </w:p>
        </w:tc>
      </w:tr>
    </w:tbl>
    <w:p>
      <w:pPr>
        <w:spacing w:before="211" w:line="360" w:lineRule="auto"/>
        <w:ind w:left="133"/>
        <w:rPr>
          <w:rFonts w:ascii="宋体" w:hAnsi="宋体" w:eastAsia="宋体" w:cs="宋体"/>
          <w:sz w:val="24"/>
          <w:szCs w:val="24"/>
        </w:rPr>
      </w:pPr>
      <w:r>
        <w:rPr>
          <w:rFonts w:ascii="宋体" w:hAnsi="宋体" w:eastAsia="宋体" w:cs="宋体"/>
          <w:spacing w:val="9"/>
          <w:sz w:val="24"/>
          <w:szCs w:val="24"/>
        </w:rPr>
        <w:t>说明：1、后附业绩证明材料</w:t>
      </w:r>
      <w:r>
        <w:rPr>
          <w:rFonts w:ascii="宋体" w:hAnsi="宋体" w:eastAsia="宋体" w:cs="宋体"/>
          <w:spacing w:val="7"/>
          <w:sz w:val="24"/>
          <w:szCs w:val="24"/>
        </w:rPr>
        <w:t>。</w:t>
      </w:r>
    </w:p>
    <w:p>
      <w:pPr>
        <w:spacing w:before="237" w:line="360" w:lineRule="auto"/>
        <w:ind w:left="853"/>
        <w:rPr>
          <w:rFonts w:ascii="宋体" w:hAnsi="宋体" w:eastAsia="宋体" w:cs="宋体"/>
          <w:sz w:val="24"/>
          <w:szCs w:val="24"/>
        </w:rPr>
      </w:pPr>
      <w:r>
        <w:rPr>
          <w:rFonts w:ascii="宋体" w:hAnsi="宋体" w:eastAsia="宋体" w:cs="宋体"/>
          <w:spacing w:val="13"/>
          <w:position w:val="1"/>
          <w:sz w:val="24"/>
          <w:szCs w:val="24"/>
        </w:rPr>
        <w:t>2</w:t>
      </w:r>
      <w:r>
        <w:rPr>
          <w:rFonts w:ascii="宋体" w:hAnsi="宋体" w:eastAsia="宋体" w:cs="宋体"/>
          <w:spacing w:val="10"/>
          <w:position w:val="1"/>
          <w:sz w:val="24"/>
          <w:szCs w:val="24"/>
        </w:rPr>
        <w:t>、投标人应如实列出以上情况，如有隐瞒，一经查实将导致其响应文件被拒绝。</w:t>
      </w:r>
    </w:p>
    <w:p>
      <w:pPr>
        <w:spacing w:before="211" w:line="360" w:lineRule="auto"/>
        <w:ind w:left="855"/>
        <w:rPr>
          <w:rFonts w:ascii="宋体" w:hAnsi="宋体" w:eastAsia="宋体" w:cs="宋体"/>
          <w:sz w:val="24"/>
          <w:szCs w:val="24"/>
        </w:rPr>
      </w:pPr>
      <w:r>
        <w:rPr>
          <w:rFonts w:ascii="宋体" w:hAnsi="宋体" w:eastAsia="宋体" w:cs="宋体"/>
          <w:spacing w:val="18"/>
          <w:position w:val="1"/>
          <w:sz w:val="24"/>
          <w:szCs w:val="24"/>
        </w:rPr>
        <w:t>3</w:t>
      </w:r>
      <w:r>
        <w:rPr>
          <w:rFonts w:ascii="宋体" w:hAnsi="宋体" w:eastAsia="宋体" w:cs="宋体"/>
          <w:spacing w:val="16"/>
          <w:position w:val="1"/>
          <w:sz w:val="24"/>
          <w:szCs w:val="24"/>
        </w:rPr>
        <w:t>、</w:t>
      </w:r>
      <w:r>
        <w:rPr>
          <w:rFonts w:ascii="宋体" w:hAnsi="宋体" w:eastAsia="宋体" w:cs="宋体"/>
          <w:spacing w:val="9"/>
          <w:position w:val="1"/>
          <w:sz w:val="24"/>
          <w:szCs w:val="24"/>
        </w:rPr>
        <w:t>未按上述要求提供、填写的，评审时不予以考虑。</w:t>
      </w:r>
    </w:p>
    <w:p>
      <w:pPr>
        <w:spacing w:line="360" w:lineRule="auto"/>
        <w:rPr>
          <w:sz w:val="24"/>
          <w:szCs w:val="24"/>
        </w:rPr>
      </w:pPr>
    </w:p>
    <w:p>
      <w:pPr>
        <w:spacing w:line="360" w:lineRule="auto"/>
        <w:rPr>
          <w:sz w:val="24"/>
          <w:szCs w:val="24"/>
        </w:rPr>
      </w:pPr>
    </w:p>
    <w:p>
      <w:pPr>
        <w:spacing w:before="76" w:line="360" w:lineRule="auto"/>
        <w:ind w:left="3752"/>
        <w:rPr>
          <w:rFonts w:ascii="宋体" w:hAnsi="宋体" w:eastAsia="宋体" w:cs="宋体"/>
          <w:sz w:val="24"/>
          <w:szCs w:val="24"/>
        </w:rPr>
      </w:pP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(单位盖章)</w:t>
      </w:r>
    </w:p>
    <w:p>
      <w:pPr>
        <w:spacing w:line="360" w:lineRule="auto"/>
        <w:rPr>
          <w:sz w:val="24"/>
          <w:szCs w:val="24"/>
        </w:rPr>
      </w:pPr>
    </w:p>
    <w:p>
      <w:pPr>
        <w:spacing w:line="360" w:lineRule="auto"/>
        <w:rPr>
          <w:sz w:val="24"/>
          <w:szCs w:val="24"/>
        </w:rPr>
      </w:pPr>
    </w:p>
    <w:p>
      <w:pPr>
        <w:spacing w:before="75" w:line="360" w:lineRule="auto"/>
        <w:ind w:right="378"/>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rPr>
        <w:t>(签字)</w:t>
      </w:r>
    </w:p>
    <w:p>
      <w:pPr>
        <w:spacing w:line="360" w:lineRule="auto"/>
        <w:rPr>
          <w:sz w:val="24"/>
          <w:szCs w:val="24"/>
        </w:rPr>
      </w:pPr>
    </w:p>
    <w:p>
      <w:pPr>
        <w:spacing w:before="75" w:line="360" w:lineRule="auto"/>
        <w:ind w:firstLine="3808" w:firstLineChars="1600"/>
        <w:rPr>
          <w:rFonts w:ascii="宋体" w:hAnsi="宋体" w:eastAsia="宋体" w:cs="宋体"/>
          <w:sz w:val="24"/>
          <w:szCs w:val="24"/>
        </w:rPr>
      </w:pPr>
      <w:r>
        <w:rPr>
          <w:rFonts w:ascii="宋体" w:hAnsi="宋体" w:eastAsia="宋体" w:cs="宋体"/>
          <w:spacing w:val="-1"/>
          <w:sz w:val="24"/>
          <w:szCs w:val="24"/>
        </w:rPr>
        <w:t xml:space="preserve">日期：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 xml:space="preserve">  年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 xml:space="preserve"> 月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p>
      <w:pPr>
        <w:spacing w:line="360" w:lineRule="auto"/>
        <w:rPr>
          <w:sz w:val="24"/>
          <w:szCs w:val="24"/>
        </w:rPr>
        <w:sectPr>
          <w:footerReference r:id="rId18" w:type="default"/>
          <w:pgSz w:w="11906" w:h="16839"/>
          <w:pgMar w:top="969" w:right="1025" w:bottom="974" w:left="1011" w:header="0" w:footer="762" w:gutter="0"/>
          <w:pgNumType w:fmt="decimal"/>
          <w:cols w:space="720" w:num="1"/>
        </w:sectPr>
      </w:pPr>
    </w:p>
    <w:p>
      <w:pPr>
        <w:spacing w:before="100" w:line="360" w:lineRule="auto"/>
        <w:ind w:left="3834"/>
        <w:rPr>
          <w:rFonts w:hint="eastAsia" w:ascii="宋体" w:hAnsi="宋体" w:eastAsia="宋体" w:cs="宋体"/>
          <w:spacing w:val="10"/>
          <w:sz w:val="24"/>
          <w:szCs w:val="24"/>
          <w:lang w:eastAsia="zh-CN"/>
        </w:rPr>
      </w:pPr>
      <w:r>
        <w:rPr>
          <w:rFonts w:hint="eastAsia" w:ascii="宋体" w:hAnsi="宋体" w:eastAsia="宋体" w:cs="宋体"/>
          <w:spacing w:val="10"/>
          <w:sz w:val="24"/>
          <w:szCs w:val="24"/>
          <w:lang w:val="en-US" w:eastAsia="zh-CN"/>
        </w:rPr>
        <w:t>十</w:t>
      </w:r>
      <w:r>
        <w:rPr>
          <w:rFonts w:ascii="宋体" w:hAnsi="宋体" w:eastAsia="宋体" w:cs="宋体"/>
          <w:spacing w:val="10"/>
          <w:sz w:val="24"/>
          <w:szCs w:val="24"/>
        </w:rPr>
        <w:t>、</w:t>
      </w:r>
      <w:r>
        <w:rPr>
          <w:rFonts w:hint="eastAsia" w:ascii="宋体" w:hAnsi="宋体" w:eastAsia="宋体" w:cs="宋体"/>
          <w:spacing w:val="10"/>
          <w:sz w:val="24"/>
          <w:szCs w:val="24"/>
          <w:lang w:eastAsia="zh-CN"/>
        </w:rPr>
        <w:t>质量及服务承诺</w:t>
      </w:r>
    </w:p>
    <w:p>
      <w:pPr>
        <w:spacing w:before="101" w:line="360" w:lineRule="auto"/>
        <w:ind w:left="1443"/>
        <w:jc w:val="center"/>
        <w:rPr>
          <w:rFonts w:ascii="宋体" w:hAnsi="宋体" w:eastAsia="宋体" w:cs="宋体"/>
          <w:spacing w:val="13"/>
          <w:sz w:val="24"/>
          <w:szCs w:val="24"/>
        </w:rPr>
      </w:pPr>
    </w:p>
    <w:p>
      <w:pPr>
        <w:rPr>
          <w:rFonts w:ascii="宋体" w:hAnsi="宋体" w:eastAsia="宋体" w:cs="宋体"/>
          <w:spacing w:val="13"/>
          <w:sz w:val="24"/>
          <w:szCs w:val="24"/>
        </w:rPr>
      </w:pPr>
      <w:r>
        <w:rPr>
          <w:rFonts w:ascii="宋体" w:hAnsi="宋体" w:eastAsia="宋体" w:cs="宋体"/>
          <w:spacing w:val="13"/>
          <w:sz w:val="24"/>
          <w:szCs w:val="24"/>
        </w:rPr>
        <w:br w:type="page"/>
      </w:r>
    </w:p>
    <w:p>
      <w:pPr>
        <w:spacing w:before="101" w:line="360" w:lineRule="auto"/>
        <w:ind w:left="1443"/>
        <w:jc w:val="center"/>
        <w:rPr>
          <w:rFonts w:ascii="宋体" w:hAnsi="宋体" w:eastAsia="宋体" w:cs="宋体"/>
          <w:sz w:val="24"/>
          <w:szCs w:val="24"/>
        </w:rPr>
      </w:pPr>
      <w:r>
        <w:rPr>
          <w:rFonts w:hint="eastAsia" w:ascii="宋体" w:hAnsi="宋体" w:eastAsia="宋体" w:cs="宋体"/>
          <w:spacing w:val="10"/>
          <w:sz w:val="24"/>
          <w:szCs w:val="24"/>
          <w:lang w:val="en-US" w:eastAsia="zh-CN"/>
        </w:rPr>
        <w:t>十一</w:t>
      </w:r>
      <w:r>
        <w:rPr>
          <w:rFonts w:ascii="宋体" w:hAnsi="宋体" w:eastAsia="宋体" w:cs="宋体"/>
          <w:spacing w:val="10"/>
          <w:sz w:val="24"/>
          <w:szCs w:val="24"/>
        </w:rPr>
        <w:t>、投标单位拒绝政府采购领域商业贿赂承诺书</w:t>
      </w:r>
    </w:p>
    <w:p>
      <w:pPr>
        <w:spacing w:line="360" w:lineRule="auto"/>
        <w:rPr>
          <w:sz w:val="24"/>
          <w:szCs w:val="24"/>
        </w:rPr>
      </w:pPr>
    </w:p>
    <w:p>
      <w:pPr>
        <w:spacing w:before="74" w:line="360" w:lineRule="auto"/>
        <w:ind w:right="38" w:firstLine="482"/>
        <w:rPr>
          <w:rFonts w:ascii="宋体" w:hAnsi="宋体" w:eastAsia="宋体" w:cs="宋体"/>
          <w:sz w:val="24"/>
          <w:szCs w:val="24"/>
        </w:rPr>
      </w:pPr>
      <w:r>
        <w:rPr>
          <w:rFonts w:ascii="宋体" w:hAnsi="宋体" w:eastAsia="宋体" w:cs="宋体"/>
          <w:spacing w:val="18"/>
          <w:sz w:val="24"/>
          <w:szCs w:val="24"/>
        </w:rPr>
        <w:t>为响</w:t>
      </w:r>
      <w:r>
        <w:rPr>
          <w:rFonts w:ascii="宋体" w:hAnsi="宋体" w:eastAsia="宋体" w:cs="宋体"/>
          <w:spacing w:val="16"/>
          <w:sz w:val="24"/>
          <w:szCs w:val="24"/>
        </w:rPr>
        <w:t>应</w:t>
      </w:r>
      <w:r>
        <w:rPr>
          <w:rFonts w:ascii="宋体" w:hAnsi="宋体" w:eastAsia="宋体" w:cs="宋体"/>
          <w:spacing w:val="9"/>
          <w:sz w:val="24"/>
          <w:szCs w:val="24"/>
        </w:rPr>
        <w:t>党中央、国务院关于治理政府采购领域商业贿赂行为的号召，我单位在此庄严承</w:t>
      </w:r>
      <w:r>
        <w:rPr>
          <w:rFonts w:ascii="宋体" w:hAnsi="宋体" w:eastAsia="宋体" w:cs="宋体"/>
          <w:sz w:val="24"/>
          <w:szCs w:val="24"/>
        </w:rPr>
        <w:t>诺：</w:t>
      </w:r>
    </w:p>
    <w:p>
      <w:pPr>
        <w:spacing w:line="360" w:lineRule="auto"/>
        <w:ind w:left="497"/>
        <w:rPr>
          <w:rFonts w:ascii="宋体" w:hAnsi="宋体" w:eastAsia="宋体" w:cs="宋体"/>
          <w:sz w:val="24"/>
          <w:szCs w:val="24"/>
        </w:rPr>
      </w:pPr>
      <w:r>
        <w:rPr>
          <w:rFonts w:ascii="宋体" w:hAnsi="宋体" w:eastAsia="宋体" w:cs="宋体"/>
          <w:spacing w:val="16"/>
          <w:position w:val="1"/>
          <w:sz w:val="24"/>
          <w:szCs w:val="24"/>
        </w:rPr>
        <w:t>1</w:t>
      </w:r>
      <w:r>
        <w:rPr>
          <w:rFonts w:ascii="宋体" w:hAnsi="宋体" w:eastAsia="宋体" w:cs="宋体"/>
          <w:spacing w:val="11"/>
          <w:position w:val="1"/>
          <w:sz w:val="24"/>
          <w:szCs w:val="24"/>
        </w:rPr>
        <w:t>、</w:t>
      </w:r>
      <w:r>
        <w:rPr>
          <w:rFonts w:ascii="宋体" w:hAnsi="宋体" w:eastAsia="宋体" w:cs="宋体"/>
          <w:spacing w:val="8"/>
          <w:position w:val="1"/>
          <w:sz w:val="24"/>
          <w:szCs w:val="24"/>
        </w:rPr>
        <w:t>在参与政府采购活动中遵纪守法、诚信经营、公平竞标。</w:t>
      </w:r>
    </w:p>
    <w:p>
      <w:pPr>
        <w:spacing w:before="130" w:line="360" w:lineRule="auto"/>
        <w:ind w:left="4" w:firstLine="478"/>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1"/>
          <w:sz w:val="24"/>
          <w:szCs w:val="24"/>
        </w:rPr>
        <w:t>不</w:t>
      </w:r>
      <w:r>
        <w:rPr>
          <w:rFonts w:ascii="宋体" w:hAnsi="宋体" w:eastAsia="宋体" w:cs="宋体"/>
          <w:spacing w:val="7"/>
          <w:sz w:val="24"/>
          <w:szCs w:val="24"/>
        </w:rPr>
        <w:t>向政府采购人、采购代理机构和政府采购评审专家进行任何形式的商业贿赂以谋取</w:t>
      </w:r>
      <w:r>
        <w:rPr>
          <w:rFonts w:ascii="宋体" w:hAnsi="宋体" w:eastAsia="宋体" w:cs="宋体"/>
          <w:spacing w:val="5"/>
          <w:sz w:val="24"/>
          <w:szCs w:val="24"/>
        </w:rPr>
        <w:t>交易机会。</w:t>
      </w:r>
    </w:p>
    <w:p>
      <w:pPr>
        <w:spacing w:before="1" w:line="360" w:lineRule="auto"/>
        <w:ind w:left="6" w:firstLine="478"/>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9"/>
          <w:sz w:val="24"/>
          <w:szCs w:val="24"/>
        </w:rPr>
        <w:t>不</w:t>
      </w:r>
      <w:r>
        <w:rPr>
          <w:rFonts w:ascii="宋体" w:hAnsi="宋体" w:eastAsia="宋体" w:cs="宋体"/>
          <w:spacing w:val="7"/>
          <w:sz w:val="24"/>
          <w:szCs w:val="24"/>
        </w:rPr>
        <w:t>向政府采购代理机构和采购人提供虚假资质文件或采用虚假应标方式参与政府采购</w:t>
      </w:r>
      <w:r>
        <w:rPr>
          <w:rFonts w:ascii="宋体" w:hAnsi="宋体" w:eastAsia="宋体" w:cs="宋体"/>
          <w:spacing w:val="8"/>
          <w:sz w:val="24"/>
          <w:szCs w:val="24"/>
        </w:rPr>
        <w:t>市场竞争并谋取中标、成交。</w:t>
      </w:r>
    </w:p>
    <w:p>
      <w:pPr>
        <w:spacing w:line="360" w:lineRule="auto"/>
        <w:ind w:left="479"/>
        <w:rPr>
          <w:rFonts w:ascii="宋体" w:hAnsi="宋体" w:eastAsia="宋体" w:cs="宋体"/>
          <w:sz w:val="24"/>
          <w:szCs w:val="24"/>
        </w:rPr>
      </w:pPr>
      <w:r>
        <w:rPr>
          <w:rFonts w:ascii="宋体" w:hAnsi="宋体" w:eastAsia="宋体" w:cs="宋体"/>
          <w:spacing w:val="13"/>
          <w:position w:val="1"/>
          <w:sz w:val="24"/>
          <w:szCs w:val="24"/>
        </w:rPr>
        <w:t>4</w:t>
      </w:r>
      <w:r>
        <w:rPr>
          <w:rFonts w:ascii="宋体" w:hAnsi="宋体" w:eastAsia="宋体" w:cs="宋体"/>
          <w:spacing w:val="9"/>
          <w:position w:val="1"/>
          <w:sz w:val="24"/>
          <w:szCs w:val="24"/>
        </w:rPr>
        <w:t>、不采取“围标、陪标”等商业欺诈手段获得政府采购订单。</w:t>
      </w:r>
    </w:p>
    <w:p>
      <w:pPr>
        <w:spacing w:before="131" w:line="360" w:lineRule="auto"/>
        <w:ind w:left="484"/>
        <w:rPr>
          <w:rFonts w:ascii="宋体" w:hAnsi="宋体" w:eastAsia="宋体" w:cs="宋体"/>
          <w:sz w:val="24"/>
          <w:szCs w:val="24"/>
        </w:rPr>
      </w:pPr>
      <w:r>
        <w:rPr>
          <w:rFonts w:ascii="宋体" w:hAnsi="宋体" w:eastAsia="宋体" w:cs="宋体"/>
          <w:spacing w:val="16"/>
          <w:position w:val="1"/>
          <w:sz w:val="24"/>
          <w:szCs w:val="24"/>
        </w:rPr>
        <w:t>5</w:t>
      </w:r>
      <w:r>
        <w:rPr>
          <w:rFonts w:ascii="宋体" w:hAnsi="宋体" w:eastAsia="宋体" w:cs="宋体"/>
          <w:spacing w:val="14"/>
          <w:position w:val="1"/>
          <w:sz w:val="24"/>
          <w:szCs w:val="24"/>
        </w:rPr>
        <w:t>、</w:t>
      </w:r>
      <w:r>
        <w:rPr>
          <w:rFonts w:ascii="宋体" w:hAnsi="宋体" w:eastAsia="宋体" w:cs="宋体"/>
          <w:spacing w:val="8"/>
          <w:position w:val="1"/>
          <w:sz w:val="24"/>
          <w:szCs w:val="24"/>
        </w:rPr>
        <w:t>不采取不正当手段诋毁、排挤其他投标单位。</w:t>
      </w:r>
    </w:p>
    <w:p>
      <w:pPr>
        <w:spacing w:before="131" w:line="360" w:lineRule="auto"/>
        <w:ind w:left="481"/>
        <w:rPr>
          <w:rFonts w:ascii="宋体" w:hAnsi="宋体" w:eastAsia="宋体" w:cs="宋体"/>
          <w:sz w:val="24"/>
          <w:szCs w:val="24"/>
        </w:rPr>
      </w:pPr>
      <w:r>
        <w:rPr>
          <w:rFonts w:ascii="宋体" w:hAnsi="宋体" w:eastAsia="宋体" w:cs="宋体"/>
          <w:spacing w:val="16"/>
          <w:position w:val="1"/>
          <w:sz w:val="24"/>
          <w:szCs w:val="24"/>
        </w:rPr>
        <w:t>6</w:t>
      </w:r>
      <w:r>
        <w:rPr>
          <w:rFonts w:ascii="宋体" w:hAnsi="宋体" w:eastAsia="宋体" w:cs="宋体"/>
          <w:spacing w:val="9"/>
          <w:position w:val="1"/>
          <w:sz w:val="24"/>
          <w:szCs w:val="24"/>
        </w:rPr>
        <w:t>、不在提供商品和服务时“偷梁换柱、以次充好”损害采购人的合法权益。</w:t>
      </w:r>
    </w:p>
    <w:p>
      <w:pPr>
        <w:spacing w:before="131" w:line="360" w:lineRule="auto"/>
        <w:ind w:left="485"/>
        <w:rPr>
          <w:rFonts w:ascii="宋体" w:hAnsi="宋体" w:eastAsia="宋体" w:cs="宋体"/>
          <w:sz w:val="24"/>
          <w:szCs w:val="24"/>
        </w:rPr>
      </w:pPr>
      <w:r>
        <w:rPr>
          <w:rFonts w:ascii="宋体" w:hAnsi="宋体" w:eastAsia="宋体" w:cs="宋体"/>
          <w:spacing w:val="14"/>
          <w:position w:val="15"/>
          <w:sz w:val="24"/>
          <w:szCs w:val="24"/>
        </w:rPr>
        <w:t>7、</w:t>
      </w:r>
      <w:r>
        <w:rPr>
          <w:rFonts w:ascii="宋体" w:hAnsi="宋体" w:eastAsia="宋体" w:cs="宋体"/>
          <w:spacing w:val="8"/>
          <w:position w:val="15"/>
          <w:sz w:val="24"/>
          <w:szCs w:val="24"/>
        </w:rPr>
        <w:t>不</w:t>
      </w:r>
      <w:r>
        <w:rPr>
          <w:rFonts w:ascii="宋体" w:hAnsi="宋体" w:eastAsia="宋体" w:cs="宋体"/>
          <w:spacing w:val="7"/>
          <w:position w:val="15"/>
          <w:sz w:val="24"/>
          <w:szCs w:val="24"/>
        </w:rPr>
        <w:t>与采购人、采购代理机构政府采购评审专家或其他投标单位恶意串通，进行质疑</w:t>
      </w:r>
      <w:r>
        <w:rPr>
          <w:rFonts w:hint="eastAsia" w:ascii="宋体" w:hAnsi="宋体" w:eastAsia="宋体" w:cs="宋体"/>
          <w:spacing w:val="7"/>
          <w:position w:val="15"/>
          <w:sz w:val="24"/>
          <w:szCs w:val="24"/>
        </w:rPr>
        <w:t>和</w:t>
      </w:r>
      <w:r>
        <w:rPr>
          <w:rFonts w:ascii="宋体" w:hAnsi="宋体" w:eastAsia="宋体" w:cs="宋体"/>
          <w:spacing w:val="7"/>
          <w:position w:val="15"/>
          <w:sz w:val="24"/>
          <w:szCs w:val="24"/>
        </w:rPr>
        <w:t>投诉，维护政府采购市场秩序。</w:t>
      </w:r>
    </w:p>
    <w:p>
      <w:pPr>
        <w:spacing w:before="123" w:line="360" w:lineRule="auto"/>
        <w:ind w:firstLine="480"/>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13"/>
          <w:sz w:val="24"/>
          <w:szCs w:val="24"/>
        </w:rPr>
        <w:t>尊</w:t>
      </w:r>
      <w:r>
        <w:rPr>
          <w:rFonts w:ascii="宋体" w:hAnsi="宋体" w:eastAsia="宋体" w:cs="宋体"/>
          <w:spacing w:val="7"/>
          <w:sz w:val="24"/>
          <w:szCs w:val="24"/>
        </w:rPr>
        <w:t>重和接受政府采购监督管理部门的监督和政府采购代理机构招标采购要求，承担因</w:t>
      </w:r>
      <w:r>
        <w:rPr>
          <w:rFonts w:ascii="宋体" w:hAnsi="宋体" w:eastAsia="宋体" w:cs="宋体"/>
          <w:spacing w:val="16"/>
          <w:sz w:val="24"/>
          <w:szCs w:val="24"/>
        </w:rPr>
        <w:t>违</w:t>
      </w:r>
      <w:r>
        <w:rPr>
          <w:rFonts w:ascii="宋体" w:hAnsi="宋体" w:eastAsia="宋体" w:cs="宋体"/>
          <w:spacing w:val="8"/>
          <w:sz w:val="24"/>
          <w:szCs w:val="24"/>
        </w:rPr>
        <w:t>约行为给采购人造成的损失。</w:t>
      </w:r>
    </w:p>
    <w:p>
      <w:pPr>
        <w:tabs>
          <w:tab w:val="left" w:pos="9040"/>
        </w:tabs>
        <w:spacing w:before="1" w:line="360" w:lineRule="auto"/>
        <w:ind w:left="681" w:right="810" w:firstLine="279"/>
        <w:rPr>
          <w:rFonts w:ascii="宋体" w:hAnsi="宋体" w:eastAsia="宋体" w:cs="宋体"/>
          <w:sz w:val="24"/>
          <w:szCs w:val="24"/>
        </w:rPr>
      </w:pPr>
      <w:r>
        <w:rPr>
          <w:rFonts w:ascii="宋体" w:hAnsi="宋体" w:eastAsia="宋体" w:cs="宋体"/>
          <w:spacing w:val="14"/>
          <w:sz w:val="24"/>
          <w:szCs w:val="24"/>
        </w:rPr>
        <w:t>9</w:t>
      </w:r>
      <w:r>
        <w:rPr>
          <w:rFonts w:ascii="宋体" w:hAnsi="宋体" w:eastAsia="宋体" w:cs="宋体"/>
          <w:spacing w:val="8"/>
          <w:sz w:val="24"/>
          <w:szCs w:val="24"/>
        </w:rPr>
        <w:t>、不发生其他有悖于政府采购公开、公平、公正和诚信原则的行为。</w:t>
      </w:r>
      <w:r>
        <w:rPr>
          <w:rFonts w:ascii="宋体" w:hAnsi="宋体" w:eastAsia="宋体" w:cs="宋体"/>
          <w:sz w:val="24"/>
          <w:szCs w:val="24"/>
        </w:rPr>
        <w:t xml:space="preserve"> </w:t>
      </w:r>
      <w:r>
        <w:rPr>
          <w:rFonts w:ascii="宋体" w:hAnsi="宋体" w:eastAsia="宋体" w:cs="宋体"/>
          <w:spacing w:val="-4"/>
          <w:sz w:val="24"/>
          <w:szCs w:val="24"/>
        </w:rPr>
        <w:t>承诺单位：</w:t>
      </w:r>
      <w:r>
        <w:rPr>
          <w:rFonts w:ascii="宋体" w:hAnsi="宋体" w:eastAsia="宋体" w:cs="宋体"/>
          <w:spacing w:val="-3"/>
          <w:sz w:val="24"/>
          <w:szCs w:val="24"/>
          <w:u w:val="single"/>
        </w:rPr>
        <w:t xml:space="preserve"> </w:t>
      </w:r>
      <w:r>
        <w:rPr>
          <w:rFonts w:ascii="宋体" w:hAnsi="宋体" w:eastAsia="宋体" w:cs="宋体"/>
          <w:spacing w:val="-2"/>
          <w:sz w:val="24"/>
          <w:szCs w:val="24"/>
          <w:u w:val="single"/>
        </w:rPr>
        <w:t xml:space="preserve">                                     </w:t>
      </w:r>
      <w:r>
        <w:rPr>
          <w:rFonts w:ascii="宋体" w:hAnsi="宋体" w:eastAsia="宋体" w:cs="宋体"/>
          <w:spacing w:val="-2"/>
          <w:sz w:val="24"/>
          <w:szCs w:val="24"/>
        </w:rPr>
        <w:t>(盖章)</w:t>
      </w:r>
    </w:p>
    <w:p>
      <w:pPr>
        <w:spacing w:before="1" w:line="360" w:lineRule="auto"/>
        <w:ind w:left="681"/>
        <w:rPr>
          <w:rFonts w:ascii="宋体" w:hAnsi="宋体" w:eastAsia="宋体" w:cs="宋体"/>
          <w:sz w:val="24"/>
          <w:szCs w:val="24"/>
        </w:rPr>
      </w:pPr>
      <w:r>
        <w:rPr>
          <w:rFonts w:ascii="宋体" w:hAnsi="宋体" w:eastAsia="宋体" w:cs="宋体"/>
          <w:spacing w:val="-4"/>
          <w:sz w:val="24"/>
          <w:szCs w:val="24"/>
        </w:rPr>
        <w:t>全权代表：</w:t>
      </w:r>
      <w:r>
        <w:rPr>
          <w:rFonts w:ascii="宋体" w:hAnsi="宋体" w:eastAsia="宋体" w:cs="宋体"/>
          <w:spacing w:val="-3"/>
          <w:sz w:val="24"/>
          <w:szCs w:val="24"/>
          <w:u w:val="single"/>
        </w:rPr>
        <w:t xml:space="preserve"> </w:t>
      </w:r>
      <w:r>
        <w:rPr>
          <w:rFonts w:ascii="宋体" w:hAnsi="宋体" w:eastAsia="宋体" w:cs="宋体"/>
          <w:spacing w:val="-2"/>
          <w:sz w:val="24"/>
          <w:szCs w:val="24"/>
          <w:u w:val="single"/>
        </w:rPr>
        <w:t xml:space="preserve">                                     </w:t>
      </w:r>
      <w:r>
        <w:rPr>
          <w:rFonts w:ascii="宋体" w:hAnsi="宋体" w:eastAsia="宋体" w:cs="宋体"/>
          <w:spacing w:val="-2"/>
          <w:sz w:val="24"/>
          <w:szCs w:val="24"/>
        </w:rPr>
        <w:t>(签字)</w:t>
      </w:r>
    </w:p>
    <w:p>
      <w:pPr>
        <w:spacing w:before="1" w:line="360" w:lineRule="auto"/>
        <w:ind w:left="681"/>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0"/>
          <w:sz w:val="24"/>
          <w:szCs w:val="24"/>
        </w:rPr>
        <w:t xml:space="preserve">    址 ：</w:t>
      </w:r>
      <w:r>
        <w:rPr>
          <w:rFonts w:ascii="宋体" w:hAnsi="宋体" w:eastAsia="宋体" w:cs="宋体"/>
          <w:sz w:val="24"/>
          <w:szCs w:val="24"/>
          <w:u w:val="single"/>
        </w:rPr>
        <w:t xml:space="preserve">                                    </w:t>
      </w:r>
    </w:p>
    <w:p>
      <w:pPr>
        <w:spacing w:before="172" w:line="360" w:lineRule="auto"/>
        <w:ind w:left="699"/>
        <w:rPr>
          <w:rFonts w:ascii="宋体" w:hAnsi="宋体" w:eastAsia="宋体" w:cs="宋体"/>
          <w:sz w:val="24"/>
          <w:szCs w:val="24"/>
        </w:rPr>
      </w:pPr>
      <w:r>
        <w:rPr>
          <w:rFonts w:ascii="宋体" w:hAnsi="宋体" w:eastAsia="宋体" w:cs="宋体"/>
          <w:spacing w:val="-16"/>
          <w:sz w:val="24"/>
          <w:szCs w:val="24"/>
        </w:rPr>
        <w:t>邮</w:t>
      </w:r>
      <w:r>
        <w:rPr>
          <w:rFonts w:ascii="宋体" w:hAnsi="宋体" w:eastAsia="宋体" w:cs="宋体"/>
          <w:spacing w:val="-12"/>
          <w:sz w:val="24"/>
          <w:szCs w:val="24"/>
        </w:rPr>
        <w:t xml:space="preserve">    编 ：</w:t>
      </w:r>
      <w:r>
        <w:rPr>
          <w:rFonts w:ascii="宋体" w:hAnsi="宋体" w:eastAsia="宋体" w:cs="宋体"/>
          <w:sz w:val="24"/>
          <w:szCs w:val="24"/>
          <w:u w:val="single"/>
        </w:rPr>
        <w:t xml:space="preserve">                                    </w:t>
      </w:r>
    </w:p>
    <w:p>
      <w:pPr>
        <w:spacing w:before="1" w:line="360" w:lineRule="auto"/>
        <w:ind w:left="709"/>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13"/>
          <w:sz w:val="24"/>
          <w:szCs w:val="24"/>
        </w:rPr>
        <w:t xml:space="preserve">    话 ：</w:t>
      </w:r>
      <w:r>
        <w:rPr>
          <w:rFonts w:ascii="宋体" w:hAnsi="宋体" w:eastAsia="宋体" w:cs="宋体"/>
          <w:sz w:val="24"/>
          <w:szCs w:val="24"/>
          <w:u w:val="single"/>
        </w:rPr>
        <w:t xml:space="preserve">                                    </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before="76" w:line="227" w:lineRule="auto"/>
        <w:ind w:right="117"/>
        <w:jc w:val="right"/>
        <w:rPr>
          <w:rFonts w:ascii="宋体" w:hAnsi="宋体" w:eastAsia="宋体" w:cs="宋体"/>
          <w:sz w:val="24"/>
          <w:szCs w:val="24"/>
        </w:rPr>
      </w:pPr>
      <w:r>
        <w:rPr>
          <w:rFonts w:ascii="宋体" w:hAnsi="宋体" w:eastAsia="宋体" w:cs="宋体"/>
          <w:spacing w:val="8"/>
          <w:sz w:val="24"/>
          <w:szCs w:val="24"/>
        </w:rPr>
        <w:t>年      月      日</w:t>
      </w:r>
    </w:p>
    <w:p>
      <w:pPr>
        <w:rPr>
          <w:sz w:val="24"/>
          <w:szCs w:val="24"/>
        </w:rPr>
        <w:sectPr>
          <w:footerReference r:id="rId19" w:type="default"/>
          <w:pgSz w:w="11906" w:h="16839"/>
          <w:pgMar w:top="969" w:right="1134" w:bottom="974" w:left="1142" w:header="0" w:footer="762" w:gutter="0"/>
          <w:pgNumType w:fmt="decimal"/>
          <w:cols w:space="720" w:num="1"/>
        </w:sectPr>
      </w:pPr>
    </w:p>
    <w:p>
      <w:pPr>
        <w:spacing w:before="101" w:line="360" w:lineRule="auto"/>
        <w:ind w:left="1443"/>
        <w:jc w:val="center"/>
        <w:rPr>
          <w:rFonts w:hint="eastAsia" w:ascii="宋体" w:hAnsi="宋体" w:eastAsia="宋体" w:cs="宋体"/>
          <w:spacing w:val="10"/>
          <w:sz w:val="24"/>
          <w:szCs w:val="24"/>
          <w:lang w:val="en-US" w:eastAsia="zh-CN"/>
        </w:rPr>
      </w:pPr>
    </w:p>
    <w:p>
      <w:pPr>
        <w:spacing w:before="101" w:line="360" w:lineRule="auto"/>
        <w:ind w:left="1443"/>
        <w:jc w:val="center"/>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十二、投标单位认为有必要说明的其他问题</w:t>
      </w:r>
    </w:p>
    <w:p>
      <w:pPr>
        <w:spacing w:line="339" w:lineRule="auto"/>
        <w:rPr>
          <w:rFonts w:hint="eastAsia" w:eastAsia="宋体"/>
          <w:sz w:val="24"/>
          <w:szCs w:val="24"/>
          <w:lang w:val="en-US" w:eastAsia="zh-CN"/>
        </w:rPr>
      </w:pPr>
    </w:p>
    <w:p>
      <w:pPr>
        <w:spacing w:line="339" w:lineRule="auto"/>
        <w:rPr>
          <w:sz w:val="24"/>
          <w:szCs w:val="24"/>
        </w:rPr>
      </w:pPr>
    </w:p>
    <w:p>
      <w:pPr>
        <w:rPr>
          <w:rFonts w:ascii="宋体" w:hAnsi="宋体" w:eastAsia="宋体" w:cs="宋体"/>
          <w:spacing w:val="5"/>
          <w:sz w:val="32"/>
          <w:szCs w:val="32"/>
        </w:rPr>
      </w:pPr>
      <w:r>
        <w:rPr>
          <w:rFonts w:ascii="宋体" w:hAnsi="宋体" w:eastAsia="宋体" w:cs="宋体"/>
          <w:spacing w:val="5"/>
          <w:sz w:val="32"/>
          <w:szCs w:val="32"/>
        </w:rPr>
        <w:br w:type="page"/>
      </w:r>
    </w:p>
    <w:p>
      <w:pPr>
        <w:spacing w:before="101" w:line="224" w:lineRule="auto"/>
        <w:ind w:left="20"/>
        <w:outlineLvl w:val="0"/>
        <w:rPr>
          <w:rFonts w:ascii="宋体" w:hAnsi="宋体" w:eastAsia="宋体" w:cs="宋体"/>
          <w:spacing w:val="5"/>
          <w:sz w:val="32"/>
          <w:szCs w:val="32"/>
        </w:rPr>
      </w:pPr>
    </w:p>
    <w:p>
      <w:pPr>
        <w:spacing w:before="101" w:line="224" w:lineRule="auto"/>
        <w:ind w:left="20"/>
        <w:outlineLvl w:val="0"/>
        <w:rPr>
          <w:rFonts w:ascii="宋体" w:hAnsi="宋体" w:eastAsia="宋体" w:cs="宋体"/>
          <w:sz w:val="32"/>
          <w:szCs w:val="32"/>
        </w:rPr>
      </w:pPr>
      <w:r>
        <w:rPr>
          <w:rFonts w:ascii="宋体" w:hAnsi="宋体" w:eastAsia="宋体" w:cs="宋体"/>
          <w:spacing w:val="5"/>
          <w:sz w:val="32"/>
          <w:szCs w:val="32"/>
        </w:rPr>
        <w:t>附 2：安康不见面开标系统 (投标人) 操作手</w:t>
      </w:r>
      <w:r>
        <w:rPr>
          <w:rFonts w:ascii="宋体" w:hAnsi="宋体" w:eastAsia="宋体" w:cs="宋体"/>
          <w:spacing w:val="2"/>
          <w:sz w:val="32"/>
          <w:szCs w:val="32"/>
        </w:rPr>
        <w:t>册</w:t>
      </w:r>
    </w:p>
    <w:p>
      <w:pPr>
        <w:spacing w:line="265" w:lineRule="auto"/>
        <w:rPr>
          <w:sz w:val="24"/>
          <w:szCs w:val="24"/>
        </w:rPr>
      </w:pPr>
    </w:p>
    <w:p>
      <w:pPr>
        <w:spacing w:line="265" w:lineRule="auto"/>
        <w:rPr>
          <w:sz w:val="24"/>
          <w:szCs w:val="24"/>
        </w:rPr>
      </w:pPr>
    </w:p>
    <w:p>
      <w:pPr>
        <w:spacing w:line="265" w:lineRule="auto"/>
        <w:rPr>
          <w:sz w:val="24"/>
          <w:szCs w:val="24"/>
        </w:rPr>
      </w:pPr>
    </w:p>
    <w:p>
      <w:pPr>
        <w:spacing w:line="265" w:lineRule="auto"/>
        <w:rPr>
          <w:sz w:val="24"/>
          <w:szCs w:val="24"/>
        </w:rPr>
      </w:pPr>
    </w:p>
    <w:p>
      <w:pPr>
        <w:spacing w:line="265" w:lineRule="auto"/>
        <w:rPr>
          <w:sz w:val="24"/>
          <w:szCs w:val="24"/>
        </w:rPr>
      </w:pPr>
    </w:p>
    <w:p>
      <w:pPr>
        <w:spacing w:line="265" w:lineRule="auto"/>
        <w:rPr>
          <w:sz w:val="24"/>
          <w:szCs w:val="24"/>
        </w:rPr>
      </w:pPr>
    </w:p>
    <w:p>
      <w:pPr>
        <w:spacing w:line="266" w:lineRule="auto"/>
        <w:rPr>
          <w:sz w:val="24"/>
          <w:szCs w:val="24"/>
        </w:rPr>
      </w:pPr>
    </w:p>
    <w:p>
      <w:pPr>
        <w:spacing w:line="266" w:lineRule="auto"/>
        <w:rPr>
          <w:sz w:val="24"/>
          <w:szCs w:val="24"/>
        </w:rPr>
      </w:pPr>
    </w:p>
    <w:p>
      <w:pPr>
        <w:spacing w:line="266" w:lineRule="auto"/>
        <w:rPr>
          <w:sz w:val="24"/>
          <w:szCs w:val="24"/>
        </w:rPr>
      </w:pPr>
    </w:p>
    <w:p>
      <w:pPr>
        <w:spacing w:line="2776" w:lineRule="exact"/>
        <w:ind w:firstLine="974"/>
        <w:textAlignment w:val="center"/>
        <w:rPr>
          <w:sz w:val="24"/>
          <w:szCs w:val="24"/>
        </w:rPr>
      </w:pPr>
      <w:r>
        <w:rPr>
          <w:sz w:val="24"/>
          <w:szCs w:val="24"/>
        </w:rPr>
        <w:drawing>
          <wp:inline distT="0" distB="0" distL="0" distR="0">
            <wp:extent cx="4116070" cy="17627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5" cstate="print"/>
                    <a:stretch>
                      <a:fillRect/>
                    </a:stretch>
                  </pic:blipFill>
                  <pic:spPr>
                    <a:xfrm>
                      <a:off x="0" y="0"/>
                      <a:ext cx="4116323" cy="1763267"/>
                    </a:xfrm>
                    <a:prstGeom prst="rect">
                      <a:avLst/>
                    </a:prstGeom>
                  </pic:spPr>
                </pic:pic>
              </a:graphicData>
            </a:graphic>
          </wp:inline>
        </w:drawing>
      </w:r>
    </w:p>
    <w:p>
      <w:pPr>
        <w:spacing w:before="70" w:line="222" w:lineRule="auto"/>
        <w:ind w:left="2753"/>
        <w:rPr>
          <w:rFonts w:ascii="黑体" w:hAnsi="黑体" w:eastAsia="黑体" w:cs="黑体"/>
          <w:sz w:val="24"/>
          <w:szCs w:val="24"/>
        </w:rPr>
      </w:pPr>
      <w:r>
        <w:rPr>
          <w:rFonts w:ascii="黑体" w:hAnsi="黑体" w:eastAsia="黑体" w:cs="黑体"/>
          <w:spacing w:val="-4"/>
          <w:sz w:val="24"/>
          <w:szCs w:val="24"/>
        </w:rPr>
        <w:t>国泰</w:t>
      </w:r>
      <w:r>
        <w:rPr>
          <w:rFonts w:ascii="黑体" w:hAnsi="黑体" w:eastAsia="黑体" w:cs="黑体"/>
          <w:spacing w:val="-2"/>
          <w:sz w:val="24"/>
          <w:szCs w:val="24"/>
        </w:rPr>
        <w:t>新点软件股份有限公司</w:t>
      </w:r>
    </w:p>
    <w:p>
      <w:pPr>
        <w:spacing w:before="258" w:line="229" w:lineRule="auto"/>
        <w:ind w:left="1760"/>
        <w:rPr>
          <w:rFonts w:ascii="宋体" w:hAnsi="宋体" w:eastAsia="宋体" w:cs="宋体"/>
          <w:sz w:val="24"/>
          <w:szCs w:val="24"/>
        </w:rPr>
      </w:pPr>
      <w:r>
        <w:rPr>
          <w:rFonts w:ascii="宋体" w:hAnsi="宋体" w:eastAsia="宋体" w:cs="宋体"/>
          <w:spacing w:val="-1"/>
          <w:sz w:val="24"/>
          <w:szCs w:val="24"/>
        </w:rPr>
        <w:t>地址：江苏张家港市经济开</w:t>
      </w:r>
      <w:r>
        <w:rPr>
          <w:rFonts w:ascii="宋体" w:hAnsi="宋体" w:eastAsia="宋体" w:cs="宋体"/>
          <w:sz w:val="24"/>
          <w:szCs w:val="24"/>
        </w:rPr>
        <w:t>发区</w:t>
      </w:r>
    </w:p>
    <w:p>
      <w:pPr>
        <w:spacing w:before="138" w:line="488" w:lineRule="exact"/>
        <w:ind w:left="2072"/>
        <w:rPr>
          <w:sz w:val="24"/>
          <w:szCs w:val="24"/>
        </w:rPr>
      </w:pPr>
      <w:r>
        <w:rPr>
          <w:b/>
          <w:bCs/>
          <w:color w:val="0000FF"/>
          <w:spacing w:val="-1"/>
          <w:position w:val="6"/>
          <w:sz w:val="24"/>
          <w:szCs w:val="24"/>
        </w:rPr>
        <w:t>(</w:t>
      </w:r>
      <w:r>
        <w:fldChar w:fldCharType="begin"/>
      </w:r>
      <w:r>
        <w:instrText xml:space="preserve"> HYPERLINK "http://www.epint.com.cn" </w:instrText>
      </w:r>
      <w:r>
        <w:fldChar w:fldCharType="separate"/>
      </w:r>
      <w:r>
        <w:rPr>
          <w:b/>
          <w:bCs/>
          <w:color w:val="0000FF"/>
          <w:spacing w:val="-1"/>
          <w:position w:val="6"/>
          <w:sz w:val="24"/>
          <w:szCs w:val="24"/>
        </w:rPr>
        <w:t>http://www.epin</w:t>
      </w:r>
      <w:r>
        <w:rPr>
          <w:b/>
          <w:bCs/>
          <w:color w:val="0000FF"/>
          <w:position w:val="6"/>
          <w:sz w:val="24"/>
          <w:szCs w:val="24"/>
        </w:rPr>
        <w:t>t</w:t>
      </w:r>
      <w:r>
        <w:rPr>
          <w:b/>
          <w:bCs/>
          <w:color w:val="0000FF"/>
          <w:spacing w:val="-1"/>
          <w:position w:val="6"/>
          <w:sz w:val="24"/>
          <w:szCs w:val="24"/>
        </w:rPr>
        <w:t>.</w:t>
      </w:r>
      <w:r>
        <w:rPr>
          <w:b/>
          <w:bCs/>
          <w:color w:val="0000FF"/>
          <w:position w:val="6"/>
          <w:sz w:val="24"/>
          <w:szCs w:val="24"/>
        </w:rPr>
        <w:t>com</w:t>
      </w:r>
      <w:r>
        <w:rPr>
          <w:b/>
          <w:bCs/>
          <w:color w:val="0000FF"/>
          <w:spacing w:val="-1"/>
          <w:position w:val="6"/>
          <w:sz w:val="24"/>
          <w:szCs w:val="24"/>
        </w:rPr>
        <w:t>.</w:t>
      </w:r>
      <w:r>
        <w:rPr>
          <w:b/>
          <w:bCs/>
          <w:color w:val="0000FF"/>
          <w:position w:val="6"/>
          <w:sz w:val="24"/>
          <w:szCs w:val="24"/>
        </w:rPr>
        <w:t>cn</w:t>
      </w:r>
      <w:r>
        <w:rPr>
          <w:b/>
          <w:bCs/>
          <w:color w:val="0000FF"/>
          <w:position w:val="6"/>
          <w:sz w:val="24"/>
          <w:szCs w:val="24"/>
        </w:rPr>
        <w:fldChar w:fldCharType="end"/>
      </w:r>
      <w:r>
        <w:rPr>
          <w:b/>
          <w:bCs/>
          <w:color w:val="0000FF"/>
          <w:spacing w:val="-1"/>
          <w:position w:val="6"/>
          <w:sz w:val="24"/>
          <w:szCs w:val="24"/>
        </w:rPr>
        <w:t>)</w:t>
      </w:r>
    </w:p>
    <w:p>
      <w:pPr>
        <w:spacing w:line="252" w:lineRule="auto"/>
        <w:rPr>
          <w:sz w:val="24"/>
          <w:szCs w:val="24"/>
        </w:rPr>
      </w:pPr>
    </w:p>
    <w:p>
      <w:pPr>
        <w:spacing w:line="252" w:lineRule="auto"/>
        <w:rPr>
          <w:sz w:val="24"/>
          <w:szCs w:val="24"/>
        </w:rPr>
      </w:pPr>
    </w:p>
    <w:p>
      <w:pPr>
        <w:spacing w:line="252" w:lineRule="auto"/>
        <w:rPr>
          <w:sz w:val="24"/>
          <w:szCs w:val="24"/>
        </w:rPr>
      </w:pPr>
    </w:p>
    <w:p>
      <w:pPr>
        <w:spacing w:line="252" w:lineRule="auto"/>
        <w:rPr>
          <w:sz w:val="24"/>
          <w:szCs w:val="24"/>
        </w:rPr>
      </w:pPr>
    </w:p>
    <w:p>
      <w:pPr>
        <w:spacing w:line="252" w:lineRule="auto"/>
        <w:rPr>
          <w:sz w:val="24"/>
          <w:szCs w:val="24"/>
        </w:rPr>
      </w:pPr>
    </w:p>
    <w:p>
      <w:pPr>
        <w:spacing w:line="253" w:lineRule="auto"/>
        <w:rPr>
          <w:sz w:val="24"/>
          <w:szCs w:val="24"/>
        </w:rPr>
      </w:pPr>
    </w:p>
    <w:p>
      <w:pPr>
        <w:spacing w:line="253" w:lineRule="auto"/>
        <w:rPr>
          <w:sz w:val="24"/>
          <w:szCs w:val="24"/>
        </w:rPr>
      </w:pPr>
    </w:p>
    <w:p>
      <w:pPr>
        <w:spacing w:line="253" w:lineRule="auto"/>
        <w:rPr>
          <w:sz w:val="24"/>
          <w:szCs w:val="24"/>
        </w:rPr>
      </w:pPr>
    </w:p>
    <w:p>
      <w:pPr>
        <w:spacing w:before="169" w:line="936" w:lineRule="exact"/>
        <w:ind w:left="2485"/>
        <w:rPr>
          <w:rFonts w:ascii="宋体" w:hAnsi="宋体" w:eastAsia="宋体" w:cs="宋体"/>
          <w:sz w:val="36"/>
          <w:szCs w:val="36"/>
        </w:rPr>
      </w:pPr>
      <w:r>
        <w:rPr>
          <w:rFonts w:ascii="宋体" w:hAnsi="宋体" w:eastAsia="宋体" w:cs="宋体"/>
          <w:spacing w:val="-2"/>
          <w:position w:val="30"/>
          <w:sz w:val="36"/>
          <w:szCs w:val="36"/>
        </w:rPr>
        <w:t>安康不见面</w:t>
      </w:r>
      <w:r>
        <w:rPr>
          <w:rFonts w:ascii="宋体" w:hAnsi="宋体" w:eastAsia="宋体" w:cs="宋体"/>
          <w:spacing w:val="-1"/>
          <w:position w:val="30"/>
          <w:sz w:val="36"/>
          <w:szCs w:val="36"/>
        </w:rPr>
        <w:t>开标系统</w:t>
      </w:r>
    </w:p>
    <w:p>
      <w:pPr>
        <w:spacing w:before="2" w:line="219" w:lineRule="auto"/>
        <w:ind w:left="2490"/>
        <w:rPr>
          <w:rFonts w:ascii="宋体" w:hAnsi="宋体" w:eastAsia="宋体" w:cs="宋体"/>
          <w:sz w:val="36"/>
          <w:szCs w:val="36"/>
        </w:rPr>
      </w:pPr>
      <w:r>
        <w:rPr>
          <w:rFonts w:ascii="宋体" w:hAnsi="宋体" w:eastAsia="宋体" w:cs="宋体"/>
          <w:spacing w:val="26"/>
          <w:sz w:val="36"/>
          <w:szCs w:val="36"/>
        </w:rPr>
        <w:t>(</w:t>
      </w:r>
      <w:r>
        <w:rPr>
          <w:rFonts w:ascii="宋体" w:hAnsi="宋体" w:eastAsia="宋体" w:cs="宋体"/>
          <w:spacing w:val="24"/>
          <w:sz w:val="36"/>
          <w:szCs w:val="36"/>
        </w:rPr>
        <w:t>投标人) 操作手册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spacing w:before="100" w:line="227" w:lineRule="auto"/>
        <w:ind w:left="4194"/>
        <w:rPr>
          <w:rFonts w:ascii="宋体" w:hAnsi="宋体" w:eastAsia="宋体" w:cs="宋体"/>
          <w:spacing w:val="12"/>
          <w:sz w:val="32"/>
          <w:szCs w:val="32"/>
        </w:rPr>
      </w:pPr>
    </w:p>
    <w:p>
      <w:pPr>
        <w:spacing w:before="100" w:line="227" w:lineRule="auto"/>
        <w:ind w:left="4194"/>
        <w:rPr>
          <w:rFonts w:ascii="宋体" w:hAnsi="宋体" w:eastAsia="宋体" w:cs="宋体"/>
          <w:sz w:val="32"/>
          <w:szCs w:val="32"/>
        </w:rPr>
      </w:pPr>
      <w:r>
        <w:rPr>
          <w:rFonts w:ascii="宋体" w:hAnsi="宋体" w:eastAsia="宋体" w:cs="宋体"/>
          <w:spacing w:val="12"/>
          <w:sz w:val="32"/>
          <w:szCs w:val="32"/>
        </w:rPr>
        <w:t>目</w:t>
      </w:r>
      <w:r>
        <w:rPr>
          <w:rFonts w:ascii="宋体" w:hAnsi="宋体" w:eastAsia="宋体" w:cs="宋体"/>
          <w:spacing w:val="10"/>
          <w:sz w:val="32"/>
          <w:szCs w:val="32"/>
        </w:rPr>
        <w:t xml:space="preserve">  录</w:t>
      </w:r>
    </w:p>
    <w:p>
      <w:pPr>
        <w:spacing w:line="249" w:lineRule="auto"/>
        <w:rPr>
          <w:sz w:val="24"/>
          <w:szCs w:val="24"/>
        </w:rPr>
      </w:pPr>
    </w:p>
    <w:p>
      <w:pPr>
        <w:spacing w:before="74" w:line="228" w:lineRule="auto"/>
        <w:ind w:left="3"/>
        <w:rPr>
          <w:rFonts w:ascii="宋体" w:hAnsi="宋体" w:eastAsia="宋体" w:cs="宋体"/>
          <w:sz w:val="24"/>
          <w:szCs w:val="24"/>
        </w:rPr>
      </w:pPr>
      <w:r>
        <w:fldChar w:fldCharType="begin"/>
      </w:r>
      <w:r>
        <w:instrText xml:space="preserve"> HYPERLINK \l "_bookmark1" </w:instrText>
      </w:r>
      <w:r>
        <w:fldChar w:fldCharType="separate"/>
      </w:r>
      <w:r>
        <w:rPr>
          <w:rFonts w:ascii="宋体" w:hAnsi="宋体" w:eastAsia="宋体" w:cs="宋体"/>
          <w:spacing w:val="-8"/>
          <w:sz w:val="24"/>
          <w:szCs w:val="24"/>
        </w:rPr>
        <w:t>一</w:t>
      </w:r>
      <w:r>
        <w:rPr>
          <w:rFonts w:ascii="宋体" w:hAnsi="宋体" w:eastAsia="宋体" w:cs="宋体"/>
          <w:spacing w:val="-4"/>
          <w:sz w:val="24"/>
          <w:szCs w:val="24"/>
        </w:rPr>
        <w:t>、  系统前期准备</w:t>
      </w:r>
      <w:r>
        <w:rPr>
          <w:rFonts w:ascii="宋体" w:hAnsi="宋体" w:eastAsia="宋体" w:cs="宋体"/>
          <w:spacing w:val="-4"/>
          <w:sz w:val="24"/>
          <w:szCs w:val="24"/>
        </w:rPr>
        <w:fldChar w:fldCharType="end"/>
      </w:r>
    </w:p>
    <w:p>
      <w:pPr>
        <w:spacing w:before="303" w:line="468" w:lineRule="exact"/>
        <w:ind w:left="250"/>
        <w:rPr>
          <w:rFonts w:ascii="宋体" w:hAnsi="宋体" w:eastAsia="宋体" w:cs="宋体"/>
          <w:sz w:val="24"/>
          <w:szCs w:val="24"/>
        </w:rPr>
      </w:pPr>
      <w:r>
        <w:fldChar w:fldCharType="begin"/>
      </w:r>
      <w:r>
        <w:instrText xml:space="preserve"> HYPERLINK \l "_bookmark2" </w:instrText>
      </w:r>
      <w:r>
        <w:fldChar w:fldCharType="separate"/>
      </w:r>
      <w:r>
        <w:rPr>
          <w:rFonts w:ascii="宋体" w:hAnsi="宋体" w:eastAsia="宋体" w:cs="宋体"/>
          <w:spacing w:val="-16"/>
          <w:position w:val="17"/>
          <w:sz w:val="24"/>
          <w:szCs w:val="24"/>
        </w:rPr>
        <w:t>1</w:t>
      </w:r>
      <w:r>
        <w:rPr>
          <w:rFonts w:ascii="宋体" w:hAnsi="宋体" w:eastAsia="宋体" w:cs="宋体"/>
          <w:spacing w:val="-9"/>
          <w:position w:val="17"/>
          <w:sz w:val="24"/>
          <w:szCs w:val="24"/>
        </w:rPr>
        <w:t>.1、  温馨提示</w:t>
      </w:r>
      <w:r>
        <w:rPr>
          <w:rFonts w:ascii="宋体" w:hAnsi="宋体" w:eastAsia="宋体" w:cs="宋体"/>
          <w:spacing w:val="-9"/>
          <w:position w:val="17"/>
          <w:sz w:val="24"/>
          <w:szCs w:val="24"/>
        </w:rPr>
        <w:fldChar w:fldCharType="end"/>
      </w:r>
    </w:p>
    <w:p>
      <w:pPr>
        <w:spacing w:before="1" w:line="227" w:lineRule="auto"/>
        <w:ind w:left="1008"/>
        <w:rPr>
          <w:rFonts w:ascii="宋体" w:hAnsi="宋体" w:eastAsia="宋体" w:cs="宋体"/>
          <w:sz w:val="24"/>
          <w:szCs w:val="24"/>
        </w:rPr>
      </w:pPr>
      <w:r>
        <w:fldChar w:fldCharType="begin"/>
      </w:r>
      <w:r>
        <w:instrText xml:space="preserve"> HYPERLINK \l "_bookmark3" </w:instrText>
      </w:r>
      <w:r>
        <w:fldChar w:fldCharType="separate"/>
      </w:r>
      <w:r>
        <w:rPr>
          <w:rFonts w:ascii="宋体" w:hAnsi="宋体" w:eastAsia="宋体" w:cs="宋体"/>
          <w:spacing w:val="-4"/>
          <w:sz w:val="24"/>
          <w:szCs w:val="24"/>
        </w:rPr>
        <w:t>1</w:t>
      </w:r>
      <w:r>
        <w:rPr>
          <w:rFonts w:ascii="宋体" w:hAnsi="宋体" w:eastAsia="宋体" w:cs="宋体"/>
          <w:spacing w:val="-3"/>
          <w:sz w:val="24"/>
          <w:szCs w:val="24"/>
        </w:rPr>
        <w:t>.1.1、 原件问题提示</w:t>
      </w:r>
      <w:r>
        <w:rPr>
          <w:rFonts w:ascii="宋体" w:hAnsi="宋体" w:eastAsia="宋体" w:cs="宋体"/>
          <w:spacing w:val="-3"/>
          <w:sz w:val="24"/>
          <w:szCs w:val="24"/>
        </w:rPr>
        <w:fldChar w:fldCharType="end"/>
      </w:r>
    </w:p>
    <w:p>
      <w:pPr>
        <w:spacing w:before="185" w:line="227" w:lineRule="auto"/>
        <w:ind w:left="1008"/>
        <w:rPr>
          <w:rFonts w:ascii="宋体" w:hAnsi="宋体" w:eastAsia="宋体" w:cs="宋体"/>
          <w:sz w:val="24"/>
          <w:szCs w:val="24"/>
        </w:rPr>
      </w:pPr>
      <w:r>
        <w:fldChar w:fldCharType="begin"/>
      </w:r>
      <w:r>
        <w:instrText xml:space="preserve"> HYPERLINK \l "_bookmark4" </w:instrText>
      </w:r>
      <w:r>
        <w:fldChar w:fldCharType="separate"/>
      </w:r>
      <w:r>
        <w:rPr>
          <w:rFonts w:ascii="宋体" w:hAnsi="宋体" w:eastAsia="宋体" w:cs="宋体"/>
          <w:spacing w:val="1"/>
          <w:sz w:val="24"/>
          <w:szCs w:val="24"/>
        </w:rPr>
        <w:t xml:space="preserve">1.1.2、 </w:t>
      </w:r>
      <w:r>
        <w:rPr>
          <w:rFonts w:ascii="宋体" w:hAnsi="宋体" w:eastAsia="宋体" w:cs="宋体"/>
          <w:sz w:val="24"/>
          <w:szCs w:val="24"/>
        </w:rPr>
        <w:t>驱动、IE、带宽问题提示</w:t>
      </w:r>
      <w:r>
        <w:rPr>
          <w:rFonts w:ascii="宋体" w:hAnsi="宋体" w:eastAsia="宋体" w:cs="宋体"/>
          <w:sz w:val="24"/>
          <w:szCs w:val="24"/>
        </w:rPr>
        <w:fldChar w:fldCharType="end"/>
      </w:r>
    </w:p>
    <w:p>
      <w:pPr>
        <w:spacing w:before="185" w:line="227" w:lineRule="auto"/>
        <w:ind w:left="250"/>
        <w:rPr>
          <w:rFonts w:ascii="宋体" w:hAnsi="宋体" w:eastAsia="宋体" w:cs="宋体"/>
          <w:sz w:val="24"/>
          <w:szCs w:val="24"/>
        </w:rPr>
      </w:pPr>
      <w:r>
        <w:fldChar w:fldCharType="begin"/>
      </w:r>
      <w:r>
        <w:instrText xml:space="preserve"> HYPERLINK \l "_bookmark5" </w:instrText>
      </w:r>
      <w:r>
        <w:fldChar w:fldCharType="separate"/>
      </w:r>
      <w:r>
        <w:rPr>
          <w:rFonts w:ascii="宋体" w:hAnsi="宋体" w:eastAsia="宋体" w:cs="宋体"/>
          <w:spacing w:val="-11"/>
          <w:sz w:val="24"/>
          <w:szCs w:val="24"/>
        </w:rPr>
        <w:t>1</w:t>
      </w:r>
      <w:r>
        <w:rPr>
          <w:rFonts w:ascii="宋体" w:hAnsi="宋体" w:eastAsia="宋体" w:cs="宋体"/>
          <w:spacing w:val="-6"/>
          <w:sz w:val="24"/>
          <w:szCs w:val="24"/>
        </w:rPr>
        <w:t>.2、  驱动安装说明</w:t>
      </w:r>
      <w:r>
        <w:rPr>
          <w:rFonts w:ascii="宋体" w:hAnsi="宋体" w:eastAsia="宋体" w:cs="宋体"/>
          <w:spacing w:val="-6"/>
          <w:sz w:val="24"/>
          <w:szCs w:val="24"/>
        </w:rPr>
        <w:fldChar w:fldCharType="end"/>
      </w:r>
    </w:p>
    <w:p>
      <w:pPr>
        <w:spacing w:before="185" w:line="468" w:lineRule="exact"/>
        <w:ind w:left="1008"/>
        <w:rPr>
          <w:rFonts w:ascii="宋体" w:hAnsi="宋体" w:eastAsia="宋体" w:cs="宋体"/>
          <w:sz w:val="24"/>
          <w:szCs w:val="24"/>
        </w:rPr>
      </w:pPr>
      <w:r>
        <w:fldChar w:fldCharType="begin"/>
      </w:r>
      <w:r>
        <w:instrText xml:space="preserve"> HYPERLINK \l "_bookmark6" </w:instrText>
      </w:r>
      <w:r>
        <w:fldChar w:fldCharType="separate"/>
      </w:r>
      <w:r>
        <w:rPr>
          <w:rFonts w:ascii="宋体" w:hAnsi="宋体" w:eastAsia="宋体" w:cs="宋体"/>
          <w:spacing w:val="-4"/>
          <w:position w:val="17"/>
          <w:sz w:val="24"/>
          <w:szCs w:val="24"/>
        </w:rPr>
        <w:t>1</w:t>
      </w:r>
      <w:r>
        <w:rPr>
          <w:rFonts w:ascii="宋体" w:hAnsi="宋体" w:eastAsia="宋体" w:cs="宋体"/>
          <w:spacing w:val="-3"/>
          <w:position w:val="17"/>
          <w:sz w:val="24"/>
          <w:szCs w:val="24"/>
        </w:rPr>
        <w:t>.2.1、 驱动安装说明</w:t>
      </w:r>
      <w:r>
        <w:rPr>
          <w:rFonts w:ascii="宋体" w:hAnsi="宋体" w:eastAsia="宋体" w:cs="宋体"/>
          <w:spacing w:val="-3"/>
          <w:position w:val="17"/>
          <w:sz w:val="24"/>
          <w:szCs w:val="24"/>
        </w:rPr>
        <w:fldChar w:fldCharType="end"/>
      </w:r>
    </w:p>
    <w:p>
      <w:pPr>
        <w:spacing w:line="228" w:lineRule="auto"/>
        <w:ind w:left="250"/>
        <w:rPr>
          <w:rFonts w:ascii="宋体" w:hAnsi="宋体" w:eastAsia="宋体" w:cs="宋体"/>
          <w:sz w:val="24"/>
          <w:szCs w:val="24"/>
        </w:rPr>
      </w:pPr>
      <w:r>
        <w:fldChar w:fldCharType="begin"/>
      </w:r>
      <w:r>
        <w:instrText xml:space="preserve"> HYPERLINK \l "_bookmark7" </w:instrText>
      </w:r>
      <w:r>
        <w:fldChar w:fldCharType="separate"/>
      </w:r>
      <w:r>
        <w:rPr>
          <w:rFonts w:ascii="宋体" w:hAnsi="宋体" w:eastAsia="宋体" w:cs="宋体"/>
          <w:spacing w:val="-8"/>
          <w:sz w:val="24"/>
          <w:szCs w:val="24"/>
        </w:rPr>
        <w:t>1.3、  浏览器配</w:t>
      </w:r>
      <w:r>
        <w:rPr>
          <w:rFonts w:ascii="宋体" w:hAnsi="宋体" w:eastAsia="宋体" w:cs="宋体"/>
          <w:spacing w:val="-7"/>
          <w:sz w:val="24"/>
          <w:szCs w:val="24"/>
        </w:rPr>
        <w:t>置</w:t>
      </w:r>
      <w:r>
        <w:rPr>
          <w:rFonts w:ascii="宋体" w:hAnsi="宋体" w:eastAsia="宋体" w:cs="宋体"/>
          <w:spacing w:val="-7"/>
          <w:sz w:val="24"/>
          <w:szCs w:val="24"/>
        </w:rPr>
        <w:fldChar w:fldCharType="end"/>
      </w:r>
    </w:p>
    <w:p>
      <w:pPr>
        <w:spacing w:before="184" w:line="228" w:lineRule="auto"/>
        <w:ind w:left="1008"/>
        <w:rPr>
          <w:rFonts w:ascii="宋体" w:hAnsi="宋体" w:eastAsia="宋体" w:cs="宋体"/>
          <w:sz w:val="24"/>
          <w:szCs w:val="24"/>
        </w:rPr>
      </w:pPr>
      <w:r>
        <w:fldChar w:fldCharType="begin"/>
      </w:r>
      <w:r>
        <w:instrText xml:space="preserve"> HYPERLINK \l "_bookmark8" </w:instrText>
      </w:r>
      <w:r>
        <w:fldChar w:fldCharType="separate"/>
      </w:r>
      <w:r>
        <w:rPr>
          <w:rFonts w:ascii="宋体" w:hAnsi="宋体" w:eastAsia="宋体" w:cs="宋体"/>
          <w:spacing w:val="-8"/>
          <w:sz w:val="24"/>
          <w:szCs w:val="24"/>
        </w:rPr>
        <w:t>1</w:t>
      </w:r>
      <w:r>
        <w:rPr>
          <w:rFonts w:ascii="宋体" w:hAnsi="宋体" w:eastAsia="宋体" w:cs="宋体"/>
          <w:spacing w:val="-5"/>
          <w:sz w:val="24"/>
          <w:szCs w:val="24"/>
        </w:rPr>
        <w:t>.3.1、 Internet 选项</w:t>
      </w:r>
      <w:r>
        <w:rPr>
          <w:rFonts w:ascii="宋体" w:hAnsi="宋体" w:eastAsia="宋体" w:cs="宋体"/>
          <w:spacing w:val="-5"/>
          <w:sz w:val="24"/>
          <w:szCs w:val="24"/>
        </w:rPr>
        <w:fldChar w:fldCharType="end"/>
      </w:r>
    </w:p>
    <w:p>
      <w:pPr>
        <w:spacing w:before="184" w:line="588" w:lineRule="exact"/>
        <w:ind w:left="1008"/>
        <w:rPr>
          <w:rFonts w:ascii="宋体" w:hAnsi="宋体" w:eastAsia="宋体" w:cs="宋体"/>
          <w:sz w:val="24"/>
          <w:szCs w:val="24"/>
        </w:rPr>
      </w:pPr>
      <w:r>
        <w:fldChar w:fldCharType="begin"/>
      </w:r>
      <w:r>
        <w:instrText xml:space="preserve"> HYPERLINK \l "_bookmark9" </w:instrText>
      </w:r>
      <w:r>
        <w:fldChar w:fldCharType="separate"/>
      </w:r>
      <w:r>
        <w:rPr>
          <w:rFonts w:ascii="宋体" w:hAnsi="宋体" w:eastAsia="宋体" w:cs="宋体"/>
          <w:spacing w:val="-4"/>
          <w:position w:val="27"/>
          <w:sz w:val="24"/>
          <w:szCs w:val="24"/>
        </w:rPr>
        <w:t>1</w:t>
      </w:r>
      <w:r>
        <w:rPr>
          <w:rFonts w:ascii="宋体" w:hAnsi="宋体" w:eastAsia="宋体" w:cs="宋体"/>
          <w:spacing w:val="-3"/>
          <w:position w:val="27"/>
          <w:sz w:val="24"/>
          <w:szCs w:val="24"/>
        </w:rPr>
        <w:t>.3.2、 关闭拦截工具</w:t>
      </w:r>
      <w:r>
        <w:rPr>
          <w:rFonts w:ascii="宋体" w:hAnsi="宋体" w:eastAsia="宋体" w:cs="宋体"/>
          <w:spacing w:val="-3"/>
          <w:position w:val="27"/>
          <w:sz w:val="24"/>
          <w:szCs w:val="24"/>
        </w:rPr>
        <w:fldChar w:fldCharType="end"/>
      </w:r>
    </w:p>
    <w:p>
      <w:pPr>
        <w:spacing w:line="227" w:lineRule="auto"/>
        <w:ind w:left="3"/>
        <w:rPr>
          <w:rFonts w:ascii="宋体" w:hAnsi="宋体" w:eastAsia="宋体" w:cs="宋体"/>
          <w:sz w:val="24"/>
          <w:szCs w:val="24"/>
        </w:rPr>
      </w:pPr>
      <w:r>
        <w:fldChar w:fldCharType="begin"/>
      </w:r>
      <w:r>
        <w:instrText xml:space="preserve"> HYPERLINK \l "_bookmark10" </w:instrText>
      </w:r>
      <w:r>
        <w:fldChar w:fldCharType="separate"/>
      </w:r>
      <w:r>
        <w:rPr>
          <w:rFonts w:ascii="宋体" w:hAnsi="宋体" w:eastAsia="宋体" w:cs="宋体"/>
          <w:spacing w:val="-4"/>
          <w:sz w:val="24"/>
          <w:szCs w:val="24"/>
        </w:rPr>
        <w:t>二</w:t>
      </w:r>
      <w:r>
        <w:rPr>
          <w:rFonts w:ascii="宋体" w:hAnsi="宋体" w:eastAsia="宋体" w:cs="宋体"/>
          <w:spacing w:val="-3"/>
          <w:sz w:val="24"/>
          <w:szCs w:val="24"/>
        </w:rPr>
        <w:t>、  不见面开标大厅</w:t>
      </w:r>
      <w:r>
        <w:rPr>
          <w:rFonts w:ascii="宋体" w:hAnsi="宋体" w:eastAsia="宋体" w:cs="宋体"/>
          <w:spacing w:val="-3"/>
          <w:sz w:val="24"/>
          <w:szCs w:val="24"/>
        </w:rPr>
        <w:fldChar w:fldCharType="end"/>
      </w:r>
    </w:p>
    <w:p>
      <w:pPr>
        <w:spacing w:before="305" w:line="468" w:lineRule="exact"/>
        <w:ind w:left="235"/>
        <w:rPr>
          <w:rFonts w:ascii="宋体" w:hAnsi="宋体" w:eastAsia="宋体" w:cs="宋体"/>
          <w:sz w:val="24"/>
          <w:szCs w:val="24"/>
        </w:rPr>
      </w:pPr>
      <w:r>
        <w:fldChar w:fldCharType="begin"/>
      </w:r>
      <w:r>
        <w:instrText xml:space="preserve"> HYPERLINK \l "_bookmark11" </w:instrText>
      </w:r>
      <w:r>
        <w:fldChar w:fldCharType="separate"/>
      </w:r>
      <w:r>
        <w:rPr>
          <w:rFonts w:ascii="宋体" w:hAnsi="宋体" w:eastAsia="宋体" w:cs="宋体"/>
          <w:spacing w:val="-18"/>
          <w:position w:val="17"/>
          <w:sz w:val="24"/>
          <w:szCs w:val="24"/>
        </w:rPr>
        <w:t>2</w:t>
      </w:r>
      <w:r>
        <w:rPr>
          <w:rFonts w:ascii="宋体" w:hAnsi="宋体" w:eastAsia="宋体" w:cs="宋体"/>
          <w:spacing w:val="-12"/>
          <w:position w:val="17"/>
          <w:sz w:val="24"/>
          <w:szCs w:val="24"/>
        </w:rPr>
        <w:t>.1、  登录</w:t>
      </w:r>
      <w:r>
        <w:rPr>
          <w:rFonts w:ascii="宋体" w:hAnsi="宋体" w:eastAsia="宋体" w:cs="宋体"/>
          <w:spacing w:val="-12"/>
          <w:position w:val="17"/>
          <w:sz w:val="24"/>
          <w:szCs w:val="24"/>
        </w:rPr>
        <w:fldChar w:fldCharType="end"/>
      </w:r>
    </w:p>
    <w:p>
      <w:pPr>
        <w:spacing w:line="228" w:lineRule="auto"/>
        <w:ind w:left="235"/>
        <w:rPr>
          <w:rFonts w:ascii="宋体" w:hAnsi="宋体" w:eastAsia="宋体" w:cs="宋体"/>
          <w:sz w:val="24"/>
          <w:szCs w:val="24"/>
        </w:rPr>
      </w:pPr>
      <w:r>
        <w:fldChar w:fldCharType="begin"/>
      </w:r>
      <w:r>
        <w:instrText xml:space="preserve"> HYPERLINK \l "_bookmark12" </w:instrText>
      </w:r>
      <w:r>
        <w:fldChar w:fldCharType="separate"/>
      </w:r>
      <w:r>
        <w:rPr>
          <w:rFonts w:ascii="宋体" w:hAnsi="宋体" w:eastAsia="宋体" w:cs="宋体"/>
          <w:spacing w:val="-7"/>
          <w:sz w:val="24"/>
          <w:szCs w:val="24"/>
        </w:rPr>
        <w:t>2</w:t>
      </w:r>
      <w:r>
        <w:rPr>
          <w:rFonts w:ascii="宋体" w:hAnsi="宋体" w:eastAsia="宋体" w:cs="宋体"/>
          <w:spacing w:val="-5"/>
          <w:sz w:val="24"/>
          <w:szCs w:val="24"/>
        </w:rPr>
        <w:t>.2、  项目列表页面</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fldChar w:fldCharType="begin"/>
      </w:r>
      <w:r>
        <w:instrText xml:space="preserve"> HYPERLINK \l "_bookmark13" </w:instrText>
      </w:r>
      <w:r>
        <w:fldChar w:fldCharType="separate"/>
      </w:r>
      <w:r>
        <w:rPr>
          <w:rFonts w:ascii="宋体" w:hAnsi="宋体" w:eastAsia="宋体" w:cs="宋体"/>
          <w:spacing w:val="-7"/>
          <w:sz w:val="24"/>
          <w:szCs w:val="24"/>
        </w:rPr>
        <w:t>2</w:t>
      </w:r>
      <w:r>
        <w:rPr>
          <w:rFonts w:ascii="宋体" w:hAnsi="宋体" w:eastAsia="宋体" w:cs="宋体"/>
          <w:spacing w:val="-5"/>
          <w:sz w:val="24"/>
          <w:szCs w:val="24"/>
        </w:rPr>
        <w:t>.3、  进入开标大厅</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fldChar w:fldCharType="begin"/>
      </w:r>
      <w:r>
        <w:instrText xml:space="preserve"> HYPERLINK \l "_bookmark14" </w:instrText>
      </w:r>
      <w:r>
        <w:fldChar w:fldCharType="separate"/>
      </w:r>
      <w:r>
        <w:rPr>
          <w:rFonts w:ascii="宋体" w:hAnsi="宋体" w:eastAsia="宋体" w:cs="宋体"/>
          <w:spacing w:val="-10"/>
          <w:sz w:val="24"/>
          <w:szCs w:val="24"/>
        </w:rPr>
        <w:t>2</w:t>
      </w:r>
      <w:r>
        <w:rPr>
          <w:rFonts w:ascii="宋体" w:hAnsi="宋体" w:eastAsia="宋体" w:cs="宋体"/>
          <w:spacing w:val="-8"/>
          <w:sz w:val="24"/>
          <w:szCs w:val="24"/>
        </w:rPr>
        <w:t>.4、  开标签到</w:t>
      </w:r>
      <w:r>
        <w:rPr>
          <w:rFonts w:ascii="宋体" w:hAnsi="宋体" w:eastAsia="宋体" w:cs="宋体"/>
          <w:spacing w:val="-8"/>
          <w:sz w:val="24"/>
          <w:szCs w:val="24"/>
        </w:rPr>
        <w:fldChar w:fldCharType="end"/>
      </w:r>
    </w:p>
    <w:p>
      <w:pPr>
        <w:spacing w:before="183" w:line="227" w:lineRule="auto"/>
        <w:ind w:left="235"/>
        <w:rPr>
          <w:rFonts w:ascii="宋体" w:hAnsi="宋体" w:eastAsia="宋体" w:cs="宋体"/>
          <w:sz w:val="24"/>
          <w:szCs w:val="24"/>
        </w:rPr>
      </w:pPr>
      <w:r>
        <w:fldChar w:fldCharType="begin"/>
      </w:r>
      <w:r>
        <w:instrText xml:space="preserve"> HYPERLINK \l "_bookmark15" </w:instrText>
      </w:r>
      <w:r>
        <w:fldChar w:fldCharType="separate"/>
      </w:r>
      <w:r>
        <w:rPr>
          <w:rFonts w:ascii="宋体" w:hAnsi="宋体" w:eastAsia="宋体" w:cs="宋体"/>
          <w:spacing w:val="-12"/>
          <w:sz w:val="24"/>
          <w:szCs w:val="24"/>
        </w:rPr>
        <w:t>2</w:t>
      </w:r>
      <w:r>
        <w:rPr>
          <w:rFonts w:ascii="宋体" w:hAnsi="宋体" w:eastAsia="宋体" w:cs="宋体"/>
          <w:spacing w:val="-6"/>
          <w:sz w:val="24"/>
          <w:szCs w:val="24"/>
        </w:rPr>
        <w:t>.5、  公布投标人</w:t>
      </w:r>
      <w:r>
        <w:rPr>
          <w:rFonts w:ascii="宋体" w:hAnsi="宋体" w:eastAsia="宋体" w:cs="宋体"/>
          <w:spacing w:val="-6"/>
          <w:sz w:val="24"/>
          <w:szCs w:val="24"/>
        </w:rPr>
        <w:fldChar w:fldCharType="end"/>
      </w:r>
    </w:p>
    <w:p>
      <w:pPr>
        <w:spacing w:before="186" w:line="227" w:lineRule="auto"/>
        <w:ind w:left="235"/>
        <w:rPr>
          <w:rFonts w:ascii="宋体" w:hAnsi="宋体" w:eastAsia="宋体" w:cs="宋体"/>
          <w:sz w:val="24"/>
          <w:szCs w:val="24"/>
        </w:rPr>
      </w:pPr>
      <w:r>
        <w:fldChar w:fldCharType="begin"/>
      </w:r>
      <w:r>
        <w:instrText xml:space="preserve"> HYPERLINK \l "_bookmark16" </w:instrText>
      </w:r>
      <w:r>
        <w:fldChar w:fldCharType="separate"/>
      </w:r>
      <w:r>
        <w:rPr>
          <w:rFonts w:ascii="宋体" w:hAnsi="宋体" w:eastAsia="宋体" w:cs="宋体"/>
          <w:spacing w:val="-4"/>
          <w:sz w:val="24"/>
          <w:szCs w:val="24"/>
        </w:rPr>
        <w:t>2.6、  查看投标人名单</w:t>
      </w:r>
      <w:r>
        <w:rPr>
          <w:rFonts w:ascii="宋体" w:hAnsi="宋体" w:eastAsia="宋体" w:cs="宋体"/>
          <w:spacing w:val="-4"/>
          <w:sz w:val="24"/>
          <w:szCs w:val="24"/>
        </w:rPr>
        <w:fldChar w:fldCharType="end"/>
      </w:r>
    </w:p>
    <w:p>
      <w:pPr>
        <w:spacing w:before="185" w:line="228" w:lineRule="auto"/>
        <w:ind w:left="235"/>
        <w:rPr>
          <w:rFonts w:ascii="宋体" w:hAnsi="宋体" w:eastAsia="宋体" w:cs="宋体"/>
          <w:sz w:val="24"/>
          <w:szCs w:val="24"/>
        </w:rPr>
      </w:pPr>
      <w:r>
        <w:fldChar w:fldCharType="begin"/>
      </w:r>
      <w:r>
        <w:instrText xml:space="preserve"> HYPERLINK \l "_bookmark17" </w:instrText>
      </w:r>
      <w:r>
        <w:fldChar w:fldCharType="separate"/>
      </w:r>
      <w:r>
        <w:rPr>
          <w:rFonts w:ascii="宋体" w:hAnsi="宋体" w:eastAsia="宋体" w:cs="宋体"/>
          <w:spacing w:val="-12"/>
          <w:sz w:val="24"/>
          <w:szCs w:val="24"/>
        </w:rPr>
        <w:t>2</w:t>
      </w:r>
      <w:r>
        <w:rPr>
          <w:rFonts w:ascii="宋体" w:hAnsi="宋体" w:eastAsia="宋体" w:cs="宋体"/>
          <w:spacing w:val="-6"/>
          <w:sz w:val="24"/>
          <w:szCs w:val="24"/>
        </w:rPr>
        <w:t>.7、  投标人解密</w:t>
      </w:r>
      <w:r>
        <w:rPr>
          <w:rFonts w:ascii="宋体" w:hAnsi="宋体" w:eastAsia="宋体" w:cs="宋体"/>
          <w:spacing w:val="-6"/>
          <w:sz w:val="24"/>
          <w:szCs w:val="24"/>
        </w:rPr>
        <w:fldChar w:fldCharType="end"/>
      </w:r>
    </w:p>
    <w:p>
      <w:pPr>
        <w:spacing w:before="183" w:line="230" w:lineRule="auto"/>
        <w:ind w:left="235"/>
        <w:rPr>
          <w:rFonts w:ascii="宋体" w:hAnsi="宋体" w:eastAsia="宋体" w:cs="宋体"/>
          <w:sz w:val="24"/>
          <w:szCs w:val="24"/>
        </w:rPr>
      </w:pPr>
      <w:r>
        <w:fldChar w:fldCharType="begin"/>
      </w:r>
      <w:r>
        <w:instrText xml:space="preserve"> HYPERLINK \l "_bookmark18" </w:instrText>
      </w:r>
      <w:r>
        <w:fldChar w:fldCharType="separate"/>
      </w:r>
      <w:r>
        <w:rPr>
          <w:rFonts w:ascii="宋体" w:hAnsi="宋体" w:eastAsia="宋体" w:cs="宋体"/>
          <w:spacing w:val="-10"/>
          <w:sz w:val="24"/>
          <w:szCs w:val="24"/>
        </w:rPr>
        <w:t>2</w:t>
      </w:r>
      <w:r>
        <w:rPr>
          <w:rFonts w:ascii="宋体" w:hAnsi="宋体" w:eastAsia="宋体" w:cs="宋体"/>
          <w:spacing w:val="-8"/>
          <w:sz w:val="24"/>
          <w:szCs w:val="24"/>
        </w:rPr>
        <w:t>.8、  批量导入</w:t>
      </w:r>
      <w:r>
        <w:rPr>
          <w:rFonts w:ascii="宋体" w:hAnsi="宋体" w:eastAsia="宋体" w:cs="宋体"/>
          <w:spacing w:val="-8"/>
          <w:sz w:val="24"/>
          <w:szCs w:val="24"/>
        </w:rPr>
        <w:fldChar w:fldCharType="end"/>
      </w:r>
    </w:p>
    <w:p>
      <w:pPr>
        <w:spacing w:before="183" w:line="228" w:lineRule="auto"/>
        <w:ind w:left="235"/>
        <w:rPr>
          <w:rFonts w:ascii="宋体" w:hAnsi="宋体" w:eastAsia="宋体" w:cs="宋体"/>
          <w:sz w:val="24"/>
          <w:szCs w:val="24"/>
        </w:rPr>
      </w:pPr>
      <w:r>
        <w:fldChar w:fldCharType="begin"/>
      </w:r>
      <w:r>
        <w:instrText xml:space="preserve"> HYPERLINK \l "_bookmark19" </w:instrText>
      </w:r>
      <w:r>
        <w:fldChar w:fldCharType="separate"/>
      </w:r>
      <w:r>
        <w:rPr>
          <w:rFonts w:ascii="宋体" w:hAnsi="宋体" w:eastAsia="宋体" w:cs="宋体"/>
          <w:spacing w:val="-18"/>
          <w:sz w:val="24"/>
          <w:szCs w:val="24"/>
        </w:rPr>
        <w:t>2</w:t>
      </w:r>
      <w:r>
        <w:rPr>
          <w:rFonts w:ascii="宋体" w:hAnsi="宋体" w:eastAsia="宋体" w:cs="宋体"/>
          <w:spacing w:val="-12"/>
          <w:sz w:val="24"/>
          <w:szCs w:val="24"/>
        </w:rPr>
        <w:t>.9、  唱标</w:t>
      </w:r>
      <w:r>
        <w:rPr>
          <w:rFonts w:ascii="宋体" w:hAnsi="宋体" w:eastAsia="宋体" w:cs="宋体"/>
          <w:spacing w:val="-12"/>
          <w:sz w:val="24"/>
          <w:szCs w:val="24"/>
        </w:rPr>
        <w:fldChar w:fldCharType="end"/>
      </w:r>
    </w:p>
    <w:p>
      <w:pPr>
        <w:spacing w:before="184" w:line="227" w:lineRule="auto"/>
        <w:ind w:left="235"/>
        <w:rPr>
          <w:rFonts w:ascii="宋体" w:hAnsi="宋体" w:eastAsia="宋体" w:cs="宋体"/>
          <w:sz w:val="24"/>
          <w:szCs w:val="24"/>
        </w:rPr>
      </w:pPr>
      <w:r>
        <w:fldChar w:fldCharType="begin"/>
      </w:r>
      <w:r>
        <w:instrText xml:space="preserve"> HYPERLINK \l "_bookmark20" </w:instrText>
      </w:r>
      <w:r>
        <w:fldChar w:fldCharType="separate"/>
      </w:r>
      <w:r>
        <w:rPr>
          <w:rFonts w:ascii="宋体" w:hAnsi="宋体" w:eastAsia="宋体" w:cs="宋体"/>
          <w:spacing w:val="-7"/>
          <w:sz w:val="24"/>
          <w:szCs w:val="24"/>
        </w:rPr>
        <w:t>2.10、 开标结束</w:t>
      </w:r>
      <w:r>
        <w:rPr>
          <w:rFonts w:ascii="宋体" w:hAnsi="宋体" w:eastAsia="宋体" w:cs="宋体"/>
          <w:spacing w:val="-7"/>
          <w:sz w:val="24"/>
          <w:szCs w:val="24"/>
        </w:rPr>
        <w:fldChar w:fldCharType="end"/>
      </w:r>
    </w:p>
    <w:p>
      <w:pPr>
        <w:spacing w:before="185" w:line="227" w:lineRule="auto"/>
        <w:ind w:left="235"/>
        <w:rPr>
          <w:rFonts w:ascii="宋体" w:hAnsi="宋体" w:eastAsia="宋体" w:cs="宋体"/>
          <w:sz w:val="24"/>
          <w:szCs w:val="24"/>
        </w:rPr>
      </w:pPr>
      <w:r>
        <w:fldChar w:fldCharType="begin"/>
      </w:r>
      <w:r>
        <w:instrText xml:space="preserve"> HYPERLINK \l "_bookmark21" </w:instrText>
      </w:r>
      <w:r>
        <w:fldChar w:fldCharType="separate"/>
      </w:r>
      <w:r>
        <w:rPr>
          <w:rFonts w:ascii="宋体" w:hAnsi="宋体" w:eastAsia="宋体" w:cs="宋体"/>
          <w:spacing w:val="-7"/>
          <w:sz w:val="24"/>
          <w:szCs w:val="24"/>
        </w:rPr>
        <w:t>2.11、 文字异议</w:t>
      </w:r>
      <w:r>
        <w:rPr>
          <w:rFonts w:ascii="宋体" w:hAnsi="宋体" w:eastAsia="宋体" w:cs="宋体"/>
          <w:spacing w:val="-7"/>
          <w:sz w:val="24"/>
          <w:szCs w:val="24"/>
        </w:rPr>
        <w:fldChar w:fldCharType="end"/>
      </w:r>
    </w:p>
    <w:p>
      <w:pPr>
        <w:spacing w:before="305" w:line="228" w:lineRule="auto"/>
        <w:rPr>
          <w:rFonts w:ascii="宋体" w:hAnsi="宋体" w:eastAsia="宋体" w:cs="宋体"/>
          <w:sz w:val="24"/>
          <w:szCs w:val="24"/>
        </w:rPr>
      </w:pPr>
      <w:r>
        <w:fldChar w:fldCharType="begin"/>
      </w:r>
      <w:r>
        <w:instrText xml:space="preserve"> HYPERLINK \l "_bookmark22" </w:instrText>
      </w:r>
      <w:r>
        <w:fldChar w:fldCharType="separate"/>
      </w:r>
      <w:r>
        <w:rPr>
          <w:rFonts w:ascii="宋体" w:hAnsi="宋体" w:eastAsia="宋体" w:cs="宋体"/>
          <w:spacing w:val="10"/>
          <w:sz w:val="24"/>
          <w:szCs w:val="24"/>
        </w:rPr>
        <w:t>三</w:t>
      </w:r>
      <w:r>
        <w:rPr>
          <w:rFonts w:ascii="宋体" w:hAnsi="宋体" w:eastAsia="宋体" w:cs="宋体"/>
          <w:spacing w:val="8"/>
          <w:sz w:val="24"/>
          <w:szCs w:val="24"/>
        </w:rPr>
        <w:t>、注意事项</w:t>
      </w:r>
      <w:r>
        <w:rPr>
          <w:rFonts w:ascii="宋体" w:hAnsi="宋体" w:eastAsia="宋体" w:cs="宋体"/>
          <w:spacing w:val="8"/>
          <w:sz w:val="24"/>
          <w:szCs w:val="24"/>
        </w:rPr>
        <w:fldChar w:fldCharType="end"/>
      </w:r>
    </w:p>
    <w:p>
      <w:pPr>
        <w:rPr>
          <w:sz w:val="24"/>
          <w:szCs w:val="24"/>
        </w:rPr>
        <w:sectPr>
          <w:footerReference r:id="rId20" w:type="default"/>
          <w:pgSz w:w="11906" w:h="16839"/>
          <w:pgMar w:top="969" w:right="1785" w:bottom="974" w:left="1110" w:header="0" w:footer="762" w:gutter="0"/>
          <w:pgNumType w:fmt="decimal"/>
          <w:cols w:space="720" w:num="1"/>
        </w:sectPr>
      </w:pPr>
    </w:p>
    <w:p>
      <w:pPr>
        <w:spacing w:line="260" w:lineRule="auto"/>
        <w:rPr>
          <w:sz w:val="24"/>
          <w:szCs w:val="24"/>
        </w:rPr>
      </w:pPr>
    </w:p>
    <w:p>
      <w:pPr>
        <w:spacing w:line="261" w:lineRule="auto"/>
        <w:rPr>
          <w:sz w:val="24"/>
          <w:szCs w:val="24"/>
        </w:rPr>
      </w:pPr>
    </w:p>
    <w:p>
      <w:pPr>
        <w:spacing w:before="100" w:line="225" w:lineRule="auto"/>
        <w:ind w:left="16"/>
        <w:outlineLvl w:val="0"/>
        <w:rPr>
          <w:rFonts w:ascii="宋体" w:hAnsi="宋体" w:eastAsia="宋体" w:cs="宋体"/>
          <w:sz w:val="24"/>
          <w:szCs w:val="24"/>
        </w:rPr>
      </w:pPr>
      <w:bookmarkStart w:id="0" w:name="_bookmark1"/>
      <w:bookmarkEnd w:id="0"/>
      <w:r>
        <w:rPr>
          <w:rFonts w:ascii="宋体" w:hAnsi="宋体" w:eastAsia="宋体" w:cs="宋体"/>
          <w:spacing w:val="10"/>
          <w:sz w:val="24"/>
          <w:szCs w:val="24"/>
        </w:rPr>
        <w:t>系</w:t>
      </w:r>
      <w:r>
        <w:rPr>
          <w:rFonts w:ascii="宋体" w:hAnsi="宋体" w:eastAsia="宋体" w:cs="宋体"/>
          <w:spacing w:val="7"/>
          <w:sz w:val="24"/>
          <w:szCs w:val="24"/>
        </w:rPr>
        <w:t>统前期准备</w:t>
      </w:r>
    </w:p>
    <w:p>
      <w:pPr>
        <w:spacing w:before="255" w:line="226" w:lineRule="auto"/>
        <w:ind w:left="4230"/>
        <w:outlineLvl w:val="1"/>
        <w:rPr>
          <w:rFonts w:ascii="宋体" w:hAnsi="宋体" w:eastAsia="宋体" w:cs="宋体"/>
          <w:sz w:val="24"/>
          <w:szCs w:val="24"/>
        </w:rPr>
      </w:pPr>
      <w:bookmarkStart w:id="1" w:name="_bookmark2"/>
      <w:bookmarkEnd w:id="1"/>
      <w:r>
        <w:rPr>
          <w:rFonts w:ascii="宋体" w:hAnsi="宋体" w:eastAsia="宋体" w:cs="宋体"/>
          <w:spacing w:val="7"/>
          <w:sz w:val="24"/>
          <w:szCs w:val="24"/>
        </w:rPr>
        <w:t>温馨提示</w:t>
      </w:r>
    </w:p>
    <w:p>
      <w:pPr>
        <w:spacing w:before="221" w:line="227" w:lineRule="auto"/>
        <w:ind w:left="12"/>
        <w:outlineLvl w:val="2"/>
        <w:rPr>
          <w:rFonts w:ascii="宋体" w:hAnsi="宋体" w:eastAsia="宋体" w:cs="宋体"/>
          <w:sz w:val="24"/>
          <w:szCs w:val="24"/>
        </w:rPr>
      </w:pPr>
      <w:bookmarkStart w:id="2" w:name="_bookmark3"/>
      <w:bookmarkEnd w:id="2"/>
      <w:r>
        <w:rPr>
          <w:rFonts w:ascii="宋体" w:hAnsi="宋体" w:eastAsia="宋体" w:cs="宋体"/>
          <w:spacing w:val="9"/>
          <w:sz w:val="24"/>
          <w:szCs w:val="24"/>
        </w:rPr>
        <w:t>原</w:t>
      </w:r>
      <w:r>
        <w:rPr>
          <w:rFonts w:ascii="宋体" w:hAnsi="宋体" w:eastAsia="宋体" w:cs="宋体"/>
          <w:spacing w:val="8"/>
          <w:sz w:val="24"/>
          <w:szCs w:val="24"/>
        </w:rPr>
        <w:t>件问题提示</w:t>
      </w:r>
    </w:p>
    <w:p>
      <w:pPr>
        <w:spacing w:before="212" w:line="344" w:lineRule="auto"/>
        <w:ind w:left="8" w:firstLine="8"/>
        <w:rPr>
          <w:rFonts w:ascii="宋体" w:hAnsi="宋体" w:eastAsia="宋体" w:cs="宋体"/>
          <w:sz w:val="24"/>
          <w:szCs w:val="24"/>
        </w:rPr>
      </w:pPr>
      <w:r>
        <w:rPr>
          <w:rFonts w:ascii="宋体" w:hAnsi="宋体" w:eastAsia="宋体" w:cs="宋体"/>
          <w:spacing w:val="-7"/>
          <w:sz w:val="24"/>
          <w:szCs w:val="24"/>
        </w:rPr>
        <w:t>不</w:t>
      </w:r>
      <w:r>
        <w:rPr>
          <w:rFonts w:ascii="宋体" w:hAnsi="宋体" w:eastAsia="宋体" w:cs="宋体"/>
          <w:spacing w:val="-5"/>
          <w:sz w:val="24"/>
          <w:szCs w:val="24"/>
        </w:rPr>
        <w:t>见面开标方式因投标人不来开标现场，资格审查如需提供原件，</w:t>
      </w:r>
      <w:r>
        <w:rPr>
          <w:rFonts w:ascii="宋体" w:hAnsi="宋体" w:eastAsia="宋体" w:cs="宋体"/>
          <w:spacing w:val="6"/>
          <w:sz w:val="24"/>
          <w:szCs w:val="24"/>
        </w:rPr>
        <w:t>请按招标文</w:t>
      </w:r>
      <w:r>
        <w:rPr>
          <w:rFonts w:ascii="宋体" w:hAnsi="宋体" w:eastAsia="宋体" w:cs="宋体"/>
          <w:spacing w:val="5"/>
          <w:sz w:val="24"/>
          <w:szCs w:val="24"/>
        </w:rPr>
        <w:t>件</w:t>
      </w:r>
      <w:r>
        <w:rPr>
          <w:rFonts w:ascii="宋体" w:hAnsi="宋体" w:eastAsia="宋体" w:cs="宋体"/>
          <w:spacing w:val="3"/>
          <w:sz w:val="24"/>
          <w:szCs w:val="24"/>
        </w:rPr>
        <w:t>(答疑澄清文件)中要求，在投标文件中上传电子</w:t>
      </w:r>
      <w:r>
        <w:rPr>
          <w:rFonts w:ascii="宋体" w:hAnsi="宋体" w:eastAsia="宋体" w:cs="宋体"/>
          <w:spacing w:val="-6"/>
          <w:sz w:val="24"/>
          <w:szCs w:val="24"/>
        </w:rPr>
        <w:t>版</w:t>
      </w:r>
      <w:r>
        <w:rPr>
          <w:rFonts w:ascii="宋体" w:hAnsi="宋体" w:eastAsia="宋体" w:cs="宋体"/>
          <w:spacing w:val="-4"/>
          <w:sz w:val="24"/>
          <w:szCs w:val="24"/>
        </w:rPr>
        <w:t>。</w:t>
      </w:r>
    </w:p>
    <w:p>
      <w:pPr>
        <w:spacing w:before="1" w:line="220" w:lineRule="auto"/>
        <w:ind w:left="11"/>
        <w:outlineLvl w:val="2"/>
        <w:rPr>
          <w:rFonts w:ascii="宋体" w:hAnsi="宋体" w:eastAsia="宋体" w:cs="宋体"/>
          <w:sz w:val="24"/>
          <w:szCs w:val="24"/>
        </w:rPr>
      </w:pPr>
      <w:bookmarkStart w:id="3" w:name="_bookmark4"/>
      <w:bookmarkEnd w:id="3"/>
      <w:r>
        <w:rPr>
          <w:rFonts w:ascii="宋体" w:hAnsi="宋体" w:eastAsia="宋体" w:cs="宋体"/>
          <w:spacing w:val="-1"/>
          <w:sz w:val="24"/>
          <w:szCs w:val="24"/>
        </w:rPr>
        <w:t>驱</w:t>
      </w:r>
      <w:r>
        <w:rPr>
          <w:rFonts w:ascii="宋体" w:hAnsi="宋体" w:eastAsia="宋体" w:cs="宋体"/>
          <w:sz w:val="24"/>
          <w:szCs w:val="24"/>
        </w:rPr>
        <w:t>动、IE、带宽问题提示</w:t>
      </w:r>
    </w:p>
    <w:p>
      <w:pPr>
        <w:spacing w:before="257" w:line="343" w:lineRule="auto"/>
        <w:ind w:left="13" w:right="91" w:firstLine="2"/>
        <w:rPr>
          <w:rFonts w:ascii="宋体" w:hAnsi="宋体" w:eastAsia="宋体" w:cs="宋体"/>
          <w:sz w:val="24"/>
          <w:szCs w:val="24"/>
        </w:rPr>
      </w:pPr>
      <w:r>
        <w:rPr>
          <w:rFonts w:ascii="宋体" w:hAnsi="宋体" w:eastAsia="宋体" w:cs="宋体"/>
          <w:spacing w:val="6"/>
          <w:sz w:val="24"/>
          <w:szCs w:val="24"/>
        </w:rPr>
        <w:t>不见面开标</w:t>
      </w:r>
      <w:r>
        <w:rPr>
          <w:rFonts w:ascii="宋体" w:hAnsi="宋体" w:eastAsia="宋体" w:cs="宋体"/>
          <w:spacing w:val="3"/>
          <w:sz w:val="24"/>
          <w:szCs w:val="24"/>
        </w:rPr>
        <w:t>方式因投标人不来开标现场，并且各个投标人都是使</w:t>
      </w:r>
      <w:r>
        <w:rPr>
          <w:rFonts w:ascii="宋体" w:hAnsi="宋体" w:eastAsia="宋体" w:cs="宋体"/>
          <w:sz w:val="24"/>
          <w:szCs w:val="24"/>
        </w:rPr>
        <w:t xml:space="preserve"> </w:t>
      </w:r>
      <w:r>
        <w:rPr>
          <w:rFonts w:ascii="宋体" w:hAnsi="宋体" w:eastAsia="宋体" w:cs="宋体"/>
          <w:spacing w:val="-14"/>
          <w:sz w:val="24"/>
          <w:szCs w:val="24"/>
        </w:rPr>
        <w:t>用自</w:t>
      </w:r>
      <w:r>
        <w:rPr>
          <w:rFonts w:ascii="宋体" w:hAnsi="宋体" w:eastAsia="宋体" w:cs="宋体"/>
          <w:spacing w:val="-12"/>
          <w:sz w:val="24"/>
          <w:szCs w:val="24"/>
        </w:rPr>
        <w:t>备</w:t>
      </w:r>
      <w:r>
        <w:rPr>
          <w:rFonts w:ascii="宋体" w:hAnsi="宋体" w:eastAsia="宋体" w:cs="宋体"/>
          <w:spacing w:val="-7"/>
          <w:sz w:val="24"/>
          <w:szCs w:val="24"/>
        </w:rPr>
        <w:t>的电脑、网络环境，请却确保所使用电脑的 IE 环境、驱动</w:t>
      </w:r>
      <w:r>
        <w:rPr>
          <w:rFonts w:ascii="宋体" w:hAnsi="宋体" w:eastAsia="宋体" w:cs="宋体"/>
          <w:spacing w:val="-12"/>
          <w:sz w:val="24"/>
          <w:szCs w:val="24"/>
        </w:rPr>
        <w:t>都按</w:t>
      </w:r>
      <w:r>
        <w:rPr>
          <w:rFonts w:ascii="宋体" w:hAnsi="宋体" w:eastAsia="宋体" w:cs="宋体"/>
          <w:spacing w:val="-11"/>
          <w:sz w:val="24"/>
          <w:szCs w:val="24"/>
        </w:rPr>
        <w:t>照</w:t>
      </w:r>
      <w:r>
        <w:rPr>
          <w:rFonts w:ascii="宋体" w:hAnsi="宋体" w:eastAsia="宋体" w:cs="宋体"/>
          <w:spacing w:val="-6"/>
          <w:sz w:val="24"/>
          <w:szCs w:val="24"/>
        </w:rPr>
        <w:t xml:space="preserve"> 1.2、1.3 章节配置好，并确保网络带宽足够。</w:t>
      </w:r>
    </w:p>
    <w:p>
      <w:pPr>
        <w:spacing w:before="1" w:line="225" w:lineRule="auto"/>
        <w:ind w:left="3929"/>
        <w:outlineLvl w:val="1"/>
        <w:rPr>
          <w:rFonts w:ascii="宋体" w:hAnsi="宋体" w:eastAsia="宋体" w:cs="宋体"/>
          <w:sz w:val="24"/>
          <w:szCs w:val="24"/>
        </w:rPr>
      </w:pPr>
      <w:bookmarkStart w:id="4" w:name="_bookmark5"/>
      <w:bookmarkEnd w:id="4"/>
      <w:r>
        <w:rPr>
          <w:rFonts w:ascii="宋体" w:hAnsi="宋体" w:eastAsia="宋体" w:cs="宋体"/>
          <w:spacing w:val="9"/>
          <w:sz w:val="24"/>
          <w:szCs w:val="24"/>
        </w:rPr>
        <w:t>驱</w:t>
      </w:r>
      <w:r>
        <w:rPr>
          <w:rFonts w:ascii="宋体" w:hAnsi="宋体" w:eastAsia="宋体" w:cs="宋体"/>
          <w:spacing w:val="8"/>
          <w:sz w:val="24"/>
          <w:szCs w:val="24"/>
        </w:rPr>
        <w:t>动安装说明</w:t>
      </w:r>
    </w:p>
    <w:p>
      <w:pPr>
        <w:spacing w:before="223" w:line="227" w:lineRule="auto"/>
        <w:ind w:left="9"/>
        <w:outlineLvl w:val="2"/>
        <w:rPr>
          <w:rFonts w:ascii="宋体" w:hAnsi="宋体" w:eastAsia="宋体" w:cs="宋体"/>
          <w:sz w:val="24"/>
          <w:szCs w:val="24"/>
        </w:rPr>
      </w:pPr>
      <w:bookmarkStart w:id="5" w:name="_bookmark6"/>
      <w:bookmarkEnd w:id="5"/>
      <w:r>
        <w:rPr>
          <w:rFonts w:ascii="宋体" w:hAnsi="宋体" w:eastAsia="宋体" w:cs="宋体"/>
          <w:spacing w:val="12"/>
          <w:sz w:val="24"/>
          <w:szCs w:val="24"/>
        </w:rPr>
        <w:t>驱</w:t>
      </w:r>
      <w:r>
        <w:rPr>
          <w:rFonts w:ascii="宋体" w:hAnsi="宋体" w:eastAsia="宋体" w:cs="宋体"/>
          <w:spacing w:val="8"/>
          <w:sz w:val="24"/>
          <w:szCs w:val="24"/>
        </w:rPr>
        <w:t>动安装说明</w:t>
      </w:r>
    </w:p>
    <w:p>
      <w:pPr>
        <w:spacing w:before="69" w:line="312" w:lineRule="exact"/>
        <w:ind w:left="9"/>
        <w:rPr>
          <w:rFonts w:ascii="宋体" w:hAnsi="宋体" w:eastAsia="宋体" w:cs="宋体"/>
          <w:sz w:val="24"/>
          <w:szCs w:val="24"/>
        </w:rPr>
      </w:pPr>
      <w:r>
        <w:rPr>
          <w:rFonts w:ascii="宋体" w:hAnsi="宋体" w:eastAsia="宋体" w:cs="宋体"/>
          <w:spacing w:val="20"/>
          <w:position w:val="2"/>
          <w:sz w:val="24"/>
          <w:szCs w:val="24"/>
        </w:rPr>
        <w:t>打</w:t>
      </w:r>
      <w:r>
        <w:rPr>
          <w:rFonts w:ascii="宋体" w:hAnsi="宋体" w:eastAsia="宋体" w:cs="宋体"/>
          <w:spacing w:val="17"/>
          <w:position w:val="2"/>
          <w:sz w:val="24"/>
          <w:szCs w:val="24"/>
        </w:rPr>
        <w:t>开</w:t>
      </w:r>
      <w:r>
        <w:rPr>
          <w:rFonts w:ascii="宋体" w:hAnsi="宋体" w:eastAsia="宋体" w:cs="宋体"/>
          <w:spacing w:val="10"/>
          <w:position w:val="2"/>
          <w:sz w:val="24"/>
          <w:szCs w:val="24"/>
        </w:rPr>
        <w:t>安康市公共资源交易网站 (</w:t>
      </w:r>
      <w:r>
        <w:fldChar w:fldCharType="begin"/>
      </w:r>
      <w:r>
        <w:instrText xml:space="preserve"> HYPERLINK "http://ak.sxggzyjy.cn/" </w:instrText>
      </w:r>
      <w:r>
        <w:fldChar w:fldCharType="separate"/>
      </w:r>
      <w:r>
        <w:rPr>
          <w:rFonts w:ascii="宋体" w:hAnsi="宋体" w:eastAsia="宋体" w:cs="宋体"/>
          <w:position w:val="2"/>
          <w:sz w:val="24"/>
          <w:szCs w:val="24"/>
        </w:rPr>
        <w:t>http</w:t>
      </w:r>
      <w:r>
        <w:rPr>
          <w:rFonts w:ascii="宋体" w:hAnsi="宋体" w:eastAsia="宋体" w:cs="宋体"/>
          <w:spacing w:val="10"/>
          <w:position w:val="2"/>
          <w:sz w:val="24"/>
          <w:szCs w:val="24"/>
        </w:rPr>
        <w:t>://</w:t>
      </w:r>
      <w:r>
        <w:rPr>
          <w:rFonts w:ascii="宋体" w:hAnsi="宋体" w:eastAsia="宋体" w:cs="宋体"/>
          <w:position w:val="2"/>
          <w:sz w:val="24"/>
          <w:szCs w:val="24"/>
        </w:rPr>
        <w:t>ak</w:t>
      </w:r>
      <w:r>
        <w:rPr>
          <w:rFonts w:ascii="宋体" w:hAnsi="宋体" w:eastAsia="宋体" w:cs="宋体"/>
          <w:spacing w:val="10"/>
          <w:position w:val="2"/>
          <w:sz w:val="24"/>
          <w:szCs w:val="24"/>
        </w:rPr>
        <w:t>.</w:t>
      </w:r>
      <w:r>
        <w:rPr>
          <w:rFonts w:ascii="宋体" w:hAnsi="宋体" w:eastAsia="宋体" w:cs="宋体"/>
          <w:position w:val="2"/>
          <w:sz w:val="24"/>
          <w:szCs w:val="24"/>
        </w:rPr>
        <w:t>sxggzyjy</w:t>
      </w:r>
      <w:r>
        <w:rPr>
          <w:rFonts w:ascii="宋体" w:hAnsi="宋体" w:eastAsia="宋体" w:cs="宋体"/>
          <w:spacing w:val="10"/>
          <w:position w:val="2"/>
          <w:sz w:val="24"/>
          <w:szCs w:val="24"/>
        </w:rPr>
        <w:t>.</w:t>
      </w:r>
      <w:r>
        <w:rPr>
          <w:rFonts w:ascii="宋体" w:hAnsi="宋体" w:eastAsia="宋体" w:cs="宋体"/>
          <w:position w:val="2"/>
          <w:sz w:val="24"/>
          <w:szCs w:val="24"/>
        </w:rPr>
        <w:t>cn</w:t>
      </w:r>
      <w:r>
        <w:rPr>
          <w:rFonts w:ascii="宋体" w:hAnsi="宋体" w:eastAsia="宋体" w:cs="宋体"/>
          <w:spacing w:val="10"/>
          <w:position w:val="2"/>
          <w:sz w:val="24"/>
          <w:szCs w:val="24"/>
        </w:rPr>
        <w:t>/</w:t>
      </w:r>
      <w:r>
        <w:rPr>
          <w:rFonts w:ascii="宋体" w:hAnsi="宋体" w:eastAsia="宋体" w:cs="宋体"/>
          <w:spacing w:val="10"/>
          <w:position w:val="2"/>
          <w:sz w:val="24"/>
          <w:szCs w:val="24"/>
        </w:rPr>
        <w:fldChar w:fldCharType="end"/>
      </w:r>
      <w:r>
        <w:rPr>
          <w:rFonts w:ascii="宋体" w:hAnsi="宋体" w:eastAsia="宋体" w:cs="宋体"/>
          <w:spacing w:val="10"/>
          <w:position w:val="2"/>
          <w:sz w:val="24"/>
          <w:szCs w:val="24"/>
        </w:rPr>
        <w:t>) ，点击“投标人登录”按钮进入登录页面</w:t>
      </w:r>
    </w:p>
    <w:p>
      <w:pPr>
        <w:spacing w:before="62" w:line="3931" w:lineRule="exact"/>
        <w:textAlignment w:val="center"/>
        <w:rPr>
          <w:sz w:val="24"/>
          <w:szCs w:val="24"/>
        </w:rPr>
      </w:pPr>
      <w:r>
        <w:rPr>
          <w:sz w:val="24"/>
          <w:szCs w:val="24"/>
        </w:rPr>
        <w:drawing>
          <wp:anchor distT="0" distB="0" distL="0" distR="0" simplePos="0" relativeHeight="251681792" behindDoc="1" locked="0" layoutInCell="1" allowOverlap="1">
            <wp:simplePos x="0" y="0"/>
            <wp:positionH relativeFrom="column">
              <wp:posOffset>55880</wp:posOffset>
            </wp:positionH>
            <wp:positionV relativeFrom="paragraph">
              <wp:posOffset>19685</wp:posOffset>
            </wp:positionV>
            <wp:extent cx="5250180" cy="2145030"/>
            <wp:effectExtent l="0" t="0" r="7620" b="762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36" cstate="print"/>
                    <a:stretch>
                      <a:fillRect/>
                    </a:stretch>
                  </pic:blipFill>
                  <pic:spPr>
                    <a:xfrm>
                      <a:off x="0" y="0"/>
                      <a:ext cx="5250180" cy="2145030"/>
                    </a:xfrm>
                    <a:prstGeom prst="rect">
                      <a:avLst/>
                    </a:prstGeom>
                  </pic:spPr>
                </pic:pic>
              </a:graphicData>
            </a:graphic>
          </wp:anchor>
        </w:drawing>
      </w:r>
    </w:p>
    <w:p>
      <w:pPr>
        <w:spacing w:before="111" w:line="349" w:lineRule="auto"/>
        <w:ind w:right="93"/>
        <w:rPr>
          <w:rFonts w:ascii="宋体" w:hAnsi="宋体" w:eastAsia="宋体" w:cs="宋体"/>
          <w:sz w:val="24"/>
          <w:szCs w:val="24"/>
        </w:rPr>
      </w:pPr>
      <w:r>
        <w:rPr>
          <w:sz w:val="24"/>
          <w:szCs w:val="24"/>
        </w:rPr>
        <w:drawing>
          <wp:anchor distT="0" distB="0" distL="0" distR="0" simplePos="0" relativeHeight="251680768" behindDoc="1" locked="0" layoutInCell="1" allowOverlap="1">
            <wp:simplePos x="0" y="0"/>
            <wp:positionH relativeFrom="column">
              <wp:posOffset>441960</wp:posOffset>
            </wp:positionH>
            <wp:positionV relativeFrom="paragraph">
              <wp:posOffset>360045</wp:posOffset>
            </wp:positionV>
            <wp:extent cx="4879975" cy="2578100"/>
            <wp:effectExtent l="0" t="0" r="15875" b="1270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7" cstate="print"/>
                    <a:stretch>
                      <a:fillRect/>
                    </a:stretch>
                  </pic:blipFill>
                  <pic:spPr>
                    <a:xfrm>
                      <a:off x="0" y="0"/>
                      <a:ext cx="4879975" cy="2578100"/>
                    </a:xfrm>
                    <a:prstGeom prst="rect">
                      <a:avLst/>
                    </a:prstGeom>
                  </pic:spPr>
                </pic:pic>
              </a:graphicData>
            </a:graphic>
          </wp:anchor>
        </w:drawing>
      </w:r>
      <w:r>
        <w:rPr>
          <w:rFonts w:ascii="宋体" w:hAnsi="宋体" w:eastAsia="宋体" w:cs="宋体"/>
          <w:spacing w:val="4"/>
          <w:sz w:val="24"/>
          <w:szCs w:val="24"/>
        </w:rPr>
        <w:t>进入登录注册页面后，点击“驱动下载”按钮下载驱动，如</w:t>
      </w:r>
      <w:r>
        <w:rPr>
          <w:rFonts w:ascii="宋体" w:hAnsi="宋体" w:eastAsia="宋体" w:cs="宋体"/>
          <w:spacing w:val="3"/>
          <w:sz w:val="24"/>
          <w:szCs w:val="24"/>
        </w:rPr>
        <w:t>下</w:t>
      </w:r>
      <w:r>
        <w:rPr>
          <w:rFonts w:ascii="宋体" w:hAnsi="宋体" w:eastAsia="宋体" w:cs="宋体"/>
          <w:sz w:val="24"/>
          <w:szCs w:val="24"/>
        </w:rPr>
        <w:t xml:space="preserve">图 </w:t>
      </w:r>
      <w:r>
        <w:rPr>
          <w:rFonts w:ascii="宋体" w:hAnsi="宋体" w:eastAsia="宋体" w:cs="宋体"/>
          <w:spacing w:val="-4"/>
          <w:sz w:val="24"/>
          <w:szCs w:val="24"/>
        </w:rPr>
        <w:t>所示：</w:t>
      </w:r>
    </w:p>
    <w:p>
      <w:pPr>
        <w:rPr>
          <w:sz w:val="24"/>
          <w:szCs w:val="24"/>
        </w:rPr>
        <w:sectPr>
          <w:footerReference r:id="rId21" w:type="default"/>
          <w:pgSz w:w="11906" w:h="16839"/>
          <w:pgMar w:top="400" w:right="1040" w:bottom="974" w:left="1135" w:header="0" w:footer="762" w:gutter="0"/>
          <w:pgNumType w:fmt="decimal"/>
          <w:cols w:space="720" w:num="1"/>
        </w:sectPr>
      </w:pPr>
    </w:p>
    <w:p>
      <w:pPr>
        <w:spacing w:line="260" w:lineRule="auto"/>
        <w:rPr>
          <w:sz w:val="24"/>
          <w:szCs w:val="24"/>
        </w:rPr>
      </w:pPr>
    </w:p>
    <w:p>
      <w:pPr>
        <w:spacing w:line="260" w:lineRule="auto"/>
        <w:rPr>
          <w:sz w:val="24"/>
          <w:szCs w:val="24"/>
        </w:rPr>
      </w:pPr>
    </w:p>
    <w:p>
      <w:pPr>
        <w:spacing w:before="192" w:line="221" w:lineRule="auto"/>
        <w:ind w:left="21"/>
        <w:rPr>
          <w:rFonts w:ascii="宋体" w:hAnsi="宋体" w:eastAsia="宋体" w:cs="宋体"/>
          <w:sz w:val="24"/>
          <w:szCs w:val="24"/>
        </w:rPr>
      </w:pPr>
      <w:r>
        <w:rPr>
          <w:rFonts w:ascii="宋体" w:hAnsi="宋体" w:eastAsia="宋体" w:cs="宋体"/>
          <w:spacing w:val="8"/>
          <w:sz w:val="24"/>
          <w:szCs w:val="24"/>
        </w:rPr>
        <w:t>下</w:t>
      </w:r>
      <w:r>
        <w:rPr>
          <w:rFonts w:ascii="宋体" w:hAnsi="宋体" w:eastAsia="宋体" w:cs="宋体"/>
          <w:spacing w:val="7"/>
          <w:sz w:val="24"/>
          <w:szCs w:val="24"/>
        </w:rPr>
        <w:t>载成功后，打开进行安装，点击“快速安装”</w:t>
      </w:r>
    </w:p>
    <w:p>
      <w:pPr>
        <w:spacing w:before="219" w:line="344" w:lineRule="auto"/>
        <w:ind w:left="12" w:right="60" w:hanging="2"/>
        <w:rPr>
          <w:rFonts w:ascii="宋体" w:hAnsi="宋体" w:eastAsia="宋体" w:cs="宋体"/>
          <w:sz w:val="24"/>
          <w:szCs w:val="24"/>
        </w:rPr>
      </w:pPr>
      <w:r>
        <w:rPr>
          <w:rFonts w:ascii="宋体" w:hAnsi="宋体" w:eastAsia="宋体" w:cs="宋体"/>
          <w:spacing w:val="-4"/>
          <w:sz w:val="24"/>
          <w:szCs w:val="24"/>
        </w:rPr>
        <w:t>注意</w:t>
      </w:r>
      <w:r>
        <w:rPr>
          <w:rFonts w:ascii="宋体" w:hAnsi="宋体" w:eastAsia="宋体" w:cs="宋体"/>
          <w:spacing w:val="-3"/>
          <w:sz w:val="24"/>
          <w:szCs w:val="24"/>
        </w:rPr>
        <w:t>：</w:t>
      </w:r>
      <w:r>
        <w:rPr>
          <w:rFonts w:ascii="宋体" w:hAnsi="宋体" w:eastAsia="宋体" w:cs="宋体"/>
          <w:spacing w:val="-2"/>
          <w:sz w:val="24"/>
          <w:szCs w:val="24"/>
        </w:rPr>
        <w:t>安装驱动时候需要关闭所有浏览器、杀毒软件，拔掉 U 盘</w:t>
      </w:r>
      <w:r>
        <w:rPr>
          <w:rFonts w:ascii="宋体" w:hAnsi="宋体" w:eastAsia="宋体" w:cs="宋体"/>
          <w:spacing w:val="-4"/>
          <w:sz w:val="24"/>
          <w:szCs w:val="24"/>
        </w:rPr>
        <w:t>等</w:t>
      </w:r>
      <w:r>
        <w:rPr>
          <w:rFonts w:ascii="宋体" w:hAnsi="宋体" w:eastAsia="宋体" w:cs="宋体"/>
          <w:spacing w:val="-3"/>
          <w:sz w:val="24"/>
          <w:szCs w:val="24"/>
        </w:rPr>
        <w:t>外</w:t>
      </w:r>
      <w:r>
        <w:rPr>
          <w:rFonts w:ascii="宋体" w:hAnsi="宋体" w:eastAsia="宋体" w:cs="宋体"/>
          <w:spacing w:val="-2"/>
          <w:sz w:val="24"/>
          <w:szCs w:val="24"/>
        </w:rPr>
        <w:t>接设备；</w:t>
      </w:r>
    </w:p>
    <w:p>
      <w:pPr>
        <w:spacing w:line="226" w:lineRule="auto"/>
        <w:ind w:left="4080"/>
        <w:outlineLvl w:val="1"/>
        <w:rPr>
          <w:rFonts w:ascii="宋体" w:hAnsi="宋体" w:eastAsia="宋体" w:cs="宋体"/>
          <w:sz w:val="24"/>
          <w:szCs w:val="24"/>
        </w:rPr>
      </w:pPr>
      <w:bookmarkStart w:id="6" w:name="_bookmark7"/>
      <w:bookmarkEnd w:id="6"/>
      <w:r>
        <w:rPr>
          <w:rFonts w:ascii="宋体" w:hAnsi="宋体" w:eastAsia="宋体" w:cs="宋体"/>
          <w:spacing w:val="8"/>
          <w:sz w:val="24"/>
          <w:szCs w:val="24"/>
        </w:rPr>
        <w:t>浏览器配</w:t>
      </w:r>
      <w:r>
        <w:rPr>
          <w:rFonts w:ascii="宋体" w:hAnsi="宋体" w:eastAsia="宋体" w:cs="宋体"/>
          <w:spacing w:val="7"/>
          <w:sz w:val="24"/>
          <w:szCs w:val="24"/>
        </w:rPr>
        <w:t>置</w:t>
      </w:r>
    </w:p>
    <w:p>
      <w:pPr>
        <w:spacing w:before="221" w:line="228" w:lineRule="auto"/>
        <w:ind w:left="20"/>
        <w:outlineLvl w:val="2"/>
        <w:rPr>
          <w:rFonts w:ascii="宋体" w:hAnsi="宋体" w:eastAsia="宋体" w:cs="宋体"/>
          <w:sz w:val="24"/>
          <w:szCs w:val="24"/>
        </w:rPr>
      </w:pPr>
      <w:bookmarkStart w:id="7" w:name="_bookmark8"/>
      <w:bookmarkEnd w:id="7"/>
      <w:r>
        <w:rPr>
          <w:rFonts w:ascii="宋体" w:hAnsi="宋体" w:eastAsia="宋体" w:cs="宋体"/>
          <w:spacing w:val="-1"/>
          <w:sz w:val="24"/>
          <w:szCs w:val="24"/>
        </w:rPr>
        <w:t>Internet 选项</w:t>
      </w:r>
    </w:p>
    <w:p>
      <w:pPr>
        <w:spacing w:before="210" w:line="219" w:lineRule="auto"/>
        <w:ind w:left="10"/>
        <w:rPr>
          <w:rFonts w:ascii="宋体" w:hAnsi="宋体" w:eastAsia="宋体" w:cs="宋体"/>
          <w:sz w:val="24"/>
          <w:szCs w:val="24"/>
        </w:rPr>
      </w:pPr>
      <w:r>
        <w:rPr>
          <w:rFonts w:ascii="宋体" w:hAnsi="宋体" w:eastAsia="宋体" w:cs="宋体"/>
          <w:spacing w:val="-28"/>
          <w:sz w:val="24"/>
          <w:szCs w:val="24"/>
        </w:rPr>
        <w:t>注</w:t>
      </w:r>
      <w:r>
        <w:rPr>
          <w:rFonts w:ascii="宋体" w:hAnsi="宋体" w:eastAsia="宋体" w:cs="宋体"/>
          <w:spacing w:val="-16"/>
          <w:sz w:val="24"/>
          <w:szCs w:val="24"/>
        </w:rPr>
        <w:t>意</w:t>
      </w:r>
      <w:r>
        <w:rPr>
          <w:rFonts w:ascii="宋体" w:hAnsi="宋体" w:eastAsia="宋体" w:cs="宋体"/>
          <w:spacing w:val="-14"/>
          <w:sz w:val="24"/>
          <w:szCs w:val="24"/>
        </w:rPr>
        <w:t>：请使用 IE10 以上版本的 IE 浏览器</w:t>
      </w:r>
    </w:p>
    <w:p>
      <w:pPr>
        <w:spacing w:before="220" w:line="339" w:lineRule="auto"/>
        <w:ind w:left="8" w:right="60" w:firstLine="6"/>
        <w:rPr>
          <w:rFonts w:ascii="宋体" w:hAnsi="宋体" w:eastAsia="宋体" w:cs="宋体"/>
          <w:sz w:val="24"/>
          <w:szCs w:val="24"/>
        </w:rPr>
      </w:pPr>
      <w:r>
        <w:rPr>
          <w:rFonts w:ascii="宋体" w:hAnsi="宋体" w:eastAsia="宋体" w:cs="宋体"/>
          <w:spacing w:val="6"/>
          <w:sz w:val="24"/>
          <w:szCs w:val="24"/>
        </w:rPr>
        <w:t>为了让系统</w:t>
      </w:r>
      <w:r>
        <w:rPr>
          <w:rFonts w:ascii="宋体" w:hAnsi="宋体" w:eastAsia="宋体" w:cs="宋体"/>
          <w:spacing w:val="4"/>
          <w:sz w:val="24"/>
          <w:szCs w:val="24"/>
        </w:rPr>
        <w:t>插</w:t>
      </w:r>
      <w:r>
        <w:rPr>
          <w:rFonts w:ascii="宋体" w:hAnsi="宋体" w:eastAsia="宋体" w:cs="宋体"/>
          <w:spacing w:val="3"/>
          <w:sz w:val="24"/>
          <w:szCs w:val="24"/>
        </w:rPr>
        <w:t>件能够正常工作，请按照以下步骤进行浏览器的配</w:t>
      </w:r>
      <w:r>
        <w:rPr>
          <w:rFonts w:ascii="宋体" w:hAnsi="宋体" w:eastAsia="宋体" w:cs="宋体"/>
          <w:spacing w:val="-6"/>
          <w:sz w:val="24"/>
          <w:szCs w:val="24"/>
        </w:rPr>
        <w:t>置</w:t>
      </w:r>
      <w:r>
        <w:rPr>
          <w:rFonts w:ascii="宋体" w:hAnsi="宋体" w:eastAsia="宋体" w:cs="宋体"/>
          <w:spacing w:val="-4"/>
          <w:sz w:val="24"/>
          <w:szCs w:val="24"/>
        </w:rPr>
        <w:t>。</w:t>
      </w:r>
    </w:p>
    <w:p>
      <w:pPr>
        <w:spacing w:before="1" w:line="220" w:lineRule="auto"/>
        <w:ind w:left="36"/>
        <w:rPr>
          <w:rFonts w:ascii="宋体" w:hAnsi="宋体" w:eastAsia="宋体" w:cs="宋体"/>
          <w:sz w:val="24"/>
          <w:szCs w:val="24"/>
        </w:rPr>
      </w:pPr>
      <w:r>
        <w:rPr>
          <w:sz w:val="24"/>
          <w:szCs w:val="24"/>
        </w:rPr>
        <w:drawing>
          <wp:anchor distT="0" distB="0" distL="0" distR="0" simplePos="0" relativeHeight="251682816" behindDoc="1" locked="0" layoutInCell="1" allowOverlap="1">
            <wp:simplePos x="0" y="0"/>
            <wp:positionH relativeFrom="column">
              <wp:posOffset>500380</wp:posOffset>
            </wp:positionH>
            <wp:positionV relativeFrom="paragraph">
              <wp:posOffset>418465</wp:posOffset>
            </wp:positionV>
            <wp:extent cx="3562985" cy="3152775"/>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38" cstate="print"/>
                    <a:stretch>
                      <a:fillRect/>
                    </a:stretch>
                  </pic:blipFill>
                  <pic:spPr>
                    <a:xfrm>
                      <a:off x="0" y="0"/>
                      <a:ext cx="3563111" cy="3153156"/>
                    </a:xfrm>
                    <a:prstGeom prst="rect">
                      <a:avLst/>
                    </a:prstGeom>
                  </pic:spPr>
                </pic:pic>
              </a:graphicData>
            </a:graphic>
          </wp:anchor>
        </w:drawing>
      </w:r>
      <w:r>
        <w:rPr>
          <w:rFonts w:ascii="宋体" w:hAnsi="宋体" w:eastAsia="宋体" w:cs="宋体"/>
          <w:spacing w:val="-20"/>
          <w:sz w:val="24"/>
          <w:szCs w:val="24"/>
        </w:rPr>
        <w:t>1、</w:t>
      </w:r>
      <w:r>
        <w:rPr>
          <w:rFonts w:ascii="宋体" w:hAnsi="宋体" w:eastAsia="宋体" w:cs="宋体"/>
          <w:spacing w:val="-10"/>
          <w:sz w:val="24"/>
          <w:szCs w:val="24"/>
        </w:rPr>
        <w:t>打开浏览器，在“工具”菜单→“Internet 选项” ，如下图：</w:t>
      </w:r>
    </w:p>
    <w:p>
      <w:pPr>
        <w:rPr>
          <w:sz w:val="24"/>
          <w:szCs w:val="24"/>
        </w:rPr>
        <w:sectPr>
          <w:footerReference r:id="rId22" w:type="default"/>
          <w:pgSz w:w="11906" w:h="16839"/>
          <w:pgMar w:top="400" w:right="1074" w:bottom="974" w:left="1135" w:header="0" w:footer="762" w:gutter="0"/>
          <w:pgNumType w:fmt="decimal"/>
          <w:cols w:space="720" w:num="1"/>
        </w:sectPr>
      </w:pPr>
    </w:p>
    <w:p>
      <w:pPr>
        <w:spacing w:line="247" w:lineRule="auto"/>
        <w:rPr>
          <w:sz w:val="24"/>
          <w:szCs w:val="24"/>
        </w:rPr>
      </w:pPr>
    </w:p>
    <w:p>
      <w:pPr>
        <w:spacing w:line="247" w:lineRule="auto"/>
        <w:rPr>
          <w:sz w:val="24"/>
          <w:szCs w:val="24"/>
        </w:rPr>
      </w:pPr>
    </w:p>
    <w:p>
      <w:pPr>
        <w:spacing w:line="248" w:lineRule="auto"/>
        <w:rPr>
          <w:sz w:val="24"/>
          <w:szCs w:val="24"/>
        </w:rPr>
      </w:pPr>
    </w:p>
    <w:p>
      <w:pPr>
        <w:spacing w:before="154" w:line="624" w:lineRule="exact"/>
        <w:rPr>
          <w:rFonts w:ascii="宋体" w:hAnsi="宋体" w:eastAsia="宋体" w:cs="宋体"/>
          <w:sz w:val="24"/>
          <w:szCs w:val="24"/>
        </w:rPr>
      </w:pPr>
      <w:r>
        <w:rPr>
          <w:rFonts w:ascii="宋体" w:hAnsi="宋体" w:eastAsia="宋体" w:cs="宋体"/>
          <w:spacing w:val="-4"/>
          <w:position w:val="21"/>
          <w:sz w:val="24"/>
          <w:szCs w:val="24"/>
        </w:rPr>
        <w:t>2、弹出</w:t>
      </w:r>
      <w:r>
        <w:rPr>
          <w:rFonts w:ascii="宋体" w:hAnsi="宋体" w:eastAsia="宋体" w:cs="宋体"/>
          <w:spacing w:val="-3"/>
          <w:position w:val="21"/>
          <w:sz w:val="24"/>
          <w:szCs w:val="24"/>
        </w:rPr>
        <w:t>对</w:t>
      </w:r>
      <w:r>
        <w:rPr>
          <w:rFonts w:ascii="宋体" w:hAnsi="宋体" w:eastAsia="宋体" w:cs="宋体"/>
          <w:spacing w:val="-2"/>
          <w:position w:val="21"/>
          <w:sz w:val="24"/>
          <w:szCs w:val="24"/>
        </w:rPr>
        <w:t>话框之后，请选择“安全”选项卡，具体的界面，如下</w:t>
      </w:r>
      <w:r>
        <w:rPr>
          <w:rFonts w:hint="eastAsia" w:ascii="宋体" w:hAnsi="宋体" w:eastAsia="宋体" w:cs="宋体"/>
          <w:spacing w:val="-2"/>
          <w:position w:val="21"/>
          <w:sz w:val="24"/>
          <w:szCs w:val="24"/>
        </w:rPr>
        <w:t>图：</w:t>
      </w:r>
    </w:p>
    <w:p>
      <w:pPr>
        <w:spacing w:before="145" w:line="5475" w:lineRule="exact"/>
        <w:ind w:firstLine="2507"/>
        <w:textAlignment w:val="center"/>
        <w:rPr>
          <w:sz w:val="24"/>
          <w:szCs w:val="24"/>
        </w:rPr>
      </w:pPr>
      <w:r>
        <w:rPr>
          <w:sz w:val="24"/>
          <w:szCs w:val="24"/>
        </w:rPr>
        <w:drawing>
          <wp:inline distT="0" distB="0" distL="0" distR="0">
            <wp:extent cx="2915285" cy="34759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9" cstate="print"/>
                    <a:stretch>
                      <a:fillRect/>
                    </a:stretch>
                  </pic:blipFill>
                  <pic:spPr>
                    <a:xfrm>
                      <a:off x="0" y="0"/>
                      <a:ext cx="2915411" cy="3476244"/>
                    </a:xfrm>
                    <a:prstGeom prst="rect">
                      <a:avLst/>
                    </a:prstGeom>
                  </pic:spPr>
                </pic:pic>
              </a:graphicData>
            </a:graphic>
          </wp:inline>
        </w:drawing>
      </w:r>
    </w:p>
    <w:p>
      <w:pPr>
        <w:spacing w:before="212"/>
        <w:ind w:left="2"/>
        <w:rPr>
          <w:rFonts w:ascii="宋体" w:hAnsi="宋体" w:eastAsia="宋体" w:cs="宋体"/>
          <w:sz w:val="24"/>
          <w:szCs w:val="24"/>
        </w:rPr>
      </w:pPr>
      <w:r>
        <w:rPr>
          <w:sz w:val="24"/>
          <w:szCs w:val="24"/>
        </w:rPr>
        <w:drawing>
          <wp:anchor distT="0" distB="0" distL="0" distR="0" simplePos="0" relativeHeight="251683840" behindDoc="1" locked="0" layoutInCell="1" allowOverlap="1">
            <wp:simplePos x="0" y="0"/>
            <wp:positionH relativeFrom="column">
              <wp:posOffset>461645</wp:posOffset>
            </wp:positionH>
            <wp:positionV relativeFrom="paragraph">
              <wp:posOffset>610870</wp:posOffset>
            </wp:positionV>
            <wp:extent cx="3648075" cy="3895090"/>
            <wp:effectExtent l="0" t="0" r="9525" b="1016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40" cstate="print"/>
                    <a:stretch>
                      <a:fillRect/>
                    </a:stretch>
                  </pic:blipFill>
                  <pic:spPr>
                    <a:xfrm>
                      <a:off x="0" y="0"/>
                      <a:ext cx="3648455" cy="3895343"/>
                    </a:xfrm>
                    <a:prstGeom prst="rect">
                      <a:avLst/>
                    </a:prstGeom>
                  </pic:spPr>
                </pic:pic>
              </a:graphicData>
            </a:graphic>
          </wp:anchor>
        </w:drawing>
      </w:r>
      <w:r>
        <w:rPr>
          <w:rFonts w:ascii="宋体" w:hAnsi="宋体" w:eastAsia="宋体" w:cs="宋体"/>
          <w:spacing w:val="-1"/>
          <w:sz w:val="24"/>
          <w:szCs w:val="24"/>
        </w:rPr>
        <w:t>3、点击绿色的“受信任的站点”的图片</w:t>
      </w:r>
      <w:r>
        <w:rPr>
          <w:rFonts w:ascii="宋体" w:hAnsi="宋体" w:eastAsia="宋体" w:cs="宋体"/>
          <w:sz w:val="24"/>
          <w:szCs w:val="24"/>
        </w:rPr>
        <w:t>，如下图：</w:t>
      </w:r>
    </w:p>
    <w:p>
      <w:pPr>
        <w:rPr>
          <w:sz w:val="24"/>
          <w:szCs w:val="24"/>
        </w:rPr>
        <w:sectPr>
          <w:footerReference r:id="rId23" w:type="default"/>
          <w:pgSz w:w="11906" w:h="16839"/>
          <w:pgMar w:top="400" w:right="1132" w:bottom="974" w:left="1150" w:header="0" w:footer="762" w:gutter="0"/>
          <w:pgNumType w:fmt="decimal"/>
          <w:cols w:space="720" w:num="1"/>
        </w:sectPr>
      </w:pPr>
    </w:p>
    <w:p>
      <w:pPr>
        <w:spacing w:line="260" w:lineRule="auto"/>
        <w:rPr>
          <w:sz w:val="24"/>
          <w:szCs w:val="24"/>
        </w:rPr>
      </w:pPr>
    </w:p>
    <w:p>
      <w:pPr>
        <w:spacing w:line="260" w:lineRule="auto"/>
        <w:rPr>
          <w:sz w:val="24"/>
          <w:szCs w:val="24"/>
        </w:rPr>
      </w:pPr>
    </w:p>
    <w:p>
      <w:pPr>
        <w:spacing w:line="260" w:lineRule="auto"/>
        <w:rPr>
          <w:sz w:val="24"/>
          <w:szCs w:val="24"/>
        </w:rPr>
      </w:pPr>
    </w:p>
    <w:p>
      <w:pPr>
        <w:spacing w:before="194" w:line="242" w:lineRule="auto"/>
        <w:rPr>
          <w:rFonts w:ascii="宋体" w:hAnsi="宋体" w:eastAsia="宋体" w:cs="宋体"/>
          <w:sz w:val="24"/>
          <w:szCs w:val="24"/>
        </w:rPr>
      </w:pPr>
      <w:r>
        <w:rPr>
          <w:rFonts w:ascii="宋体" w:hAnsi="宋体" w:eastAsia="宋体" w:cs="宋体"/>
          <w:spacing w:val="-1"/>
          <w:sz w:val="24"/>
          <w:szCs w:val="24"/>
        </w:rPr>
        <w:t>4、点击“站点”按</w:t>
      </w:r>
      <w:r>
        <w:rPr>
          <w:rFonts w:ascii="宋体" w:hAnsi="宋体" w:eastAsia="宋体" w:cs="宋体"/>
          <w:sz w:val="24"/>
          <w:szCs w:val="24"/>
        </w:rPr>
        <w:t>钮，出现如下对话框，如下图：</w:t>
      </w:r>
    </w:p>
    <w:p>
      <w:pPr>
        <w:spacing w:before="132" w:line="6675" w:lineRule="exact"/>
        <w:ind w:firstLine="1380"/>
        <w:textAlignment w:val="center"/>
        <w:rPr>
          <w:sz w:val="24"/>
          <w:szCs w:val="24"/>
        </w:rPr>
      </w:pPr>
      <w:r>
        <w:rPr>
          <w:sz w:val="24"/>
          <w:szCs w:val="24"/>
        </w:rPr>
        <w:drawing>
          <wp:inline distT="0" distB="0" distL="0" distR="0">
            <wp:extent cx="4142105" cy="3411220"/>
            <wp:effectExtent l="0" t="0" r="10795" b="1778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1" cstate="print"/>
                    <a:stretch>
                      <a:fillRect/>
                    </a:stretch>
                  </pic:blipFill>
                  <pic:spPr>
                    <a:xfrm>
                      <a:off x="0" y="0"/>
                      <a:ext cx="4142105" cy="3411220"/>
                    </a:xfrm>
                    <a:prstGeom prst="rect">
                      <a:avLst/>
                    </a:prstGeom>
                  </pic:spPr>
                </pic:pic>
              </a:graphicData>
            </a:graphic>
          </wp:inline>
        </w:drawing>
      </w:r>
    </w:p>
    <w:p>
      <w:pPr>
        <w:spacing w:before="235" w:line="220" w:lineRule="auto"/>
        <w:rPr>
          <w:rFonts w:ascii="宋体" w:hAnsi="宋体" w:eastAsia="宋体" w:cs="宋体"/>
          <w:spacing w:val="-7"/>
          <w:sz w:val="24"/>
          <w:szCs w:val="24"/>
        </w:rPr>
      </w:pPr>
      <w:r>
        <w:rPr>
          <w:rFonts w:ascii="宋体" w:hAnsi="宋体" w:eastAsia="宋体" w:cs="宋体"/>
          <w:spacing w:val="-14"/>
          <w:sz w:val="24"/>
          <w:szCs w:val="24"/>
        </w:rPr>
        <w:t>输入</w:t>
      </w:r>
      <w:r>
        <w:rPr>
          <w:rFonts w:ascii="宋体" w:hAnsi="宋体" w:eastAsia="宋体" w:cs="宋体"/>
          <w:spacing w:val="-9"/>
          <w:sz w:val="24"/>
          <w:szCs w:val="24"/>
        </w:rPr>
        <w:t>系</w:t>
      </w:r>
      <w:r>
        <w:rPr>
          <w:rFonts w:ascii="宋体" w:hAnsi="宋体" w:eastAsia="宋体" w:cs="宋体"/>
          <w:spacing w:val="-7"/>
          <w:sz w:val="24"/>
          <w:szCs w:val="24"/>
        </w:rPr>
        <w:t>统服务器的 IP 地址，格式例如：http://122.112.246.33，然后点击“添加”按钮完成添加，再按“关闭”按钮退出。</w:t>
      </w:r>
    </w:p>
    <w:p>
      <w:pPr>
        <w:spacing w:before="217" w:line="220" w:lineRule="auto"/>
        <w:ind w:left="8"/>
        <w:rPr>
          <w:rFonts w:ascii="宋体" w:hAnsi="宋体" w:eastAsia="宋体" w:cs="宋体"/>
          <w:sz w:val="24"/>
          <w:szCs w:val="24"/>
        </w:rPr>
      </w:pPr>
      <w:r>
        <w:rPr>
          <w:sz w:val="24"/>
          <w:szCs w:val="24"/>
        </w:rPr>
        <w:drawing>
          <wp:anchor distT="0" distB="0" distL="0" distR="0" simplePos="0" relativeHeight="251684864" behindDoc="1" locked="0" layoutInCell="1" allowOverlap="1">
            <wp:simplePos x="0" y="0"/>
            <wp:positionH relativeFrom="column">
              <wp:posOffset>619125</wp:posOffset>
            </wp:positionH>
            <wp:positionV relativeFrom="paragraph">
              <wp:posOffset>398145</wp:posOffset>
            </wp:positionV>
            <wp:extent cx="4232910" cy="3507740"/>
            <wp:effectExtent l="0" t="0" r="15240" b="1651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2" cstate="print"/>
                    <a:stretch>
                      <a:fillRect/>
                    </a:stretch>
                  </pic:blipFill>
                  <pic:spPr>
                    <a:xfrm>
                      <a:off x="0" y="0"/>
                      <a:ext cx="4232910" cy="3507740"/>
                    </a:xfrm>
                    <a:prstGeom prst="rect">
                      <a:avLst/>
                    </a:prstGeom>
                  </pic:spPr>
                </pic:pic>
              </a:graphicData>
            </a:graphic>
          </wp:anchor>
        </w:drawing>
      </w:r>
      <w:r>
        <w:rPr>
          <w:rFonts w:ascii="宋体" w:hAnsi="宋体" w:eastAsia="宋体" w:cs="宋体"/>
          <w:spacing w:val="-1"/>
          <w:sz w:val="24"/>
          <w:szCs w:val="24"/>
        </w:rPr>
        <w:t>5、设置自定义安全级别，开放</w:t>
      </w:r>
      <w:r>
        <w:rPr>
          <w:rFonts w:ascii="宋体" w:hAnsi="宋体" w:eastAsia="宋体" w:cs="宋体"/>
          <w:sz w:val="24"/>
          <w:szCs w:val="24"/>
        </w:rPr>
        <w:t>Activex</w:t>
      </w:r>
      <w:r>
        <w:rPr>
          <w:rFonts w:ascii="宋体" w:hAnsi="宋体" w:eastAsia="宋体" w:cs="宋体"/>
          <w:spacing w:val="-1"/>
          <w:sz w:val="24"/>
          <w:szCs w:val="24"/>
        </w:rPr>
        <w:t xml:space="preserve"> 的访问</w:t>
      </w:r>
      <w:r>
        <w:rPr>
          <w:rFonts w:ascii="宋体" w:hAnsi="宋体" w:eastAsia="宋体" w:cs="宋体"/>
          <w:sz w:val="24"/>
          <w:szCs w:val="24"/>
        </w:rPr>
        <w:t>权限，如下图：</w:t>
      </w: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z w:val="24"/>
          <w:szCs w:val="24"/>
        </w:rPr>
      </w:pPr>
      <w:r>
        <w:rPr>
          <w:rFonts w:ascii="宋体" w:hAnsi="宋体" w:eastAsia="宋体" w:cs="宋体"/>
          <w:spacing w:val="-2"/>
          <w:sz w:val="24"/>
          <w:szCs w:val="24"/>
        </w:rPr>
        <w:t>会出现一个窗口，把其中的 Active</w:t>
      </w:r>
      <w:r>
        <w:rPr>
          <w:rFonts w:ascii="宋体" w:hAnsi="宋体" w:eastAsia="宋体" w:cs="宋体"/>
          <w:sz w:val="24"/>
          <w:szCs w:val="24"/>
        </w:rPr>
        <w:t>x</w:t>
      </w:r>
      <w:r>
        <w:rPr>
          <w:rFonts w:ascii="宋体" w:hAnsi="宋体" w:eastAsia="宋体" w:cs="宋体"/>
          <w:spacing w:val="-2"/>
          <w:sz w:val="24"/>
          <w:szCs w:val="24"/>
        </w:rPr>
        <w:t xml:space="preserve"> 控件和插件的设置全部改为</w:t>
      </w:r>
      <w:r>
        <w:rPr>
          <w:rFonts w:ascii="宋体" w:hAnsi="宋体" w:eastAsia="宋体" w:cs="宋体"/>
          <w:sz w:val="24"/>
          <w:szCs w:val="24"/>
        </w:rPr>
        <w:t xml:space="preserve"> </w:t>
      </w:r>
      <w:r>
        <w:rPr>
          <w:rFonts w:ascii="宋体" w:hAnsi="宋体" w:eastAsia="宋体" w:cs="宋体"/>
          <w:spacing w:val="-3"/>
          <w:sz w:val="24"/>
          <w:szCs w:val="24"/>
        </w:rPr>
        <w:t>启用，如下图</w:t>
      </w:r>
      <w:r>
        <w:rPr>
          <w:rFonts w:ascii="宋体" w:hAnsi="宋体" w:eastAsia="宋体" w:cs="宋体"/>
          <w:spacing w:val="-2"/>
          <w:sz w:val="24"/>
          <w:szCs w:val="24"/>
        </w:rPr>
        <w:t>：</w:t>
      </w:r>
    </w:p>
    <w:p>
      <w:pPr>
        <w:spacing w:line="266" w:lineRule="auto"/>
        <w:rPr>
          <w:sz w:val="24"/>
          <w:szCs w:val="24"/>
        </w:rPr>
      </w:pPr>
    </w:p>
    <w:p>
      <w:pPr>
        <w:spacing w:line="5791" w:lineRule="exact"/>
        <w:ind w:firstLine="2062"/>
        <w:textAlignment w:val="center"/>
        <w:rPr>
          <w:sz w:val="24"/>
          <w:szCs w:val="24"/>
        </w:rPr>
      </w:pPr>
      <w:r>
        <w:rPr>
          <w:sz w:val="24"/>
          <w:szCs w:val="24"/>
        </w:rPr>
        <w:drawing>
          <wp:inline distT="0" distB="0" distL="0" distR="0">
            <wp:extent cx="3486785" cy="3677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3" cstate="print"/>
                    <a:stretch>
                      <a:fillRect/>
                    </a:stretch>
                  </pic:blipFill>
                  <pic:spPr>
                    <a:xfrm>
                      <a:off x="0" y="0"/>
                      <a:ext cx="3486911" cy="3677411"/>
                    </a:xfrm>
                    <a:prstGeom prst="rect">
                      <a:avLst/>
                    </a:prstGeom>
                  </pic:spPr>
                </pic:pic>
              </a:graphicData>
            </a:graphic>
          </wp:inline>
        </w:drawing>
      </w:r>
    </w:p>
    <w:p>
      <w:pPr>
        <w:spacing w:before="209" w:line="220" w:lineRule="auto"/>
        <w:ind w:left="2"/>
        <w:rPr>
          <w:rFonts w:ascii="宋体" w:hAnsi="宋体" w:eastAsia="宋体" w:cs="宋体"/>
          <w:sz w:val="24"/>
          <w:szCs w:val="24"/>
        </w:rPr>
      </w:pPr>
      <w:r>
        <w:rPr>
          <w:rFonts w:ascii="宋体" w:hAnsi="宋体" w:eastAsia="宋体" w:cs="宋体"/>
          <w:spacing w:val="-1"/>
          <w:sz w:val="24"/>
          <w:szCs w:val="24"/>
        </w:rPr>
        <w:t>文件下载设置，开放文件下载的权</w:t>
      </w:r>
      <w:r>
        <w:rPr>
          <w:rFonts w:ascii="宋体" w:hAnsi="宋体" w:eastAsia="宋体" w:cs="宋体"/>
          <w:sz w:val="24"/>
          <w:szCs w:val="24"/>
        </w:rPr>
        <w:t>限：设置为启用，如下图：</w:t>
      </w:r>
    </w:p>
    <w:p>
      <w:pPr>
        <w:spacing w:before="124" w:line="5834" w:lineRule="exact"/>
        <w:ind w:firstLine="2031"/>
        <w:textAlignment w:val="center"/>
        <w:rPr>
          <w:sz w:val="24"/>
          <w:szCs w:val="24"/>
        </w:rPr>
      </w:pPr>
      <w:r>
        <w:rPr>
          <w:sz w:val="24"/>
          <w:szCs w:val="24"/>
        </w:rPr>
        <w:drawing>
          <wp:inline distT="0" distB="0" distL="0" distR="0">
            <wp:extent cx="3522980" cy="370459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4" cstate="print"/>
                    <a:stretch>
                      <a:fillRect/>
                    </a:stretch>
                  </pic:blipFill>
                  <pic:spPr>
                    <a:xfrm>
                      <a:off x="0" y="0"/>
                      <a:ext cx="3523488" cy="3704844"/>
                    </a:xfrm>
                    <a:prstGeom prst="rect">
                      <a:avLst/>
                    </a:prstGeom>
                  </pic:spPr>
                </pic:pic>
              </a:graphicData>
            </a:graphic>
          </wp:inline>
        </w:drawing>
      </w:r>
    </w:p>
    <w:p>
      <w:pPr>
        <w:spacing w:line="353" w:lineRule="auto"/>
        <w:rPr>
          <w:sz w:val="24"/>
          <w:szCs w:val="24"/>
        </w:rPr>
      </w:pPr>
    </w:p>
    <w:p>
      <w:pPr>
        <w:spacing w:line="354" w:lineRule="auto"/>
        <w:rPr>
          <w:sz w:val="24"/>
          <w:szCs w:val="24"/>
        </w:rPr>
      </w:pPr>
    </w:p>
    <w:p>
      <w:pPr>
        <w:spacing w:before="74" w:line="228" w:lineRule="auto"/>
        <w:outlineLvl w:val="2"/>
        <w:rPr>
          <w:rFonts w:ascii="宋体" w:hAnsi="宋体" w:eastAsia="宋体" w:cs="宋体"/>
          <w:sz w:val="24"/>
          <w:szCs w:val="24"/>
        </w:rPr>
      </w:pPr>
      <w:bookmarkStart w:id="8" w:name="_bookmark9"/>
      <w:bookmarkEnd w:id="8"/>
      <w:r>
        <w:rPr>
          <w:rFonts w:ascii="宋体" w:hAnsi="宋体" w:eastAsia="宋体" w:cs="宋体"/>
          <w:spacing w:val="11"/>
          <w:sz w:val="24"/>
          <w:szCs w:val="24"/>
        </w:rPr>
        <w:t>关</w:t>
      </w:r>
      <w:r>
        <w:rPr>
          <w:rFonts w:ascii="宋体" w:hAnsi="宋体" w:eastAsia="宋体" w:cs="宋体"/>
          <w:spacing w:val="8"/>
          <w:sz w:val="24"/>
          <w:szCs w:val="24"/>
        </w:rPr>
        <w:t>闭拦截工具</w:t>
      </w:r>
    </w:p>
    <w:p>
      <w:pPr>
        <w:spacing w:before="210" w:line="360" w:lineRule="auto"/>
        <w:ind w:left="2"/>
        <w:rPr>
          <w:rFonts w:ascii="宋体" w:hAnsi="宋体" w:eastAsia="宋体" w:cs="宋体"/>
          <w:spacing w:val="3"/>
          <w:sz w:val="24"/>
          <w:szCs w:val="24"/>
        </w:rPr>
      </w:pPr>
      <w:r>
        <w:rPr>
          <w:rFonts w:ascii="宋体" w:hAnsi="宋体" w:eastAsia="宋体" w:cs="宋体"/>
          <w:spacing w:val="6"/>
          <w:sz w:val="24"/>
          <w:szCs w:val="24"/>
        </w:rPr>
        <w:t>上述操作完成</w:t>
      </w:r>
      <w:r>
        <w:rPr>
          <w:rFonts w:ascii="宋体" w:hAnsi="宋体" w:eastAsia="宋体" w:cs="宋体"/>
          <w:spacing w:val="3"/>
          <w:sz w:val="24"/>
          <w:szCs w:val="24"/>
        </w:rPr>
        <w:t>后，如果系统中某些功能仍不能使用，请将拦截工具关闭再使用。比如在windows 工具栏中关闭弹出窗口阻止程序的操作，如下图：</w:t>
      </w:r>
    </w:p>
    <w:p>
      <w:pPr>
        <w:spacing w:before="210" w:line="360" w:lineRule="auto"/>
        <w:ind w:left="2"/>
        <w:rPr>
          <w:rFonts w:ascii="宋体" w:hAnsi="宋体" w:eastAsia="宋体" w:cs="宋体"/>
          <w:sz w:val="24"/>
          <w:szCs w:val="24"/>
        </w:rPr>
        <w:sectPr>
          <w:footerReference r:id="rId24" w:type="default"/>
          <w:pgSz w:w="11906" w:h="16839"/>
          <w:pgMar w:top="400" w:right="1134" w:bottom="974" w:left="1147" w:header="0" w:footer="762" w:gutter="0"/>
          <w:pgNumType w:fmt="decimal"/>
          <w:cols w:space="720" w:num="1"/>
        </w:sectPr>
      </w:pPr>
    </w:p>
    <w:p>
      <w:pPr>
        <w:spacing w:line="253" w:lineRule="auto"/>
        <w:rPr>
          <w:sz w:val="24"/>
          <w:szCs w:val="24"/>
        </w:rPr>
      </w:pPr>
    </w:p>
    <w:p>
      <w:pPr>
        <w:spacing w:line="254" w:lineRule="auto"/>
        <w:rPr>
          <w:sz w:val="24"/>
          <w:szCs w:val="24"/>
        </w:rPr>
      </w:pPr>
    </w:p>
    <w:p>
      <w:pPr>
        <w:spacing w:before="119" w:line="3660" w:lineRule="exact"/>
        <w:ind w:firstLine="1031"/>
        <w:textAlignment w:val="center"/>
        <w:rPr>
          <w:sz w:val="24"/>
          <w:szCs w:val="24"/>
        </w:rPr>
      </w:pPr>
      <w:r>
        <w:rPr>
          <w:sz w:val="24"/>
          <w:szCs w:val="24"/>
        </w:rPr>
        <w:drawing>
          <wp:inline distT="0" distB="0" distL="0" distR="0">
            <wp:extent cx="5095875" cy="2324100"/>
            <wp:effectExtent l="0" t="0" r="9525"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5" cstate="print"/>
                    <a:stretch>
                      <a:fillRect/>
                    </a:stretch>
                  </pic:blipFill>
                  <pic:spPr>
                    <a:xfrm>
                      <a:off x="0" y="0"/>
                      <a:ext cx="5096255" cy="2324100"/>
                    </a:xfrm>
                    <a:prstGeom prst="rect">
                      <a:avLst/>
                    </a:prstGeom>
                  </pic:spPr>
                </pic:pic>
              </a:graphicData>
            </a:graphic>
          </wp:inline>
        </w:drawing>
      </w:r>
    </w:p>
    <w:p>
      <w:pPr>
        <w:spacing w:line="266" w:lineRule="auto"/>
        <w:rPr>
          <w:sz w:val="24"/>
          <w:szCs w:val="24"/>
        </w:rPr>
      </w:pPr>
    </w:p>
    <w:p>
      <w:pPr>
        <w:spacing w:line="267" w:lineRule="auto"/>
        <w:rPr>
          <w:sz w:val="24"/>
          <w:szCs w:val="24"/>
        </w:rPr>
      </w:pPr>
    </w:p>
    <w:p>
      <w:pPr>
        <w:spacing w:before="101" w:line="225" w:lineRule="auto"/>
        <w:ind w:left="2"/>
        <w:outlineLvl w:val="0"/>
        <w:rPr>
          <w:rFonts w:ascii="宋体" w:hAnsi="宋体" w:eastAsia="宋体" w:cs="宋体"/>
          <w:sz w:val="24"/>
          <w:szCs w:val="24"/>
        </w:rPr>
      </w:pPr>
      <w:bookmarkStart w:id="9" w:name="_bookmark10"/>
      <w:bookmarkEnd w:id="9"/>
      <w:r>
        <w:rPr>
          <w:rFonts w:ascii="宋体" w:hAnsi="宋体" w:eastAsia="宋体" w:cs="宋体"/>
          <w:spacing w:val="13"/>
          <w:sz w:val="24"/>
          <w:szCs w:val="24"/>
        </w:rPr>
        <w:t>不</w:t>
      </w:r>
      <w:r>
        <w:rPr>
          <w:rFonts w:ascii="宋体" w:hAnsi="宋体" w:eastAsia="宋体" w:cs="宋体"/>
          <w:spacing w:val="8"/>
          <w:sz w:val="24"/>
          <w:szCs w:val="24"/>
        </w:rPr>
        <w:t>见面开标大厅</w:t>
      </w:r>
    </w:p>
    <w:p>
      <w:pPr>
        <w:spacing w:before="236" w:line="344" w:lineRule="auto"/>
        <w:ind w:left="4" w:hanging="4"/>
        <w:rPr>
          <w:rFonts w:ascii="宋体" w:hAnsi="宋体" w:eastAsia="宋体" w:cs="宋体"/>
          <w:sz w:val="24"/>
          <w:szCs w:val="24"/>
        </w:rPr>
      </w:pPr>
      <w:r>
        <w:rPr>
          <w:rFonts w:ascii="宋体" w:hAnsi="宋体" w:eastAsia="宋体" w:cs="宋体"/>
          <w:spacing w:val="6"/>
          <w:sz w:val="24"/>
          <w:szCs w:val="24"/>
        </w:rPr>
        <w:t>本系统主要提</w:t>
      </w:r>
      <w:r>
        <w:rPr>
          <w:rFonts w:ascii="宋体" w:hAnsi="宋体" w:eastAsia="宋体" w:cs="宋体"/>
          <w:spacing w:val="4"/>
          <w:sz w:val="24"/>
          <w:szCs w:val="24"/>
        </w:rPr>
        <w:t>供</w:t>
      </w:r>
      <w:r>
        <w:rPr>
          <w:rFonts w:ascii="宋体" w:hAnsi="宋体" w:eastAsia="宋体" w:cs="宋体"/>
          <w:spacing w:val="3"/>
          <w:sz w:val="24"/>
          <w:szCs w:val="24"/>
        </w:rPr>
        <w:t>给各类投标人使用，实现投标人登录、查看今日</w:t>
      </w:r>
      <w:r>
        <w:rPr>
          <w:rFonts w:ascii="宋体" w:hAnsi="宋体" w:eastAsia="宋体" w:cs="宋体"/>
          <w:sz w:val="24"/>
          <w:szCs w:val="24"/>
        </w:rPr>
        <w:t xml:space="preserve"> </w:t>
      </w:r>
      <w:r>
        <w:rPr>
          <w:rFonts w:ascii="宋体" w:hAnsi="宋体" w:eastAsia="宋体" w:cs="宋体"/>
          <w:spacing w:val="-2"/>
          <w:sz w:val="24"/>
          <w:szCs w:val="24"/>
        </w:rPr>
        <w:t>项目、</w:t>
      </w:r>
      <w:r>
        <w:rPr>
          <w:rFonts w:ascii="宋体" w:hAnsi="宋体" w:eastAsia="宋体" w:cs="宋体"/>
          <w:spacing w:val="-1"/>
          <w:sz w:val="24"/>
          <w:szCs w:val="24"/>
        </w:rPr>
        <w:t>查看开标过程、解密等功能。</w:t>
      </w:r>
    </w:p>
    <w:p>
      <w:pPr>
        <w:spacing w:before="2" w:line="227" w:lineRule="auto"/>
        <w:ind w:left="4522"/>
        <w:outlineLvl w:val="1"/>
        <w:rPr>
          <w:rFonts w:ascii="宋体" w:hAnsi="宋体" w:eastAsia="宋体" w:cs="宋体"/>
          <w:sz w:val="24"/>
          <w:szCs w:val="24"/>
        </w:rPr>
      </w:pPr>
      <w:bookmarkStart w:id="10" w:name="_bookmark11"/>
      <w:bookmarkEnd w:id="10"/>
      <w:r>
        <w:rPr>
          <w:rFonts w:ascii="宋体" w:hAnsi="宋体" w:eastAsia="宋体" w:cs="宋体"/>
          <w:spacing w:val="1"/>
          <w:sz w:val="24"/>
          <w:szCs w:val="24"/>
        </w:rPr>
        <w:t>登录</w:t>
      </w:r>
    </w:p>
    <w:p>
      <w:pPr>
        <w:spacing w:before="245" w:line="220" w:lineRule="auto"/>
        <w:ind w:left="426"/>
        <w:rPr>
          <w:rFonts w:ascii="宋体" w:hAnsi="宋体" w:eastAsia="宋体" w:cs="宋体"/>
          <w:sz w:val="24"/>
          <w:szCs w:val="24"/>
        </w:rPr>
      </w:pPr>
      <w:r>
        <w:rPr>
          <w:rFonts w:ascii="宋体" w:hAnsi="宋体" w:eastAsia="宋体" w:cs="宋体"/>
          <w:spacing w:val="-1"/>
          <w:sz w:val="24"/>
          <w:szCs w:val="24"/>
        </w:rPr>
        <w:t>功能说明：投标人登录系统</w:t>
      </w:r>
      <w:r>
        <w:rPr>
          <w:rFonts w:ascii="宋体" w:hAnsi="宋体" w:eastAsia="宋体" w:cs="宋体"/>
          <w:sz w:val="24"/>
          <w:szCs w:val="24"/>
        </w:rPr>
        <w:t>。</w:t>
      </w:r>
    </w:p>
    <w:p>
      <w:pPr>
        <w:spacing w:before="218" w:line="339" w:lineRule="auto"/>
        <w:ind w:left="419" w:right="1439" w:firstLine="6"/>
        <w:rPr>
          <w:rFonts w:ascii="宋体" w:hAnsi="宋体" w:eastAsia="宋体" w:cs="宋体"/>
          <w:sz w:val="24"/>
          <w:szCs w:val="24"/>
        </w:rPr>
      </w:pPr>
      <w:r>
        <w:rPr>
          <w:rFonts w:ascii="宋体" w:hAnsi="宋体" w:eastAsia="宋体" w:cs="宋体"/>
          <w:spacing w:val="-4"/>
          <w:sz w:val="24"/>
          <w:szCs w:val="24"/>
        </w:rPr>
        <w:t>前置条件：投标人</w:t>
      </w:r>
      <w:r>
        <w:rPr>
          <w:rFonts w:ascii="宋体" w:hAnsi="宋体" w:eastAsia="宋体" w:cs="宋体"/>
          <w:spacing w:val="-3"/>
          <w:sz w:val="24"/>
          <w:szCs w:val="24"/>
        </w:rPr>
        <w:t>在</w:t>
      </w:r>
      <w:r>
        <w:rPr>
          <w:rFonts w:ascii="宋体" w:hAnsi="宋体" w:eastAsia="宋体" w:cs="宋体"/>
          <w:spacing w:val="-2"/>
          <w:sz w:val="24"/>
          <w:szCs w:val="24"/>
        </w:rPr>
        <w:t>业务系统注册过，且审核通过。</w:t>
      </w:r>
      <w:r>
        <w:rPr>
          <w:rFonts w:ascii="宋体" w:hAnsi="宋体" w:eastAsia="宋体" w:cs="宋体"/>
          <w:sz w:val="24"/>
          <w:szCs w:val="24"/>
        </w:rPr>
        <w:t xml:space="preserve"> </w:t>
      </w:r>
      <w:r>
        <w:rPr>
          <w:rFonts w:ascii="宋体" w:hAnsi="宋体" w:eastAsia="宋体" w:cs="宋体"/>
          <w:spacing w:val="-2"/>
          <w:sz w:val="24"/>
          <w:szCs w:val="24"/>
        </w:rPr>
        <w:t>操作</w:t>
      </w:r>
      <w:r>
        <w:rPr>
          <w:rFonts w:ascii="宋体" w:hAnsi="宋体" w:eastAsia="宋体" w:cs="宋体"/>
          <w:spacing w:val="-1"/>
          <w:sz w:val="24"/>
          <w:szCs w:val="24"/>
        </w:rPr>
        <w:t>步骤：</w:t>
      </w:r>
    </w:p>
    <w:p>
      <w:pPr>
        <w:spacing w:before="3" w:line="343" w:lineRule="auto"/>
        <w:ind w:left="833" w:right="78" w:hanging="390"/>
        <w:rPr>
          <w:rFonts w:ascii="宋体" w:hAnsi="宋体" w:eastAsia="宋体" w:cs="宋体"/>
          <w:sz w:val="24"/>
          <w:szCs w:val="24"/>
        </w:rPr>
      </w:pPr>
      <w:r>
        <w:rPr>
          <w:position w:val="-76"/>
          <w:sz w:val="24"/>
          <w:szCs w:val="24"/>
        </w:rPr>
        <w:drawing>
          <wp:anchor distT="0" distB="0" distL="0" distR="0" simplePos="0" relativeHeight="251685888" behindDoc="1" locked="0" layoutInCell="1" allowOverlap="1">
            <wp:simplePos x="0" y="0"/>
            <wp:positionH relativeFrom="column">
              <wp:posOffset>376555</wp:posOffset>
            </wp:positionH>
            <wp:positionV relativeFrom="paragraph">
              <wp:posOffset>915035</wp:posOffset>
            </wp:positionV>
            <wp:extent cx="5248275" cy="2419985"/>
            <wp:effectExtent l="0" t="0" r="9525" b="18415"/>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46" cstate="print"/>
                    <a:stretch>
                      <a:fillRect/>
                    </a:stretch>
                  </pic:blipFill>
                  <pic:spPr>
                    <a:xfrm>
                      <a:off x="0" y="0"/>
                      <a:ext cx="5248655" cy="2420111"/>
                    </a:xfrm>
                    <a:prstGeom prst="rect">
                      <a:avLst/>
                    </a:prstGeom>
                  </pic:spPr>
                </pic:pic>
              </a:graphicData>
            </a:graphic>
          </wp:anchor>
        </w:drawing>
      </w:r>
      <w:r>
        <w:rPr>
          <w:rFonts w:ascii="宋体" w:hAnsi="宋体" w:eastAsia="宋体" w:cs="宋体"/>
          <w:spacing w:val="12"/>
          <w:sz w:val="24"/>
          <w:szCs w:val="24"/>
        </w:rPr>
        <w:t>1</w:t>
      </w:r>
      <w:r>
        <w:rPr>
          <w:rFonts w:ascii="宋体" w:hAnsi="宋体" w:eastAsia="宋体" w:cs="宋体"/>
          <w:spacing w:val="9"/>
          <w:sz w:val="24"/>
          <w:szCs w:val="24"/>
        </w:rPr>
        <w:t xml:space="preserve"> </w:t>
      </w:r>
      <w:r>
        <w:rPr>
          <w:rFonts w:ascii="宋体" w:hAnsi="宋体" w:eastAsia="宋体" w:cs="宋体"/>
          <w:spacing w:val="6"/>
          <w:sz w:val="24"/>
          <w:szCs w:val="24"/>
        </w:rPr>
        <w:t>、   打   开    登   录    页   面   地   址    ：</w:t>
      </w:r>
      <w:r>
        <w:rPr>
          <w:rFonts w:ascii="宋体" w:hAnsi="宋体" w:eastAsia="宋体" w:cs="宋体"/>
          <w:sz w:val="24"/>
          <w:szCs w:val="24"/>
        </w:rPr>
        <w:t xml:space="preserve"> </w:t>
      </w:r>
      <w:r>
        <w:rPr>
          <w:rFonts w:hint="eastAsia" w:ascii="宋体" w:hAnsi="宋体" w:eastAsia="宋体" w:cs="宋体"/>
          <w:sz w:val="24"/>
          <w:szCs w:val="24"/>
        </w:rPr>
        <w:t>http://219.145.206.209/BidOpeningHall/bidopeninghallaction/hall/login</w:t>
      </w:r>
      <w:r>
        <w:rPr>
          <w:rFonts w:ascii="宋体" w:hAnsi="宋体" w:eastAsia="宋体" w:cs="宋体"/>
          <w:spacing w:val="-1"/>
          <w:sz w:val="24"/>
          <w:szCs w:val="24"/>
        </w:rPr>
        <w:t>，如下图：</w:t>
      </w: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line="284" w:lineRule="auto"/>
        <w:rPr>
          <w:sz w:val="24"/>
          <w:szCs w:val="24"/>
        </w:rPr>
      </w:pPr>
    </w:p>
    <w:p>
      <w:pPr>
        <w:spacing w:before="261" w:line="339" w:lineRule="auto"/>
        <w:ind w:left="9" w:right="115" w:firstLine="5"/>
        <w:rPr>
          <w:rFonts w:ascii="宋体" w:hAnsi="宋体" w:eastAsia="宋体" w:cs="宋体"/>
          <w:spacing w:val="-4"/>
          <w:sz w:val="24"/>
          <w:szCs w:val="24"/>
        </w:rPr>
      </w:pPr>
    </w:p>
    <w:p>
      <w:pPr>
        <w:spacing w:before="261" w:line="339" w:lineRule="auto"/>
        <w:ind w:left="9" w:right="115" w:firstLine="5"/>
        <w:rPr>
          <w:rFonts w:ascii="宋体" w:hAnsi="宋体" w:eastAsia="宋体" w:cs="宋体"/>
          <w:spacing w:val="-4"/>
          <w:sz w:val="24"/>
          <w:szCs w:val="24"/>
        </w:rPr>
      </w:pPr>
    </w:p>
    <w:p>
      <w:pPr>
        <w:spacing w:before="261" w:line="339" w:lineRule="auto"/>
        <w:ind w:left="9" w:right="115" w:firstLine="5"/>
        <w:rPr>
          <w:rFonts w:ascii="宋体" w:hAnsi="宋体" w:eastAsia="宋体" w:cs="宋体"/>
          <w:spacing w:val="-4"/>
          <w:sz w:val="24"/>
          <w:szCs w:val="24"/>
        </w:rPr>
      </w:pPr>
    </w:p>
    <w:p>
      <w:pPr>
        <w:spacing w:before="261" w:line="339" w:lineRule="auto"/>
        <w:ind w:left="9" w:right="115" w:firstLine="5"/>
        <w:rPr>
          <w:rFonts w:ascii="宋体" w:hAnsi="宋体" w:eastAsia="宋体" w:cs="宋体"/>
          <w:sz w:val="24"/>
          <w:szCs w:val="24"/>
        </w:rPr>
      </w:pPr>
      <w:r>
        <w:rPr>
          <w:rFonts w:ascii="宋体" w:hAnsi="宋体" w:eastAsia="宋体" w:cs="宋体"/>
          <w:spacing w:val="-4"/>
          <w:sz w:val="24"/>
          <w:szCs w:val="24"/>
        </w:rPr>
        <w:t>2、点</w:t>
      </w:r>
      <w:r>
        <w:rPr>
          <w:rFonts w:ascii="宋体" w:hAnsi="宋体" w:eastAsia="宋体" w:cs="宋体"/>
          <w:spacing w:val="-3"/>
          <w:sz w:val="24"/>
          <w:szCs w:val="24"/>
        </w:rPr>
        <w:t>击</w:t>
      </w:r>
      <w:r>
        <w:rPr>
          <w:rFonts w:ascii="宋体" w:hAnsi="宋体" w:eastAsia="宋体" w:cs="宋体"/>
          <w:spacing w:val="-2"/>
          <w:sz w:val="24"/>
          <w:szCs w:val="24"/>
        </w:rPr>
        <w:t>右上角“登录”，在左侧选择“投标人”身份，登录地区</w:t>
      </w:r>
      <w:r>
        <w:rPr>
          <w:rFonts w:ascii="宋体" w:hAnsi="宋体" w:eastAsia="宋体" w:cs="宋体"/>
          <w:sz w:val="24"/>
          <w:szCs w:val="24"/>
        </w:rPr>
        <w:t xml:space="preserve"> </w:t>
      </w:r>
      <w:r>
        <w:rPr>
          <w:rFonts w:ascii="宋体" w:hAnsi="宋体" w:eastAsia="宋体" w:cs="宋体"/>
          <w:spacing w:val="-18"/>
          <w:sz w:val="24"/>
          <w:szCs w:val="24"/>
        </w:rPr>
        <w:t>选择“安康市不见面开标”插入 C</w:t>
      </w:r>
      <w:r>
        <w:rPr>
          <w:rFonts w:ascii="宋体" w:hAnsi="宋体" w:eastAsia="宋体" w:cs="宋体"/>
          <w:spacing w:val="-13"/>
          <w:sz w:val="24"/>
          <w:szCs w:val="24"/>
        </w:rPr>
        <w:t>A</w:t>
      </w:r>
      <w:r>
        <w:rPr>
          <w:rFonts w:ascii="宋体" w:hAnsi="宋体" w:eastAsia="宋体" w:cs="宋体"/>
          <w:spacing w:val="-18"/>
          <w:sz w:val="24"/>
          <w:szCs w:val="24"/>
        </w:rPr>
        <w:t xml:space="preserve"> 锁登录，输入密码后，点击“登</w:t>
      </w:r>
      <w:r>
        <w:rPr>
          <w:rFonts w:ascii="宋体" w:hAnsi="宋体" w:eastAsia="宋体" w:cs="宋体"/>
          <w:spacing w:val="-5"/>
          <w:sz w:val="24"/>
          <w:szCs w:val="24"/>
        </w:rPr>
        <w:t>录</w:t>
      </w:r>
      <w:r>
        <w:rPr>
          <w:rFonts w:ascii="宋体" w:hAnsi="宋体" w:eastAsia="宋体" w:cs="宋体"/>
          <w:spacing w:val="-4"/>
          <w:sz w:val="24"/>
          <w:szCs w:val="24"/>
        </w:rPr>
        <w:t>”：</w:t>
      </w:r>
    </w:p>
    <w:p>
      <w:pPr>
        <w:spacing w:before="154" w:line="3271" w:lineRule="exact"/>
        <w:rPr>
          <w:sz w:val="24"/>
          <w:szCs w:val="24"/>
        </w:rPr>
      </w:pPr>
      <w:r>
        <w:rPr>
          <w:position w:val="-65"/>
          <w:sz w:val="24"/>
          <w:szCs w:val="24"/>
        </w:rPr>
        <w:drawing>
          <wp:inline distT="0" distB="0" distL="0" distR="0">
            <wp:extent cx="5247005" cy="2077085"/>
            <wp:effectExtent l="0" t="0" r="10795" b="18415"/>
            <wp:docPr id="51" name="IM 18"/>
            <wp:cNvGraphicFramePr/>
            <a:graphic xmlns:a="http://schemas.openxmlformats.org/drawingml/2006/main">
              <a:graphicData uri="http://schemas.openxmlformats.org/drawingml/2006/picture">
                <pic:pic xmlns:pic="http://schemas.openxmlformats.org/drawingml/2006/picture">
                  <pic:nvPicPr>
                    <pic:cNvPr id="51" name="IM 18"/>
                    <pic:cNvPicPr/>
                  </pic:nvPicPr>
                  <pic:blipFill>
                    <a:blip r:embed="rId47" cstate="print"/>
                    <a:stretch>
                      <a:fillRect/>
                    </a:stretch>
                  </pic:blipFill>
                  <pic:spPr>
                    <a:xfrm>
                      <a:off x="0" y="0"/>
                      <a:ext cx="5247132" cy="2077211"/>
                    </a:xfrm>
                    <a:prstGeom prst="rect">
                      <a:avLst/>
                    </a:prstGeom>
                  </pic:spPr>
                </pic:pic>
              </a:graphicData>
            </a:graphic>
          </wp:inline>
        </w:drawing>
      </w:r>
    </w:p>
    <w:p>
      <w:pPr>
        <w:spacing w:before="243" w:line="226" w:lineRule="auto"/>
        <w:ind w:left="3930"/>
        <w:outlineLvl w:val="1"/>
        <w:rPr>
          <w:rFonts w:ascii="宋体" w:hAnsi="宋体" w:eastAsia="宋体" w:cs="宋体"/>
          <w:sz w:val="24"/>
          <w:szCs w:val="24"/>
        </w:rPr>
      </w:pPr>
      <w:r>
        <w:rPr>
          <w:rFonts w:ascii="宋体" w:hAnsi="宋体" w:eastAsia="宋体" w:cs="宋体"/>
          <w:spacing w:val="8"/>
          <w:sz w:val="24"/>
          <w:szCs w:val="24"/>
        </w:rPr>
        <w:t>项目列表页面</w:t>
      </w:r>
    </w:p>
    <w:p>
      <w:pPr>
        <w:spacing w:before="246" w:line="339" w:lineRule="auto"/>
        <w:ind w:left="438"/>
        <w:rPr>
          <w:rFonts w:ascii="宋体" w:hAnsi="宋体" w:eastAsia="宋体" w:cs="宋体"/>
          <w:sz w:val="24"/>
          <w:szCs w:val="24"/>
        </w:rPr>
      </w:pPr>
      <w:r>
        <w:rPr>
          <w:rFonts w:ascii="宋体" w:hAnsi="宋体" w:eastAsia="宋体" w:cs="宋体"/>
          <w:spacing w:val="-14"/>
          <w:sz w:val="24"/>
          <w:szCs w:val="24"/>
        </w:rPr>
        <w:t>功</w:t>
      </w:r>
      <w:r>
        <w:rPr>
          <w:rFonts w:ascii="宋体" w:hAnsi="宋体" w:eastAsia="宋体" w:cs="宋体"/>
          <w:spacing w:val="-7"/>
          <w:sz w:val="24"/>
          <w:szCs w:val="24"/>
        </w:rPr>
        <w:t>能说明：投标人登录之后可以看到当前投标人今日开标项目。</w:t>
      </w:r>
      <w:r>
        <w:rPr>
          <w:rFonts w:ascii="宋体" w:hAnsi="宋体" w:eastAsia="宋体" w:cs="宋体"/>
          <w:sz w:val="24"/>
          <w:szCs w:val="24"/>
        </w:rPr>
        <w:t xml:space="preserve"> </w:t>
      </w:r>
      <w:r>
        <w:rPr>
          <w:rFonts w:ascii="宋体" w:hAnsi="宋体" w:eastAsia="宋体" w:cs="宋体"/>
          <w:spacing w:val="-4"/>
          <w:sz w:val="24"/>
          <w:szCs w:val="24"/>
        </w:rPr>
        <w:t>前</w:t>
      </w:r>
      <w:r>
        <w:rPr>
          <w:rFonts w:ascii="宋体" w:hAnsi="宋体" w:eastAsia="宋体" w:cs="宋体"/>
          <w:spacing w:val="-3"/>
          <w:sz w:val="24"/>
          <w:szCs w:val="24"/>
        </w:rPr>
        <w:t>置</w:t>
      </w:r>
      <w:r>
        <w:rPr>
          <w:rFonts w:ascii="宋体" w:hAnsi="宋体" w:eastAsia="宋体" w:cs="宋体"/>
          <w:spacing w:val="-2"/>
          <w:sz w:val="24"/>
          <w:szCs w:val="24"/>
        </w:rPr>
        <w:t>条件：</w:t>
      </w:r>
    </w:p>
    <w:p>
      <w:pPr>
        <w:spacing w:before="1" w:line="241" w:lineRule="auto"/>
        <w:ind w:left="3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当</w:t>
      </w:r>
      <w:r>
        <w:rPr>
          <w:rFonts w:ascii="宋体" w:hAnsi="宋体" w:eastAsia="宋体" w:cs="宋体"/>
          <w:spacing w:val="-2"/>
          <w:sz w:val="24"/>
          <w:szCs w:val="24"/>
        </w:rPr>
        <w:t>前投标人今天开标的项目；</w:t>
      </w:r>
    </w:p>
    <w:p>
      <w:pPr>
        <w:spacing w:before="179" w:line="220" w:lineRule="auto"/>
        <w:ind w:left="431"/>
        <w:rPr>
          <w:rFonts w:ascii="宋体" w:hAnsi="宋体" w:eastAsia="宋体" w:cs="宋体"/>
          <w:sz w:val="24"/>
          <w:szCs w:val="24"/>
        </w:rPr>
      </w:pPr>
      <w:r>
        <w:rPr>
          <w:rFonts w:ascii="宋体" w:hAnsi="宋体" w:eastAsia="宋体" w:cs="宋体"/>
          <w:spacing w:val="-2"/>
          <w:sz w:val="24"/>
          <w:szCs w:val="24"/>
        </w:rPr>
        <w:t>操作</w:t>
      </w:r>
      <w:r>
        <w:rPr>
          <w:rFonts w:ascii="宋体" w:hAnsi="宋体" w:eastAsia="宋体" w:cs="宋体"/>
          <w:spacing w:val="-1"/>
          <w:sz w:val="24"/>
          <w:szCs w:val="24"/>
        </w:rPr>
        <w:t>步骤：</w:t>
      </w:r>
    </w:p>
    <w:p>
      <w:pPr>
        <w:numPr>
          <w:ilvl w:val="0"/>
          <w:numId w:val="5"/>
        </w:numPr>
        <w:spacing w:before="220" w:line="348" w:lineRule="auto"/>
        <w:ind w:left="13" w:right="115" w:firstLine="22"/>
        <w:rPr>
          <w:rFonts w:ascii="宋体" w:hAnsi="宋体" w:eastAsia="宋体" w:cs="宋体"/>
          <w:sz w:val="24"/>
          <w:szCs w:val="24"/>
        </w:rPr>
      </w:pPr>
      <w:r>
        <w:rPr>
          <w:position w:val="-74"/>
          <w:sz w:val="24"/>
          <w:szCs w:val="24"/>
        </w:rPr>
        <w:drawing>
          <wp:anchor distT="0" distB="0" distL="0" distR="0" simplePos="0" relativeHeight="251689984" behindDoc="1" locked="0" layoutInCell="1" allowOverlap="1">
            <wp:simplePos x="0" y="0"/>
            <wp:positionH relativeFrom="column">
              <wp:posOffset>329565</wp:posOffset>
            </wp:positionH>
            <wp:positionV relativeFrom="paragraph">
              <wp:posOffset>876300</wp:posOffset>
            </wp:positionV>
            <wp:extent cx="5123815" cy="1953260"/>
            <wp:effectExtent l="0" t="0" r="635" b="8890"/>
            <wp:wrapNone/>
            <wp:docPr id="52" name="IM 19"/>
            <wp:cNvGraphicFramePr/>
            <a:graphic xmlns:a="http://schemas.openxmlformats.org/drawingml/2006/main">
              <a:graphicData uri="http://schemas.openxmlformats.org/drawingml/2006/picture">
                <pic:pic xmlns:pic="http://schemas.openxmlformats.org/drawingml/2006/picture">
                  <pic:nvPicPr>
                    <pic:cNvPr id="52" name="IM 19"/>
                    <pic:cNvPicPr/>
                  </pic:nvPicPr>
                  <pic:blipFill>
                    <a:blip r:embed="rId48" cstate="print"/>
                    <a:stretch>
                      <a:fillRect/>
                    </a:stretch>
                  </pic:blipFill>
                  <pic:spPr>
                    <a:xfrm>
                      <a:off x="0" y="0"/>
                      <a:ext cx="5123815" cy="1953260"/>
                    </a:xfrm>
                    <a:prstGeom prst="rect">
                      <a:avLst/>
                    </a:prstGeom>
                  </pic:spPr>
                </pic:pic>
              </a:graphicData>
            </a:graphic>
          </wp:anchor>
        </w:drawing>
      </w:r>
      <w:r>
        <w:rPr>
          <w:rFonts w:ascii="宋体" w:hAnsi="宋体" w:eastAsia="宋体" w:cs="宋体"/>
          <w:spacing w:val="-3"/>
          <w:sz w:val="24"/>
          <w:szCs w:val="24"/>
        </w:rPr>
        <w:t>右上角有“退出”按钮，点击可退出系统。中间项目列表区</w:t>
      </w:r>
      <w:r>
        <w:rPr>
          <w:rFonts w:ascii="宋体" w:hAnsi="宋体" w:eastAsia="宋体" w:cs="宋体"/>
          <w:spacing w:val="-2"/>
          <w:sz w:val="24"/>
          <w:szCs w:val="24"/>
        </w:rPr>
        <w:t>域</w:t>
      </w:r>
      <w:r>
        <w:rPr>
          <w:rFonts w:ascii="宋体" w:hAnsi="宋体" w:eastAsia="宋体" w:cs="宋体"/>
          <w:sz w:val="24"/>
          <w:szCs w:val="24"/>
        </w:rPr>
        <w:t xml:space="preserve"> </w:t>
      </w:r>
      <w:r>
        <w:rPr>
          <w:rFonts w:ascii="宋体" w:hAnsi="宋体" w:eastAsia="宋体" w:cs="宋体"/>
          <w:spacing w:val="-1"/>
          <w:sz w:val="24"/>
          <w:szCs w:val="24"/>
        </w:rPr>
        <w:t>右上角可根据标段名称或者标段编号</w:t>
      </w:r>
      <w:r>
        <w:rPr>
          <w:rFonts w:ascii="宋体" w:hAnsi="宋体" w:eastAsia="宋体" w:cs="宋体"/>
          <w:sz w:val="24"/>
          <w:szCs w:val="24"/>
        </w:rPr>
        <w:t>查询，如下图</w:t>
      </w:r>
    </w:p>
    <w:p>
      <w:pPr>
        <w:spacing w:before="220" w:line="348" w:lineRule="auto"/>
        <w:ind w:right="115"/>
        <w:rPr>
          <w:rFonts w:ascii="宋体" w:hAnsi="宋体" w:eastAsia="宋体" w:cs="宋体"/>
          <w:sz w:val="24"/>
          <w:szCs w:val="24"/>
        </w:rPr>
      </w:pPr>
    </w:p>
    <w:p>
      <w:pPr>
        <w:spacing w:before="220" w:line="348" w:lineRule="auto"/>
        <w:ind w:right="115"/>
        <w:rPr>
          <w:rFonts w:ascii="宋体" w:hAnsi="宋体" w:eastAsia="宋体" w:cs="宋体"/>
          <w:sz w:val="24"/>
          <w:szCs w:val="24"/>
        </w:rPr>
      </w:pPr>
    </w:p>
    <w:p>
      <w:pPr>
        <w:spacing w:before="220" w:line="348" w:lineRule="auto"/>
        <w:ind w:right="115"/>
        <w:rPr>
          <w:rFonts w:ascii="宋体" w:hAnsi="宋体" w:eastAsia="宋体" w:cs="宋体"/>
          <w:sz w:val="24"/>
          <w:szCs w:val="24"/>
        </w:rPr>
      </w:pPr>
    </w:p>
    <w:p>
      <w:pPr>
        <w:spacing w:before="220" w:line="348" w:lineRule="auto"/>
        <w:ind w:right="115"/>
        <w:rPr>
          <w:rFonts w:ascii="宋体" w:hAnsi="宋体" w:eastAsia="宋体" w:cs="宋体"/>
          <w:sz w:val="24"/>
          <w:szCs w:val="24"/>
        </w:rPr>
      </w:pPr>
    </w:p>
    <w:p>
      <w:pPr>
        <w:spacing w:before="220" w:line="348" w:lineRule="auto"/>
        <w:ind w:right="115"/>
        <w:rPr>
          <w:rFonts w:ascii="宋体" w:hAnsi="宋体" w:eastAsia="宋体" w:cs="宋体"/>
          <w:sz w:val="24"/>
          <w:szCs w:val="24"/>
        </w:rPr>
      </w:pPr>
    </w:p>
    <w:p>
      <w:pPr>
        <w:spacing w:before="195" w:line="226" w:lineRule="auto"/>
        <w:jc w:val="center"/>
        <w:outlineLvl w:val="1"/>
        <w:rPr>
          <w:rFonts w:ascii="宋体" w:hAnsi="宋体" w:eastAsia="宋体" w:cs="宋体"/>
          <w:sz w:val="24"/>
          <w:szCs w:val="24"/>
        </w:rPr>
      </w:pPr>
      <w:r>
        <w:rPr>
          <w:rFonts w:ascii="宋体" w:hAnsi="宋体" w:eastAsia="宋体" w:cs="宋体"/>
          <w:spacing w:val="10"/>
          <w:sz w:val="24"/>
          <w:szCs w:val="24"/>
        </w:rPr>
        <w:t>进</w:t>
      </w:r>
      <w:r>
        <w:rPr>
          <w:rFonts w:ascii="宋体" w:hAnsi="宋体" w:eastAsia="宋体" w:cs="宋体"/>
          <w:spacing w:val="9"/>
          <w:sz w:val="24"/>
          <w:szCs w:val="24"/>
        </w:rPr>
        <w:t>入开标大厅</w:t>
      </w:r>
    </w:p>
    <w:p>
      <w:pPr>
        <w:spacing w:before="247" w:line="624" w:lineRule="exact"/>
        <w:ind w:left="451"/>
        <w:rPr>
          <w:rFonts w:ascii="宋体" w:hAnsi="宋体" w:eastAsia="宋体" w:cs="宋体"/>
          <w:sz w:val="24"/>
          <w:szCs w:val="24"/>
        </w:rPr>
      </w:pPr>
      <w:r>
        <w:rPr>
          <w:rFonts w:ascii="宋体" w:hAnsi="宋体" w:eastAsia="宋体" w:cs="宋体"/>
          <w:spacing w:val="-1"/>
          <w:position w:val="21"/>
          <w:sz w:val="24"/>
          <w:szCs w:val="24"/>
        </w:rPr>
        <w:t>功能说明：页面基本内容</w:t>
      </w:r>
      <w:r>
        <w:rPr>
          <w:rFonts w:ascii="宋体" w:hAnsi="宋体" w:eastAsia="宋体" w:cs="宋体"/>
          <w:position w:val="21"/>
          <w:sz w:val="24"/>
          <w:szCs w:val="24"/>
        </w:rPr>
        <w:t>介绍。</w:t>
      </w:r>
    </w:p>
    <w:p>
      <w:pPr>
        <w:spacing w:before="1" w:line="219" w:lineRule="auto"/>
        <w:ind w:left="451"/>
        <w:rPr>
          <w:rFonts w:ascii="宋体" w:hAnsi="宋体" w:eastAsia="宋体" w:cs="宋体"/>
          <w:sz w:val="24"/>
          <w:szCs w:val="24"/>
        </w:rPr>
      </w:pPr>
      <w:r>
        <w:rPr>
          <w:rFonts w:ascii="宋体" w:hAnsi="宋体" w:eastAsia="宋体" w:cs="宋体"/>
          <w:spacing w:val="-2"/>
          <w:sz w:val="24"/>
          <w:szCs w:val="24"/>
        </w:rPr>
        <w:t>前置条件：</w:t>
      </w:r>
      <w:r>
        <w:rPr>
          <w:rFonts w:ascii="宋体" w:hAnsi="宋体" w:eastAsia="宋体" w:cs="宋体"/>
          <w:spacing w:val="-1"/>
          <w:sz w:val="24"/>
          <w:szCs w:val="24"/>
        </w:rPr>
        <w:t>无。</w:t>
      </w:r>
    </w:p>
    <w:p>
      <w:pPr>
        <w:spacing w:before="218" w:line="220" w:lineRule="auto"/>
        <w:ind w:left="444"/>
        <w:rPr>
          <w:rFonts w:ascii="宋体" w:hAnsi="宋体" w:eastAsia="宋体" w:cs="宋体"/>
          <w:sz w:val="24"/>
          <w:szCs w:val="24"/>
        </w:rPr>
      </w:pPr>
      <w:r>
        <w:rPr>
          <w:rFonts w:ascii="宋体" w:hAnsi="宋体" w:eastAsia="宋体" w:cs="宋体"/>
          <w:spacing w:val="-2"/>
          <w:sz w:val="24"/>
          <w:szCs w:val="24"/>
        </w:rPr>
        <w:t>操作</w:t>
      </w:r>
      <w:r>
        <w:rPr>
          <w:rFonts w:ascii="宋体" w:hAnsi="宋体" w:eastAsia="宋体" w:cs="宋体"/>
          <w:spacing w:val="-1"/>
          <w:sz w:val="24"/>
          <w:szCs w:val="24"/>
        </w:rPr>
        <w:t>步骤：</w:t>
      </w:r>
    </w:p>
    <w:p>
      <w:pPr>
        <w:spacing w:before="219" w:line="242" w:lineRule="auto"/>
        <w:ind w:left="4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、选择要开标的项目，点击进入，页面首先阅读开标流程，点击</w:t>
      </w:r>
    </w:p>
    <w:p>
      <w:pPr>
        <w:spacing w:before="179" w:line="220" w:lineRule="auto"/>
        <w:rPr>
          <w:rFonts w:ascii="宋体" w:hAnsi="宋体" w:eastAsia="宋体" w:cs="宋体"/>
          <w:sz w:val="24"/>
          <w:szCs w:val="24"/>
        </w:rPr>
      </w:pPr>
      <w:r>
        <w:rPr>
          <w:rFonts w:ascii="宋体" w:hAnsi="宋体" w:eastAsia="宋体" w:cs="宋体"/>
          <w:spacing w:val="1"/>
          <w:sz w:val="24"/>
          <w:szCs w:val="24"/>
        </w:rPr>
        <w:t>“我已阅读”进入开标大厅</w:t>
      </w:r>
      <w:r>
        <w:rPr>
          <w:rFonts w:ascii="宋体" w:hAnsi="宋体" w:eastAsia="宋体" w:cs="宋体"/>
          <w:sz w:val="24"/>
          <w:szCs w:val="24"/>
        </w:rPr>
        <w:t>，点击“取消”返回项目列表页面。</w:t>
      </w:r>
    </w:p>
    <w:p>
      <w:pPr>
        <w:spacing w:before="115" w:line="3667" w:lineRule="exact"/>
        <w:ind w:left="12"/>
        <w:rPr>
          <w:sz w:val="24"/>
          <w:szCs w:val="24"/>
        </w:rPr>
      </w:pPr>
      <w:r>
        <w:rPr>
          <w:position w:val="-73"/>
          <w:sz w:val="24"/>
          <w:szCs w:val="24"/>
        </w:rPr>
        <w:drawing>
          <wp:inline distT="0" distB="0" distL="0" distR="0">
            <wp:extent cx="5248275" cy="2328545"/>
            <wp:effectExtent l="0" t="0" r="9525" b="14605"/>
            <wp:docPr id="53" name="IM 20"/>
            <wp:cNvGraphicFramePr/>
            <a:graphic xmlns:a="http://schemas.openxmlformats.org/drawingml/2006/main">
              <a:graphicData uri="http://schemas.openxmlformats.org/drawingml/2006/picture">
                <pic:pic xmlns:pic="http://schemas.openxmlformats.org/drawingml/2006/picture">
                  <pic:nvPicPr>
                    <pic:cNvPr id="53" name="IM 20"/>
                    <pic:cNvPicPr/>
                  </pic:nvPicPr>
                  <pic:blipFill>
                    <a:blip r:embed="rId49" cstate="print"/>
                    <a:stretch>
                      <a:fillRect/>
                    </a:stretch>
                  </pic:blipFill>
                  <pic:spPr>
                    <a:xfrm>
                      <a:off x="0" y="0"/>
                      <a:ext cx="5248655" cy="2328671"/>
                    </a:xfrm>
                    <a:prstGeom prst="rect">
                      <a:avLst/>
                    </a:prstGeom>
                  </pic:spPr>
                </pic:pic>
              </a:graphicData>
            </a:graphic>
          </wp:inline>
        </w:drawing>
      </w:r>
    </w:p>
    <w:p>
      <w:pPr>
        <w:spacing w:before="181" w:line="280" w:lineRule="auto"/>
        <w:ind w:left="88" w:right="87" w:hanging="61"/>
        <w:rPr>
          <w:rFonts w:ascii="宋体" w:hAnsi="宋体" w:eastAsia="宋体" w:cs="宋体"/>
          <w:sz w:val="24"/>
          <w:szCs w:val="24"/>
        </w:rPr>
      </w:pPr>
      <w:r>
        <w:rPr>
          <w:rFonts w:ascii="宋体" w:hAnsi="宋体" w:eastAsia="宋体" w:cs="宋体"/>
          <w:spacing w:val="-4"/>
          <w:sz w:val="24"/>
          <w:szCs w:val="24"/>
        </w:rPr>
        <w:t>2、页面</w:t>
      </w:r>
      <w:r>
        <w:rPr>
          <w:rFonts w:ascii="宋体" w:hAnsi="宋体" w:eastAsia="宋体" w:cs="宋体"/>
          <w:spacing w:val="-3"/>
          <w:sz w:val="24"/>
          <w:szCs w:val="24"/>
        </w:rPr>
        <w:t>上</w:t>
      </w:r>
      <w:r>
        <w:rPr>
          <w:rFonts w:ascii="宋体" w:hAnsi="宋体" w:eastAsia="宋体" w:cs="宋体"/>
          <w:spacing w:val="-2"/>
          <w:sz w:val="24"/>
          <w:szCs w:val="24"/>
        </w:rPr>
        <w:t>方展示基础信息、右上方有“返回”按钮，点击返回项</w:t>
      </w:r>
      <w:r>
        <w:rPr>
          <w:rFonts w:ascii="宋体" w:hAnsi="宋体" w:eastAsia="宋体" w:cs="宋体"/>
          <w:sz w:val="24"/>
          <w:szCs w:val="24"/>
        </w:rPr>
        <w:t xml:space="preserve"> </w:t>
      </w:r>
      <w:r>
        <w:rPr>
          <w:rFonts w:ascii="宋体" w:hAnsi="宋体" w:eastAsia="宋体" w:cs="宋体"/>
          <w:spacing w:val="-17"/>
          <w:sz w:val="24"/>
          <w:szCs w:val="24"/>
        </w:rPr>
        <w:t>目</w:t>
      </w:r>
      <w:r>
        <w:rPr>
          <w:rFonts w:ascii="宋体" w:hAnsi="宋体" w:eastAsia="宋体" w:cs="宋体"/>
          <w:spacing w:val="-12"/>
          <w:sz w:val="24"/>
          <w:szCs w:val="24"/>
        </w:rPr>
        <w:t>列表页面；</w:t>
      </w:r>
    </w:p>
    <w:p>
      <w:pPr>
        <w:spacing w:before="215" w:line="280" w:lineRule="auto"/>
        <w:ind w:left="27" w:right="87" w:firstLine="2"/>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9"/>
          <w:sz w:val="24"/>
          <w:szCs w:val="24"/>
        </w:rPr>
        <w:t>左侧中间部分是开标环节展示，不同开标过程展示不同的内</w:t>
      </w:r>
      <w:r>
        <w:rPr>
          <w:rFonts w:ascii="宋体" w:hAnsi="宋体" w:eastAsia="宋体" w:cs="宋体"/>
          <w:sz w:val="24"/>
          <w:szCs w:val="24"/>
        </w:rPr>
        <w:t xml:space="preserve"> </w:t>
      </w:r>
      <w:r>
        <w:rPr>
          <w:rFonts w:ascii="宋体" w:hAnsi="宋体" w:eastAsia="宋体" w:cs="宋体"/>
          <w:spacing w:val="-9"/>
          <w:sz w:val="24"/>
          <w:szCs w:val="24"/>
        </w:rPr>
        <w:t>容</w:t>
      </w:r>
      <w:r>
        <w:rPr>
          <w:rFonts w:ascii="宋体" w:hAnsi="宋体" w:eastAsia="宋体" w:cs="宋体"/>
          <w:spacing w:val="-8"/>
          <w:sz w:val="24"/>
          <w:szCs w:val="24"/>
        </w:rPr>
        <w:t>；</w:t>
      </w:r>
    </w:p>
    <w:p>
      <w:pPr>
        <w:spacing w:before="110" w:line="219" w:lineRule="auto"/>
        <w:ind w:left="28"/>
        <w:rPr>
          <w:rFonts w:ascii="宋体" w:hAnsi="宋体" w:eastAsia="宋体" w:cs="宋体"/>
          <w:spacing w:val="-10"/>
          <w:sz w:val="24"/>
          <w:szCs w:val="24"/>
        </w:rPr>
      </w:pPr>
      <w:r>
        <w:rPr>
          <w:rFonts w:ascii="宋体" w:hAnsi="宋体" w:eastAsia="宋体" w:cs="宋体"/>
          <w:spacing w:val="-20"/>
          <w:sz w:val="24"/>
          <w:szCs w:val="24"/>
        </w:rPr>
        <w:t>4</w:t>
      </w:r>
      <w:r>
        <w:rPr>
          <w:rFonts w:ascii="宋体" w:hAnsi="宋体" w:eastAsia="宋体" w:cs="宋体"/>
          <w:spacing w:val="-14"/>
          <w:sz w:val="24"/>
          <w:szCs w:val="24"/>
        </w:rPr>
        <w:t>、</w:t>
      </w:r>
      <w:r>
        <w:rPr>
          <w:rFonts w:ascii="宋体" w:hAnsi="宋体" w:eastAsia="宋体" w:cs="宋体"/>
          <w:spacing w:val="-10"/>
          <w:sz w:val="24"/>
          <w:szCs w:val="24"/>
        </w:rPr>
        <w:t>右侧下部分是公告栏，主要展示阶段信息、主持人动态等信息；</w:t>
      </w:r>
    </w:p>
    <w:p>
      <w:pPr>
        <w:spacing w:before="110" w:line="219" w:lineRule="auto"/>
        <w:ind w:left="28"/>
        <w:rPr>
          <w:rFonts w:ascii="宋体" w:hAnsi="宋体" w:eastAsia="宋体" w:cs="宋体"/>
          <w:sz w:val="24"/>
          <w:szCs w:val="24"/>
        </w:rPr>
      </w:pPr>
      <w:r>
        <w:rPr>
          <w:rFonts w:ascii="宋体" w:hAnsi="宋体" w:eastAsia="宋体" w:cs="宋体"/>
          <w:spacing w:val="-2"/>
          <w:sz w:val="24"/>
          <w:szCs w:val="24"/>
        </w:rPr>
        <w:t>点击右上角放大镜</w:t>
      </w:r>
      <w:r>
        <w:rPr>
          <w:rFonts w:ascii="宋体" w:hAnsi="宋体" w:eastAsia="宋体" w:cs="宋体"/>
          <w:spacing w:val="-1"/>
          <w:sz w:val="24"/>
          <w:szCs w:val="24"/>
        </w:rPr>
        <w:t>可查看更多；如下图所示：</w:t>
      </w:r>
    </w:p>
    <w:p>
      <w:pPr>
        <w:spacing w:before="101" w:line="4011" w:lineRule="exact"/>
        <w:rPr>
          <w:sz w:val="24"/>
          <w:szCs w:val="24"/>
        </w:rPr>
      </w:pPr>
      <w:r>
        <w:rPr>
          <w:position w:val="-80"/>
          <w:sz w:val="24"/>
          <w:szCs w:val="24"/>
        </w:rPr>
        <w:drawing>
          <wp:inline distT="0" distB="0" distL="0" distR="0">
            <wp:extent cx="5243830" cy="2546350"/>
            <wp:effectExtent l="0" t="0" r="13970" b="6350"/>
            <wp:docPr id="54" name="IM 21"/>
            <wp:cNvGraphicFramePr/>
            <a:graphic xmlns:a="http://schemas.openxmlformats.org/drawingml/2006/main">
              <a:graphicData uri="http://schemas.openxmlformats.org/drawingml/2006/picture">
                <pic:pic xmlns:pic="http://schemas.openxmlformats.org/drawingml/2006/picture">
                  <pic:nvPicPr>
                    <pic:cNvPr id="54" name="IM 21"/>
                    <pic:cNvPicPr/>
                  </pic:nvPicPr>
                  <pic:blipFill>
                    <a:blip r:embed="rId50" cstate="print"/>
                    <a:stretch>
                      <a:fillRect/>
                    </a:stretch>
                  </pic:blipFill>
                  <pic:spPr>
                    <a:xfrm>
                      <a:off x="0" y="0"/>
                      <a:ext cx="5244083" cy="2546604"/>
                    </a:xfrm>
                    <a:prstGeom prst="rect">
                      <a:avLst/>
                    </a:prstGeom>
                  </pic:spPr>
                </pic:pic>
              </a:graphicData>
            </a:graphic>
          </wp:inline>
        </w:drawing>
      </w:r>
    </w:p>
    <w:p>
      <w:pPr>
        <w:spacing w:before="185" w:line="226" w:lineRule="auto"/>
        <w:ind w:left="4229"/>
        <w:outlineLvl w:val="1"/>
        <w:rPr>
          <w:rFonts w:ascii="宋体" w:hAnsi="宋体" w:eastAsia="宋体" w:cs="宋体"/>
          <w:sz w:val="24"/>
          <w:szCs w:val="24"/>
        </w:rPr>
      </w:pPr>
      <w:r>
        <w:rPr>
          <w:rFonts w:ascii="宋体" w:hAnsi="宋体" w:eastAsia="宋体" w:cs="宋体"/>
          <w:spacing w:val="9"/>
          <w:sz w:val="24"/>
          <w:szCs w:val="24"/>
        </w:rPr>
        <w:t>开</w:t>
      </w:r>
      <w:r>
        <w:rPr>
          <w:rFonts w:ascii="宋体" w:hAnsi="宋体" w:eastAsia="宋体" w:cs="宋体"/>
          <w:spacing w:val="6"/>
          <w:sz w:val="24"/>
          <w:szCs w:val="24"/>
        </w:rPr>
        <w:t>标签到</w:t>
      </w:r>
    </w:p>
    <w:p>
      <w:pPr>
        <w:spacing w:before="247" w:line="347" w:lineRule="auto"/>
        <w:ind w:left="438" w:right="1560"/>
        <w:rPr>
          <w:rFonts w:ascii="宋体" w:hAnsi="宋体" w:eastAsia="宋体" w:cs="宋体"/>
          <w:sz w:val="24"/>
          <w:szCs w:val="24"/>
        </w:rPr>
      </w:pPr>
      <w:r>
        <w:rPr>
          <w:rFonts w:ascii="宋体" w:hAnsi="宋体" w:eastAsia="宋体" w:cs="宋体"/>
          <w:spacing w:val="-4"/>
          <w:sz w:val="24"/>
          <w:szCs w:val="24"/>
        </w:rPr>
        <w:t>功能说明：投标人</w:t>
      </w:r>
      <w:r>
        <w:rPr>
          <w:rFonts w:ascii="宋体" w:hAnsi="宋体" w:eastAsia="宋体" w:cs="宋体"/>
          <w:spacing w:val="-3"/>
          <w:sz w:val="24"/>
          <w:szCs w:val="24"/>
        </w:rPr>
        <w:t>等</w:t>
      </w:r>
      <w:r>
        <w:rPr>
          <w:rFonts w:ascii="宋体" w:hAnsi="宋体" w:eastAsia="宋体" w:cs="宋体"/>
          <w:spacing w:val="-2"/>
          <w:sz w:val="24"/>
          <w:szCs w:val="24"/>
        </w:rPr>
        <w:t>待开标时需要签到，等候开标。</w:t>
      </w:r>
      <w:r>
        <w:rPr>
          <w:rFonts w:ascii="宋体" w:hAnsi="宋体" w:eastAsia="宋体" w:cs="宋体"/>
          <w:sz w:val="24"/>
          <w:szCs w:val="24"/>
        </w:rPr>
        <w:t xml:space="preserve"> </w:t>
      </w:r>
      <w:r>
        <w:rPr>
          <w:rFonts w:ascii="宋体" w:hAnsi="宋体" w:eastAsia="宋体" w:cs="宋体"/>
          <w:spacing w:val="-2"/>
          <w:sz w:val="24"/>
          <w:szCs w:val="24"/>
        </w:rPr>
        <w:t>前置</w:t>
      </w:r>
      <w:r>
        <w:rPr>
          <w:rFonts w:ascii="宋体" w:hAnsi="宋体" w:eastAsia="宋体" w:cs="宋体"/>
          <w:spacing w:val="-1"/>
          <w:sz w:val="24"/>
          <w:szCs w:val="24"/>
        </w:rPr>
        <w:t>条件：开标之前。</w:t>
      </w:r>
    </w:p>
    <w:p>
      <w:pPr>
        <w:spacing w:line="224" w:lineRule="auto"/>
        <w:ind w:left="8"/>
        <w:rPr>
          <w:rFonts w:ascii="宋体" w:hAnsi="宋体" w:eastAsia="宋体" w:cs="宋体"/>
          <w:sz w:val="24"/>
          <w:szCs w:val="24"/>
        </w:rPr>
      </w:pPr>
      <w:r>
        <w:rPr>
          <w:rFonts w:ascii="宋体" w:hAnsi="宋体" w:eastAsia="宋体" w:cs="宋体"/>
          <w:spacing w:val="1"/>
          <w:sz w:val="24"/>
          <w:szCs w:val="24"/>
        </w:rPr>
        <w:t>注：请在开标前完成签到，开标时间</w:t>
      </w:r>
      <w:r>
        <w:rPr>
          <w:rFonts w:ascii="宋体" w:hAnsi="宋体" w:eastAsia="宋体" w:cs="宋体"/>
          <w:sz w:val="24"/>
          <w:szCs w:val="24"/>
        </w:rPr>
        <w:t>到了之后就不能签到；</w:t>
      </w:r>
    </w:p>
    <w:p>
      <w:pPr>
        <w:spacing w:before="254" w:line="220" w:lineRule="auto"/>
        <w:ind w:left="431"/>
        <w:rPr>
          <w:rFonts w:ascii="宋体" w:hAnsi="宋体" w:eastAsia="宋体" w:cs="宋体"/>
          <w:sz w:val="24"/>
          <w:szCs w:val="24"/>
        </w:rPr>
      </w:pPr>
      <w:r>
        <w:rPr>
          <w:rFonts w:ascii="宋体" w:hAnsi="宋体" w:eastAsia="宋体" w:cs="宋体"/>
          <w:spacing w:val="-2"/>
          <w:sz w:val="24"/>
          <w:szCs w:val="24"/>
        </w:rPr>
        <w:t>操作</w:t>
      </w:r>
      <w:r>
        <w:rPr>
          <w:rFonts w:ascii="宋体" w:hAnsi="宋体" w:eastAsia="宋体" w:cs="宋体"/>
          <w:spacing w:val="-1"/>
          <w:sz w:val="24"/>
          <w:szCs w:val="24"/>
        </w:rPr>
        <w:t>步骤：</w:t>
      </w:r>
    </w:p>
    <w:p>
      <w:pPr>
        <w:spacing w:before="218" w:line="221" w:lineRule="auto"/>
        <w:ind w:left="36"/>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4"/>
          <w:sz w:val="24"/>
          <w:szCs w:val="24"/>
        </w:rPr>
        <w:t>、   点击下方“签到”按钮进行签到，开标前 30 分钟可以签到。</w:t>
      </w:r>
    </w:p>
    <w:p>
      <w:pPr>
        <w:spacing w:before="99" w:line="4011" w:lineRule="exact"/>
        <w:rPr>
          <w:sz w:val="24"/>
          <w:szCs w:val="24"/>
        </w:rPr>
      </w:pPr>
      <w:r>
        <w:rPr>
          <w:position w:val="-80"/>
          <w:sz w:val="24"/>
          <w:szCs w:val="24"/>
        </w:rPr>
        <w:drawing>
          <wp:inline distT="0" distB="0" distL="0" distR="0">
            <wp:extent cx="5243830" cy="2546350"/>
            <wp:effectExtent l="0" t="0" r="13970" b="6350"/>
            <wp:docPr id="55" name="IM 22"/>
            <wp:cNvGraphicFramePr/>
            <a:graphic xmlns:a="http://schemas.openxmlformats.org/drawingml/2006/main">
              <a:graphicData uri="http://schemas.openxmlformats.org/drawingml/2006/picture">
                <pic:pic xmlns:pic="http://schemas.openxmlformats.org/drawingml/2006/picture">
                  <pic:nvPicPr>
                    <pic:cNvPr id="55" name="IM 22"/>
                    <pic:cNvPicPr/>
                  </pic:nvPicPr>
                  <pic:blipFill>
                    <a:blip r:embed="rId50" cstate="print"/>
                    <a:stretch>
                      <a:fillRect/>
                    </a:stretch>
                  </pic:blipFill>
                  <pic:spPr>
                    <a:xfrm>
                      <a:off x="0" y="0"/>
                      <a:ext cx="5244083" cy="2546604"/>
                    </a:xfrm>
                    <a:prstGeom prst="rect">
                      <a:avLst/>
                    </a:prstGeom>
                  </pic:spPr>
                </pic:pic>
              </a:graphicData>
            </a:graphic>
          </wp:inline>
        </w:drawing>
      </w:r>
    </w:p>
    <w:p>
      <w:pPr>
        <w:numPr>
          <w:ilvl w:val="0"/>
          <w:numId w:val="5"/>
        </w:numPr>
        <w:spacing w:before="165" w:line="348" w:lineRule="auto"/>
        <w:ind w:left="13" w:right="118" w:firstLine="22"/>
        <w:rPr>
          <w:rFonts w:ascii="宋体" w:hAnsi="宋体" w:eastAsia="宋体" w:cs="宋体"/>
          <w:spacing w:val="-1"/>
          <w:sz w:val="24"/>
          <w:szCs w:val="24"/>
        </w:rPr>
      </w:pPr>
      <w:r>
        <w:rPr>
          <w:sz w:val="24"/>
          <w:szCs w:val="24"/>
        </w:rPr>
        <w:drawing>
          <wp:anchor distT="0" distB="0" distL="0" distR="0" simplePos="0" relativeHeight="251691008" behindDoc="1" locked="0" layoutInCell="1" allowOverlap="1">
            <wp:simplePos x="0" y="0"/>
            <wp:positionH relativeFrom="column">
              <wp:posOffset>171450</wp:posOffset>
            </wp:positionH>
            <wp:positionV relativeFrom="paragraph">
              <wp:posOffset>417195</wp:posOffset>
            </wp:positionV>
            <wp:extent cx="5239385" cy="2592070"/>
            <wp:effectExtent l="0" t="0" r="18415" b="17780"/>
            <wp:wrapNone/>
            <wp:docPr id="56" name="IM 23"/>
            <wp:cNvGraphicFramePr/>
            <a:graphic xmlns:a="http://schemas.openxmlformats.org/drawingml/2006/main">
              <a:graphicData uri="http://schemas.openxmlformats.org/drawingml/2006/picture">
                <pic:pic xmlns:pic="http://schemas.openxmlformats.org/drawingml/2006/picture">
                  <pic:nvPicPr>
                    <pic:cNvPr id="56" name="IM 23"/>
                    <pic:cNvPicPr/>
                  </pic:nvPicPr>
                  <pic:blipFill>
                    <a:blip r:embed="rId51" cstate="print"/>
                    <a:stretch>
                      <a:fillRect/>
                    </a:stretch>
                  </pic:blipFill>
                  <pic:spPr>
                    <a:xfrm>
                      <a:off x="0" y="0"/>
                      <a:ext cx="5239511" cy="2592323"/>
                    </a:xfrm>
                    <a:prstGeom prst="rect">
                      <a:avLst/>
                    </a:prstGeom>
                  </pic:spPr>
                </pic:pic>
              </a:graphicData>
            </a:graphic>
          </wp:anchor>
        </w:drawing>
      </w:r>
      <w:r>
        <w:rPr>
          <w:rFonts w:ascii="宋体" w:hAnsi="宋体" w:eastAsia="宋体" w:cs="宋体"/>
          <w:spacing w:val="-4"/>
          <w:sz w:val="24"/>
          <w:szCs w:val="24"/>
        </w:rPr>
        <w:t>签到</w:t>
      </w:r>
      <w:r>
        <w:rPr>
          <w:rFonts w:ascii="宋体" w:hAnsi="宋体" w:eastAsia="宋体" w:cs="宋体"/>
          <w:spacing w:val="-3"/>
          <w:sz w:val="24"/>
          <w:szCs w:val="24"/>
        </w:rPr>
        <w:t>成</w:t>
      </w:r>
      <w:r>
        <w:rPr>
          <w:rFonts w:ascii="宋体" w:hAnsi="宋体" w:eastAsia="宋体" w:cs="宋体"/>
          <w:spacing w:val="-2"/>
          <w:sz w:val="24"/>
          <w:szCs w:val="24"/>
        </w:rPr>
        <w:t>功之后，按钮灰化，无需再次签到，同时第一个座位图</w:t>
      </w:r>
      <w:r>
        <w:rPr>
          <w:rFonts w:ascii="宋体" w:hAnsi="宋体" w:eastAsia="宋体" w:cs="宋体"/>
          <w:sz w:val="24"/>
          <w:szCs w:val="24"/>
        </w:rPr>
        <w:t xml:space="preserve"> </w:t>
      </w:r>
      <w:r>
        <w:rPr>
          <w:rFonts w:ascii="宋体" w:hAnsi="宋体" w:eastAsia="宋体" w:cs="宋体"/>
          <w:spacing w:val="-2"/>
          <w:sz w:val="24"/>
          <w:szCs w:val="24"/>
        </w:rPr>
        <w:t>右下角出现绿</w:t>
      </w:r>
      <w:r>
        <w:rPr>
          <w:rFonts w:ascii="宋体" w:hAnsi="宋体" w:eastAsia="宋体" w:cs="宋体"/>
          <w:spacing w:val="-1"/>
          <w:sz w:val="24"/>
          <w:szCs w:val="24"/>
        </w:rPr>
        <w:t>色√；</w:t>
      </w:r>
    </w:p>
    <w:p>
      <w:pPr>
        <w:spacing w:before="165" w:line="348" w:lineRule="auto"/>
        <w:ind w:right="118"/>
        <w:rPr>
          <w:rFonts w:ascii="宋体" w:hAnsi="宋体" w:eastAsia="宋体" w:cs="宋体"/>
          <w:spacing w:val="-1"/>
          <w:sz w:val="24"/>
          <w:szCs w:val="24"/>
        </w:rPr>
      </w:pPr>
    </w:p>
    <w:p>
      <w:pPr>
        <w:spacing w:before="165" w:line="348" w:lineRule="auto"/>
        <w:ind w:right="118"/>
        <w:rPr>
          <w:rFonts w:ascii="宋体" w:hAnsi="宋体" w:eastAsia="宋体" w:cs="宋体"/>
          <w:spacing w:val="-1"/>
          <w:sz w:val="24"/>
          <w:szCs w:val="24"/>
        </w:rPr>
      </w:pPr>
    </w:p>
    <w:p>
      <w:pPr>
        <w:spacing w:before="165" w:line="348" w:lineRule="auto"/>
        <w:ind w:right="118"/>
        <w:rPr>
          <w:rFonts w:ascii="宋体" w:hAnsi="宋体" w:eastAsia="宋体" w:cs="宋体"/>
          <w:spacing w:val="-1"/>
          <w:sz w:val="24"/>
          <w:szCs w:val="24"/>
        </w:rPr>
      </w:pPr>
    </w:p>
    <w:p>
      <w:pPr>
        <w:spacing w:before="165" w:line="348" w:lineRule="auto"/>
        <w:ind w:right="118"/>
        <w:rPr>
          <w:rFonts w:ascii="宋体" w:hAnsi="宋体" w:eastAsia="宋体" w:cs="宋体"/>
          <w:spacing w:val="-1"/>
          <w:sz w:val="24"/>
          <w:szCs w:val="24"/>
        </w:rPr>
      </w:pPr>
    </w:p>
    <w:p>
      <w:pPr>
        <w:spacing w:before="165" w:line="348" w:lineRule="auto"/>
        <w:ind w:right="118"/>
        <w:rPr>
          <w:rFonts w:ascii="宋体" w:hAnsi="宋体" w:eastAsia="宋体" w:cs="宋体"/>
          <w:spacing w:val="-1"/>
          <w:sz w:val="24"/>
          <w:szCs w:val="24"/>
        </w:rPr>
      </w:pPr>
    </w:p>
    <w:p>
      <w:pPr>
        <w:spacing w:before="165" w:line="348" w:lineRule="auto"/>
        <w:ind w:right="118"/>
        <w:rPr>
          <w:rFonts w:ascii="宋体" w:hAnsi="宋体" w:eastAsia="宋体" w:cs="宋体"/>
          <w:spacing w:val="-1"/>
          <w:sz w:val="24"/>
          <w:szCs w:val="24"/>
        </w:rPr>
      </w:pPr>
    </w:p>
    <w:p>
      <w:pPr>
        <w:spacing w:before="165" w:line="348" w:lineRule="auto"/>
        <w:ind w:right="118"/>
        <w:rPr>
          <w:rFonts w:ascii="宋体" w:hAnsi="宋体" w:eastAsia="宋体" w:cs="宋体"/>
          <w:spacing w:val="-1"/>
          <w:sz w:val="24"/>
          <w:szCs w:val="24"/>
        </w:rPr>
      </w:pPr>
    </w:p>
    <w:p>
      <w:pPr>
        <w:spacing w:before="283" w:line="339" w:lineRule="auto"/>
        <w:ind w:left="10" w:firstLine="6"/>
        <w:rPr>
          <w:rFonts w:ascii="宋体" w:hAnsi="宋体" w:eastAsia="宋体" w:cs="宋体"/>
          <w:sz w:val="24"/>
          <w:szCs w:val="24"/>
        </w:rPr>
      </w:pPr>
      <w:r>
        <w:rPr>
          <w:rFonts w:ascii="宋体" w:hAnsi="宋体" w:eastAsia="宋体" w:cs="宋体"/>
          <w:spacing w:val="-4"/>
          <w:sz w:val="24"/>
          <w:szCs w:val="24"/>
        </w:rPr>
        <w:t>3、左侧中下</w:t>
      </w:r>
      <w:r>
        <w:rPr>
          <w:rFonts w:ascii="宋体" w:hAnsi="宋体" w:eastAsia="宋体" w:cs="宋体"/>
          <w:spacing w:val="-2"/>
          <w:sz w:val="24"/>
          <w:szCs w:val="24"/>
        </w:rPr>
        <w:t>方的座位图显示的是投标人签到在线情况，第一个座</w:t>
      </w:r>
      <w:r>
        <w:rPr>
          <w:rFonts w:ascii="宋体" w:hAnsi="宋体" w:eastAsia="宋体" w:cs="宋体"/>
          <w:sz w:val="24"/>
          <w:szCs w:val="24"/>
        </w:rPr>
        <w:t xml:space="preserve"> </w:t>
      </w:r>
      <w:r>
        <w:rPr>
          <w:rFonts w:ascii="宋体" w:hAnsi="宋体" w:eastAsia="宋体" w:cs="宋体"/>
          <w:spacing w:val="-4"/>
          <w:sz w:val="24"/>
          <w:szCs w:val="24"/>
        </w:rPr>
        <w:t>位是当</w:t>
      </w:r>
      <w:r>
        <w:rPr>
          <w:rFonts w:ascii="宋体" w:hAnsi="宋体" w:eastAsia="宋体" w:cs="宋体"/>
          <w:spacing w:val="-3"/>
          <w:sz w:val="24"/>
          <w:szCs w:val="24"/>
        </w:rPr>
        <w:t>前</w:t>
      </w:r>
      <w:r>
        <w:rPr>
          <w:rFonts w:ascii="宋体" w:hAnsi="宋体" w:eastAsia="宋体" w:cs="宋体"/>
          <w:spacing w:val="-2"/>
          <w:sz w:val="24"/>
          <w:szCs w:val="24"/>
        </w:rPr>
        <w:t>投标人的，蓝色代表在线， 白色代表离线，右下角的√</w:t>
      </w:r>
    </w:p>
    <w:p>
      <w:pPr>
        <w:spacing w:before="1" w:line="219" w:lineRule="auto"/>
        <w:ind w:left="9"/>
        <w:rPr>
          <w:rFonts w:ascii="宋体" w:hAnsi="宋体" w:eastAsia="宋体" w:cs="宋体"/>
          <w:sz w:val="24"/>
          <w:szCs w:val="24"/>
        </w:rPr>
      </w:pPr>
      <w:r>
        <w:rPr>
          <w:rFonts w:ascii="宋体" w:hAnsi="宋体" w:eastAsia="宋体" w:cs="宋体"/>
          <w:spacing w:val="-2"/>
          <w:sz w:val="24"/>
          <w:szCs w:val="24"/>
        </w:rPr>
        <w:t>代表已签到</w:t>
      </w:r>
      <w:r>
        <w:rPr>
          <w:rFonts w:ascii="宋体" w:hAnsi="宋体" w:eastAsia="宋体" w:cs="宋体"/>
          <w:spacing w:val="-1"/>
          <w:sz w:val="24"/>
          <w:szCs w:val="24"/>
        </w:rPr>
        <w:t>；</w:t>
      </w:r>
    </w:p>
    <w:p>
      <w:pPr>
        <w:spacing w:before="119" w:line="1178" w:lineRule="exact"/>
        <w:ind w:left="691"/>
        <w:rPr>
          <w:sz w:val="24"/>
          <w:szCs w:val="24"/>
        </w:rPr>
      </w:pPr>
      <w:r>
        <w:rPr>
          <w:rFonts w:ascii="宋体" w:hAnsi="宋体" w:eastAsia="宋体" w:cs="宋体"/>
          <w:spacing w:val="-17"/>
          <w:position w:val="-16"/>
          <w:sz w:val="24"/>
          <w:szCs w:val="24"/>
        </w:rPr>
        <w:t>在</w:t>
      </w:r>
      <w:r>
        <w:rPr>
          <w:rFonts w:ascii="宋体" w:hAnsi="宋体" w:eastAsia="宋体" w:cs="宋体"/>
          <w:spacing w:val="-14"/>
          <w:position w:val="-16"/>
          <w:sz w:val="24"/>
          <w:szCs w:val="24"/>
        </w:rPr>
        <w:t>席：</w:t>
      </w:r>
      <w:r>
        <w:rPr>
          <w:position w:val="-16"/>
          <w:sz w:val="24"/>
          <w:szCs w:val="24"/>
        </w:rPr>
        <w:drawing>
          <wp:inline distT="0" distB="0" distL="0" distR="0">
            <wp:extent cx="676275" cy="627380"/>
            <wp:effectExtent l="0" t="0" r="9525" b="1270"/>
            <wp:docPr id="57" name="IM 24"/>
            <wp:cNvGraphicFramePr/>
            <a:graphic xmlns:a="http://schemas.openxmlformats.org/drawingml/2006/main">
              <a:graphicData uri="http://schemas.openxmlformats.org/drawingml/2006/picture">
                <pic:pic xmlns:pic="http://schemas.openxmlformats.org/drawingml/2006/picture">
                  <pic:nvPicPr>
                    <pic:cNvPr id="57" name="IM 24"/>
                    <pic:cNvPicPr/>
                  </pic:nvPicPr>
                  <pic:blipFill>
                    <a:blip r:embed="rId52" cstate="print"/>
                    <a:stretch>
                      <a:fillRect/>
                    </a:stretch>
                  </pic:blipFill>
                  <pic:spPr>
                    <a:xfrm>
                      <a:off x="0" y="0"/>
                      <a:ext cx="676655" cy="627888"/>
                    </a:xfrm>
                    <a:prstGeom prst="rect">
                      <a:avLst/>
                    </a:prstGeom>
                  </pic:spPr>
                </pic:pic>
              </a:graphicData>
            </a:graphic>
          </wp:inline>
        </w:drawing>
      </w:r>
      <w:r>
        <w:rPr>
          <w:rFonts w:ascii="宋体" w:hAnsi="宋体" w:eastAsia="宋体" w:cs="宋体"/>
          <w:spacing w:val="-14"/>
          <w:position w:val="-16"/>
          <w:sz w:val="24"/>
          <w:szCs w:val="24"/>
        </w:rPr>
        <w:t xml:space="preserve"> 离席：</w:t>
      </w:r>
      <w:r>
        <w:rPr>
          <w:position w:val="-16"/>
          <w:sz w:val="24"/>
          <w:szCs w:val="24"/>
        </w:rPr>
        <w:drawing>
          <wp:inline distT="0" distB="0" distL="0" distR="0">
            <wp:extent cx="667385" cy="627380"/>
            <wp:effectExtent l="0" t="0" r="18415" b="1270"/>
            <wp:docPr id="58" name="IM 25"/>
            <wp:cNvGraphicFramePr/>
            <a:graphic xmlns:a="http://schemas.openxmlformats.org/drawingml/2006/main">
              <a:graphicData uri="http://schemas.openxmlformats.org/drawingml/2006/picture">
                <pic:pic xmlns:pic="http://schemas.openxmlformats.org/drawingml/2006/picture">
                  <pic:nvPicPr>
                    <pic:cNvPr id="58" name="IM 25"/>
                    <pic:cNvPicPr/>
                  </pic:nvPicPr>
                  <pic:blipFill>
                    <a:blip r:embed="rId53" cstate="print"/>
                    <a:stretch>
                      <a:fillRect/>
                    </a:stretch>
                  </pic:blipFill>
                  <pic:spPr>
                    <a:xfrm>
                      <a:off x="0" y="0"/>
                      <a:ext cx="667511" cy="627888"/>
                    </a:xfrm>
                    <a:prstGeom prst="rect">
                      <a:avLst/>
                    </a:prstGeom>
                  </pic:spPr>
                </pic:pic>
              </a:graphicData>
            </a:graphic>
          </wp:inline>
        </w:drawing>
      </w:r>
      <w:r>
        <w:rPr>
          <w:rFonts w:ascii="宋体" w:hAnsi="宋体" w:eastAsia="宋体" w:cs="宋体"/>
          <w:spacing w:val="-14"/>
          <w:position w:val="-16"/>
          <w:sz w:val="24"/>
          <w:szCs w:val="24"/>
        </w:rPr>
        <w:t xml:space="preserve"> ，已签到：</w:t>
      </w:r>
      <w:r>
        <w:rPr>
          <w:position w:val="-16"/>
          <w:sz w:val="24"/>
          <w:szCs w:val="24"/>
        </w:rPr>
        <w:drawing>
          <wp:inline distT="0" distB="0" distL="0" distR="0">
            <wp:extent cx="1723390" cy="676275"/>
            <wp:effectExtent l="0" t="0" r="10160" b="9525"/>
            <wp:docPr id="59" name="IM 26"/>
            <wp:cNvGraphicFramePr/>
            <a:graphic xmlns:a="http://schemas.openxmlformats.org/drawingml/2006/main">
              <a:graphicData uri="http://schemas.openxmlformats.org/drawingml/2006/picture">
                <pic:pic xmlns:pic="http://schemas.openxmlformats.org/drawingml/2006/picture">
                  <pic:nvPicPr>
                    <pic:cNvPr id="59" name="IM 26"/>
                    <pic:cNvPicPr/>
                  </pic:nvPicPr>
                  <pic:blipFill>
                    <a:blip r:embed="rId54" cstate="print"/>
                    <a:stretch>
                      <a:fillRect/>
                    </a:stretch>
                  </pic:blipFill>
                  <pic:spPr>
                    <a:xfrm>
                      <a:off x="0" y="0"/>
                      <a:ext cx="1723644" cy="676655"/>
                    </a:xfrm>
                    <a:prstGeom prst="rect">
                      <a:avLst/>
                    </a:prstGeom>
                  </pic:spPr>
                </pic:pic>
              </a:graphicData>
            </a:graphic>
          </wp:inline>
        </w:drawing>
      </w:r>
    </w:p>
    <w:p>
      <w:pPr>
        <w:spacing w:before="170" w:line="231" w:lineRule="auto"/>
        <w:ind w:left="9"/>
        <w:rPr>
          <w:rFonts w:ascii="宋体" w:hAnsi="宋体" w:eastAsia="宋体" w:cs="宋体"/>
          <w:sz w:val="24"/>
          <w:szCs w:val="24"/>
        </w:rPr>
      </w:pPr>
      <w:r>
        <w:rPr>
          <w:sz w:val="24"/>
          <w:szCs w:val="24"/>
        </w:rPr>
        <w:drawing>
          <wp:anchor distT="0" distB="0" distL="0" distR="0" simplePos="0" relativeHeight="251692032" behindDoc="1" locked="0" layoutInCell="1" allowOverlap="1">
            <wp:simplePos x="0" y="0"/>
            <wp:positionH relativeFrom="column">
              <wp:posOffset>66675</wp:posOffset>
            </wp:positionH>
            <wp:positionV relativeFrom="paragraph">
              <wp:posOffset>347345</wp:posOffset>
            </wp:positionV>
            <wp:extent cx="5276215" cy="1144270"/>
            <wp:effectExtent l="0" t="0" r="635" b="17780"/>
            <wp:wrapNone/>
            <wp:docPr id="60" name="IM 27"/>
            <wp:cNvGraphicFramePr/>
            <a:graphic xmlns:a="http://schemas.openxmlformats.org/drawingml/2006/main">
              <a:graphicData uri="http://schemas.openxmlformats.org/drawingml/2006/picture">
                <pic:pic xmlns:pic="http://schemas.openxmlformats.org/drawingml/2006/picture">
                  <pic:nvPicPr>
                    <pic:cNvPr id="60" name="IM 27"/>
                    <pic:cNvPicPr/>
                  </pic:nvPicPr>
                  <pic:blipFill>
                    <a:blip r:embed="rId55" cstate="print"/>
                    <a:stretch>
                      <a:fillRect/>
                    </a:stretch>
                  </pic:blipFill>
                  <pic:spPr>
                    <a:xfrm>
                      <a:off x="0" y="0"/>
                      <a:ext cx="5276215" cy="1144270"/>
                    </a:xfrm>
                    <a:prstGeom prst="rect">
                      <a:avLst/>
                    </a:prstGeom>
                  </pic:spPr>
                </pic:pic>
              </a:graphicData>
            </a:graphic>
          </wp:anchor>
        </w:drawing>
      </w:r>
      <w:r>
        <w:rPr>
          <w:rFonts w:ascii="宋体" w:hAnsi="宋体" w:eastAsia="宋体" w:cs="宋体"/>
          <w:spacing w:val="-12"/>
          <w:sz w:val="24"/>
          <w:szCs w:val="24"/>
        </w:rPr>
        <w:t>4</w:t>
      </w:r>
      <w:r>
        <w:rPr>
          <w:rFonts w:ascii="宋体" w:hAnsi="宋体" w:eastAsia="宋体" w:cs="宋体"/>
          <w:spacing w:val="-6"/>
          <w:sz w:val="24"/>
          <w:szCs w:val="24"/>
        </w:rPr>
        <w:t>、点击座位图下方“查看更过” ，可以查看所有投标人情况；</w:t>
      </w:r>
    </w:p>
    <w:p>
      <w:pPr>
        <w:spacing w:before="276" w:line="225" w:lineRule="auto"/>
        <w:ind w:left="4086"/>
        <w:outlineLvl w:val="1"/>
        <w:rPr>
          <w:rFonts w:ascii="宋体" w:hAnsi="宋体" w:eastAsia="宋体" w:cs="宋体"/>
          <w:spacing w:val="9"/>
          <w:sz w:val="24"/>
          <w:szCs w:val="24"/>
        </w:rPr>
      </w:pPr>
    </w:p>
    <w:p>
      <w:pPr>
        <w:spacing w:before="276" w:line="225" w:lineRule="auto"/>
        <w:ind w:left="4086"/>
        <w:outlineLvl w:val="1"/>
        <w:rPr>
          <w:rFonts w:ascii="宋体" w:hAnsi="宋体" w:eastAsia="宋体" w:cs="宋体"/>
          <w:spacing w:val="9"/>
          <w:sz w:val="24"/>
          <w:szCs w:val="24"/>
        </w:rPr>
      </w:pPr>
    </w:p>
    <w:p>
      <w:pPr>
        <w:spacing w:before="276" w:line="225" w:lineRule="auto"/>
        <w:ind w:left="4086"/>
        <w:outlineLvl w:val="1"/>
        <w:rPr>
          <w:rFonts w:ascii="宋体" w:hAnsi="宋体" w:eastAsia="宋体" w:cs="宋体"/>
          <w:spacing w:val="9"/>
          <w:sz w:val="24"/>
          <w:szCs w:val="24"/>
        </w:rPr>
      </w:pPr>
    </w:p>
    <w:p>
      <w:pPr>
        <w:spacing w:before="276" w:line="225" w:lineRule="auto"/>
        <w:ind w:left="4086"/>
        <w:outlineLvl w:val="1"/>
        <w:rPr>
          <w:rFonts w:ascii="宋体" w:hAnsi="宋体" w:eastAsia="宋体" w:cs="宋体"/>
          <w:spacing w:val="6"/>
          <w:sz w:val="24"/>
          <w:szCs w:val="24"/>
        </w:rPr>
      </w:pPr>
      <w:r>
        <w:rPr>
          <w:rFonts w:ascii="宋体" w:hAnsi="宋体" w:eastAsia="宋体" w:cs="宋体"/>
          <w:spacing w:val="9"/>
          <w:sz w:val="24"/>
          <w:szCs w:val="24"/>
        </w:rPr>
        <w:t>公</w:t>
      </w:r>
      <w:r>
        <w:rPr>
          <w:rFonts w:ascii="宋体" w:hAnsi="宋体" w:eastAsia="宋体" w:cs="宋体"/>
          <w:spacing w:val="6"/>
          <w:sz w:val="24"/>
          <w:szCs w:val="24"/>
        </w:rPr>
        <w:t>布投标人</w:t>
      </w:r>
    </w:p>
    <w:p>
      <w:pPr>
        <w:spacing w:before="276" w:line="225" w:lineRule="auto"/>
        <w:ind w:left="4086"/>
        <w:outlineLvl w:val="1"/>
        <w:rPr>
          <w:rFonts w:ascii="宋体" w:hAnsi="宋体" w:eastAsia="宋体" w:cs="宋体"/>
          <w:spacing w:val="6"/>
          <w:sz w:val="24"/>
          <w:szCs w:val="24"/>
        </w:rPr>
      </w:pPr>
    </w:p>
    <w:p>
      <w:pPr>
        <w:spacing w:before="276" w:line="225" w:lineRule="auto"/>
        <w:ind w:left="4086"/>
        <w:outlineLvl w:val="1"/>
        <w:rPr>
          <w:rFonts w:ascii="宋体" w:hAnsi="宋体" w:eastAsia="宋体" w:cs="宋体"/>
          <w:spacing w:val="6"/>
          <w:sz w:val="24"/>
          <w:szCs w:val="24"/>
        </w:rPr>
      </w:pPr>
    </w:p>
    <w:p>
      <w:pPr>
        <w:spacing w:before="250" w:line="624" w:lineRule="exact"/>
        <w:ind w:left="438"/>
        <w:rPr>
          <w:rFonts w:ascii="宋体" w:hAnsi="宋体" w:eastAsia="宋体" w:cs="宋体"/>
          <w:sz w:val="24"/>
          <w:szCs w:val="24"/>
        </w:rPr>
      </w:pPr>
      <w:r>
        <w:rPr>
          <w:rFonts w:ascii="宋体" w:hAnsi="宋体" w:eastAsia="宋体" w:cs="宋体"/>
          <w:spacing w:val="-1"/>
          <w:position w:val="21"/>
          <w:sz w:val="24"/>
          <w:szCs w:val="24"/>
        </w:rPr>
        <w:t>功能说明：主持人公布投</w:t>
      </w:r>
      <w:r>
        <w:rPr>
          <w:rFonts w:ascii="宋体" w:hAnsi="宋体" w:eastAsia="宋体" w:cs="宋体"/>
          <w:position w:val="21"/>
          <w:sz w:val="24"/>
          <w:szCs w:val="24"/>
        </w:rPr>
        <w:t>标人。</w:t>
      </w:r>
    </w:p>
    <w:p>
      <w:pPr>
        <w:spacing w:before="1" w:line="219" w:lineRule="auto"/>
        <w:ind w:left="438"/>
        <w:rPr>
          <w:rFonts w:ascii="宋体" w:hAnsi="宋体" w:eastAsia="宋体" w:cs="宋体"/>
          <w:sz w:val="24"/>
          <w:szCs w:val="24"/>
        </w:rPr>
      </w:pPr>
      <w:r>
        <w:rPr>
          <w:rFonts w:ascii="宋体" w:hAnsi="宋体" w:eastAsia="宋体" w:cs="宋体"/>
          <w:spacing w:val="-2"/>
          <w:sz w:val="24"/>
          <w:szCs w:val="24"/>
        </w:rPr>
        <w:t>前</w:t>
      </w:r>
      <w:r>
        <w:rPr>
          <w:rFonts w:ascii="宋体" w:hAnsi="宋体" w:eastAsia="宋体" w:cs="宋体"/>
          <w:spacing w:val="-1"/>
          <w:sz w:val="24"/>
          <w:szCs w:val="24"/>
        </w:rPr>
        <w:t>置条件：开标时间已到。</w:t>
      </w:r>
    </w:p>
    <w:p>
      <w:pPr>
        <w:rPr>
          <w:sz w:val="24"/>
          <w:szCs w:val="24"/>
        </w:rPr>
      </w:pPr>
    </w:p>
    <w:p>
      <w:pPr>
        <w:spacing w:before="111" w:line="220" w:lineRule="auto"/>
        <w:ind w:left="431"/>
        <w:rPr>
          <w:rFonts w:ascii="宋体" w:hAnsi="宋体" w:eastAsia="宋体" w:cs="宋体"/>
          <w:sz w:val="24"/>
          <w:szCs w:val="24"/>
        </w:rPr>
      </w:pPr>
      <w:r>
        <w:rPr>
          <w:rFonts w:ascii="宋体" w:hAnsi="宋体" w:eastAsia="宋体" w:cs="宋体"/>
          <w:spacing w:val="-1"/>
          <w:sz w:val="24"/>
          <w:szCs w:val="24"/>
        </w:rPr>
        <w:t>操作步骤</w:t>
      </w:r>
      <w:r>
        <w:rPr>
          <w:rFonts w:ascii="宋体" w:hAnsi="宋体" w:eastAsia="宋体" w:cs="宋体"/>
          <w:sz w:val="24"/>
          <w:szCs w:val="24"/>
        </w:rPr>
        <w:t>：投标单位无需操作；</w:t>
      </w:r>
    </w:p>
    <w:p>
      <w:pPr>
        <w:spacing w:before="88" w:line="4037" w:lineRule="exact"/>
        <w:textAlignment w:val="center"/>
        <w:rPr>
          <w:sz w:val="24"/>
          <w:szCs w:val="24"/>
        </w:rPr>
      </w:pPr>
      <w:r>
        <w:rPr>
          <w:sz w:val="24"/>
          <w:szCs w:val="24"/>
        </w:rPr>
        <w:drawing>
          <wp:inline distT="0" distB="0" distL="0" distR="0">
            <wp:extent cx="5240655" cy="2562860"/>
            <wp:effectExtent l="0" t="0" r="17145" b="8890"/>
            <wp:docPr id="61" name="IM 28"/>
            <wp:cNvGraphicFramePr/>
            <a:graphic xmlns:a="http://schemas.openxmlformats.org/drawingml/2006/main">
              <a:graphicData uri="http://schemas.openxmlformats.org/drawingml/2006/picture">
                <pic:pic xmlns:pic="http://schemas.openxmlformats.org/drawingml/2006/picture">
                  <pic:nvPicPr>
                    <pic:cNvPr id="61" name="IM 28"/>
                    <pic:cNvPicPr/>
                  </pic:nvPicPr>
                  <pic:blipFill>
                    <a:blip r:embed="rId56" cstate="print"/>
                    <a:stretch>
                      <a:fillRect/>
                    </a:stretch>
                  </pic:blipFill>
                  <pic:spPr>
                    <a:xfrm>
                      <a:off x="0" y="0"/>
                      <a:ext cx="5241035" cy="2563367"/>
                    </a:xfrm>
                    <a:prstGeom prst="rect">
                      <a:avLst/>
                    </a:prstGeom>
                  </pic:spPr>
                </pic:pic>
              </a:graphicData>
            </a:graphic>
          </wp:inline>
        </w:drawing>
      </w:r>
    </w:p>
    <w:p>
      <w:pPr>
        <w:spacing w:before="170" w:line="226" w:lineRule="auto"/>
        <w:ind w:left="3778"/>
        <w:outlineLvl w:val="1"/>
        <w:rPr>
          <w:rFonts w:ascii="宋体" w:hAnsi="宋体" w:eastAsia="宋体" w:cs="宋体"/>
          <w:sz w:val="24"/>
          <w:szCs w:val="24"/>
        </w:rPr>
      </w:pPr>
      <w:r>
        <w:rPr>
          <w:rFonts w:ascii="宋体" w:hAnsi="宋体" w:eastAsia="宋体" w:cs="宋体"/>
          <w:spacing w:val="9"/>
          <w:sz w:val="24"/>
          <w:szCs w:val="24"/>
        </w:rPr>
        <w:t>查看投标人名</w:t>
      </w:r>
      <w:r>
        <w:rPr>
          <w:rFonts w:ascii="宋体" w:hAnsi="宋体" w:eastAsia="宋体" w:cs="宋体"/>
          <w:spacing w:val="7"/>
          <w:sz w:val="24"/>
          <w:szCs w:val="24"/>
        </w:rPr>
        <w:t>单</w:t>
      </w:r>
    </w:p>
    <w:p>
      <w:pPr>
        <w:spacing w:before="248" w:line="220" w:lineRule="auto"/>
        <w:ind w:left="438"/>
        <w:rPr>
          <w:rFonts w:ascii="宋体" w:hAnsi="宋体" w:eastAsia="宋体" w:cs="宋体"/>
          <w:sz w:val="24"/>
          <w:szCs w:val="24"/>
        </w:rPr>
      </w:pPr>
      <w:r>
        <w:rPr>
          <w:rFonts w:ascii="宋体" w:hAnsi="宋体" w:eastAsia="宋体" w:cs="宋体"/>
          <w:spacing w:val="-1"/>
          <w:sz w:val="24"/>
          <w:szCs w:val="24"/>
        </w:rPr>
        <w:t>功能说明：查看投标人名单</w:t>
      </w:r>
      <w:r>
        <w:rPr>
          <w:rFonts w:ascii="宋体" w:hAnsi="宋体" w:eastAsia="宋体" w:cs="宋体"/>
          <w:sz w:val="24"/>
          <w:szCs w:val="24"/>
        </w:rPr>
        <w:t>。</w:t>
      </w:r>
    </w:p>
    <w:p>
      <w:pPr>
        <w:spacing w:before="219" w:line="654" w:lineRule="exact"/>
        <w:ind w:left="438"/>
        <w:rPr>
          <w:rFonts w:ascii="宋体" w:hAnsi="宋体" w:eastAsia="宋体" w:cs="宋体"/>
          <w:sz w:val="24"/>
          <w:szCs w:val="24"/>
        </w:rPr>
      </w:pPr>
      <w:r>
        <w:rPr>
          <w:rFonts w:ascii="宋体" w:hAnsi="宋体" w:eastAsia="宋体" w:cs="宋体"/>
          <w:spacing w:val="-1"/>
          <w:position w:val="23"/>
          <w:sz w:val="24"/>
          <w:szCs w:val="24"/>
        </w:rPr>
        <w:t>前置条件：主持人已公布投标</w:t>
      </w:r>
      <w:r>
        <w:rPr>
          <w:rFonts w:ascii="宋体" w:hAnsi="宋体" w:eastAsia="宋体" w:cs="宋体"/>
          <w:position w:val="23"/>
          <w:sz w:val="24"/>
          <w:szCs w:val="24"/>
        </w:rPr>
        <w:t>人。</w:t>
      </w:r>
    </w:p>
    <w:p>
      <w:pPr>
        <w:spacing w:line="224" w:lineRule="auto"/>
        <w:ind w:left="8"/>
        <w:rPr>
          <w:rFonts w:ascii="宋体" w:hAnsi="宋体" w:eastAsia="宋体" w:cs="宋体"/>
          <w:sz w:val="24"/>
          <w:szCs w:val="24"/>
        </w:rPr>
      </w:pPr>
      <w:r>
        <w:rPr>
          <w:rFonts w:ascii="宋体" w:hAnsi="宋体" w:eastAsia="宋体" w:cs="宋体"/>
          <w:spacing w:val="1"/>
          <w:sz w:val="24"/>
          <w:szCs w:val="24"/>
        </w:rPr>
        <w:t>注：最终撤销的</w:t>
      </w:r>
      <w:r>
        <w:rPr>
          <w:rFonts w:ascii="宋体" w:hAnsi="宋体" w:eastAsia="宋体" w:cs="宋体"/>
          <w:sz w:val="24"/>
          <w:szCs w:val="24"/>
        </w:rPr>
        <w:t>单位无需参加后续流程；</w:t>
      </w:r>
    </w:p>
    <w:p>
      <w:pPr>
        <w:spacing w:before="253" w:line="220" w:lineRule="auto"/>
        <w:ind w:left="431"/>
        <w:rPr>
          <w:rFonts w:ascii="宋体" w:hAnsi="宋体" w:eastAsia="宋体" w:cs="宋体"/>
          <w:sz w:val="24"/>
          <w:szCs w:val="24"/>
        </w:rPr>
      </w:pPr>
      <w:r>
        <w:rPr>
          <w:rFonts w:ascii="宋体" w:hAnsi="宋体" w:eastAsia="宋体" w:cs="宋体"/>
          <w:spacing w:val="-2"/>
          <w:sz w:val="24"/>
          <w:szCs w:val="24"/>
        </w:rPr>
        <w:t>操作</w:t>
      </w:r>
      <w:r>
        <w:rPr>
          <w:rFonts w:ascii="宋体" w:hAnsi="宋体" w:eastAsia="宋体" w:cs="宋体"/>
          <w:spacing w:val="-1"/>
          <w:sz w:val="24"/>
          <w:szCs w:val="24"/>
        </w:rPr>
        <w:t>步骤：</w:t>
      </w:r>
    </w:p>
    <w:p>
      <w:pPr>
        <w:spacing w:before="219" w:line="220" w:lineRule="auto"/>
        <w:ind w:left="36"/>
        <w:rPr>
          <w:rFonts w:ascii="宋体" w:hAnsi="宋体" w:eastAsia="宋体" w:cs="宋体"/>
          <w:sz w:val="24"/>
          <w:szCs w:val="24"/>
        </w:rPr>
      </w:pPr>
      <w:r>
        <w:rPr>
          <w:rFonts w:ascii="宋体" w:hAnsi="宋体" w:eastAsia="宋体" w:cs="宋体"/>
          <w:spacing w:val="-9"/>
          <w:sz w:val="24"/>
          <w:szCs w:val="24"/>
        </w:rPr>
        <w:t>1、  可查看主持人撤销的投标文件的撤销原因；</w:t>
      </w:r>
    </w:p>
    <w:p>
      <w:pPr>
        <w:spacing w:before="98" w:line="4015" w:lineRule="exact"/>
        <w:textAlignment w:val="center"/>
        <w:rPr>
          <w:sz w:val="24"/>
          <w:szCs w:val="24"/>
        </w:rPr>
      </w:pPr>
      <w:r>
        <w:rPr>
          <w:sz w:val="24"/>
          <w:szCs w:val="24"/>
        </w:rPr>
        <w:drawing>
          <wp:inline distT="0" distB="0" distL="0" distR="0">
            <wp:extent cx="5239385" cy="2549525"/>
            <wp:effectExtent l="0" t="0" r="18415" b="3175"/>
            <wp:docPr id="62" name="IM 29"/>
            <wp:cNvGraphicFramePr/>
            <a:graphic xmlns:a="http://schemas.openxmlformats.org/drawingml/2006/main">
              <a:graphicData uri="http://schemas.openxmlformats.org/drawingml/2006/picture">
                <pic:pic xmlns:pic="http://schemas.openxmlformats.org/drawingml/2006/picture">
                  <pic:nvPicPr>
                    <pic:cNvPr id="62" name="IM 29"/>
                    <pic:cNvPicPr/>
                  </pic:nvPicPr>
                  <pic:blipFill>
                    <a:blip r:embed="rId57" cstate="print"/>
                    <a:stretch>
                      <a:fillRect/>
                    </a:stretch>
                  </pic:blipFill>
                  <pic:spPr>
                    <a:xfrm>
                      <a:off x="0" y="0"/>
                      <a:ext cx="5239511" cy="2549652"/>
                    </a:xfrm>
                    <a:prstGeom prst="rect">
                      <a:avLst/>
                    </a:prstGeom>
                  </pic:spPr>
                </pic:pic>
              </a:graphicData>
            </a:graphic>
          </wp:inline>
        </w:drawing>
      </w:r>
    </w:p>
    <w:p>
      <w:pPr>
        <w:spacing w:line="354" w:lineRule="auto"/>
        <w:rPr>
          <w:sz w:val="24"/>
          <w:szCs w:val="24"/>
        </w:rPr>
      </w:pPr>
    </w:p>
    <w:p>
      <w:pPr>
        <w:spacing w:before="95" w:line="226" w:lineRule="auto"/>
        <w:ind w:left="4080"/>
        <w:outlineLvl w:val="1"/>
        <w:rPr>
          <w:rFonts w:ascii="宋体" w:hAnsi="宋体" w:eastAsia="宋体" w:cs="宋体"/>
          <w:sz w:val="24"/>
          <w:szCs w:val="24"/>
        </w:rPr>
      </w:pPr>
      <w:r>
        <w:rPr>
          <w:rFonts w:ascii="宋体" w:hAnsi="宋体" w:eastAsia="宋体" w:cs="宋体"/>
          <w:spacing w:val="8"/>
          <w:sz w:val="24"/>
          <w:szCs w:val="24"/>
        </w:rPr>
        <w:t>投标人解</w:t>
      </w:r>
      <w:r>
        <w:rPr>
          <w:rFonts w:ascii="宋体" w:hAnsi="宋体" w:eastAsia="宋体" w:cs="宋体"/>
          <w:spacing w:val="7"/>
          <w:sz w:val="24"/>
          <w:szCs w:val="24"/>
        </w:rPr>
        <w:t>密</w:t>
      </w:r>
    </w:p>
    <w:p>
      <w:pPr>
        <w:spacing w:before="247" w:line="220" w:lineRule="auto"/>
        <w:ind w:left="438"/>
        <w:rPr>
          <w:rFonts w:ascii="宋体" w:hAnsi="宋体" w:eastAsia="宋体" w:cs="宋体"/>
          <w:sz w:val="24"/>
          <w:szCs w:val="24"/>
        </w:rPr>
      </w:pPr>
      <w:r>
        <w:rPr>
          <w:rFonts w:ascii="宋体" w:hAnsi="宋体" w:eastAsia="宋体" w:cs="宋体"/>
          <w:spacing w:val="-1"/>
          <w:sz w:val="24"/>
          <w:szCs w:val="24"/>
        </w:rPr>
        <w:t>功能说明：投标人进行解密</w:t>
      </w:r>
      <w:r>
        <w:rPr>
          <w:rFonts w:ascii="宋体" w:hAnsi="宋体" w:eastAsia="宋体" w:cs="宋体"/>
          <w:sz w:val="24"/>
          <w:szCs w:val="24"/>
        </w:rPr>
        <w:t>。</w:t>
      </w:r>
    </w:p>
    <w:p>
      <w:pPr>
        <w:spacing w:line="398" w:lineRule="auto"/>
        <w:rPr>
          <w:sz w:val="24"/>
          <w:szCs w:val="24"/>
        </w:rPr>
      </w:pPr>
    </w:p>
    <w:p>
      <w:pPr>
        <w:rPr>
          <w:sz w:val="24"/>
          <w:szCs w:val="24"/>
        </w:rPr>
        <w:sectPr>
          <w:footerReference r:id="rId25" w:type="default"/>
          <w:pgSz w:w="11906" w:h="16839"/>
          <w:pgMar w:top="400" w:right="1134" w:bottom="974" w:left="1147" w:header="0" w:footer="762" w:gutter="0"/>
          <w:pgNumType w:fmt="decimal"/>
          <w:cols w:space="720" w:num="1"/>
        </w:sectPr>
      </w:pPr>
    </w:p>
    <w:p>
      <w:pPr>
        <w:spacing w:line="253" w:lineRule="auto"/>
        <w:rPr>
          <w:sz w:val="24"/>
          <w:szCs w:val="24"/>
        </w:rPr>
      </w:pPr>
    </w:p>
    <w:p>
      <w:pPr>
        <w:spacing w:before="110" w:line="624" w:lineRule="exact"/>
        <w:ind w:left="438"/>
        <w:rPr>
          <w:rFonts w:ascii="宋体" w:hAnsi="宋体" w:eastAsia="宋体" w:cs="宋体"/>
          <w:sz w:val="24"/>
          <w:szCs w:val="24"/>
        </w:rPr>
      </w:pPr>
      <w:r>
        <w:rPr>
          <w:rFonts w:ascii="宋体" w:hAnsi="宋体" w:eastAsia="宋体" w:cs="宋体"/>
          <w:spacing w:val="-4"/>
          <w:position w:val="21"/>
          <w:sz w:val="24"/>
          <w:szCs w:val="24"/>
        </w:rPr>
        <w:t>前</w:t>
      </w:r>
      <w:r>
        <w:rPr>
          <w:rFonts w:ascii="宋体" w:hAnsi="宋体" w:eastAsia="宋体" w:cs="宋体"/>
          <w:spacing w:val="-3"/>
          <w:position w:val="21"/>
          <w:sz w:val="24"/>
          <w:szCs w:val="24"/>
        </w:rPr>
        <w:t>置</w:t>
      </w:r>
      <w:r>
        <w:rPr>
          <w:rFonts w:ascii="宋体" w:hAnsi="宋体" w:eastAsia="宋体" w:cs="宋体"/>
          <w:spacing w:val="-2"/>
          <w:position w:val="21"/>
          <w:sz w:val="24"/>
          <w:szCs w:val="24"/>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rPr>
        <w:t>操作</w:t>
      </w:r>
      <w:r>
        <w:rPr>
          <w:rFonts w:ascii="宋体" w:hAnsi="宋体" w:eastAsia="宋体" w:cs="宋体"/>
          <w:spacing w:val="-1"/>
          <w:sz w:val="24"/>
          <w:szCs w:val="24"/>
        </w:rPr>
        <w:t>步骤：</w:t>
      </w:r>
    </w:p>
    <w:p>
      <w:pPr>
        <w:spacing w:before="219" w:line="624" w:lineRule="exact"/>
        <w:ind w:left="36"/>
        <w:rPr>
          <w:rFonts w:ascii="宋体" w:hAnsi="宋体" w:eastAsia="宋体" w:cs="宋体"/>
          <w:sz w:val="24"/>
          <w:szCs w:val="24"/>
        </w:rPr>
      </w:pPr>
      <w:r>
        <w:rPr>
          <w:rFonts w:ascii="宋体" w:hAnsi="宋体" w:eastAsia="宋体" w:cs="宋体"/>
          <w:spacing w:val="-13"/>
          <w:position w:val="21"/>
          <w:sz w:val="24"/>
          <w:szCs w:val="24"/>
        </w:rPr>
        <w:t>1、在解密时间内插入C</w:t>
      </w:r>
      <w:r>
        <w:rPr>
          <w:rFonts w:ascii="宋体" w:hAnsi="宋体" w:eastAsia="宋体" w:cs="宋体"/>
          <w:spacing w:val="-12"/>
          <w:position w:val="21"/>
          <w:sz w:val="24"/>
          <w:szCs w:val="24"/>
        </w:rPr>
        <w:t>A</w:t>
      </w:r>
      <w:r>
        <w:rPr>
          <w:rFonts w:ascii="宋体" w:hAnsi="宋体" w:eastAsia="宋体" w:cs="宋体"/>
          <w:spacing w:val="-13"/>
          <w:position w:val="21"/>
          <w:sz w:val="24"/>
          <w:szCs w:val="24"/>
        </w:rPr>
        <w:t>锁，输入密码，进行解密；解密时间已到不可解密；如果在解密时间内解密失败，可再次解密；</w:t>
      </w:r>
    </w:p>
    <w:p>
      <w:pPr>
        <w:spacing w:before="159" w:line="4205" w:lineRule="exact"/>
        <w:rPr>
          <w:sz w:val="24"/>
          <w:szCs w:val="24"/>
        </w:rPr>
      </w:pPr>
      <w:r>
        <w:rPr>
          <w:position w:val="-84"/>
          <w:sz w:val="24"/>
          <w:szCs w:val="24"/>
        </w:rPr>
        <w:drawing>
          <wp:inline distT="0" distB="0" distL="0" distR="0">
            <wp:extent cx="5245100" cy="266954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8" cstate="print"/>
                    <a:stretch>
                      <a:fillRect/>
                    </a:stretch>
                  </pic:blipFill>
                  <pic:spPr>
                    <a:xfrm>
                      <a:off x="0" y="0"/>
                      <a:ext cx="5245608" cy="2670047"/>
                    </a:xfrm>
                    <a:prstGeom prst="rect">
                      <a:avLst/>
                    </a:prstGeom>
                  </pic:spPr>
                </pic:pic>
              </a:graphicData>
            </a:graphic>
          </wp:inline>
        </w:drawing>
      </w:r>
    </w:p>
    <w:p>
      <w:pPr>
        <w:spacing w:before="220" w:line="221" w:lineRule="auto"/>
        <w:ind w:left="14"/>
        <w:rPr>
          <w:rFonts w:ascii="宋体" w:hAnsi="宋体" w:eastAsia="宋体" w:cs="宋体"/>
          <w:sz w:val="24"/>
          <w:szCs w:val="24"/>
        </w:rPr>
      </w:pPr>
      <w:r>
        <w:rPr>
          <w:rFonts w:ascii="宋体" w:hAnsi="宋体" w:eastAsia="宋体" w:cs="宋体"/>
          <w:spacing w:val="-4"/>
          <w:sz w:val="24"/>
          <w:szCs w:val="24"/>
        </w:rPr>
        <w:t xml:space="preserve">2、 </w:t>
      </w:r>
      <w:r>
        <w:rPr>
          <w:rFonts w:ascii="宋体" w:hAnsi="宋体" w:eastAsia="宋体" w:cs="宋体"/>
          <w:spacing w:val="-3"/>
          <w:sz w:val="24"/>
          <w:szCs w:val="24"/>
        </w:rPr>
        <w:t xml:space="preserve"> </w:t>
      </w:r>
      <w:r>
        <w:rPr>
          <w:rFonts w:ascii="宋体" w:hAnsi="宋体" w:eastAsia="宋体" w:cs="宋体"/>
          <w:spacing w:val="-2"/>
          <w:sz w:val="24"/>
          <w:szCs w:val="24"/>
        </w:rPr>
        <w:t>解密成功的单位的图标变为绿色开锁图标，切换到列表模式</w:t>
      </w:r>
      <w:r>
        <w:rPr>
          <w:rFonts w:ascii="宋体" w:hAnsi="宋体" w:eastAsia="宋体" w:cs="宋体"/>
          <w:spacing w:val="-3"/>
          <w:sz w:val="24"/>
          <w:szCs w:val="24"/>
        </w:rPr>
        <w:t>即可查看所有单位解密状态；</w:t>
      </w:r>
    </w:p>
    <w:p>
      <w:pPr>
        <w:spacing w:before="91" w:line="5588" w:lineRule="exact"/>
        <w:rPr>
          <w:sz w:val="24"/>
          <w:szCs w:val="24"/>
        </w:rPr>
      </w:pPr>
      <w:r>
        <w:rPr>
          <w:position w:val="-112"/>
          <w:sz w:val="24"/>
          <w:szCs w:val="24"/>
        </w:rPr>
        <w:drawing>
          <wp:inline distT="0" distB="0" distL="0" distR="0">
            <wp:extent cx="5245100" cy="354774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59" cstate="print"/>
                    <a:stretch>
                      <a:fillRect/>
                    </a:stretch>
                  </pic:blipFill>
                  <pic:spPr>
                    <a:xfrm>
                      <a:off x="0" y="0"/>
                      <a:ext cx="5245608" cy="3547871"/>
                    </a:xfrm>
                    <a:prstGeom prst="rect">
                      <a:avLst/>
                    </a:prstGeom>
                  </pic:spPr>
                </pic:pic>
              </a:graphicData>
            </a:graphic>
          </wp:inline>
        </w:drawing>
      </w:r>
    </w:p>
    <w:p>
      <w:pPr>
        <w:rPr>
          <w:sz w:val="24"/>
          <w:szCs w:val="24"/>
        </w:rPr>
      </w:pPr>
    </w:p>
    <w:p>
      <w:pPr>
        <w:rPr>
          <w:sz w:val="24"/>
          <w:szCs w:val="24"/>
        </w:rPr>
      </w:pPr>
    </w:p>
    <w:p>
      <w:pPr>
        <w:rPr>
          <w:sz w:val="24"/>
          <w:szCs w:val="24"/>
        </w:rPr>
        <w:sectPr>
          <w:footerReference r:id="rId26" w:type="default"/>
          <w:pgSz w:w="11906" w:h="16839"/>
          <w:pgMar w:top="400" w:right="1132" w:bottom="974" w:left="1135" w:header="0" w:footer="762" w:gutter="0"/>
          <w:pgNumType w:fmt="decimal"/>
          <w:cols w:space="720" w:num="1"/>
        </w:sectPr>
      </w:pPr>
    </w:p>
    <w:p>
      <w:pPr>
        <w:spacing w:line="265" w:lineRule="auto"/>
        <w:rPr>
          <w:sz w:val="24"/>
          <w:szCs w:val="24"/>
        </w:rPr>
      </w:pPr>
    </w:p>
    <w:p>
      <w:pPr>
        <w:spacing w:before="94" w:line="228" w:lineRule="auto"/>
        <w:ind w:left="4213"/>
        <w:outlineLvl w:val="1"/>
        <w:rPr>
          <w:rFonts w:ascii="宋体" w:hAnsi="宋体" w:eastAsia="宋体" w:cs="宋体"/>
          <w:sz w:val="24"/>
          <w:szCs w:val="24"/>
        </w:rPr>
      </w:pPr>
      <w:bookmarkStart w:id="11" w:name="_bookmark18"/>
      <w:bookmarkEnd w:id="11"/>
      <w:r>
        <w:rPr>
          <w:rFonts w:ascii="宋体" w:hAnsi="宋体" w:eastAsia="宋体" w:cs="宋体"/>
          <w:spacing w:val="8"/>
          <w:sz w:val="24"/>
          <w:szCs w:val="24"/>
        </w:rPr>
        <w:t>批量导</w:t>
      </w:r>
      <w:r>
        <w:rPr>
          <w:rFonts w:ascii="宋体" w:hAnsi="宋体" w:eastAsia="宋体" w:cs="宋体"/>
          <w:spacing w:val="7"/>
          <w:sz w:val="24"/>
          <w:szCs w:val="24"/>
        </w:rPr>
        <w:t>入</w:t>
      </w:r>
    </w:p>
    <w:p>
      <w:pPr>
        <w:spacing w:before="245" w:line="624" w:lineRule="exact"/>
        <w:ind w:left="425"/>
        <w:rPr>
          <w:rFonts w:ascii="宋体" w:hAnsi="宋体" w:eastAsia="宋体" w:cs="宋体"/>
          <w:sz w:val="24"/>
          <w:szCs w:val="24"/>
        </w:rPr>
      </w:pPr>
      <w:r>
        <w:rPr>
          <w:rFonts w:ascii="宋体" w:hAnsi="宋体" w:eastAsia="宋体" w:cs="宋体"/>
          <w:spacing w:val="-2"/>
          <w:position w:val="21"/>
          <w:sz w:val="24"/>
          <w:szCs w:val="24"/>
        </w:rPr>
        <w:t>功</w:t>
      </w:r>
      <w:r>
        <w:rPr>
          <w:rFonts w:ascii="宋体" w:hAnsi="宋体" w:eastAsia="宋体" w:cs="宋体"/>
          <w:spacing w:val="-1"/>
          <w:position w:val="21"/>
          <w:sz w:val="24"/>
          <w:szCs w:val="24"/>
        </w:rPr>
        <w:t>能说明：批量导入文件。</w:t>
      </w:r>
    </w:p>
    <w:p>
      <w:pPr>
        <w:spacing w:before="1" w:line="219" w:lineRule="auto"/>
        <w:ind w:left="425"/>
        <w:rPr>
          <w:rFonts w:ascii="宋体" w:hAnsi="宋体" w:eastAsia="宋体" w:cs="宋体"/>
          <w:sz w:val="24"/>
          <w:szCs w:val="24"/>
        </w:rPr>
      </w:pPr>
      <w:r>
        <w:rPr>
          <w:rFonts w:ascii="宋体" w:hAnsi="宋体" w:eastAsia="宋体" w:cs="宋体"/>
          <w:spacing w:val="-1"/>
          <w:sz w:val="24"/>
          <w:szCs w:val="24"/>
        </w:rPr>
        <w:t>前置条件：招标人解密成功</w:t>
      </w:r>
      <w:r>
        <w:rPr>
          <w:rFonts w:ascii="宋体" w:hAnsi="宋体" w:eastAsia="宋体" w:cs="宋体"/>
          <w:sz w:val="24"/>
          <w:szCs w:val="24"/>
        </w:rPr>
        <w:t>。</w:t>
      </w:r>
    </w:p>
    <w:p>
      <w:pPr>
        <w:spacing w:before="218" w:line="220" w:lineRule="auto"/>
        <w:ind w:left="418"/>
        <w:rPr>
          <w:rFonts w:ascii="宋体" w:hAnsi="宋体" w:eastAsia="宋体" w:cs="宋体"/>
          <w:sz w:val="24"/>
          <w:szCs w:val="24"/>
        </w:rPr>
      </w:pPr>
      <w:r>
        <w:rPr>
          <w:rFonts w:ascii="宋体" w:hAnsi="宋体" w:eastAsia="宋体" w:cs="宋体"/>
          <w:spacing w:val="-1"/>
          <w:sz w:val="24"/>
          <w:szCs w:val="24"/>
        </w:rPr>
        <w:t>操作步骤</w:t>
      </w:r>
      <w:r>
        <w:rPr>
          <w:rFonts w:ascii="宋体" w:hAnsi="宋体" w:eastAsia="宋体" w:cs="宋体"/>
          <w:sz w:val="24"/>
          <w:szCs w:val="24"/>
        </w:rPr>
        <w:t>：投标单位无需操作</w:t>
      </w:r>
    </w:p>
    <w:p>
      <w:pPr>
        <w:spacing w:line="255" w:lineRule="auto"/>
        <w:rPr>
          <w:sz w:val="24"/>
          <w:szCs w:val="24"/>
        </w:rPr>
      </w:pPr>
    </w:p>
    <w:p>
      <w:pPr>
        <w:spacing w:line="255" w:lineRule="auto"/>
        <w:rPr>
          <w:sz w:val="24"/>
          <w:szCs w:val="24"/>
        </w:rPr>
      </w:pPr>
    </w:p>
    <w:p>
      <w:pPr>
        <w:spacing w:line="255" w:lineRule="auto"/>
        <w:rPr>
          <w:sz w:val="24"/>
          <w:szCs w:val="24"/>
        </w:rPr>
      </w:pPr>
    </w:p>
    <w:p>
      <w:pPr>
        <w:spacing w:before="95" w:line="226" w:lineRule="auto"/>
        <w:ind w:left="4530"/>
        <w:outlineLvl w:val="1"/>
        <w:rPr>
          <w:rFonts w:ascii="宋体" w:hAnsi="宋体" w:eastAsia="宋体" w:cs="宋体"/>
          <w:sz w:val="24"/>
          <w:szCs w:val="24"/>
        </w:rPr>
      </w:pPr>
      <w:bookmarkStart w:id="12" w:name="_bookmark19"/>
      <w:bookmarkEnd w:id="12"/>
      <w:r>
        <w:rPr>
          <w:rFonts w:ascii="宋体" w:hAnsi="宋体" w:eastAsia="宋体" w:cs="宋体"/>
          <w:spacing w:val="-5"/>
          <w:sz w:val="24"/>
          <w:szCs w:val="24"/>
        </w:rPr>
        <w:t>唱</w:t>
      </w:r>
      <w:r>
        <w:rPr>
          <w:rFonts w:ascii="宋体" w:hAnsi="宋体" w:eastAsia="宋体" w:cs="宋体"/>
          <w:spacing w:val="-3"/>
          <w:sz w:val="24"/>
          <w:szCs w:val="24"/>
        </w:rPr>
        <w:t>标</w:t>
      </w:r>
    </w:p>
    <w:p>
      <w:pPr>
        <w:spacing w:before="247" w:line="220" w:lineRule="auto"/>
        <w:ind w:left="425"/>
        <w:rPr>
          <w:rFonts w:ascii="宋体" w:hAnsi="宋体" w:eastAsia="宋体" w:cs="宋体"/>
          <w:sz w:val="24"/>
          <w:szCs w:val="24"/>
        </w:rPr>
      </w:pPr>
      <w:r>
        <w:rPr>
          <w:rFonts w:ascii="宋体" w:hAnsi="宋体" w:eastAsia="宋体" w:cs="宋体"/>
          <w:spacing w:val="-2"/>
          <w:sz w:val="24"/>
          <w:szCs w:val="24"/>
        </w:rPr>
        <w:t>功能说</w:t>
      </w:r>
      <w:r>
        <w:rPr>
          <w:rFonts w:ascii="宋体" w:hAnsi="宋体" w:eastAsia="宋体" w:cs="宋体"/>
          <w:spacing w:val="-1"/>
          <w:sz w:val="24"/>
          <w:szCs w:val="24"/>
        </w:rPr>
        <w:t>明：唱标。</w:t>
      </w:r>
    </w:p>
    <w:p>
      <w:pPr>
        <w:spacing w:before="219" w:line="220" w:lineRule="auto"/>
        <w:ind w:left="425"/>
        <w:rPr>
          <w:rFonts w:ascii="宋体" w:hAnsi="宋体" w:eastAsia="宋体" w:cs="宋体"/>
          <w:sz w:val="24"/>
          <w:szCs w:val="24"/>
        </w:rPr>
      </w:pPr>
      <w:r>
        <w:rPr>
          <w:rFonts w:ascii="宋体" w:hAnsi="宋体" w:eastAsia="宋体" w:cs="宋体"/>
          <w:spacing w:val="-2"/>
          <w:sz w:val="24"/>
          <w:szCs w:val="24"/>
        </w:rPr>
        <w:t>前</w:t>
      </w:r>
      <w:r>
        <w:rPr>
          <w:rFonts w:ascii="宋体" w:hAnsi="宋体" w:eastAsia="宋体" w:cs="宋体"/>
          <w:spacing w:val="-1"/>
          <w:sz w:val="24"/>
          <w:szCs w:val="24"/>
        </w:rPr>
        <w:t>置条件：批量导入成功。</w:t>
      </w:r>
    </w:p>
    <w:p>
      <w:pPr>
        <w:spacing w:before="219" w:line="334" w:lineRule="auto"/>
        <w:ind w:firstLine="418"/>
        <w:rPr>
          <w:rFonts w:ascii="宋体" w:hAnsi="宋体" w:eastAsia="宋体" w:cs="宋体"/>
          <w:sz w:val="24"/>
          <w:szCs w:val="24"/>
        </w:rPr>
      </w:pPr>
      <w:r>
        <w:rPr>
          <w:rFonts w:ascii="宋体" w:hAnsi="宋体" w:eastAsia="宋体" w:cs="宋体"/>
          <w:spacing w:val="1"/>
          <w:sz w:val="24"/>
          <w:szCs w:val="24"/>
        </w:rPr>
        <w:t>操作步骤：有异议可点击“开标异议语音提问”或“开标异</w:t>
      </w:r>
      <w:r>
        <w:rPr>
          <w:rFonts w:ascii="宋体" w:hAnsi="宋体" w:eastAsia="宋体" w:cs="宋体"/>
          <w:sz w:val="24"/>
          <w:szCs w:val="24"/>
        </w:rPr>
        <w:t xml:space="preserve">议 </w:t>
      </w:r>
      <w:r>
        <w:rPr>
          <w:rFonts w:ascii="宋体" w:hAnsi="宋体" w:eastAsia="宋体" w:cs="宋体"/>
          <w:spacing w:val="-2"/>
          <w:sz w:val="24"/>
          <w:szCs w:val="24"/>
        </w:rPr>
        <w:t>文字提问</w:t>
      </w:r>
      <w:r>
        <w:rPr>
          <w:rFonts w:ascii="宋体" w:hAnsi="宋体" w:eastAsia="宋体" w:cs="宋体"/>
          <w:spacing w:val="-1"/>
          <w:sz w:val="24"/>
          <w:szCs w:val="24"/>
        </w:rPr>
        <w:t>”提出异议；</w:t>
      </w:r>
    </w:p>
    <w:p>
      <w:pPr>
        <w:spacing w:line="3811" w:lineRule="exact"/>
        <w:ind w:firstLine="672"/>
        <w:textAlignment w:val="center"/>
        <w:rPr>
          <w:sz w:val="24"/>
          <w:szCs w:val="24"/>
        </w:rPr>
      </w:pPr>
      <w:r>
        <w:rPr>
          <w:sz w:val="24"/>
          <w:szCs w:val="24"/>
        </w:rPr>
        <w:drawing>
          <wp:inline distT="0" distB="0" distL="0" distR="0">
            <wp:extent cx="5248275" cy="2419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0" cstate="print"/>
                    <a:stretch>
                      <a:fillRect/>
                    </a:stretch>
                  </pic:blipFill>
                  <pic:spPr>
                    <a:xfrm>
                      <a:off x="0" y="0"/>
                      <a:ext cx="5248655" cy="2420111"/>
                    </a:xfrm>
                    <a:prstGeom prst="rect">
                      <a:avLst/>
                    </a:prstGeom>
                  </pic:spPr>
                </pic:pic>
              </a:graphicData>
            </a:graphic>
          </wp:inline>
        </w:drawing>
      </w:r>
    </w:p>
    <w:p>
      <w:pPr>
        <w:spacing w:before="283" w:line="226" w:lineRule="auto"/>
        <w:ind w:left="4216"/>
        <w:outlineLvl w:val="1"/>
        <w:rPr>
          <w:rFonts w:ascii="宋体" w:hAnsi="宋体" w:eastAsia="宋体" w:cs="宋体"/>
          <w:sz w:val="24"/>
          <w:szCs w:val="24"/>
        </w:rPr>
      </w:pPr>
      <w:bookmarkStart w:id="13" w:name="_bookmark20"/>
      <w:bookmarkEnd w:id="13"/>
      <w:r>
        <w:rPr>
          <w:rFonts w:ascii="宋体" w:hAnsi="宋体" w:eastAsia="宋体" w:cs="宋体"/>
          <w:spacing w:val="8"/>
          <w:sz w:val="24"/>
          <w:szCs w:val="24"/>
        </w:rPr>
        <w:t>开</w:t>
      </w:r>
      <w:r>
        <w:rPr>
          <w:rFonts w:ascii="宋体" w:hAnsi="宋体" w:eastAsia="宋体" w:cs="宋体"/>
          <w:spacing w:val="7"/>
          <w:sz w:val="24"/>
          <w:szCs w:val="24"/>
        </w:rPr>
        <w:t>标结束</w:t>
      </w:r>
    </w:p>
    <w:p>
      <w:pPr>
        <w:spacing w:before="249" w:line="624" w:lineRule="exact"/>
        <w:ind w:left="425"/>
        <w:rPr>
          <w:rFonts w:ascii="宋体" w:hAnsi="宋体" w:eastAsia="宋体" w:cs="宋体"/>
          <w:sz w:val="24"/>
          <w:szCs w:val="24"/>
        </w:rPr>
      </w:pPr>
      <w:r>
        <w:rPr>
          <w:rFonts w:ascii="宋体" w:hAnsi="宋体" w:eastAsia="宋体" w:cs="宋体"/>
          <w:spacing w:val="-2"/>
          <w:position w:val="21"/>
          <w:sz w:val="24"/>
          <w:szCs w:val="24"/>
        </w:rPr>
        <w:t>功能</w:t>
      </w:r>
      <w:r>
        <w:rPr>
          <w:rFonts w:ascii="宋体" w:hAnsi="宋体" w:eastAsia="宋体" w:cs="宋体"/>
          <w:spacing w:val="-1"/>
          <w:position w:val="21"/>
          <w:sz w:val="24"/>
          <w:szCs w:val="24"/>
        </w:rPr>
        <w:t>说明：开标结束。</w:t>
      </w:r>
    </w:p>
    <w:p>
      <w:pPr>
        <w:spacing w:before="2" w:line="219" w:lineRule="auto"/>
        <w:ind w:left="425"/>
        <w:rPr>
          <w:rFonts w:ascii="宋体" w:hAnsi="宋体" w:eastAsia="宋体" w:cs="宋体"/>
          <w:sz w:val="24"/>
          <w:szCs w:val="24"/>
        </w:rPr>
      </w:pPr>
      <w:r>
        <w:rPr>
          <w:rFonts w:ascii="宋体" w:hAnsi="宋体" w:eastAsia="宋体" w:cs="宋体"/>
          <w:spacing w:val="-2"/>
          <w:sz w:val="24"/>
          <w:szCs w:val="24"/>
        </w:rPr>
        <w:t>前置</w:t>
      </w:r>
      <w:r>
        <w:rPr>
          <w:rFonts w:ascii="宋体" w:hAnsi="宋体" w:eastAsia="宋体" w:cs="宋体"/>
          <w:spacing w:val="-1"/>
          <w:sz w:val="24"/>
          <w:szCs w:val="24"/>
        </w:rPr>
        <w:t>条件：唱标结束。</w:t>
      </w:r>
    </w:p>
    <w:p>
      <w:pPr>
        <w:spacing w:before="218" w:line="220" w:lineRule="auto"/>
        <w:ind w:left="418"/>
        <w:rPr>
          <w:rFonts w:ascii="宋体" w:hAnsi="宋体" w:eastAsia="宋体" w:cs="宋体"/>
          <w:sz w:val="24"/>
          <w:szCs w:val="24"/>
        </w:rPr>
      </w:pPr>
      <w:r>
        <w:rPr>
          <w:position w:val="-76"/>
          <w:sz w:val="24"/>
          <w:szCs w:val="24"/>
        </w:rPr>
        <w:drawing>
          <wp:anchor distT="0" distB="0" distL="0" distR="0" simplePos="0" relativeHeight="251686912" behindDoc="1" locked="0" layoutInCell="1" allowOverlap="1">
            <wp:simplePos x="0" y="0"/>
            <wp:positionH relativeFrom="column">
              <wp:posOffset>-36195</wp:posOffset>
            </wp:positionH>
            <wp:positionV relativeFrom="paragraph">
              <wp:posOffset>343535</wp:posOffset>
            </wp:positionV>
            <wp:extent cx="5248275" cy="2419985"/>
            <wp:effectExtent l="0" t="0" r="9525" b="18415"/>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61" cstate="print"/>
                    <a:stretch>
                      <a:fillRect/>
                    </a:stretch>
                  </pic:blipFill>
                  <pic:spPr>
                    <a:xfrm>
                      <a:off x="0" y="0"/>
                      <a:ext cx="5248655" cy="2420111"/>
                    </a:xfrm>
                    <a:prstGeom prst="rect">
                      <a:avLst/>
                    </a:prstGeom>
                  </pic:spPr>
                </pic:pic>
              </a:graphicData>
            </a:graphic>
          </wp:anchor>
        </w:drawing>
      </w:r>
      <w:r>
        <w:rPr>
          <w:rFonts w:ascii="宋体" w:hAnsi="宋体" w:eastAsia="宋体" w:cs="宋体"/>
          <w:spacing w:val="-1"/>
          <w:sz w:val="24"/>
          <w:szCs w:val="24"/>
        </w:rPr>
        <w:t>操作步</w:t>
      </w:r>
      <w:r>
        <w:rPr>
          <w:rFonts w:ascii="宋体" w:hAnsi="宋体" w:eastAsia="宋体" w:cs="宋体"/>
          <w:sz w:val="24"/>
          <w:szCs w:val="24"/>
        </w:rPr>
        <w:t>骤：无，投标人可自行退出项目；</w:t>
      </w:r>
    </w:p>
    <w:p>
      <w:pPr>
        <w:rPr>
          <w:sz w:val="24"/>
          <w:szCs w:val="24"/>
        </w:rPr>
        <w:sectPr>
          <w:footerReference r:id="rId27" w:type="default"/>
          <w:pgSz w:w="11906" w:h="16839"/>
          <w:pgMar w:top="400" w:right="1132" w:bottom="974" w:left="1148" w:header="0" w:footer="762" w:gutter="0"/>
          <w:pgNumType w:fmt="decimal"/>
          <w:cols w:space="720" w:num="1"/>
        </w:sectPr>
      </w:pPr>
    </w:p>
    <w:p>
      <w:pPr>
        <w:spacing w:line="284" w:lineRule="auto"/>
        <w:rPr>
          <w:sz w:val="24"/>
          <w:szCs w:val="24"/>
        </w:rPr>
      </w:pPr>
    </w:p>
    <w:p>
      <w:pPr>
        <w:spacing w:before="282" w:line="226" w:lineRule="auto"/>
        <w:ind w:left="4230"/>
        <w:outlineLvl w:val="1"/>
        <w:rPr>
          <w:rFonts w:ascii="宋体" w:hAnsi="宋体" w:eastAsia="宋体" w:cs="宋体"/>
          <w:sz w:val="24"/>
          <w:szCs w:val="24"/>
        </w:rPr>
      </w:pPr>
      <w:bookmarkStart w:id="14" w:name="_bookmark21"/>
      <w:bookmarkEnd w:id="14"/>
      <w:r>
        <w:rPr>
          <w:rFonts w:ascii="宋体" w:hAnsi="宋体" w:eastAsia="宋体" w:cs="宋体"/>
          <w:spacing w:val="7"/>
          <w:sz w:val="24"/>
          <w:szCs w:val="24"/>
        </w:rPr>
        <w:t>文字异议</w:t>
      </w:r>
    </w:p>
    <w:p>
      <w:pPr>
        <w:spacing w:before="247" w:line="339" w:lineRule="auto"/>
        <w:ind w:left="49" w:firstLine="389"/>
        <w:rPr>
          <w:rFonts w:ascii="宋体" w:hAnsi="宋体" w:eastAsia="宋体" w:cs="宋体"/>
          <w:sz w:val="24"/>
          <w:szCs w:val="24"/>
        </w:rPr>
      </w:pPr>
      <w:r>
        <w:rPr>
          <w:rFonts w:ascii="宋体" w:hAnsi="宋体" w:eastAsia="宋体" w:cs="宋体"/>
          <w:spacing w:val="1"/>
          <w:sz w:val="24"/>
          <w:szCs w:val="24"/>
        </w:rPr>
        <w:t>功能说明：投标人在开标过程中可以通过文</w:t>
      </w:r>
      <w:r>
        <w:rPr>
          <w:rFonts w:ascii="宋体" w:hAnsi="宋体" w:eastAsia="宋体" w:cs="宋体"/>
          <w:sz w:val="24"/>
          <w:szCs w:val="24"/>
        </w:rPr>
        <w:t>字提问给主持人提</w:t>
      </w:r>
      <w:r>
        <w:rPr>
          <w:rFonts w:ascii="宋体" w:hAnsi="宋体" w:eastAsia="宋体" w:cs="宋体"/>
          <w:spacing w:val="-26"/>
          <w:sz w:val="24"/>
          <w:szCs w:val="24"/>
        </w:rPr>
        <w:t>问</w:t>
      </w:r>
      <w:r>
        <w:rPr>
          <w:rFonts w:ascii="宋体" w:hAnsi="宋体" w:eastAsia="宋体" w:cs="宋体"/>
          <w:spacing w:val="-25"/>
          <w:sz w:val="24"/>
          <w:szCs w:val="24"/>
        </w:rPr>
        <w:t>。</w:t>
      </w:r>
    </w:p>
    <w:p>
      <w:pPr>
        <w:spacing w:line="624" w:lineRule="exact"/>
        <w:ind w:left="438"/>
        <w:rPr>
          <w:rFonts w:ascii="宋体" w:hAnsi="宋体" w:eastAsia="宋体" w:cs="宋体"/>
          <w:sz w:val="24"/>
          <w:szCs w:val="24"/>
        </w:rPr>
      </w:pPr>
      <w:r>
        <w:rPr>
          <w:rFonts w:ascii="宋体" w:hAnsi="宋体" w:eastAsia="宋体" w:cs="宋体"/>
          <w:spacing w:val="-4"/>
          <w:position w:val="21"/>
          <w:sz w:val="24"/>
          <w:szCs w:val="24"/>
        </w:rPr>
        <w:t>前</w:t>
      </w:r>
      <w:r>
        <w:rPr>
          <w:rFonts w:ascii="宋体" w:hAnsi="宋体" w:eastAsia="宋体" w:cs="宋体"/>
          <w:spacing w:val="-3"/>
          <w:position w:val="21"/>
          <w:sz w:val="24"/>
          <w:szCs w:val="24"/>
        </w:rPr>
        <w:t>置</w:t>
      </w:r>
      <w:r>
        <w:rPr>
          <w:rFonts w:ascii="宋体" w:hAnsi="宋体" w:eastAsia="宋体" w:cs="宋体"/>
          <w:spacing w:val="-2"/>
          <w:position w:val="21"/>
          <w:sz w:val="24"/>
          <w:szCs w:val="24"/>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rPr>
        <w:t>操作</w:t>
      </w:r>
      <w:r>
        <w:rPr>
          <w:rFonts w:ascii="宋体" w:hAnsi="宋体" w:eastAsia="宋体" w:cs="宋体"/>
          <w:spacing w:val="-1"/>
          <w:sz w:val="24"/>
          <w:szCs w:val="24"/>
        </w:rPr>
        <w:t>步骤：</w:t>
      </w:r>
    </w:p>
    <w:p>
      <w:pPr>
        <w:spacing w:before="219" w:line="223" w:lineRule="auto"/>
        <w:ind w:left="36"/>
        <w:rPr>
          <w:rFonts w:ascii="宋体" w:hAnsi="宋体" w:eastAsia="宋体" w:cs="宋体"/>
          <w:sz w:val="24"/>
          <w:szCs w:val="24"/>
        </w:rPr>
      </w:pPr>
      <w:r>
        <w:rPr>
          <w:rFonts w:ascii="宋体" w:hAnsi="宋体" w:eastAsia="宋体" w:cs="宋体"/>
          <w:spacing w:val="-9"/>
          <w:sz w:val="24"/>
          <w:szCs w:val="24"/>
        </w:rPr>
        <w:t>1、  点击“开标异议文字提问”发起文字提问；</w:t>
      </w:r>
    </w:p>
    <w:p>
      <w:pPr>
        <w:spacing w:before="187" w:line="4449" w:lineRule="exact"/>
        <w:rPr>
          <w:sz w:val="24"/>
          <w:szCs w:val="24"/>
        </w:rPr>
      </w:pPr>
      <w:r>
        <w:rPr>
          <w:position w:val="-89"/>
          <w:sz w:val="24"/>
          <w:szCs w:val="24"/>
        </w:rPr>
        <w:drawing>
          <wp:inline distT="0" distB="0" distL="0" distR="0">
            <wp:extent cx="5241925" cy="28251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2" cstate="print"/>
                    <a:stretch>
                      <a:fillRect/>
                    </a:stretch>
                  </pic:blipFill>
                  <pic:spPr>
                    <a:xfrm>
                      <a:off x="0" y="0"/>
                      <a:ext cx="5242559" cy="2825495"/>
                    </a:xfrm>
                    <a:prstGeom prst="rect">
                      <a:avLst/>
                    </a:prstGeom>
                  </pic:spPr>
                </pic:pic>
              </a:graphicData>
            </a:graphic>
          </wp:inline>
        </w:drawing>
      </w:r>
    </w:p>
    <w:p>
      <w:pPr>
        <w:spacing w:before="256" w:line="349" w:lineRule="auto"/>
        <w:ind w:left="14"/>
        <w:rPr>
          <w:rFonts w:ascii="宋体" w:hAnsi="宋体" w:eastAsia="宋体" w:cs="宋体"/>
          <w:sz w:val="24"/>
          <w:szCs w:val="24"/>
        </w:rPr>
      </w:pPr>
      <w:r>
        <w:rPr>
          <w:sz w:val="24"/>
          <w:szCs w:val="24"/>
        </w:rPr>
        <w:drawing>
          <wp:anchor distT="0" distB="0" distL="0" distR="0" simplePos="0" relativeHeight="251687936" behindDoc="1" locked="0" layoutInCell="1" allowOverlap="1">
            <wp:simplePos x="0" y="0"/>
            <wp:positionH relativeFrom="column">
              <wp:posOffset>-143510</wp:posOffset>
            </wp:positionH>
            <wp:positionV relativeFrom="paragraph">
              <wp:posOffset>593725</wp:posOffset>
            </wp:positionV>
            <wp:extent cx="5241925" cy="2825115"/>
            <wp:effectExtent l="0" t="0" r="15875" b="13335"/>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63" cstate="print"/>
                    <a:stretch>
                      <a:fillRect/>
                    </a:stretch>
                  </pic:blipFill>
                  <pic:spPr>
                    <a:xfrm>
                      <a:off x="0" y="0"/>
                      <a:ext cx="5242559" cy="2825495"/>
                    </a:xfrm>
                    <a:prstGeom prst="rect">
                      <a:avLst/>
                    </a:prstGeom>
                  </pic:spPr>
                </pic:pic>
              </a:graphicData>
            </a:graphic>
          </wp:anchor>
        </w:drawing>
      </w:r>
      <w:r>
        <w:rPr>
          <w:rFonts w:ascii="宋体" w:hAnsi="宋体" w:eastAsia="宋体" w:cs="宋体"/>
          <w:spacing w:val="-14"/>
          <w:sz w:val="24"/>
          <w:szCs w:val="24"/>
        </w:rPr>
        <w:t>2、</w:t>
      </w:r>
      <w:r>
        <w:rPr>
          <w:rFonts w:ascii="宋体" w:hAnsi="宋体" w:eastAsia="宋体" w:cs="宋体"/>
          <w:spacing w:val="-13"/>
          <w:sz w:val="24"/>
          <w:szCs w:val="24"/>
        </w:rPr>
        <w:t xml:space="preserve"> </w:t>
      </w:r>
      <w:r>
        <w:rPr>
          <w:rFonts w:ascii="宋体" w:hAnsi="宋体" w:eastAsia="宋体" w:cs="宋体"/>
          <w:spacing w:val="-7"/>
          <w:sz w:val="24"/>
          <w:szCs w:val="24"/>
        </w:rPr>
        <w:t xml:space="preserve"> 点击“异议查看” ，可以查看自己提交的异议或者其他人的</w:t>
      </w:r>
      <w:r>
        <w:rPr>
          <w:rFonts w:ascii="宋体" w:hAnsi="宋体" w:eastAsia="宋体" w:cs="宋体"/>
          <w:spacing w:val="-9"/>
          <w:sz w:val="24"/>
          <w:szCs w:val="24"/>
        </w:rPr>
        <w:t>异</w:t>
      </w:r>
      <w:r>
        <w:rPr>
          <w:rFonts w:ascii="宋体" w:hAnsi="宋体" w:eastAsia="宋体" w:cs="宋体"/>
          <w:spacing w:val="-7"/>
          <w:sz w:val="24"/>
          <w:szCs w:val="24"/>
        </w:rPr>
        <w:t>议</w:t>
      </w:r>
    </w:p>
    <w:p>
      <w:pPr>
        <w:rPr>
          <w:sz w:val="24"/>
          <w:szCs w:val="24"/>
        </w:rPr>
        <w:sectPr>
          <w:footerReference r:id="rId28" w:type="default"/>
          <w:pgSz w:w="11906" w:h="16839"/>
          <w:pgMar w:top="400" w:right="1132" w:bottom="974" w:left="1135" w:header="0" w:footer="762" w:gutter="0"/>
          <w:pgNumType w:fmt="decimal"/>
          <w:cols w:space="720" w:num="1"/>
        </w:sectPr>
      </w:pPr>
    </w:p>
    <w:p>
      <w:pPr>
        <w:spacing w:line="280" w:lineRule="auto"/>
        <w:rPr>
          <w:sz w:val="24"/>
          <w:szCs w:val="24"/>
        </w:rPr>
      </w:pPr>
    </w:p>
    <w:p>
      <w:pPr>
        <w:spacing w:line="281" w:lineRule="auto"/>
        <w:rPr>
          <w:sz w:val="24"/>
          <w:szCs w:val="24"/>
        </w:rPr>
      </w:pPr>
      <w:r>
        <w:rPr>
          <w:sz w:val="24"/>
          <w:szCs w:val="24"/>
        </w:rPr>
        <w:drawing>
          <wp:anchor distT="0" distB="0" distL="0" distR="0" simplePos="0" relativeHeight="251688960" behindDoc="1" locked="0" layoutInCell="1" allowOverlap="1">
            <wp:simplePos x="0" y="0"/>
            <wp:positionH relativeFrom="column">
              <wp:posOffset>471170</wp:posOffset>
            </wp:positionH>
            <wp:positionV relativeFrom="paragraph">
              <wp:posOffset>71120</wp:posOffset>
            </wp:positionV>
            <wp:extent cx="5241925" cy="2825115"/>
            <wp:effectExtent l="0" t="0" r="15875" b="13335"/>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4" cstate="print"/>
                    <a:stretch>
                      <a:fillRect/>
                    </a:stretch>
                  </pic:blipFill>
                  <pic:spPr>
                    <a:xfrm>
                      <a:off x="0" y="0"/>
                      <a:ext cx="5242559" cy="2825495"/>
                    </a:xfrm>
                    <a:prstGeom prst="rect">
                      <a:avLst/>
                    </a:prstGeom>
                  </pic:spPr>
                </pic:pic>
              </a:graphicData>
            </a:graphic>
          </wp:anchor>
        </w:drawing>
      </w:r>
    </w:p>
    <w:p>
      <w:pPr>
        <w:spacing w:line="281" w:lineRule="auto"/>
        <w:rPr>
          <w:sz w:val="24"/>
          <w:szCs w:val="24"/>
        </w:rPr>
      </w:pPr>
    </w:p>
    <w:p>
      <w:pPr>
        <w:spacing w:line="4450" w:lineRule="exact"/>
        <w:textAlignment w:val="center"/>
        <w:rPr>
          <w:sz w:val="24"/>
          <w:szCs w:val="24"/>
        </w:rPr>
      </w:pPr>
    </w:p>
    <w:p>
      <w:pPr>
        <w:spacing w:before="269" w:line="242" w:lineRule="auto"/>
        <w:ind w:left="10"/>
        <w:outlineLvl w:val="0"/>
        <w:rPr>
          <w:rFonts w:ascii="宋体" w:hAnsi="宋体" w:eastAsia="宋体" w:cs="宋体"/>
          <w:sz w:val="24"/>
          <w:szCs w:val="24"/>
        </w:rPr>
      </w:pPr>
      <w:bookmarkStart w:id="15" w:name="_bookmark22"/>
      <w:bookmarkEnd w:id="15"/>
      <w:r>
        <w:rPr>
          <w:rFonts w:ascii="宋体" w:hAnsi="宋体" w:eastAsia="宋体" w:cs="宋体"/>
          <w:spacing w:val="12"/>
          <w:sz w:val="24"/>
          <w:szCs w:val="24"/>
        </w:rPr>
        <w:t>三</w:t>
      </w:r>
      <w:r>
        <w:rPr>
          <w:rFonts w:ascii="宋体" w:hAnsi="宋体" w:eastAsia="宋体" w:cs="宋体"/>
          <w:spacing w:val="8"/>
          <w:sz w:val="24"/>
          <w:szCs w:val="24"/>
        </w:rPr>
        <w:t>、注意事项</w:t>
      </w:r>
    </w:p>
    <w:p>
      <w:pPr>
        <w:spacing w:before="207" w:line="315" w:lineRule="auto"/>
        <w:ind w:left="8" w:firstLine="9"/>
        <w:rPr>
          <w:rFonts w:ascii="宋体" w:hAnsi="宋体" w:eastAsia="宋体" w:cs="宋体"/>
          <w:sz w:val="24"/>
          <w:szCs w:val="24"/>
        </w:rPr>
      </w:pPr>
      <w:r>
        <w:rPr>
          <w:rFonts w:ascii="宋体" w:hAnsi="宋体" w:eastAsia="宋体" w:cs="宋体"/>
          <w:spacing w:val="-4"/>
          <w:sz w:val="24"/>
          <w:szCs w:val="24"/>
        </w:rPr>
        <w:t>3、 为</w:t>
      </w:r>
      <w:r>
        <w:rPr>
          <w:rFonts w:ascii="宋体" w:hAnsi="宋体" w:eastAsia="宋体" w:cs="宋体"/>
          <w:spacing w:val="-2"/>
          <w:sz w:val="24"/>
          <w:szCs w:val="24"/>
        </w:rPr>
        <w:t>顺利实现不见面开标系统的远程交互，建议投标人配置的</w:t>
      </w:r>
      <w:r>
        <w:rPr>
          <w:rFonts w:ascii="宋体" w:hAnsi="宋体" w:eastAsia="宋体" w:cs="宋体"/>
          <w:spacing w:val="-6"/>
          <w:sz w:val="24"/>
          <w:szCs w:val="24"/>
        </w:rPr>
        <w:t>软硬件设施</w:t>
      </w:r>
      <w:r>
        <w:rPr>
          <w:rFonts w:ascii="宋体" w:hAnsi="宋体" w:eastAsia="宋体" w:cs="宋体"/>
          <w:spacing w:val="-5"/>
          <w:sz w:val="24"/>
          <w:szCs w:val="24"/>
        </w:rPr>
        <w:t>有</w:t>
      </w:r>
      <w:r>
        <w:rPr>
          <w:rFonts w:ascii="宋体" w:hAnsi="宋体" w:eastAsia="宋体" w:cs="宋体"/>
          <w:spacing w:val="-3"/>
          <w:sz w:val="24"/>
          <w:szCs w:val="24"/>
        </w:rPr>
        <w:t>：高配置电脑、高速稳定的网络、电源 (不间断)、</w:t>
      </w:r>
      <w:r>
        <w:rPr>
          <w:rFonts w:ascii="宋体" w:hAnsi="宋体" w:eastAsia="宋体" w:cs="宋体"/>
          <w:sz w:val="24"/>
          <w:szCs w:val="24"/>
        </w:rPr>
        <w:t>CA</w:t>
      </w:r>
      <w:r>
        <w:rPr>
          <w:rFonts w:ascii="宋体" w:hAnsi="宋体" w:eastAsia="宋体" w:cs="宋体"/>
          <w:spacing w:val="-2"/>
          <w:sz w:val="24"/>
          <w:szCs w:val="24"/>
        </w:rPr>
        <w:t xml:space="preserve"> 锁、音视频设备 (话筒、耳麦、高清摄像头、音响) ，浏览器</w:t>
      </w:r>
      <w:r>
        <w:rPr>
          <w:rFonts w:ascii="宋体" w:hAnsi="宋体" w:eastAsia="宋体" w:cs="宋体"/>
          <w:spacing w:val="-12"/>
          <w:sz w:val="24"/>
          <w:szCs w:val="24"/>
        </w:rPr>
        <w:t>要求使用IE11浏览器，且电脑已经正确安装了陕西省公共资源C</w:t>
      </w:r>
      <w:r>
        <w:rPr>
          <w:rFonts w:ascii="宋体" w:hAnsi="宋体" w:eastAsia="宋体" w:cs="宋体"/>
          <w:spacing w:val="-7"/>
          <w:sz w:val="24"/>
          <w:szCs w:val="24"/>
        </w:rPr>
        <w:t>A</w:t>
      </w:r>
      <w:r>
        <w:rPr>
          <w:rFonts w:ascii="宋体" w:hAnsi="宋体" w:eastAsia="宋体" w:cs="宋体"/>
          <w:spacing w:val="-3"/>
          <w:sz w:val="24"/>
          <w:szCs w:val="24"/>
        </w:rPr>
        <w:t>驱动。</w:t>
      </w:r>
    </w:p>
    <w:p>
      <w:pPr>
        <w:spacing w:before="216" w:line="280" w:lineRule="auto"/>
        <w:ind w:left="19" w:right="120" w:hanging="10"/>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2"/>
          <w:sz w:val="24"/>
          <w:szCs w:val="24"/>
        </w:rPr>
        <w:t>、 建议投标人在开标前半小时登录不见面开标大厅，并及时签</w:t>
      </w:r>
      <w:r>
        <w:rPr>
          <w:rFonts w:ascii="宋体" w:hAnsi="宋体" w:eastAsia="宋体" w:cs="宋体"/>
          <w:spacing w:val="-58"/>
          <w:sz w:val="24"/>
          <w:szCs w:val="24"/>
        </w:rPr>
        <w:t>到</w:t>
      </w:r>
      <w:r>
        <w:rPr>
          <w:rFonts w:ascii="宋体" w:hAnsi="宋体" w:eastAsia="宋体" w:cs="宋体"/>
          <w:spacing w:val="-32"/>
          <w:sz w:val="24"/>
          <w:szCs w:val="24"/>
        </w:rPr>
        <w:t xml:space="preserve"> (</w:t>
      </w:r>
      <w:r>
        <w:rPr>
          <w:rFonts w:ascii="宋体" w:hAnsi="宋体" w:eastAsia="宋体" w:cs="宋体"/>
          <w:sz w:val="24"/>
          <w:szCs w:val="24"/>
        </w:rPr>
        <w:t>开标前</w:t>
      </w:r>
      <w:r>
        <w:rPr>
          <w:rFonts w:hint="eastAsia" w:ascii="宋体" w:hAnsi="宋体" w:eastAsia="宋体" w:cs="宋体"/>
          <w:sz w:val="24"/>
          <w:szCs w:val="24"/>
        </w:rPr>
        <w:t>30</w:t>
      </w:r>
      <w:r>
        <w:rPr>
          <w:rFonts w:ascii="宋体" w:hAnsi="宋体" w:eastAsia="宋体" w:cs="宋体"/>
          <w:sz w:val="24"/>
          <w:szCs w:val="24"/>
        </w:rPr>
        <w:t>分钟即可签到</w:t>
      </w:r>
      <w:r>
        <w:rPr>
          <w:rFonts w:ascii="宋体" w:hAnsi="宋体" w:eastAsia="宋体" w:cs="宋体"/>
          <w:spacing w:val="-32"/>
          <w:sz w:val="24"/>
          <w:szCs w:val="24"/>
        </w:rPr>
        <w:t xml:space="preserve"> ) ，</w:t>
      </w:r>
      <w:r>
        <w:rPr>
          <w:rFonts w:ascii="宋体" w:hAnsi="宋体" w:eastAsia="宋体" w:cs="宋体"/>
          <w:sz w:val="24"/>
          <w:szCs w:val="24"/>
        </w:rPr>
        <w:t>遇到问题及时联系客服4009280095。</w:t>
      </w:r>
    </w:p>
    <w:p>
      <w:pPr>
        <w:spacing w:before="229" w:line="279" w:lineRule="auto"/>
        <w:ind w:left="5" w:firstLine="2"/>
        <w:rPr>
          <w:rFonts w:ascii="宋体" w:hAnsi="宋体" w:eastAsia="宋体" w:cs="宋体"/>
          <w:sz w:val="24"/>
          <w:szCs w:val="24"/>
        </w:rPr>
      </w:pPr>
      <w:r>
        <w:rPr>
          <w:rFonts w:ascii="宋体" w:hAnsi="宋体" w:eastAsia="宋体" w:cs="宋体"/>
          <w:spacing w:val="-22"/>
          <w:sz w:val="24"/>
          <w:szCs w:val="24"/>
        </w:rPr>
        <w:t>5、</w:t>
      </w:r>
      <w:r>
        <w:rPr>
          <w:rFonts w:ascii="宋体" w:hAnsi="宋体" w:eastAsia="宋体" w:cs="宋体"/>
          <w:spacing w:val="-16"/>
          <w:sz w:val="24"/>
          <w:szCs w:val="24"/>
        </w:rPr>
        <w:t xml:space="preserve"> </w:t>
      </w:r>
      <w:r>
        <w:rPr>
          <w:rFonts w:ascii="宋体" w:hAnsi="宋体" w:eastAsia="宋体" w:cs="宋体"/>
          <w:spacing w:val="-11"/>
          <w:sz w:val="24"/>
          <w:szCs w:val="24"/>
        </w:rPr>
        <w:t>投标人需注意 CA 锁一定要提前准备好，并确保 CA 锁为制作</w:t>
      </w:r>
      <w:r>
        <w:rPr>
          <w:rFonts w:ascii="宋体" w:hAnsi="宋体" w:eastAsia="宋体" w:cs="宋体"/>
          <w:sz w:val="24"/>
          <w:szCs w:val="24"/>
        </w:rPr>
        <w:t xml:space="preserve"> </w:t>
      </w:r>
      <w:r>
        <w:rPr>
          <w:rFonts w:ascii="宋体" w:hAnsi="宋体" w:eastAsia="宋体" w:cs="宋体"/>
          <w:spacing w:val="-17"/>
          <w:sz w:val="24"/>
          <w:szCs w:val="24"/>
        </w:rPr>
        <w:t>投标文件的 CA 锁。</w:t>
      </w:r>
    </w:p>
    <w:p>
      <w:pPr>
        <w:spacing w:before="219" w:line="218" w:lineRule="auto"/>
        <w:ind w:left="4"/>
        <w:rPr>
          <w:rFonts w:ascii="宋体" w:hAnsi="宋体" w:eastAsia="宋体" w:cs="宋体"/>
          <w:sz w:val="34"/>
          <w:szCs w:val="34"/>
        </w:rPr>
      </w:pPr>
      <w:r>
        <w:rPr>
          <w:rFonts w:ascii="宋体" w:hAnsi="宋体" w:eastAsia="宋体" w:cs="宋体"/>
          <w:spacing w:val="-14"/>
          <w:sz w:val="24"/>
          <w:szCs w:val="24"/>
        </w:rPr>
        <w:t>6</w:t>
      </w:r>
      <w:r>
        <w:rPr>
          <w:rFonts w:ascii="宋体" w:hAnsi="宋体" w:eastAsia="宋体" w:cs="宋体"/>
          <w:spacing w:val="-9"/>
          <w:sz w:val="24"/>
          <w:szCs w:val="24"/>
        </w:rPr>
        <w:t>、 及时关注右侧公告及互动栏目信息。</w:t>
      </w:r>
    </w:p>
    <w:p>
      <w:pPr>
        <w:spacing w:before="210" w:line="360" w:lineRule="auto"/>
        <w:ind w:left="2"/>
        <w:rPr>
          <w:rFonts w:ascii="宋体" w:hAnsi="宋体" w:eastAsia="宋体" w:cs="宋体"/>
          <w:sz w:val="24"/>
          <w:szCs w:val="24"/>
        </w:rPr>
      </w:pPr>
    </w:p>
    <w:p>
      <w:pPr>
        <w:spacing w:before="219" w:line="218" w:lineRule="auto"/>
        <w:ind w:left="4"/>
        <w:rPr>
          <w:rFonts w:ascii="宋体" w:hAnsi="宋体" w:eastAsia="宋体" w:cs="宋体"/>
          <w:sz w:val="34"/>
          <w:szCs w:val="34"/>
        </w:rPr>
      </w:pPr>
    </w:p>
    <w:sectPr>
      <w:footerReference r:id="rId29" w:type="default"/>
      <w:pgSz w:w="11906" w:h="16839"/>
      <w:pgMar w:top="400" w:right="1134" w:bottom="974" w:left="1144" w:header="0" w:footer="76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513"/>
      </w:tabs>
      <w:spacing w:line="230" w:lineRule="auto"/>
      <w:ind w:left="4100"/>
      <w:rPr>
        <w:rFonts w:hint="eastAsia" w:ascii="宋体" w:hAnsi="宋体" w:eastAsia="宋体" w:cs="宋体"/>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rFonts w:hint="eastAsia" w:ascii="宋体" w:hAnsi="宋体" w:eastAsia="宋体" w:cs="宋体"/>
        <w:sz w:val="17"/>
        <w:szCs w:val="17"/>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7"/>
      <w:rPr>
        <w:rFonts w:hint="default" w:ascii="Times New Roman" w:hAnsi="Times New Roman" w:eastAsia="Times New Roman" w:cs="Times New Roman"/>
        <w:sz w:val="18"/>
        <w:szCs w:val="18"/>
        <w:lang w:val="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rFonts w:hint="eastAsia" w:ascii="Times New Roman" w:hAnsi="Times New Roman" w:eastAsia="宋体" w:cs="Times New Roman"/>
        <w:sz w:val="18"/>
        <w:szCs w:val="18"/>
        <w:lang w:val="en-US" w:eastAsia="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48"/>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84"/>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84"/>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5"/>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02"/>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6"/>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1"/>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3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2"/>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57"/>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9" w:lineRule="auto"/>
      <w:outlineLvl w:val="1"/>
      <w:rPr>
        <w:rFonts w:ascii="宋体" w:hAnsi="宋体" w:eastAsia="宋体" w:cs="宋体"/>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A9E96"/>
    <w:multiLevelType w:val="singleLevel"/>
    <w:tmpl w:val="945A9E96"/>
    <w:lvl w:ilvl="0" w:tentative="0">
      <w:start w:val="1"/>
      <w:numFmt w:val="decimal"/>
      <w:suff w:val="nothing"/>
      <w:lvlText w:val="%1、"/>
      <w:lvlJc w:val="left"/>
    </w:lvl>
  </w:abstractNum>
  <w:abstractNum w:abstractNumId="1">
    <w:nsid w:val="CA51C597"/>
    <w:multiLevelType w:val="singleLevel"/>
    <w:tmpl w:val="CA51C597"/>
    <w:lvl w:ilvl="0" w:tentative="0">
      <w:start w:val="1"/>
      <w:numFmt w:val="decimal"/>
      <w:lvlText w:val="%1."/>
      <w:lvlJc w:val="left"/>
      <w:pPr>
        <w:tabs>
          <w:tab w:val="left" w:pos="312"/>
        </w:tabs>
      </w:pPr>
    </w:lvl>
  </w:abstractNum>
  <w:abstractNum w:abstractNumId="2">
    <w:nsid w:val="018CEECB"/>
    <w:multiLevelType w:val="singleLevel"/>
    <w:tmpl w:val="018CEECB"/>
    <w:lvl w:ilvl="0" w:tentative="0">
      <w:start w:val="6"/>
      <w:numFmt w:val="chineseCounting"/>
      <w:suff w:val="nothing"/>
      <w:lvlText w:val="%1、"/>
      <w:lvlJc w:val="left"/>
      <w:rPr>
        <w:rFonts w:hint="eastAsia"/>
      </w:rPr>
    </w:lvl>
  </w:abstractNum>
  <w:abstractNum w:abstractNumId="3">
    <w:nsid w:val="44F1AF0B"/>
    <w:multiLevelType w:val="singleLevel"/>
    <w:tmpl w:val="44F1AF0B"/>
    <w:lvl w:ilvl="0" w:tentative="0">
      <w:start w:val="1"/>
      <w:numFmt w:val="chineseCounting"/>
      <w:suff w:val="space"/>
      <w:lvlText w:val="第%1章"/>
      <w:lvlJc w:val="left"/>
      <w:rPr>
        <w:rFonts w:hint="eastAsia"/>
      </w:rPr>
    </w:lvl>
  </w:abstractNum>
  <w:abstractNum w:abstractNumId="4">
    <w:nsid w:val="5FC0000A"/>
    <w:multiLevelType w:val="singleLevel"/>
    <w:tmpl w:val="5FC0000A"/>
    <w:lvl w:ilvl="0" w:tentative="0">
      <w:start w:val="11"/>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jZmNjc1MmRlYTU4MTNiNzliNGNmMjU4Y2RjZDUifQ=="/>
  </w:docVars>
  <w:rsids>
    <w:rsidRoot w:val="00437F74"/>
    <w:rsid w:val="001B227A"/>
    <w:rsid w:val="003C709C"/>
    <w:rsid w:val="00437F74"/>
    <w:rsid w:val="007968DF"/>
    <w:rsid w:val="007B5219"/>
    <w:rsid w:val="00812ED8"/>
    <w:rsid w:val="009C6585"/>
    <w:rsid w:val="00D3073A"/>
    <w:rsid w:val="010A0548"/>
    <w:rsid w:val="02C1356F"/>
    <w:rsid w:val="02F2254D"/>
    <w:rsid w:val="04461020"/>
    <w:rsid w:val="044E444A"/>
    <w:rsid w:val="04E57C1C"/>
    <w:rsid w:val="04FD0162"/>
    <w:rsid w:val="05B11D99"/>
    <w:rsid w:val="05B3783F"/>
    <w:rsid w:val="05CE54C7"/>
    <w:rsid w:val="06504510"/>
    <w:rsid w:val="06606BFB"/>
    <w:rsid w:val="068942CF"/>
    <w:rsid w:val="069074E0"/>
    <w:rsid w:val="06970D55"/>
    <w:rsid w:val="06A12682"/>
    <w:rsid w:val="070D41B8"/>
    <w:rsid w:val="071D108B"/>
    <w:rsid w:val="07264F21"/>
    <w:rsid w:val="073B1E06"/>
    <w:rsid w:val="075812E7"/>
    <w:rsid w:val="075E313A"/>
    <w:rsid w:val="07836721"/>
    <w:rsid w:val="0784515B"/>
    <w:rsid w:val="07E2532D"/>
    <w:rsid w:val="07E86502"/>
    <w:rsid w:val="0868418A"/>
    <w:rsid w:val="08BC083C"/>
    <w:rsid w:val="08F263A8"/>
    <w:rsid w:val="08F55CB3"/>
    <w:rsid w:val="09096F60"/>
    <w:rsid w:val="093673F8"/>
    <w:rsid w:val="09372A3B"/>
    <w:rsid w:val="09831A8A"/>
    <w:rsid w:val="09C474A0"/>
    <w:rsid w:val="0A080817"/>
    <w:rsid w:val="0A5A1B74"/>
    <w:rsid w:val="0A5F7E2E"/>
    <w:rsid w:val="0ACE1919"/>
    <w:rsid w:val="0AF449E6"/>
    <w:rsid w:val="0B265AA4"/>
    <w:rsid w:val="0B920F78"/>
    <w:rsid w:val="0C040028"/>
    <w:rsid w:val="0C242612"/>
    <w:rsid w:val="0C517711"/>
    <w:rsid w:val="0C78309D"/>
    <w:rsid w:val="0C8A7C6A"/>
    <w:rsid w:val="0D8327C1"/>
    <w:rsid w:val="0DA46D12"/>
    <w:rsid w:val="0E462B7A"/>
    <w:rsid w:val="0EA224A6"/>
    <w:rsid w:val="0F0526A1"/>
    <w:rsid w:val="0F8D0398"/>
    <w:rsid w:val="0FE565A8"/>
    <w:rsid w:val="0FF1734E"/>
    <w:rsid w:val="10525806"/>
    <w:rsid w:val="1053332C"/>
    <w:rsid w:val="10533D19"/>
    <w:rsid w:val="10805CFF"/>
    <w:rsid w:val="10CA5CE4"/>
    <w:rsid w:val="10F2142C"/>
    <w:rsid w:val="10FA43EF"/>
    <w:rsid w:val="111A55F3"/>
    <w:rsid w:val="115B7A79"/>
    <w:rsid w:val="12855297"/>
    <w:rsid w:val="12CD062D"/>
    <w:rsid w:val="132318D4"/>
    <w:rsid w:val="138C1E26"/>
    <w:rsid w:val="13DD639B"/>
    <w:rsid w:val="14291473"/>
    <w:rsid w:val="143662D8"/>
    <w:rsid w:val="14A85B26"/>
    <w:rsid w:val="14C11178"/>
    <w:rsid w:val="14DB1FD4"/>
    <w:rsid w:val="150D2C67"/>
    <w:rsid w:val="153060A9"/>
    <w:rsid w:val="156474F7"/>
    <w:rsid w:val="15BA14D0"/>
    <w:rsid w:val="15CD3284"/>
    <w:rsid w:val="1635618C"/>
    <w:rsid w:val="165D5225"/>
    <w:rsid w:val="169D73A9"/>
    <w:rsid w:val="16AD757E"/>
    <w:rsid w:val="1707288C"/>
    <w:rsid w:val="174411FC"/>
    <w:rsid w:val="176C3227"/>
    <w:rsid w:val="17723CB7"/>
    <w:rsid w:val="178619C4"/>
    <w:rsid w:val="17EA0A1A"/>
    <w:rsid w:val="18654DBF"/>
    <w:rsid w:val="18E840EB"/>
    <w:rsid w:val="19281002"/>
    <w:rsid w:val="19297320"/>
    <w:rsid w:val="19C84234"/>
    <w:rsid w:val="19C9149A"/>
    <w:rsid w:val="19E52BA0"/>
    <w:rsid w:val="19FF5F06"/>
    <w:rsid w:val="1A0341CF"/>
    <w:rsid w:val="1A7F47B4"/>
    <w:rsid w:val="1AAA4ACF"/>
    <w:rsid w:val="1B354040"/>
    <w:rsid w:val="1B410790"/>
    <w:rsid w:val="1B8347C7"/>
    <w:rsid w:val="1BC0595C"/>
    <w:rsid w:val="1BCC7A61"/>
    <w:rsid w:val="1BFF5978"/>
    <w:rsid w:val="1C182676"/>
    <w:rsid w:val="1C387FA6"/>
    <w:rsid w:val="1D4940C4"/>
    <w:rsid w:val="1D752B34"/>
    <w:rsid w:val="1D7F7B14"/>
    <w:rsid w:val="1D803C9B"/>
    <w:rsid w:val="1DAC15E8"/>
    <w:rsid w:val="1DE433EF"/>
    <w:rsid w:val="1E114696"/>
    <w:rsid w:val="1E315A68"/>
    <w:rsid w:val="1E41762C"/>
    <w:rsid w:val="1ED0096A"/>
    <w:rsid w:val="1F082CE5"/>
    <w:rsid w:val="1F084B68"/>
    <w:rsid w:val="202B2CE8"/>
    <w:rsid w:val="204344DA"/>
    <w:rsid w:val="20476911"/>
    <w:rsid w:val="2093533E"/>
    <w:rsid w:val="20CD0671"/>
    <w:rsid w:val="20E076AE"/>
    <w:rsid w:val="20F417B9"/>
    <w:rsid w:val="2137443F"/>
    <w:rsid w:val="21E7766F"/>
    <w:rsid w:val="21EB5C97"/>
    <w:rsid w:val="22857CBD"/>
    <w:rsid w:val="22D43DFC"/>
    <w:rsid w:val="235F0836"/>
    <w:rsid w:val="236B5698"/>
    <w:rsid w:val="2384387E"/>
    <w:rsid w:val="23A21A79"/>
    <w:rsid w:val="24647D6A"/>
    <w:rsid w:val="249230B7"/>
    <w:rsid w:val="24E06B57"/>
    <w:rsid w:val="25284356"/>
    <w:rsid w:val="256864CE"/>
    <w:rsid w:val="25850DB3"/>
    <w:rsid w:val="25CA090D"/>
    <w:rsid w:val="25D17D54"/>
    <w:rsid w:val="25EA683C"/>
    <w:rsid w:val="2665698C"/>
    <w:rsid w:val="267351A5"/>
    <w:rsid w:val="26C836F2"/>
    <w:rsid w:val="26E3151D"/>
    <w:rsid w:val="27862131"/>
    <w:rsid w:val="27AE5488"/>
    <w:rsid w:val="28C411E9"/>
    <w:rsid w:val="28CE2951"/>
    <w:rsid w:val="28DF6BE9"/>
    <w:rsid w:val="2944394C"/>
    <w:rsid w:val="298D07B8"/>
    <w:rsid w:val="2A07671B"/>
    <w:rsid w:val="2AEA6AC9"/>
    <w:rsid w:val="2AF416DD"/>
    <w:rsid w:val="2BCE2D9A"/>
    <w:rsid w:val="2C1C6592"/>
    <w:rsid w:val="2C667145"/>
    <w:rsid w:val="2CB07D6B"/>
    <w:rsid w:val="2CC56812"/>
    <w:rsid w:val="2CCF4852"/>
    <w:rsid w:val="2CE64B83"/>
    <w:rsid w:val="2CFA6FE6"/>
    <w:rsid w:val="2D0F6B01"/>
    <w:rsid w:val="2D7559F6"/>
    <w:rsid w:val="2D991A2F"/>
    <w:rsid w:val="2D9C3200"/>
    <w:rsid w:val="2DBE11BE"/>
    <w:rsid w:val="2DCC4217"/>
    <w:rsid w:val="2DDC5C1F"/>
    <w:rsid w:val="2E304B66"/>
    <w:rsid w:val="2E7A6DC7"/>
    <w:rsid w:val="2F1D0FE0"/>
    <w:rsid w:val="2FB54057"/>
    <w:rsid w:val="2FE401E7"/>
    <w:rsid w:val="2FEE4274"/>
    <w:rsid w:val="31641032"/>
    <w:rsid w:val="31BE6C8E"/>
    <w:rsid w:val="31F369F1"/>
    <w:rsid w:val="31FE2F72"/>
    <w:rsid w:val="32311B47"/>
    <w:rsid w:val="324A3C0C"/>
    <w:rsid w:val="325B2ED7"/>
    <w:rsid w:val="326351F9"/>
    <w:rsid w:val="327F64D7"/>
    <w:rsid w:val="32903052"/>
    <w:rsid w:val="32944679"/>
    <w:rsid w:val="32B62947"/>
    <w:rsid w:val="33186790"/>
    <w:rsid w:val="331D7A9E"/>
    <w:rsid w:val="33234570"/>
    <w:rsid w:val="333C0BE6"/>
    <w:rsid w:val="333C43C8"/>
    <w:rsid w:val="3360142F"/>
    <w:rsid w:val="33C46C09"/>
    <w:rsid w:val="33C61E67"/>
    <w:rsid w:val="34110B64"/>
    <w:rsid w:val="342F3298"/>
    <w:rsid w:val="34763909"/>
    <w:rsid w:val="34A403AF"/>
    <w:rsid w:val="34AA267A"/>
    <w:rsid w:val="350C70EE"/>
    <w:rsid w:val="35662975"/>
    <w:rsid w:val="370B5E8B"/>
    <w:rsid w:val="37562B04"/>
    <w:rsid w:val="37A662B4"/>
    <w:rsid w:val="37E91D66"/>
    <w:rsid w:val="381E5E4A"/>
    <w:rsid w:val="38E43F94"/>
    <w:rsid w:val="394A2C6F"/>
    <w:rsid w:val="39587D53"/>
    <w:rsid w:val="398E4CC6"/>
    <w:rsid w:val="39A77BA6"/>
    <w:rsid w:val="3A0A4F1A"/>
    <w:rsid w:val="3A306308"/>
    <w:rsid w:val="3AC22F46"/>
    <w:rsid w:val="3B265495"/>
    <w:rsid w:val="3B4D00F6"/>
    <w:rsid w:val="3B952D86"/>
    <w:rsid w:val="3C1D6085"/>
    <w:rsid w:val="3C4542ED"/>
    <w:rsid w:val="3CCC6F1E"/>
    <w:rsid w:val="3CFA0D60"/>
    <w:rsid w:val="3D2A1EAA"/>
    <w:rsid w:val="3D8D5A2A"/>
    <w:rsid w:val="3E4D3D34"/>
    <w:rsid w:val="3E5C3D6A"/>
    <w:rsid w:val="3E9C4907"/>
    <w:rsid w:val="3EC31C0F"/>
    <w:rsid w:val="3F5F5E54"/>
    <w:rsid w:val="3F6A15E0"/>
    <w:rsid w:val="3FE37366"/>
    <w:rsid w:val="400D0636"/>
    <w:rsid w:val="40324A2B"/>
    <w:rsid w:val="4044500C"/>
    <w:rsid w:val="40460794"/>
    <w:rsid w:val="40576C76"/>
    <w:rsid w:val="40B90E06"/>
    <w:rsid w:val="41016D96"/>
    <w:rsid w:val="41133CB9"/>
    <w:rsid w:val="41BA66A5"/>
    <w:rsid w:val="41E51A4C"/>
    <w:rsid w:val="42487DB3"/>
    <w:rsid w:val="42883E15"/>
    <w:rsid w:val="42AC0F5E"/>
    <w:rsid w:val="42F34F0E"/>
    <w:rsid w:val="433B3840"/>
    <w:rsid w:val="435C574A"/>
    <w:rsid w:val="441F05F8"/>
    <w:rsid w:val="4446429C"/>
    <w:rsid w:val="446138AA"/>
    <w:rsid w:val="44966044"/>
    <w:rsid w:val="44974855"/>
    <w:rsid w:val="44F6456D"/>
    <w:rsid w:val="45495C67"/>
    <w:rsid w:val="454F3AC6"/>
    <w:rsid w:val="455B0481"/>
    <w:rsid w:val="455C4D68"/>
    <w:rsid w:val="46064731"/>
    <w:rsid w:val="46302433"/>
    <w:rsid w:val="46943737"/>
    <w:rsid w:val="46AE3377"/>
    <w:rsid w:val="46B26ACF"/>
    <w:rsid w:val="46BB4784"/>
    <w:rsid w:val="46CE7D00"/>
    <w:rsid w:val="47530215"/>
    <w:rsid w:val="4812441C"/>
    <w:rsid w:val="48150D91"/>
    <w:rsid w:val="48D5531C"/>
    <w:rsid w:val="48FE2D59"/>
    <w:rsid w:val="49315CF1"/>
    <w:rsid w:val="493A0736"/>
    <w:rsid w:val="4941098F"/>
    <w:rsid w:val="495044D7"/>
    <w:rsid w:val="495C67D2"/>
    <w:rsid w:val="497464A4"/>
    <w:rsid w:val="49CA5E32"/>
    <w:rsid w:val="49CE428E"/>
    <w:rsid w:val="4A0A012C"/>
    <w:rsid w:val="4AE90464"/>
    <w:rsid w:val="4B32301F"/>
    <w:rsid w:val="4B57570E"/>
    <w:rsid w:val="4B5B1654"/>
    <w:rsid w:val="4B5B5FF2"/>
    <w:rsid w:val="4B612061"/>
    <w:rsid w:val="4BCA175B"/>
    <w:rsid w:val="4BD53AEB"/>
    <w:rsid w:val="4C081376"/>
    <w:rsid w:val="4C1340DE"/>
    <w:rsid w:val="4C954F48"/>
    <w:rsid w:val="4C9F663F"/>
    <w:rsid w:val="4CAB44CD"/>
    <w:rsid w:val="4E641998"/>
    <w:rsid w:val="4EEE10D1"/>
    <w:rsid w:val="4F0E5A8C"/>
    <w:rsid w:val="4F190432"/>
    <w:rsid w:val="4F343E73"/>
    <w:rsid w:val="4FD77AB3"/>
    <w:rsid w:val="50712B47"/>
    <w:rsid w:val="50AF630A"/>
    <w:rsid w:val="50BA5154"/>
    <w:rsid w:val="50E0418D"/>
    <w:rsid w:val="51140C15"/>
    <w:rsid w:val="511E6DF5"/>
    <w:rsid w:val="512657D5"/>
    <w:rsid w:val="51672AA3"/>
    <w:rsid w:val="517262DC"/>
    <w:rsid w:val="51BF4A5E"/>
    <w:rsid w:val="51DB7751"/>
    <w:rsid w:val="51DF13B1"/>
    <w:rsid w:val="51F03024"/>
    <w:rsid w:val="521151CB"/>
    <w:rsid w:val="52242DAD"/>
    <w:rsid w:val="522D3402"/>
    <w:rsid w:val="52857BD4"/>
    <w:rsid w:val="52C378C2"/>
    <w:rsid w:val="532A0279"/>
    <w:rsid w:val="53B2295A"/>
    <w:rsid w:val="53FD32A8"/>
    <w:rsid w:val="5423178E"/>
    <w:rsid w:val="546D21DB"/>
    <w:rsid w:val="54A05A99"/>
    <w:rsid w:val="54C81535"/>
    <w:rsid w:val="550717BD"/>
    <w:rsid w:val="55CC0C67"/>
    <w:rsid w:val="55CF08B3"/>
    <w:rsid w:val="55D6546B"/>
    <w:rsid w:val="55E262B1"/>
    <w:rsid w:val="56811F6E"/>
    <w:rsid w:val="572C7463"/>
    <w:rsid w:val="57893085"/>
    <w:rsid w:val="57A24CA1"/>
    <w:rsid w:val="58CE0E47"/>
    <w:rsid w:val="58E0287B"/>
    <w:rsid w:val="5938692E"/>
    <w:rsid w:val="59DE0040"/>
    <w:rsid w:val="5AF6526A"/>
    <w:rsid w:val="5B2C1543"/>
    <w:rsid w:val="5B4C4FC5"/>
    <w:rsid w:val="5B56273C"/>
    <w:rsid w:val="5BA115B3"/>
    <w:rsid w:val="5BE35AFC"/>
    <w:rsid w:val="5BF267E5"/>
    <w:rsid w:val="5C563555"/>
    <w:rsid w:val="5CDD1100"/>
    <w:rsid w:val="5D3E0E30"/>
    <w:rsid w:val="5E506D1E"/>
    <w:rsid w:val="5E9B6246"/>
    <w:rsid w:val="5EA76A47"/>
    <w:rsid w:val="5F527FC9"/>
    <w:rsid w:val="5F6C47D2"/>
    <w:rsid w:val="5F9F0527"/>
    <w:rsid w:val="5FCC3AD4"/>
    <w:rsid w:val="60B73B61"/>
    <w:rsid w:val="60D02308"/>
    <w:rsid w:val="61423B3D"/>
    <w:rsid w:val="61F76DFB"/>
    <w:rsid w:val="61FE346A"/>
    <w:rsid w:val="620A0DEF"/>
    <w:rsid w:val="62810932"/>
    <w:rsid w:val="62841412"/>
    <w:rsid w:val="62BB4A46"/>
    <w:rsid w:val="630A0C6E"/>
    <w:rsid w:val="63280DD9"/>
    <w:rsid w:val="635353E4"/>
    <w:rsid w:val="637A5823"/>
    <w:rsid w:val="63BE0206"/>
    <w:rsid w:val="63E57C28"/>
    <w:rsid w:val="64E35721"/>
    <w:rsid w:val="65063223"/>
    <w:rsid w:val="65815896"/>
    <w:rsid w:val="658F45C1"/>
    <w:rsid w:val="65BD4645"/>
    <w:rsid w:val="65FE6DA5"/>
    <w:rsid w:val="67083781"/>
    <w:rsid w:val="677C605D"/>
    <w:rsid w:val="679D4146"/>
    <w:rsid w:val="67ED6154"/>
    <w:rsid w:val="685F34F2"/>
    <w:rsid w:val="68AA1A00"/>
    <w:rsid w:val="68E9290A"/>
    <w:rsid w:val="68F42274"/>
    <w:rsid w:val="69D85ABE"/>
    <w:rsid w:val="69DC5A0E"/>
    <w:rsid w:val="69ED0693"/>
    <w:rsid w:val="69F87E54"/>
    <w:rsid w:val="6A177E9C"/>
    <w:rsid w:val="6A40438F"/>
    <w:rsid w:val="6A764FF5"/>
    <w:rsid w:val="6A802734"/>
    <w:rsid w:val="6A9A2EC1"/>
    <w:rsid w:val="6AF04EF3"/>
    <w:rsid w:val="6B282560"/>
    <w:rsid w:val="6B335628"/>
    <w:rsid w:val="6BEC6306"/>
    <w:rsid w:val="6BF16DF6"/>
    <w:rsid w:val="6C230D5F"/>
    <w:rsid w:val="6C422B89"/>
    <w:rsid w:val="6CCF2537"/>
    <w:rsid w:val="6D0B3EE8"/>
    <w:rsid w:val="6D1D4107"/>
    <w:rsid w:val="6D5F744A"/>
    <w:rsid w:val="6D613F3E"/>
    <w:rsid w:val="6DA830EA"/>
    <w:rsid w:val="6DB957D2"/>
    <w:rsid w:val="6DFB56B9"/>
    <w:rsid w:val="6E397153"/>
    <w:rsid w:val="6E777A87"/>
    <w:rsid w:val="6F042B16"/>
    <w:rsid w:val="6FB74179"/>
    <w:rsid w:val="703F4059"/>
    <w:rsid w:val="704877AE"/>
    <w:rsid w:val="70914805"/>
    <w:rsid w:val="70AB1FED"/>
    <w:rsid w:val="70C23432"/>
    <w:rsid w:val="71290DE0"/>
    <w:rsid w:val="718A3355"/>
    <w:rsid w:val="71BE497E"/>
    <w:rsid w:val="71EA28DD"/>
    <w:rsid w:val="71FA5FD1"/>
    <w:rsid w:val="71FF593B"/>
    <w:rsid w:val="72E27499"/>
    <w:rsid w:val="72F832BA"/>
    <w:rsid w:val="730B7794"/>
    <w:rsid w:val="732F740C"/>
    <w:rsid w:val="744305A0"/>
    <w:rsid w:val="744D4DE6"/>
    <w:rsid w:val="74744A68"/>
    <w:rsid w:val="7491561A"/>
    <w:rsid w:val="750D14C0"/>
    <w:rsid w:val="754863D8"/>
    <w:rsid w:val="75AD3448"/>
    <w:rsid w:val="76732F2B"/>
    <w:rsid w:val="769E61F9"/>
    <w:rsid w:val="76B31878"/>
    <w:rsid w:val="76C1645A"/>
    <w:rsid w:val="76CC58C7"/>
    <w:rsid w:val="76D97240"/>
    <w:rsid w:val="76F55E38"/>
    <w:rsid w:val="778A56BF"/>
    <w:rsid w:val="77FB5FBE"/>
    <w:rsid w:val="78027B4D"/>
    <w:rsid w:val="78155213"/>
    <w:rsid w:val="78212B95"/>
    <w:rsid w:val="784B5AE0"/>
    <w:rsid w:val="785E5F16"/>
    <w:rsid w:val="78CD2D94"/>
    <w:rsid w:val="791818FD"/>
    <w:rsid w:val="79346574"/>
    <w:rsid w:val="79EA0CD5"/>
    <w:rsid w:val="7A1C6DCE"/>
    <w:rsid w:val="7A445287"/>
    <w:rsid w:val="7A657D26"/>
    <w:rsid w:val="7A8212E3"/>
    <w:rsid w:val="7AD467A5"/>
    <w:rsid w:val="7B3C58E8"/>
    <w:rsid w:val="7B9E1624"/>
    <w:rsid w:val="7BB3749F"/>
    <w:rsid w:val="7BCD599F"/>
    <w:rsid w:val="7BEA65FA"/>
    <w:rsid w:val="7C624616"/>
    <w:rsid w:val="7C7C7BBC"/>
    <w:rsid w:val="7C9E0D02"/>
    <w:rsid w:val="7CA8322E"/>
    <w:rsid w:val="7CE1133B"/>
    <w:rsid w:val="7D1F7A1F"/>
    <w:rsid w:val="7D21752D"/>
    <w:rsid w:val="7D4B098F"/>
    <w:rsid w:val="7D5143C3"/>
    <w:rsid w:val="7DCE2C75"/>
    <w:rsid w:val="7E1150D6"/>
    <w:rsid w:val="7E161FF2"/>
    <w:rsid w:val="7EA763BD"/>
    <w:rsid w:val="7EBD7AF1"/>
    <w:rsid w:val="7F1C0717"/>
    <w:rsid w:val="7F385010"/>
    <w:rsid w:val="7F6068AF"/>
    <w:rsid w:val="7FBB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line="360" w:lineRule="auto"/>
      <w:outlineLvl w:val="3"/>
    </w:pPr>
    <w:rPr>
      <w:rFonts w:ascii="Arial" w:hAnsi="Arial"/>
      <w:b/>
      <w:bCs/>
      <w:kern w:val="2"/>
      <w:sz w:val="21"/>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5">
    <w:name w:val="Body Text First Indent 2"/>
    <w:basedOn w:val="6"/>
    <w:qFormat/>
    <w:uiPriority w:val="99"/>
    <w:pPr>
      <w:tabs>
        <w:tab w:val="left" w:pos="4900"/>
      </w:tabs>
      <w:ind w:firstLine="420" w:firstLineChars="200"/>
    </w:pPr>
  </w:style>
  <w:style w:type="paragraph" w:styleId="6">
    <w:name w:val="Body Text Indent"/>
    <w:basedOn w:val="1"/>
    <w:qFormat/>
    <w:uiPriority w:val="0"/>
    <w:pPr>
      <w:spacing w:after="120"/>
      <w:ind w:left="420" w:leftChars="200"/>
    </w:pPr>
  </w:style>
  <w:style w:type="paragraph" w:styleId="7">
    <w:name w:val="Body Text 3"/>
    <w:basedOn w:val="1"/>
    <w:qFormat/>
    <w:uiPriority w:val="0"/>
    <w:rPr>
      <w:sz w:val="16"/>
    </w:rPr>
  </w:style>
  <w:style w:type="paragraph" w:styleId="8">
    <w:name w:val="Body Text"/>
    <w:basedOn w:val="1"/>
    <w:qFormat/>
    <w:uiPriority w:val="1"/>
    <w:rPr>
      <w:rFonts w:ascii="宋体" w:hAnsi="宋体" w:eastAsia="宋体" w:cs="宋体"/>
      <w:sz w:val="18"/>
      <w:szCs w:val="18"/>
      <w:lang w:val="zh-CN" w:bidi="zh-CN"/>
    </w:rPr>
  </w:style>
  <w:style w:type="paragraph" w:styleId="9">
    <w:name w:val="toc 8"/>
    <w:basedOn w:val="1"/>
    <w:next w:val="1"/>
    <w:qFormat/>
    <w:uiPriority w:val="39"/>
    <w:pPr>
      <w:ind w:left="2940" w:leftChars="1400"/>
    </w:pPr>
  </w:style>
  <w:style w:type="paragraph" w:styleId="10">
    <w:name w:val="Body Text Indent 2"/>
    <w:basedOn w:val="1"/>
    <w:qFormat/>
    <w:uiPriority w:val="99"/>
    <w:pPr>
      <w:spacing w:line="640" w:lineRule="exact"/>
      <w:ind w:firstLine="645"/>
    </w:pPr>
    <w:rPr>
      <w:rFonts w:cs="Times New Roman"/>
      <w:sz w:val="20"/>
      <w:szCs w:val="20"/>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7"/>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itle"/>
    <w:basedOn w:val="1"/>
    <w:next w:val="1"/>
    <w:qFormat/>
    <w:uiPriority w:val="0"/>
    <w:pPr>
      <w:spacing w:before="240" w:beforeLines="0" w:beforeAutospacing="0" w:after="60" w:afterLines="0" w:afterAutospacing="0"/>
      <w:jc w:val="center"/>
      <w:outlineLvl w:val="0"/>
    </w:pPr>
    <w:rPr>
      <w:rFonts w:ascii="Arial" w:hAnsi="Arial"/>
      <w:sz w:val="32"/>
    </w:rPr>
  </w:style>
  <w:style w:type="paragraph" w:styleId="15">
    <w:name w:val="Body Text First Indent"/>
    <w:basedOn w:val="8"/>
    <w:next w:val="8"/>
    <w:qFormat/>
    <w:uiPriority w:val="0"/>
    <w:pPr>
      <w:spacing w:line="360" w:lineRule="auto"/>
      <w:ind w:firstLine="420"/>
    </w:pPr>
    <w:rPr>
      <w:rFonts w:ascii="Times New Roman" w:hAnsi="Times New Roman" w:eastAsia="楷体_GB2312"/>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21"/>
    <w:basedOn w:val="18"/>
    <w:qFormat/>
    <w:uiPriority w:val="0"/>
    <w:rPr>
      <w:rFonts w:hint="eastAsia" w:ascii="Microsoft JhengHei" w:hAnsi="Microsoft JhengHei" w:eastAsia="Microsoft JhengHei" w:cs="Microsoft JhengHei"/>
      <w:b/>
      <w:bCs/>
      <w:color w:val="000000"/>
      <w:sz w:val="18"/>
      <w:szCs w:val="18"/>
      <w:u w:val="none"/>
    </w:rPr>
  </w:style>
  <w:style w:type="character" w:customStyle="1" w:styleId="23">
    <w:name w:val="font31"/>
    <w:basedOn w:val="18"/>
    <w:qFormat/>
    <w:uiPriority w:val="0"/>
    <w:rPr>
      <w:rFonts w:hint="eastAsia" w:ascii="宋体" w:hAnsi="宋体" w:eastAsia="宋体" w:cs="宋体"/>
      <w:color w:val="000000"/>
      <w:sz w:val="18"/>
      <w:szCs w:val="18"/>
      <w:u w:val="none"/>
    </w:rPr>
  </w:style>
  <w:style w:type="character" w:customStyle="1" w:styleId="24">
    <w:name w:val="font41"/>
    <w:basedOn w:val="18"/>
    <w:qFormat/>
    <w:uiPriority w:val="0"/>
    <w:rPr>
      <w:rFonts w:hint="eastAsia" w:ascii="宋体" w:hAnsi="宋体" w:eastAsia="宋体" w:cs="宋体"/>
      <w:color w:val="000000"/>
      <w:sz w:val="18"/>
      <w:szCs w:val="18"/>
      <w:u w:val="none"/>
    </w:rPr>
  </w:style>
  <w:style w:type="paragraph" w:customStyle="1" w:styleId="25">
    <w:name w:val="Table Paragraph"/>
    <w:basedOn w:val="1"/>
    <w:qFormat/>
    <w:uiPriority w:val="1"/>
    <w:rPr>
      <w:rFonts w:ascii="宋体" w:hAnsi="宋体" w:eastAsia="宋体" w:cs="宋体"/>
      <w:lang w:val="zh-CN" w:bidi="zh-CN"/>
    </w:rPr>
  </w:style>
  <w:style w:type="character" w:customStyle="1" w:styleId="26">
    <w:name w:val="批注框文本 Char"/>
    <w:basedOn w:val="18"/>
    <w:link w:val="11"/>
    <w:qFormat/>
    <w:uiPriority w:val="0"/>
    <w:rPr>
      <w:rFonts w:ascii="Arial" w:hAnsi="Arial" w:eastAsia="Arial" w:cs="Arial"/>
      <w:snapToGrid w:val="0"/>
      <w:color w:val="000000"/>
      <w:sz w:val="18"/>
      <w:szCs w:val="18"/>
    </w:rPr>
  </w:style>
  <w:style w:type="character" w:customStyle="1" w:styleId="27">
    <w:name w:val="font61"/>
    <w:basedOn w:val="18"/>
    <w:qFormat/>
    <w:uiPriority w:val="0"/>
    <w:rPr>
      <w:rFonts w:hint="default" w:ascii="仿宋_GB2312" w:eastAsia="仿宋_GB2312" w:cs="仿宋_GB2312"/>
      <w:color w:val="000000"/>
      <w:sz w:val="18"/>
      <w:szCs w:val="18"/>
      <w:u w:val="none"/>
    </w:rPr>
  </w:style>
  <w:style w:type="character" w:customStyle="1" w:styleId="28">
    <w:name w:val="font71"/>
    <w:basedOn w:val="18"/>
    <w:qFormat/>
    <w:uiPriority w:val="0"/>
    <w:rPr>
      <w:rFonts w:hint="default" w:ascii="仿宋_GB2312" w:eastAsia="仿宋_GB2312" w:cs="仿宋_GB2312"/>
      <w:color w:val="73898D"/>
      <w:sz w:val="18"/>
      <w:szCs w:val="18"/>
      <w:u w:val="none"/>
    </w:rPr>
  </w:style>
  <w:style w:type="paragraph" w:customStyle="1" w:styleId="29">
    <w:name w:val="Table Text"/>
    <w:basedOn w:val="1"/>
    <w:semiHidden/>
    <w:qFormat/>
    <w:uiPriority w:val="0"/>
    <w:rPr>
      <w:rFonts w:ascii="宋体" w:hAnsi="宋体" w:eastAsia="宋体" w:cs="宋体"/>
      <w:sz w:val="28"/>
      <w:szCs w:val="28"/>
      <w:lang w:val="en-US" w:eastAsia="en-US" w:bidi="ar-SA"/>
    </w:rPr>
  </w:style>
  <w:style w:type="paragraph" w:customStyle="1" w:styleId="30">
    <w:name w:val="正文缩进1"/>
    <w:basedOn w:val="1"/>
    <w:qFormat/>
    <w:uiPriority w:val="0"/>
    <w:pPr>
      <w:ind w:firstLine="420" w:firstLineChars="200"/>
    </w:pPr>
  </w:style>
  <w:style w:type="character" w:customStyle="1" w:styleId="31">
    <w:name w:val="NormalCharacter"/>
    <w:semiHidden/>
    <w:qFormat/>
    <w:uiPriority w:val="0"/>
    <w:rPr>
      <w:kern w:val="2"/>
      <w:sz w:val="21"/>
      <w:szCs w:val="24"/>
      <w:lang w:val="en-US" w:eastAsia="zh-CN" w:bidi="ar-SA"/>
    </w:rPr>
  </w:style>
  <w:style w:type="character" w:customStyle="1" w:styleId="32">
    <w:name w:val="font51"/>
    <w:basedOn w:val="18"/>
    <w:qFormat/>
    <w:uiPriority w:val="0"/>
    <w:rPr>
      <w:rFonts w:hint="default" w:ascii="Arial" w:hAnsi="Arial" w:cs="Arial"/>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34.jpeg"/><Relationship Id="rId63" Type="http://schemas.openxmlformats.org/officeDocument/2006/relationships/image" Target="media/image33.jpeg"/><Relationship Id="rId62" Type="http://schemas.openxmlformats.org/officeDocument/2006/relationships/image" Target="media/image32.jpeg"/><Relationship Id="rId61" Type="http://schemas.openxmlformats.org/officeDocument/2006/relationships/image" Target="media/image31.jpeg"/><Relationship Id="rId60" Type="http://schemas.openxmlformats.org/officeDocument/2006/relationships/image" Target="media/image30.jpeg"/><Relationship Id="rId6" Type="http://schemas.openxmlformats.org/officeDocument/2006/relationships/footer" Target="footer3.xml"/><Relationship Id="rId59" Type="http://schemas.openxmlformats.org/officeDocument/2006/relationships/image" Target="media/image29.jpeg"/><Relationship Id="rId58" Type="http://schemas.openxmlformats.org/officeDocument/2006/relationships/image" Target="media/image28.jpeg"/><Relationship Id="rId57" Type="http://schemas.openxmlformats.org/officeDocument/2006/relationships/image" Target="media/image27.jpeg"/><Relationship Id="rId56" Type="http://schemas.openxmlformats.org/officeDocument/2006/relationships/image" Target="media/image26.jpeg"/><Relationship Id="rId55" Type="http://schemas.openxmlformats.org/officeDocument/2006/relationships/image" Target="media/image25.jpeg"/><Relationship Id="rId54" Type="http://schemas.openxmlformats.org/officeDocument/2006/relationships/image" Target="media/image24.jpeg"/><Relationship Id="rId53" Type="http://schemas.openxmlformats.org/officeDocument/2006/relationships/image" Target="media/image23.jpeg"/><Relationship Id="rId52" Type="http://schemas.openxmlformats.org/officeDocument/2006/relationships/image" Target="media/image22.jpeg"/><Relationship Id="rId51" Type="http://schemas.openxmlformats.org/officeDocument/2006/relationships/image" Target="media/image21.jpeg"/><Relationship Id="rId50" Type="http://schemas.openxmlformats.org/officeDocument/2006/relationships/image" Target="media/image20.jpeg"/><Relationship Id="rId5" Type="http://schemas.openxmlformats.org/officeDocument/2006/relationships/footer" Target="footer2.xml"/><Relationship Id="rId49" Type="http://schemas.openxmlformats.org/officeDocument/2006/relationships/image" Target="media/image19.jpeg"/><Relationship Id="rId48" Type="http://schemas.openxmlformats.org/officeDocument/2006/relationships/image" Target="media/image18.jpeg"/><Relationship Id="rId47" Type="http://schemas.openxmlformats.org/officeDocument/2006/relationships/image" Target="media/image17.jpeg"/><Relationship Id="rId46" Type="http://schemas.openxmlformats.org/officeDocument/2006/relationships/image" Target="media/image16.jpeg"/><Relationship Id="rId45" Type="http://schemas.openxmlformats.org/officeDocument/2006/relationships/image" Target="media/image15.jpeg"/><Relationship Id="rId44" Type="http://schemas.openxmlformats.org/officeDocument/2006/relationships/image" Target="media/image14.jpeg"/><Relationship Id="rId43" Type="http://schemas.openxmlformats.org/officeDocument/2006/relationships/image" Target="media/image13.jpeg"/><Relationship Id="rId42" Type="http://schemas.openxmlformats.org/officeDocument/2006/relationships/image" Target="media/image12.jpeg"/><Relationship Id="rId41" Type="http://schemas.openxmlformats.org/officeDocument/2006/relationships/image" Target="media/image11.jpeg"/><Relationship Id="rId40" Type="http://schemas.openxmlformats.org/officeDocument/2006/relationships/image" Target="media/image10.jpeg"/><Relationship Id="rId4" Type="http://schemas.openxmlformats.org/officeDocument/2006/relationships/footer" Target="footer1.xml"/><Relationship Id="rId39" Type="http://schemas.openxmlformats.org/officeDocument/2006/relationships/image" Target="media/image9.jpeg"/><Relationship Id="rId38" Type="http://schemas.openxmlformats.org/officeDocument/2006/relationships/image" Target="media/image8.jpeg"/><Relationship Id="rId37" Type="http://schemas.openxmlformats.org/officeDocument/2006/relationships/image" Target="media/image7.jpeg"/><Relationship Id="rId36" Type="http://schemas.openxmlformats.org/officeDocument/2006/relationships/image" Target="media/image6.jpeg"/><Relationship Id="rId35" Type="http://schemas.openxmlformats.org/officeDocument/2006/relationships/image" Target="media/image5.jpeg"/><Relationship Id="rId34" Type="http://schemas.openxmlformats.org/officeDocument/2006/relationships/image" Target="media/image4.jpeg"/><Relationship Id="rId33" Type="http://schemas.openxmlformats.org/officeDocument/2006/relationships/image" Target="media/image3.jpeg"/><Relationship Id="rId32" Type="http://schemas.openxmlformats.org/officeDocument/2006/relationships/image" Target="media/image2.jpe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35972</Words>
  <Characters>38186</Characters>
  <Lines>232</Lines>
  <Paragraphs>65</Paragraphs>
  <TotalTime>40</TotalTime>
  <ScaleCrop>false</ScaleCrop>
  <LinksUpToDate>false</LinksUpToDate>
  <CharactersWithSpaces>46978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2023-05-25T14:37:00Z</dcterms:created>
  <dc:creator>Administrator</dc:creator>
  <cp:lastModifiedBy>久心！</cp:lastModifiedBy>
  <cp:lastPrinted>2023-11-29T01:54:49Z</cp:lastPrinted>
  <dcterms:modified xsi:type="dcterms:W3CDTF">2023-11-29T01:55:20Z</dcterms:modified>
  <dc:title>项目编号：AXCG2012011                                  陕西安信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2022-07-06T08:46:07Z</vt:filetime>
  </property>
  <property fmtid="{D5CDD505-2E9C-101B-9397-08002B2CF9AE}" pid="4" name="KSOProductBuildVer">
    <vt:lpwstr>2052-12.1.0.15712</vt:lpwstr>
  </property>
  <property fmtid="{D5CDD505-2E9C-101B-9397-08002B2CF9AE}" pid="5" name="ICV">
    <vt:lpwstr>26C22336902140AAA5702B74DE2492C7_13</vt:lpwstr>
  </property>
</Properties>
</file>