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w w:val="90"/>
          <w:sz w:val="48"/>
          <w:szCs w:val="48"/>
        </w:rPr>
      </w:pPr>
      <w:bookmarkStart w:id="10" w:name="_GoBack"/>
      <w:bookmarkEnd w:id="10"/>
      <w:permStart w:id="0" w:edGrp="everyone"/>
      <w:permEnd w:id="0"/>
      <w:r>
        <w:rPr>
          <w:rFonts w:hint="eastAsia" w:ascii="宋体" w:hAnsi="宋体" w:eastAsia="宋体" w:cs="宋体"/>
          <w:b/>
          <w:bCs/>
          <w:kern w:val="0"/>
          <w:sz w:val="28"/>
          <w:szCs w:val="28"/>
        </w:rPr>
        <w:t>项目编号：SHM CGAK (2023)第9</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 xml:space="preserve">号  </w:t>
      </w:r>
    </w:p>
    <w:p>
      <w:pPr>
        <w:spacing w:line="480" w:lineRule="auto"/>
        <w:jc w:val="center"/>
        <w:rPr>
          <w:rFonts w:hint="eastAsia"/>
          <w:b/>
          <w:bCs/>
          <w:spacing w:val="0"/>
          <w:w w:val="100"/>
          <w:position w:val="0"/>
          <w:sz w:val="56"/>
          <w:szCs w:val="56"/>
        </w:rPr>
      </w:pPr>
    </w:p>
    <w:p>
      <w:pPr>
        <w:spacing w:line="48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val="en-US" w:eastAsia="zh-CN"/>
        </w:rPr>
        <w:t>岚皋县全胜寨景区道路提升工程</w:t>
      </w:r>
    </w:p>
    <w:p>
      <w:pPr>
        <w:spacing w:line="480" w:lineRule="auto"/>
        <w:jc w:val="center"/>
        <w:rPr>
          <w:rFonts w:hint="eastAsia" w:ascii="宋体" w:hAnsi="宋体" w:eastAsia="宋体" w:cs="宋体"/>
          <w:b/>
          <w:sz w:val="52"/>
          <w:szCs w:val="52"/>
        </w:rPr>
      </w:pPr>
      <w:r>
        <w:rPr>
          <w:rFonts w:hint="eastAsia" w:ascii="宋体" w:hAnsi="宋体" w:eastAsia="宋体" w:cs="宋体"/>
          <w:b/>
          <w:sz w:val="56"/>
          <w:szCs w:val="56"/>
          <w:lang w:val="en-US" w:eastAsia="zh-CN"/>
        </w:rPr>
        <w:t>竞争性磋商</w:t>
      </w:r>
      <w:r>
        <w:rPr>
          <w:rFonts w:hint="eastAsia" w:ascii="宋体" w:hAnsi="宋体" w:eastAsia="宋体" w:cs="宋体"/>
          <w:b/>
          <w:sz w:val="56"/>
          <w:szCs w:val="56"/>
        </w:rPr>
        <w:t>文件</w:t>
      </w:r>
    </w:p>
    <w:p>
      <w:pPr>
        <w:pStyle w:val="6"/>
        <w:spacing w:line="360" w:lineRule="auto"/>
        <w:rPr>
          <w:rFonts w:hint="eastAsia" w:ascii="宋体" w:hAnsi="宋体" w:eastAsia="宋体" w:cs="宋体"/>
        </w:rPr>
      </w:pPr>
      <w:r>
        <w:rPr>
          <w:rFonts w:hint="eastAsia" w:ascii="宋体" w:hAnsi="宋体" w:eastAsia="宋体" w:cs="宋体"/>
          <w:kern w:val="0"/>
          <w:sz w:val="36"/>
          <w:szCs w:val="36"/>
        </w:rPr>
        <w:drawing>
          <wp:anchor distT="0" distB="0" distL="114300" distR="114300" simplePos="0" relativeHeight="251665408" behindDoc="0" locked="0" layoutInCell="1" allowOverlap="1">
            <wp:simplePos x="0" y="0"/>
            <wp:positionH relativeFrom="page">
              <wp:posOffset>2756535</wp:posOffset>
            </wp:positionH>
            <wp:positionV relativeFrom="page">
              <wp:posOffset>4159250</wp:posOffset>
            </wp:positionV>
            <wp:extent cx="1807210" cy="2012950"/>
            <wp:effectExtent l="0" t="0" r="2540" b="6350"/>
            <wp:wrapSquare wrapText="bothSides"/>
            <wp:docPr id="3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1"/>
                    <pic:cNvPicPr>
                      <a:picLocks noChangeAspect="1"/>
                    </pic:cNvPicPr>
                  </pic:nvPicPr>
                  <pic:blipFill>
                    <a:blip r:embed="rId29"/>
                    <a:stretch>
                      <a:fillRect/>
                    </a:stretch>
                  </pic:blipFill>
                  <pic:spPr>
                    <a:xfrm>
                      <a:off x="0" y="0"/>
                      <a:ext cx="1807210" cy="2012950"/>
                    </a:xfrm>
                    <a:prstGeom prst="rect">
                      <a:avLst/>
                    </a:prstGeom>
                    <a:noFill/>
                    <a:ln>
                      <a:noFill/>
                    </a:ln>
                  </pic:spPr>
                </pic:pic>
              </a:graphicData>
            </a:graphic>
          </wp:anchor>
        </w:drawing>
      </w:r>
    </w:p>
    <w:p>
      <w:pPr>
        <w:pStyle w:val="6"/>
        <w:spacing w:line="360" w:lineRule="auto"/>
        <w:rPr>
          <w:rFonts w:hint="eastAsia" w:ascii="宋体" w:hAnsi="宋体" w:eastAsia="宋体" w:cs="宋体"/>
          <w:kern w:val="0"/>
          <w:sz w:val="36"/>
          <w:szCs w:val="36"/>
        </w:rPr>
      </w:pPr>
    </w:p>
    <w:p>
      <w:pPr>
        <w:rPr>
          <w:rFonts w:hint="eastAsia" w:ascii="宋体" w:hAnsi="宋体" w:eastAsia="宋体" w:cs="宋体"/>
          <w:kern w:val="0"/>
          <w:sz w:val="36"/>
          <w:szCs w:val="36"/>
        </w:rPr>
      </w:pPr>
    </w:p>
    <w:p>
      <w:pPr>
        <w:pStyle w:val="10"/>
        <w:ind w:firstLine="180"/>
        <w:rPr>
          <w:rFonts w:hint="eastAsia" w:ascii="宋体" w:hAnsi="宋体" w:eastAsia="宋体" w:cs="宋体"/>
        </w:rPr>
      </w:pPr>
    </w:p>
    <w:p>
      <w:pPr>
        <w:spacing w:line="360" w:lineRule="auto"/>
        <w:jc w:val="center"/>
        <w:rPr>
          <w:rFonts w:hint="eastAsia" w:ascii="宋体" w:hAnsi="宋体" w:eastAsia="宋体" w:cs="宋体"/>
          <w:b/>
          <w:sz w:val="36"/>
          <w:szCs w:val="36"/>
        </w:rPr>
      </w:pPr>
    </w:p>
    <w:p>
      <w:pPr>
        <w:spacing w:line="360" w:lineRule="auto"/>
        <w:ind w:firstLine="1600" w:firstLineChars="500"/>
        <w:rPr>
          <w:rFonts w:hint="eastAsia" w:ascii="宋体" w:hAnsi="宋体" w:eastAsia="宋体" w:cs="宋体"/>
          <w:kern w:val="0"/>
          <w:sz w:val="32"/>
          <w:szCs w:val="32"/>
        </w:rPr>
      </w:pPr>
    </w:p>
    <w:p>
      <w:pPr>
        <w:spacing w:line="360" w:lineRule="auto"/>
        <w:ind w:firstLine="1600" w:firstLineChars="500"/>
        <w:rPr>
          <w:rFonts w:hint="eastAsia" w:ascii="宋体" w:hAnsi="宋体" w:eastAsia="宋体" w:cs="宋体"/>
          <w:kern w:val="0"/>
          <w:sz w:val="32"/>
          <w:szCs w:val="32"/>
        </w:rPr>
      </w:pPr>
    </w:p>
    <w:p>
      <w:pPr>
        <w:pStyle w:val="10"/>
        <w:ind w:firstLine="320"/>
        <w:rPr>
          <w:rFonts w:hint="eastAsia" w:ascii="宋体" w:hAnsi="宋体" w:eastAsia="宋体" w:cs="宋体"/>
          <w:kern w:val="0"/>
          <w:sz w:val="32"/>
          <w:szCs w:val="32"/>
        </w:rPr>
      </w:pPr>
    </w:p>
    <w:p>
      <w:pPr>
        <w:pStyle w:val="10"/>
        <w:ind w:firstLine="320"/>
        <w:rPr>
          <w:rFonts w:hint="eastAsia" w:ascii="宋体" w:hAnsi="宋体" w:eastAsia="宋体" w:cs="宋体"/>
          <w:kern w:val="0"/>
          <w:sz w:val="32"/>
          <w:szCs w:val="32"/>
        </w:rPr>
      </w:pPr>
    </w:p>
    <w:p>
      <w:pPr>
        <w:pStyle w:val="10"/>
        <w:ind w:firstLine="320"/>
        <w:rPr>
          <w:rFonts w:hint="eastAsia" w:ascii="宋体" w:hAnsi="宋体" w:eastAsia="宋体" w:cs="宋体"/>
          <w:kern w:val="0"/>
          <w:sz w:val="32"/>
          <w:szCs w:val="32"/>
        </w:rPr>
      </w:pPr>
    </w:p>
    <w:p>
      <w:pPr>
        <w:pStyle w:val="10"/>
        <w:ind w:firstLine="0" w:firstLineChars="0"/>
        <w:rPr>
          <w:rFonts w:hint="eastAsia" w:ascii="宋体" w:hAnsi="宋体" w:eastAsia="宋体" w:cs="宋体"/>
          <w:kern w:val="0"/>
          <w:sz w:val="32"/>
          <w:szCs w:val="32"/>
        </w:rPr>
      </w:pPr>
    </w:p>
    <w:p>
      <w:pPr>
        <w:spacing w:line="600" w:lineRule="auto"/>
        <w:ind w:firstLine="1606" w:firstLineChars="500"/>
        <w:rPr>
          <w:rFonts w:hint="eastAsia" w:ascii="宋体" w:hAnsi="宋体" w:eastAsia="宋体" w:cs="宋体"/>
          <w:b/>
          <w:bCs/>
          <w:kern w:val="0"/>
          <w:sz w:val="32"/>
          <w:szCs w:val="32"/>
        </w:rPr>
      </w:pPr>
      <w:r>
        <w:rPr>
          <w:rFonts w:hint="eastAsia" w:ascii="宋体" w:hAnsi="宋体" w:eastAsia="宋体" w:cs="宋体"/>
          <w:b/>
          <w:bCs/>
          <w:kern w:val="0"/>
          <w:sz w:val="32"/>
          <w:szCs w:val="32"/>
        </w:rPr>
        <w:t>采 购 人：岚皋县</w:t>
      </w:r>
      <w:r>
        <w:rPr>
          <w:rFonts w:hint="eastAsia" w:ascii="宋体" w:hAnsi="宋体" w:eastAsia="宋体" w:cs="宋体"/>
          <w:b/>
          <w:bCs/>
          <w:kern w:val="0"/>
          <w:sz w:val="32"/>
          <w:szCs w:val="32"/>
          <w:lang w:val="en-US" w:eastAsia="zh-CN"/>
        </w:rPr>
        <w:t>交通运输局</w:t>
      </w:r>
    </w:p>
    <w:p>
      <w:pPr>
        <w:spacing w:line="600" w:lineRule="auto"/>
        <w:ind w:firstLine="1606" w:firstLineChars="500"/>
        <w:rPr>
          <w:rFonts w:hint="eastAsia" w:ascii="宋体" w:hAnsi="宋体" w:eastAsia="宋体" w:cs="宋体"/>
          <w:b/>
          <w:bCs/>
          <w:kern w:val="0"/>
          <w:sz w:val="32"/>
          <w:szCs w:val="32"/>
        </w:rPr>
      </w:pPr>
      <w:r>
        <w:rPr>
          <w:rFonts w:hint="eastAsia" w:ascii="宋体" w:hAnsi="宋体" w:eastAsia="宋体" w:cs="宋体"/>
          <w:b/>
          <w:bCs/>
          <w:kern w:val="0"/>
          <w:sz w:val="32"/>
          <w:szCs w:val="32"/>
        </w:rPr>
        <w:t>代理机构：陕西华茂建设监理咨询有限公司</w:t>
      </w:r>
    </w:p>
    <w:p>
      <w:pPr>
        <w:spacing w:before="115" w:line="225" w:lineRule="auto"/>
        <w:ind w:firstLine="1606" w:firstLineChars="500"/>
        <w:rPr>
          <w:rFonts w:ascii="宋体" w:hAnsi="宋体" w:eastAsia="宋体" w:cs="宋体"/>
          <w:sz w:val="35"/>
          <w:szCs w:val="35"/>
        </w:rPr>
      </w:pPr>
      <w:r>
        <w:rPr>
          <w:rFonts w:hint="eastAsia" w:ascii="宋体" w:hAnsi="宋体" w:eastAsia="宋体" w:cs="宋体"/>
          <w:b/>
          <w:bCs/>
          <w:kern w:val="0"/>
          <w:sz w:val="32"/>
          <w:szCs w:val="32"/>
        </w:rPr>
        <w:t>编制日期：202</w:t>
      </w:r>
      <w:r>
        <w:rPr>
          <w:rFonts w:hint="eastAsia" w:hAnsi="宋体" w:eastAsia="宋体" w:cs="宋体"/>
          <w:b/>
          <w:bCs/>
          <w:kern w:val="0"/>
          <w:sz w:val="32"/>
          <w:szCs w:val="32"/>
          <w:lang w:val="en-US" w:eastAsia="zh-CN"/>
        </w:rPr>
        <w:t>3</w:t>
      </w: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11月</w:t>
      </w:r>
    </w:p>
    <w:p>
      <w:pPr>
        <w:sectPr>
          <w:footerReference r:id="rId5" w:type="default"/>
          <w:pgSz w:w="11906" w:h="16839"/>
          <w:pgMar w:top="1440" w:right="1080" w:bottom="1440" w:left="1080" w:header="964" w:footer="958" w:gutter="0"/>
          <w:pgNumType w:fmt="decimal"/>
          <w:cols w:space="720" w:num="1"/>
        </w:sectPr>
      </w:pPr>
    </w:p>
    <w:p>
      <w:pPr>
        <w:spacing w:before="152" w:line="225" w:lineRule="auto"/>
        <w:jc w:val="center"/>
        <w:rPr>
          <w:rFonts w:ascii="宋体" w:hAnsi="宋体" w:eastAsia="宋体" w:cs="宋体"/>
          <w:sz w:val="47"/>
          <w:szCs w:val="47"/>
        </w:rPr>
      </w:pPr>
      <w:r>
        <w:rPr>
          <w:rFonts w:ascii="宋体" w:hAnsi="宋体" w:eastAsia="宋体" w:cs="宋体"/>
          <w:spacing w:val="-10"/>
          <w:sz w:val="47"/>
          <w:szCs w:val="47"/>
          <w14:textOutline w14:w="8717" w14:cap="sq" w14:cmpd="sng">
            <w14:solidFill>
              <w14:srgbClr w14:val="000000"/>
            </w14:solidFill>
            <w14:prstDash w14:val="solid"/>
            <w14:bevel/>
          </w14:textOutline>
        </w:rPr>
        <w:t>目</w:t>
      </w:r>
      <w:r>
        <w:rPr>
          <w:rFonts w:ascii="宋体" w:hAnsi="宋体" w:eastAsia="宋体" w:cs="宋体"/>
          <w:spacing w:val="-9"/>
          <w:sz w:val="47"/>
          <w:szCs w:val="47"/>
        </w:rPr>
        <w:t xml:space="preserve">    </w:t>
      </w:r>
      <w:r>
        <w:rPr>
          <w:rFonts w:ascii="宋体" w:hAnsi="宋体" w:eastAsia="宋体" w:cs="宋体"/>
          <w:spacing w:val="-9"/>
          <w:sz w:val="47"/>
          <w:szCs w:val="47"/>
          <w14:textOutline w14:w="8717" w14:cap="sq" w14:cmpd="sng">
            <w14:solidFill>
              <w14:srgbClr w14:val="000000"/>
            </w14:solidFill>
            <w14:prstDash w14:val="solid"/>
            <w14:bevel/>
          </w14:textOutline>
        </w:rPr>
        <w:t>录</w:t>
      </w:r>
    </w:p>
    <w:p/>
    <w:p/>
    <w:p>
      <w:pPr>
        <w:spacing w:line="97" w:lineRule="exact"/>
      </w:pPr>
    </w:p>
    <w:p>
      <w:pPr>
        <w:sectPr>
          <w:footerReference r:id="rId6" w:type="default"/>
          <w:pgSz w:w="11906" w:h="16839"/>
          <w:pgMar w:top="1440" w:right="1080" w:bottom="1440" w:left="1080" w:header="964" w:footer="964" w:gutter="0"/>
          <w:pgNumType w:fmt="decimal"/>
          <w:cols w:equalWidth="0" w:num="1">
            <w:col w:w="8335"/>
          </w:cols>
        </w:sectPr>
      </w:pPr>
    </w:p>
    <w:p>
      <w:pPr>
        <w:spacing w:before="71" w:line="480" w:lineRule="auto"/>
        <w:ind w:left="440"/>
        <w:rPr>
          <w:rFonts w:ascii="Arial"/>
          <w:sz w:val="21"/>
        </w:rPr>
      </w:pPr>
      <w:r>
        <w:rPr>
          <w:rFonts w:ascii="宋体" w:hAnsi="宋体" w:eastAsia="宋体" w:cs="宋体"/>
          <w:spacing w:val="12"/>
          <w:sz w:val="35"/>
          <w:szCs w:val="35"/>
          <w14:textOutline w14:w="6537" w14:cap="sq" w14:cmpd="sng">
            <w14:solidFill>
              <w14:srgbClr w14:val="000000"/>
            </w14:solidFill>
            <w14:prstDash w14:val="solid"/>
            <w14:bevel/>
          </w14:textOutline>
        </w:rPr>
        <w:t>第</w:t>
      </w:r>
      <w:r>
        <w:rPr>
          <w:rFonts w:ascii="宋体" w:hAnsi="宋体" w:eastAsia="宋体" w:cs="宋体"/>
          <w:spacing w:val="11"/>
          <w:sz w:val="35"/>
          <w:szCs w:val="35"/>
          <w14:textOutline w14:w="6537" w14:cap="sq" w14:cmpd="sng">
            <w14:solidFill>
              <w14:srgbClr w14:val="000000"/>
            </w14:solidFill>
            <w14:prstDash w14:val="solid"/>
            <w14:bevel/>
          </w14:textOutline>
        </w:rPr>
        <w:t>一章</w:t>
      </w:r>
    </w:p>
    <w:p>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第二章</w:t>
      </w:r>
    </w:p>
    <w:p>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第三章</w:t>
      </w:r>
    </w:p>
    <w:p>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第四章</w:t>
      </w:r>
    </w:p>
    <w:p>
      <w:pPr>
        <w:spacing w:before="114" w:line="480" w:lineRule="auto"/>
        <w:ind w:left="440"/>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第五章</w:t>
      </w:r>
    </w:p>
    <w:p>
      <w:pPr>
        <w:spacing w:line="480" w:lineRule="auto"/>
        <w:rPr>
          <w:rFonts w:ascii="Arial" w:hAnsi="Arial" w:eastAsia="Arial" w:cs="Arial"/>
          <w:sz w:val="2"/>
          <w:szCs w:val="2"/>
        </w:rPr>
      </w:pPr>
      <w:r>
        <w:rPr>
          <w:rFonts w:ascii="Arial" w:hAnsi="Arial" w:eastAsia="Arial" w:cs="Arial"/>
          <w:sz w:val="2"/>
          <w:szCs w:val="2"/>
        </w:rPr>
        <w:br w:type="column"/>
      </w:r>
    </w:p>
    <w:p>
      <w:pPr>
        <w:spacing w:line="480" w:lineRule="auto"/>
        <w:rPr>
          <w:rFonts w:ascii="Arial" w:hAnsi="Arial" w:eastAsia="Arial" w:cs="Arial"/>
          <w:sz w:val="2"/>
          <w:szCs w:val="2"/>
        </w:rPr>
      </w:pPr>
    </w:p>
    <w:p>
      <w:pPr>
        <w:spacing w:line="480" w:lineRule="auto"/>
        <w:rPr>
          <w:rFonts w:ascii="Arial"/>
          <w:sz w:val="21"/>
        </w:rPr>
      </w:pPr>
      <w:r>
        <w:rPr>
          <w:rFonts w:ascii="宋体" w:hAnsi="宋体" w:eastAsia="宋体" w:cs="宋体"/>
          <w:spacing w:val="8"/>
          <w:sz w:val="35"/>
          <w:szCs w:val="35"/>
          <w14:textOutline w14:w="6537" w14:cap="sq" w14:cmpd="sng">
            <w14:solidFill>
              <w14:srgbClr w14:val="000000"/>
            </w14:solidFill>
            <w14:prstDash w14:val="solid"/>
            <w14:bevel/>
          </w14:textOutline>
        </w:rPr>
        <w:t>磋商公告</w:t>
      </w:r>
    </w:p>
    <w:p>
      <w:pPr>
        <w:spacing w:before="114" w:line="480" w:lineRule="auto"/>
        <w:rPr>
          <w:rFonts w:ascii="Arial"/>
          <w:sz w:val="21"/>
        </w:rPr>
      </w:pPr>
      <w:r>
        <w:rPr>
          <w:rFonts w:ascii="宋体" w:hAnsi="宋体" w:eastAsia="宋体" w:cs="宋体"/>
          <w:spacing w:val="8"/>
          <w:sz w:val="35"/>
          <w:szCs w:val="35"/>
          <w14:textOutline w14:w="6537" w14:cap="sq" w14:cmpd="sng">
            <w14:solidFill>
              <w14:srgbClr w14:val="000000"/>
            </w14:solidFill>
            <w14:prstDash w14:val="solid"/>
            <w14:bevel/>
          </w14:textOutline>
        </w:rPr>
        <w:t>磋商须知</w:t>
      </w:r>
    </w:p>
    <w:p>
      <w:pPr>
        <w:spacing w:before="115" w:line="480" w:lineRule="auto"/>
        <w:rPr>
          <w:rFonts w:ascii="Arial"/>
          <w:sz w:val="21"/>
        </w:rPr>
      </w:pPr>
      <w:r>
        <w:rPr>
          <w:rFonts w:ascii="宋体" w:hAnsi="宋体" w:eastAsia="宋体" w:cs="宋体"/>
          <w:spacing w:val="11"/>
          <w:sz w:val="35"/>
          <w:szCs w:val="35"/>
          <w14:textOutline w14:w="6537" w14:cap="sq" w14:cmpd="sng">
            <w14:solidFill>
              <w14:srgbClr w14:val="000000"/>
            </w14:solidFill>
            <w14:prstDash w14:val="solid"/>
            <w14:bevel/>
          </w14:textOutline>
        </w:rPr>
        <w:t>合</w:t>
      </w:r>
      <w:r>
        <w:rPr>
          <w:rFonts w:ascii="宋体" w:hAnsi="宋体" w:eastAsia="宋体" w:cs="宋体"/>
          <w:spacing w:val="8"/>
          <w:sz w:val="35"/>
          <w:szCs w:val="35"/>
          <w14:textOutline w14:w="6537" w14:cap="sq" w14:cmpd="sng">
            <w14:solidFill>
              <w14:srgbClr w14:val="000000"/>
            </w14:solidFill>
            <w14:prstDash w14:val="solid"/>
            <w14:bevel/>
          </w14:textOutline>
        </w:rPr>
        <w:t>同主要条款</w:t>
      </w:r>
    </w:p>
    <w:p>
      <w:pPr>
        <w:spacing w:before="114" w:line="480" w:lineRule="auto"/>
        <w:rPr>
          <w:rFonts w:ascii="Arial"/>
          <w:sz w:val="21"/>
        </w:rPr>
      </w:pPr>
      <w:r>
        <w:rPr>
          <w:rFonts w:ascii="宋体" w:hAnsi="宋体" w:eastAsia="宋体" w:cs="宋体"/>
          <w:spacing w:val="15"/>
          <w:sz w:val="35"/>
          <w:szCs w:val="35"/>
          <w14:textOutline w14:w="6537" w14:cap="sq" w14:cmpd="sng">
            <w14:solidFill>
              <w14:srgbClr w14:val="000000"/>
            </w14:solidFill>
            <w14:prstDash w14:val="solid"/>
            <w14:bevel/>
          </w14:textOutline>
        </w:rPr>
        <w:t>工</w:t>
      </w:r>
      <w:r>
        <w:rPr>
          <w:rFonts w:ascii="宋体" w:hAnsi="宋体" w:eastAsia="宋体" w:cs="宋体"/>
          <w:spacing w:val="9"/>
          <w:sz w:val="35"/>
          <w:szCs w:val="35"/>
          <w14:textOutline w14:w="6537" w14:cap="sq" w14:cmpd="sng">
            <w14:solidFill>
              <w14:srgbClr w14:val="000000"/>
            </w14:solidFill>
            <w14:prstDash w14:val="solid"/>
            <w14:bevel/>
          </w14:textOutline>
        </w:rPr>
        <w:t>程范围及质量验收标准</w:t>
      </w:r>
    </w:p>
    <w:p>
      <w:pPr>
        <w:spacing w:before="114" w:line="480" w:lineRule="auto"/>
        <w:sectPr>
          <w:type w:val="continuous"/>
          <w:pgSz w:w="11906" w:h="16839"/>
          <w:pgMar w:top="1440" w:right="1080" w:bottom="1440" w:left="1080" w:header="0" w:footer="0" w:gutter="0"/>
          <w:pgNumType w:fmt="decimal"/>
          <w:cols w:equalWidth="0" w:num="2">
            <w:col w:w="2403" w:space="0"/>
            <w:col w:w="7342"/>
          </w:cols>
        </w:sectPr>
      </w:pPr>
      <w:r>
        <w:rPr>
          <w:rFonts w:ascii="宋体" w:hAnsi="宋体" w:eastAsia="宋体" w:cs="宋体"/>
          <w:spacing w:val="10"/>
          <w:sz w:val="35"/>
          <w:szCs w:val="35"/>
          <w14:textOutline w14:w="6537" w14:cap="sq" w14:cmpd="sng">
            <w14:solidFill>
              <w14:srgbClr w14:val="000000"/>
            </w14:solidFill>
            <w14:prstDash w14:val="solid"/>
            <w14:bevel/>
          </w14:textOutline>
        </w:rPr>
        <w:t>磋商响应文件基本格</w:t>
      </w:r>
      <w:r>
        <w:rPr>
          <w:rFonts w:ascii="宋体" w:hAnsi="宋体" w:eastAsia="宋体" w:cs="宋体"/>
          <w:spacing w:val="9"/>
          <w:sz w:val="35"/>
          <w:szCs w:val="35"/>
          <w14:textOutline w14:w="6537" w14:cap="sq" w14:cmpd="sng">
            <w14:solidFill>
              <w14:srgbClr w14:val="000000"/>
            </w14:solidFill>
            <w14:prstDash w14:val="solid"/>
            <w14:bevel/>
          </w14:textOutline>
        </w:rPr>
        <w:t>式</w:t>
      </w:r>
    </w:p>
    <w:p>
      <w:pPr>
        <w:spacing w:before="71" w:line="225" w:lineRule="auto"/>
        <w:jc w:val="center"/>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特</w:t>
      </w:r>
      <w:r>
        <w:rPr>
          <w:rFonts w:ascii="宋体" w:hAnsi="宋体" w:eastAsia="宋体" w:cs="宋体"/>
          <w:spacing w:val="7"/>
          <w:sz w:val="35"/>
          <w:szCs w:val="35"/>
          <w14:textOutline w14:w="6537" w14:cap="sq" w14:cmpd="sng">
            <w14:solidFill>
              <w14:srgbClr w14:val="000000"/>
            </w14:solidFill>
            <w14:prstDash w14:val="solid"/>
            <w14:bevel/>
          </w14:textOutline>
        </w:rPr>
        <w:t>别提醒</w:t>
      </w:r>
    </w:p>
    <w:p>
      <w:pPr>
        <w:spacing w:before="308" w:line="230" w:lineRule="auto"/>
        <w:ind w:left="50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、本项目采用不见面开标系统：电子化投标方式投标，供应商须使用数字认证证书</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CA</w:t>
      </w:r>
    </w:p>
    <w:p>
      <w:pPr>
        <w:spacing w:before="274" w:line="449" w:lineRule="auto"/>
        <w:ind w:left="2" w:right="237"/>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锁</w:t>
      </w:r>
      <w:r>
        <w:rPr>
          <w:rFonts w:ascii="宋体" w:hAnsi="宋体" w:eastAsia="宋体" w:cs="宋体"/>
          <w:spacing w:val="16"/>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对电子投标文件进行签章、加密、递交及开标时签到、解密等相关招投标事宜。开标时</w:t>
      </w:r>
      <w:r>
        <w:rPr>
          <w:rFonts w:ascii="宋体" w:hAnsi="宋体" w:eastAsia="宋体" w:cs="宋体"/>
          <w:spacing w:val="9"/>
          <w:sz w:val="23"/>
          <w:szCs w:val="23"/>
          <w14:textOutline w14:w="4358" w14:cap="sq" w14:cmpd="sng">
            <w14:solidFill>
              <w14:srgbClr w14:val="000000"/>
            </w14:solidFill>
            <w14:prstDash w14:val="solid"/>
            <w14:bevel/>
          </w14:textOutline>
        </w:rPr>
        <w:t>供应商须携带数字认证证书</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锁)</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，如因供应商自身原因未正确使用数字认证证书</w:t>
      </w:r>
      <w:r>
        <w:rPr>
          <w:rFonts w:ascii="宋体" w:hAnsi="宋体" w:eastAsia="宋体" w:cs="宋体"/>
          <w:spacing w:val="9"/>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锁</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造成无法解密投标文件，按无效投标对待。</w:t>
      </w:r>
    </w:p>
    <w:p>
      <w:pPr>
        <w:spacing w:before="5" w:line="449" w:lineRule="auto"/>
        <w:ind w:right="175" w:firstLine="485"/>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11"/>
          <w:sz w:val="23"/>
          <w:szCs w:val="23"/>
          <w14:textOutline w14:w="4358" w14:cap="sq" w14:cmpd="sng">
            <w14:solidFill>
              <w14:srgbClr w14:val="000000"/>
            </w14:solidFill>
            <w14:prstDash w14:val="solid"/>
            <w14:bevel/>
          </w14:textOutline>
        </w:rPr>
        <w:t>制</w:t>
      </w:r>
      <w:r>
        <w:rPr>
          <w:rFonts w:ascii="宋体" w:hAnsi="宋体" w:eastAsia="宋体" w:cs="宋体"/>
          <w:spacing w:val="7"/>
          <w:sz w:val="23"/>
          <w:szCs w:val="23"/>
          <w14:textOutline w14:w="4358" w14:cap="sq" w14:cmpd="sng">
            <w14:solidFill>
              <w14:srgbClr w14:val="000000"/>
            </w14:solidFill>
            <w14:prstDash w14:val="solid"/>
            <w14:bevel/>
          </w14:textOutline>
        </w:rPr>
        <w:t>作电子投标文件：电子招标文件需要使用专用软件打开、浏览供应商登录全国公共</w:t>
      </w:r>
      <w:r>
        <w:rPr>
          <w:rFonts w:ascii="宋体" w:hAnsi="宋体" w:eastAsia="宋体" w:cs="宋体"/>
          <w:spacing w:val="10"/>
          <w:sz w:val="23"/>
          <w:szCs w:val="23"/>
          <w14:textOutline w14:w="4358" w14:cap="sq" w14:cmpd="sng">
            <w14:solidFill>
              <w14:srgbClr w14:val="000000"/>
            </w14:solidFill>
            <w14:prstDash w14:val="solid"/>
            <w14:bevel/>
          </w14:textOutline>
        </w:rPr>
        <w:t>资源交易平台</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(陕西省)</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网站[服务指南-下载专区]免费下载《陕西省公共资源交易平台</w:t>
      </w:r>
      <w:r>
        <w:rPr>
          <w:rFonts w:ascii="宋体" w:hAnsi="宋体" w:eastAsia="宋体" w:cs="宋体"/>
          <w:spacing w:val="6"/>
          <w:sz w:val="23"/>
          <w:szCs w:val="23"/>
          <w14:textOutline w14:w="4358" w14:cap="sq" w14:cmpd="sng">
            <w14:solidFill>
              <w14:srgbClr w14:val="000000"/>
            </w14:solidFill>
            <w14:prstDash w14:val="solid"/>
            <w14:bevel/>
          </w14:textOutline>
        </w:rPr>
        <w:t>政</w:t>
      </w:r>
      <w:r>
        <w:rPr>
          <w:rFonts w:ascii="宋体" w:hAnsi="宋体" w:eastAsia="宋体" w:cs="宋体"/>
          <w:spacing w:val="10"/>
          <w:sz w:val="23"/>
          <w:szCs w:val="23"/>
          <w14:textOutline w14:w="4358" w14:cap="sq" w14:cmpd="sng">
            <w14:solidFill>
              <w14:srgbClr w14:val="000000"/>
            </w14:solidFill>
            <w14:prstDash w14:val="solid"/>
            <w14:bevel/>
          </w14:textOutline>
        </w:rPr>
        <w:t>府采购电子标书制作工具(</w:t>
      </w:r>
      <w:r>
        <w:rPr>
          <w:rFonts w:ascii="宋体" w:hAnsi="宋体" w:eastAsia="宋体" w:cs="宋体"/>
          <w:sz w:val="23"/>
          <w:szCs w:val="23"/>
          <w14:textOutline w14:w="4358" w14:cap="sq" w14:cmpd="sng">
            <w14:solidFill>
              <w14:srgbClr w14:val="000000"/>
            </w14:solidFill>
            <w14:prstDash w14:val="solid"/>
            <w14:bevel/>
          </w14:textOutline>
        </w:rPr>
        <w:t>V</w:t>
      </w:r>
      <w:r>
        <w:rPr>
          <w:rFonts w:ascii="宋体" w:hAnsi="宋体" w:eastAsia="宋体" w:cs="宋体"/>
          <w:spacing w:val="10"/>
          <w:sz w:val="23"/>
          <w:szCs w:val="23"/>
          <w14:textOutline w14:w="4358" w14:cap="sq" w14:cmpd="sng">
            <w14:solidFill>
              <w14:srgbClr w14:val="000000"/>
            </w14:solidFill>
            <w14:prstDash w14:val="solid"/>
            <w14:bevel/>
          </w14:textOutline>
        </w:rPr>
        <w:t>8.0.0.2)》，并升级至最新版本，使用该客户端可以打开电子</w:t>
      </w:r>
      <w:r>
        <w:rPr>
          <w:rFonts w:ascii="宋体" w:hAnsi="宋体" w:eastAsia="宋体" w:cs="宋体"/>
          <w:spacing w:val="1"/>
          <w:sz w:val="23"/>
          <w:szCs w:val="23"/>
          <w14:textOutline w14:w="4358" w14:cap="sq" w14:cmpd="sng">
            <w14:solidFill>
              <w14:srgbClr w14:val="000000"/>
            </w14:solidFill>
            <w14:prstDash w14:val="solid"/>
            <w14:bevel/>
          </w14:textOutline>
        </w:rPr>
        <w:t>招</w:t>
      </w:r>
      <w:r>
        <w:rPr>
          <w:rFonts w:ascii="宋体" w:hAnsi="宋体" w:eastAsia="宋体" w:cs="宋体"/>
          <w:spacing w:val="10"/>
          <w:sz w:val="23"/>
          <w:szCs w:val="23"/>
          <w14:textOutline w14:w="4358" w14:cap="sq" w14:cmpd="sng">
            <w14:solidFill>
              <w14:srgbClr w14:val="000000"/>
            </w14:solidFill>
            <w14:prstDash w14:val="solid"/>
            <w14:bevel/>
          </w14:textOutline>
        </w:rPr>
        <w:t>标文件。软件操作手册详见全国公共资源交易平台</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(陕西省)</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网站[服务指南-下载专区]</w:t>
      </w:r>
      <w:r>
        <w:rPr>
          <w:rFonts w:ascii="宋体" w:hAnsi="宋体" w:eastAsia="宋体" w:cs="宋体"/>
          <w:spacing w:val="6"/>
          <w:sz w:val="23"/>
          <w:szCs w:val="23"/>
          <w14:textOutline w14:w="4358" w14:cap="sq" w14:cmpd="sng">
            <w14:solidFill>
              <w14:srgbClr w14:val="000000"/>
            </w14:solidFill>
            <w14:prstDash w14:val="solid"/>
            <w14:bevel/>
          </w14:textOutline>
        </w:rPr>
        <w:t>中</w:t>
      </w:r>
      <w:r>
        <w:rPr>
          <w:rFonts w:ascii="宋体" w:hAnsi="宋体" w:eastAsia="宋体" w:cs="宋体"/>
          <w:spacing w:val="9"/>
          <w:sz w:val="23"/>
          <w:szCs w:val="23"/>
          <w14:textOutline w14:w="4358" w14:cap="sq" w14:cmpd="sng">
            <w14:solidFill>
              <w14:srgbClr w14:val="000000"/>
            </w14:solidFill>
            <w14:prstDash w14:val="solid"/>
            <w14:bevel/>
          </w14:textOutline>
        </w:rPr>
        <w:t>的</w:t>
      </w:r>
      <w:r>
        <w:rPr>
          <w:rFonts w:ascii="宋体" w:hAnsi="宋体" w:eastAsia="宋体" w:cs="宋体"/>
          <w:spacing w:val="6"/>
          <w:sz w:val="23"/>
          <w:szCs w:val="23"/>
          <w14:textOutline w14:w="4358" w14:cap="sq" w14:cmpd="sng">
            <w14:solidFill>
              <w14:srgbClr w14:val="000000"/>
            </w14:solidFill>
            <w14:prstDash w14:val="solid"/>
            <w14:bevel/>
          </w14:textOutline>
        </w:rPr>
        <w:t>《陕西省公共资源交易</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(政府采购类)</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投标文件制作软件操作手册》；制作工具下载地址：</w:t>
      </w:r>
      <w:r>
        <w:rPr>
          <w:rFonts w:ascii="宋体" w:hAnsi="宋体" w:eastAsia="宋体" w:cs="宋体"/>
          <w:sz w:val="23"/>
          <w:szCs w:val="23"/>
        </w:rPr>
        <w:t xml:space="preserve"> </w:t>
      </w:r>
      <w:r>
        <w:fldChar w:fldCharType="begin"/>
      </w:r>
      <w:r>
        <w:instrText xml:space="preserve"> HYPERLINK "https://zhidao.bqpoint.com/epointknow2/bqepointknowquestion.html?producttype=1&amp;" </w:instrText>
      </w:r>
      <w:r>
        <w:fldChar w:fldCharType="separate"/>
      </w:r>
      <w:r>
        <w:rPr>
          <w:rFonts w:ascii="宋体" w:hAnsi="宋体" w:eastAsia="宋体" w:cs="宋体"/>
          <w:sz w:val="23"/>
          <w:szCs w:val="23"/>
          <w14:textOutline w14:w="4358" w14:cap="sq" w14:cmpd="sng">
            <w14:solidFill>
              <w14:srgbClr w14:val="000000"/>
            </w14:solidFill>
            <w14:prstDash w14:val="solid"/>
            <w14:bevel/>
          </w14:textOutline>
        </w:rPr>
        <w:t>https</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pacing w:val="3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zhidao</w:t>
      </w:r>
      <w:r>
        <w:rPr>
          <w:rFonts w:ascii="宋体" w:hAnsi="宋体" w:eastAsia="宋体" w:cs="宋体"/>
          <w:spacing w:val="3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bqpoint</w:t>
      </w:r>
      <w:r>
        <w:rPr>
          <w:rFonts w:ascii="宋体" w:hAnsi="宋体" w:eastAsia="宋体" w:cs="宋体"/>
          <w:spacing w:val="3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com</w:t>
      </w:r>
      <w:r>
        <w:rPr>
          <w:rFonts w:ascii="宋体" w:hAnsi="宋体" w:eastAsia="宋体" w:cs="宋体"/>
          <w:spacing w:val="3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epointknow</w:t>
      </w:r>
      <w:r>
        <w:rPr>
          <w:rFonts w:ascii="宋体" w:hAnsi="宋体" w:eastAsia="宋体" w:cs="宋体"/>
          <w:spacing w:val="35"/>
          <w:sz w:val="23"/>
          <w:szCs w:val="23"/>
          <w14:textOutline w14:w="4358" w14:cap="sq" w14:cmpd="sng">
            <w14:solidFill>
              <w14:srgbClr w14:val="000000"/>
            </w14:solidFill>
            <w14:prstDash w14:val="solid"/>
            <w14:bevel/>
          </w14:textOutline>
        </w:rPr>
        <w:t>2/</w:t>
      </w:r>
      <w:r>
        <w:rPr>
          <w:rFonts w:ascii="宋体" w:hAnsi="宋体" w:eastAsia="宋体" w:cs="宋体"/>
          <w:sz w:val="23"/>
          <w:szCs w:val="23"/>
          <w14:textOutline w14:w="4358" w14:cap="sq" w14:cmpd="sng">
            <w14:solidFill>
              <w14:srgbClr w14:val="000000"/>
            </w14:solidFill>
            <w14:prstDash w14:val="solid"/>
            <w14:bevel/>
          </w14:textOutline>
        </w:rPr>
        <w:t>bqepointknowquestion</w:t>
      </w:r>
      <w:r>
        <w:rPr>
          <w:rFonts w:ascii="宋体" w:hAnsi="宋体" w:eastAsia="宋体" w:cs="宋体"/>
          <w:spacing w:val="3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html</w:t>
      </w:r>
      <w:r>
        <w:rPr>
          <w:rFonts w:ascii="宋体" w:hAnsi="宋体" w:eastAsia="宋体" w:cs="宋体"/>
          <w:spacing w:val="3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producttype</w:t>
      </w:r>
      <w:r>
        <w:rPr>
          <w:rFonts w:ascii="宋体" w:hAnsi="宋体" w:eastAsia="宋体" w:cs="宋体"/>
          <w:spacing w:val="35"/>
          <w:sz w:val="23"/>
          <w:szCs w:val="23"/>
          <w14:textOutline w14:w="4358" w14:cap="sq" w14:cmpd="sng">
            <w14:solidFill>
              <w14:srgbClr w14:val="000000"/>
            </w14:solidFill>
            <w14:prstDash w14:val="solid"/>
            <w14:bevel/>
          </w14:textOutline>
        </w:rPr>
        <w:t>=1&amp;</w:t>
      </w:r>
      <w:r>
        <w:rPr>
          <w:rFonts w:ascii="宋体" w:hAnsi="宋体" w:eastAsia="宋体" w:cs="宋体"/>
          <w:spacing w:val="35"/>
          <w:sz w:val="23"/>
          <w:szCs w:val="23"/>
          <w14:textOutline w14:w="4358" w14:cap="sq" w14:cmpd="sng">
            <w14:solidFill>
              <w14:srgbClr w14:val="000000"/>
            </w14:solidFill>
            <w14:prstDash w14:val="solid"/>
            <w14:bevel/>
          </w14:textOutline>
        </w:rPr>
        <w:fldChar w:fldCharType="end"/>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platformguid</w:t>
      </w:r>
      <w:r>
        <w:rPr>
          <w:rFonts w:ascii="宋体" w:hAnsi="宋体" w:eastAsia="宋体" w:cs="宋体"/>
          <w:spacing w:val="28"/>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14:textOutline w14:w="4358" w14:cap="sq" w14:cmpd="sng">
            <w14:solidFill>
              <w14:srgbClr w14:val="000000"/>
            </w14:solidFill>
            <w14:prstDash w14:val="solid"/>
            <w14:bevel/>
          </w14:textOutline>
        </w:rPr>
        <w:t>684</w:t>
      </w:r>
      <w:r>
        <w:rPr>
          <w:rFonts w:ascii="宋体" w:hAnsi="宋体" w:eastAsia="宋体" w:cs="宋体"/>
          <w:sz w:val="23"/>
          <w:szCs w:val="23"/>
          <w14:textOutline w14:w="4358" w14:cap="sq" w14:cmpd="sng">
            <w14:solidFill>
              <w14:srgbClr w14:val="000000"/>
            </w14:solidFill>
            <w14:prstDash w14:val="solid"/>
            <w14:bevel/>
          </w14:textOutline>
        </w:rPr>
        <w:t>edb</w:t>
      </w:r>
      <w:r>
        <w:rPr>
          <w:rFonts w:ascii="宋体" w:hAnsi="宋体" w:eastAsia="宋体" w:cs="宋体"/>
          <w:spacing w:val="14"/>
          <w:sz w:val="23"/>
          <w:szCs w:val="23"/>
          <w14:textOutline w14:w="4358" w14:cap="sq" w14:cmpd="sng">
            <w14:solidFill>
              <w14:srgbClr w14:val="000000"/>
            </w14:solidFill>
            <w14:prstDash w14:val="solid"/>
            <w14:bevel/>
          </w14:textOutline>
        </w:rPr>
        <w:t>0</w:t>
      </w:r>
      <w:r>
        <w:rPr>
          <w:rFonts w:ascii="宋体" w:hAnsi="宋体" w:eastAsia="宋体" w:cs="宋体"/>
          <w:sz w:val="23"/>
          <w:szCs w:val="23"/>
          <w14:textOutline w14:w="4358" w14:cap="sq" w14:cmpd="sng">
            <w14:solidFill>
              <w14:srgbClr w14:val="000000"/>
            </w14:solidFill>
            <w14:prstDash w14:val="solid"/>
            <w14:bevel/>
          </w14:textOutline>
        </w:rPr>
        <w:t>d</w:t>
      </w:r>
      <w:r>
        <w:rPr>
          <w:rFonts w:ascii="宋体" w:hAnsi="宋体" w:eastAsia="宋体" w:cs="宋体"/>
          <w:spacing w:val="14"/>
          <w:sz w:val="23"/>
          <w:szCs w:val="23"/>
          <w14:textOutline w14:w="4358" w14:cap="sq" w14:cmpd="sng">
            <w14:solidFill>
              <w14:srgbClr w14:val="000000"/>
            </w14:solidFill>
            <w14:prstDash w14:val="solid"/>
            <w14:bevel/>
          </w14:textOutline>
        </w:rPr>
        <w:t>-467</w:t>
      </w:r>
      <w:r>
        <w:rPr>
          <w:rFonts w:ascii="宋体" w:hAnsi="宋体" w:eastAsia="宋体" w:cs="宋体"/>
          <w:sz w:val="23"/>
          <w:szCs w:val="23"/>
          <w14:textOutline w14:w="4358" w14:cap="sq" w14:cmpd="sng">
            <w14:solidFill>
              <w14:srgbClr w14:val="000000"/>
            </w14:solidFill>
            <w14:prstDash w14:val="solid"/>
            <w14:bevel/>
          </w14:textOutline>
        </w:rPr>
        <w:t>c</w:t>
      </w:r>
      <w:r>
        <w:rPr>
          <w:rFonts w:ascii="宋体" w:hAnsi="宋体" w:eastAsia="宋体" w:cs="宋体"/>
          <w:spacing w:val="14"/>
          <w:sz w:val="23"/>
          <w:szCs w:val="23"/>
          <w14:textOutline w14:w="4358" w14:cap="sq" w14:cmpd="sng">
            <w14:solidFill>
              <w14:srgbClr w14:val="000000"/>
            </w14:solidFill>
            <w14:prstDash w14:val="solid"/>
            <w14:bevel/>
          </w14:textOutline>
        </w:rPr>
        <w:t>-4</w:t>
      </w:r>
      <w:r>
        <w:rPr>
          <w:rFonts w:ascii="宋体" w:hAnsi="宋体" w:eastAsia="宋体" w:cs="宋体"/>
          <w:sz w:val="23"/>
          <w:szCs w:val="23"/>
          <w14:textOutline w14:w="4358" w14:cap="sq" w14:cmpd="sng">
            <w14:solidFill>
              <w14:srgbClr w14:val="000000"/>
            </w14:solidFill>
            <w14:prstDash w14:val="solid"/>
            <w14:bevel/>
          </w14:textOutline>
        </w:rPr>
        <w:t>a</w:t>
      </w:r>
      <w:r>
        <w:rPr>
          <w:rFonts w:ascii="宋体" w:hAnsi="宋体" w:eastAsia="宋体" w:cs="宋体"/>
          <w:spacing w:val="14"/>
          <w:sz w:val="23"/>
          <w:szCs w:val="23"/>
          <w14:textOutline w14:w="4358" w14:cap="sq" w14:cmpd="sng">
            <w14:solidFill>
              <w14:srgbClr w14:val="000000"/>
            </w14:solidFill>
            <w14:prstDash w14:val="solid"/>
            <w14:bevel/>
          </w14:textOutline>
        </w:rPr>
        <w:t>6</w:t>
      </w:r>
      <w:r>
        <w:rPr>
          <w:rFonts w:ascii="宋体" w:hAnsi="宋体" w:eastAsia="宋体" w:cs="宋体"/>
          <w:sz w:val="23"/>
          <w:szCs w:val="23"/>
          <w14:textOutline w14:w="4358" w14:cap="sq" w14:cmpd="sng">
            <w14:solidFill>
              <w14:srgbClr w14:val="000000"/>
            </w14:solidFill>
            <w14:prstDash w14:val="solid"/>
            <w14:bevel/>
          </w14:textOutline>
        </w:rPr>
        <w:t>a</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b</w:t>
      </w:r>
      <w:r>
        <w:rPr>
          <w:rFonts w:ascii="宋体" w:hAnsi="宋体" w:eastAsia="宋体" w:cs="宋体"/>
          <w:spacing w:val="14"/>
          <w:sz w:val="23"/>
          <w:szCs w:val="23"/>
          <w14:textOutline w14:w="4358" w14:cap="sq" w14:cmpd="sng">
            <w14:solidFill>
              <w14:srgbClr w14:val="000000"/>
            </w14:solidFill>
            <w14:prstDash w14:val="solid"/>
            <w14:bevel/>
          </w14:textOutline>
        </w:rPr>
        <w:t>31</w:t>
      </w:r>
      <w:r>
        <w:rPr>
          <w:rFonts w:ascii="宋体" w:hAnsi="宋体" w:eastAsia="宋体" w:cs="宋体"/>
          <w:sz w:val="23"/>
          <w:szCs w:val="23"/>
          <w14:textOutline w14:w="4358" w14:cap="sq" w14:cmpd="sng">
            <w14:solidFill>
              <w14:srgbClr w14:val="000000"/>
            </w14:solidFill>
            <w14:prstDash w14:val="solid"/>
            <w14:bevel/>
          </w14:textOutline>
        </w:rPr>
        <w:t>b</w:t>
      </w:r>
      <w:r>
        <w:rPr>
          <w:rFonts w:ascii="宋体" w:hAnsi="宋体" w:eastAsia="宋体" w:cs="宋体"/>
          <w:spacing w:val="14"/>
          <w:sz w:val="23"/>
          <w:szCs w:val="23"/>
          <w14:textOutline w14:w="4358" w14:cap="sq" w14:cmpd="sng">
            <w14:solidFill>
              <w14:srgbClr w14:val="000000"/>
            </w14:solidFill>
            <w14:prstDash w14:val="solid"/>
            <w14:bevel/>
          </w14:textOutline>
        </w:rPr>
        <w:t>-9</w:t>
      </w:r>
      <w:r>
        <w:rPr>
          <w:rFonts w:ascii="宋体" w:hAnsi="宋体" w:eastAsia="宋体" w:cs="宋体"/>
          <w:sz w:val="23"/>
          <w:szCs w:val="23"/>
          <w14:textOutline w14:w="4358" w14:cap="sq" w14:cmpd="sng">
            <w14:solidFill>
              <w14:srgbClr w14:val="000000"/>
            </w14:solidFill>
            <w14:prstDash w14:val="solid"/>
            <w14:bevel/>
          </w14:textOutline>
        </w:rPr>
        <w:t>e</w:t>
      </w:r>
      <w:r>
        <w:rPr>
          <w:rFonts w:ascii="宋体" w:hAnsi="宋体" w:eastAsia="宋体" w:cs="宋体"/>
          <w:spacing w:val="14"/>
          <w:sz w:val="23"/>
          <w:szCs w:val="23"/>
          <w14:textOutline w14:w="4358" w14:cap="sq" w14:cmpd="sng">
            <w14:solidFill>
              <w14:srgbClr w14:val="000000"/>
            </w14:solidFill>
            <w14:prstDash w14:val="solid"/>
            <w14:bevel/>
          </w14:textOutline>
        </w:rPr>
        <w:t>7929</w:t>
      </w:r>
      <w:r>
        <w:rPr>
          <w:rFonts w:ascii="宋体" w:hAnsi="宋体" w:eastAsia="宋体" w:cs="宋体"/>
          <w:sz w:val="23"/>
          <w:szCs w:val="23"/>
          <w14:textOutline w14:w="4358" w14:cap="sq" w14:cmpd="sng">
            <w14:solidFill>
              <w14:srgbClr w14:val="000000"/>
            </w14:solidFill>
            <w14:prstDash w14:val="solid"/>
            <w14:bevel/>
          </w14:textOutline>
        </w:rPr>
        <w:t>e</w:t>
      </w:r>
      <w:r>
        <w:rPr>
          <w:rFonts w:ascii="宋体" w:hAnsi="宋体" w:eastAsia="宋体" w:cs="宋体"/>
          <w:spacing w:val="14"/>
          <w:sz w:val="23"/>
          <w:szCs w:val="23"/>
          <w14:textOutline w14:w="4358" w14:cap="sq" w14:cmpd="sng">
            <w14:solidFill>
              <w14:srgbClr w14:val="000000"/>
            </w14:solidFill>
            <w14:prstDash w14:val="solid"/>
            <w14:bevel/>
          </w14:textOutline>
        </w:rPr>
        <w:t>1</w:t>
      </w:r>
      <w:r>
        <w:rPr>
          <w:rFonts w:ascii="宋体" w:hAnsi="宋体" w:eastAsia="宋体" w:cs="宋体"/>
          <w:sz w:val="23"/>
          <w:szCs w:val="23"/>
          <w14:textOutline w14:w="4358" w14:cap="sq" w14:cmpd="sng">
            <w14:solidFill>
              <w14:srgbClr w14:val="000000"/>
            </w14:solidFill>
            <w14:prstDash w14:val="solid"/>
            <w14:bevel/>
          </w14:textOutline>
        </w:rPr>
        <w:t>fdee</w:t>
      </w:r>
      <w:r>
        <w:rPr>
          <w:rFonts w:ascii="宋体" w:hAnsi="宋体" w:eastAsia="宋体" w:cs="宋体"/>
          <w:spacing w:val="14"/>
          <w:sz w:val="23"/>
          <w:szCs w:val="23"/>
          <w14:textOutline w14:w="4358" w14:cap="sq" w14:cmpd="sng">
            <w14:solidFill>
              <w14:srgbClr w14:val="000000"/>
            </w14:solidFill>
            <w14:prstDash w14:val="solid"/>
            <w14:bevel/>
          </w14:textOutline>
        </w:rPr>
        <w:t>&amp;</w:t>
      </w:r>
      <w:r>
        <w:rPr>
          <w:rFonts w:ascii="宋体" w:hAnsi="宋体" w:eastAsia="宋体" w:cs="宋体"/>
          <w:sz w:val="23"/>
          <w:szCs w:val="23"/>
          <w14:textOutline w14:w="4358" w14:cap="sq" w14:cmpd="sng">
            <w14:solidFill>
              <w14:srgbClr w14:val="000000"/>
            </w14:solidFill>
            <w14:prstDash w14:val="solid"/>
            <w14:bevel/>
          </w14:textOutline>
        </w:rPr>
        <w:t>areacode</w:t>
      </w:r>
      <w:r>
        <w:rPr>
          <w:rFonts w:ascii="宋体" w:hAnsi="宋体" w:eastAsia="宋体" w:cs="宋体"/>
          <w:spacing w:val="14"/>
          <w:sz w:val="23"/>
          <w:szCs w:val="23"/>
          <w14:textOutline w14:w="4358" w14:cap="sq" w14:cmpd="sng">
            <w14:solidFill>
              <w14:srgbClr w14:val="000000"/>
            </w14:solidFill>
            <w14:prstDash w14:val="solid"/>
            <w14:bevel/>
          </w14:textOutline>
        </w:rPr>
        <w:t>=610000&amp;</w:t>
      </w:r>
      <w:r>
        <w:rPr>
          <w:rFonts w:ascii="宋体" w:hAnsi="宋体" w:eastAsia="宋体" w:cs="宋体"/>
          <w:sz w:val="23"/>
          <w:szCs w:val="23"/>
          <w14:textOutline w14:w="4358" w14:cap="sq" w14:cmpd="sng">
            <w14:solidFill>
              <w14:srgbClr w14:val="000000"/>
            </w14:solidFill>
            <w14:prstDash w14:val="solid"/>
            <w14:bevel/>
          </w14:textOutline>
        </w:rPr>
        <w:t>CategoryCode</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16</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227" w:lineRule="auto"/>
        <w:ind w:left="487"/>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3、</w:t>
      </w:r>
      <w:r>
        <w:rPr>
          <w:rFonts w:ascii="宋体" w:hAnsi="宋体" w:eastAsia="宋体" w:cs="宋体"/>
          <w:spacing w:val="9"/>
          <w:sz w:val="23"/>
          <w:szCs w:val="23"/>
          <w14:textOutline w14:w="4358" w14:cap="sq" w14:cmpd="sng">
            <w14:solidFill>
              <w14:srgbClr w14:val="000000"/>
            </w14:solidFill>
            <w14:prstDash w14:val="solid"/>
            <w14:bevel/>
          </w14:textOutline>
        </w:rPr>
        <w:t>递交电子投标文件：登录全国公共资源交易中心平台</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(陕西省)</w:t>
      </w:r>
    </w:p>
    <w:p>
      <w:pPr>
        <w:spacing w:before="278" w:line="449" w:lineRule="auto"/>
        <w:ind w:right="230" w:firstLine="13"/>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w:t>
      </w:r>
      <w:r>
        <w:fldChar w:fldCharType="begin"/>
      </w:r>
      <w:r>
        <w:instrText xml:space="preserve"> HYPERLINK "http://www.sxggzyjy.cn/" </w:instrText>
      </w:r>
      <w:r>
        <w:fldChar w:fldCharType="separate"/>
      </w:r>
      <w:r>
        <w:rPr>
          <w:rFonts w:ascii="宋体" w:hAnsi="宋体" w:eastAsia="宋体" w:cs="宋体"/>
          <w:sz w:val="23"/>
          <w:szCs w:val="23"/>
          <w14:textOutline w14:w="4358" w14:cap="sq" w14:cmpd="sng">
            <w14:solidFill>
              <w14:srgbClr w14:val="000000"/>
            </w14:solidFill>
            <w14:prstDash w14:val="solid"/>
            <w14:bevel/>
          </w14:textOutline>
        </w:rPr>
        <w:t>http</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www</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sxggzyjy</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cn</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15"/>
          <w:sz w:val="23"/>
          <w:szCs w:val="23"/>
          <w14:textOutline w14:w="4358" w14:cap="sq" w14:cmpd="sng">
            <w14:solidFill>
              <w14:srgbClr w14:val="000000"/>
            </w14:solidFill>
            <w14:prstDash w14:val="solid"/>
            <w14:bevel/>
          </w14:textOutline>
        </w:rPr>
        <w:fldChar w:fldCharType="end"/>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，选择“电子交易平台—陕西政府采购交易系统—企业端</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14:textOutline w14:w="4358" w14:cap="sq" w14:cmpd="sng">
            <w14:solidFill>
              <w14:srgbClr w14:val="000000"/>
            </w14:solidFill>
            <w14:prstDash w14:val="solid"/>
            <w14:bevel/>
          </w14:textOutline>
        </w:rPr>
        <w:t>进行登</w:t>
      </w:r>
      <w:r>
        <w:rPr>
          <w:rFonts w:ascii="宋体" w:hAnsi="宋体" w:eastAsia="宋体" w:cs="宋体"/>
          <w:spacing w:val="10"/>
          <w:sz w:val="23"/>
          <w:szCs w:val="23"/>
          <w14:textOutline w14:w="4358" w14:cap="sq" w14:cmpd="sng">
            <w14:solidFill>
              <w14:srgbClr w14:val="000000"/>
            </w14:solidFill>
            <w14:prstDash w14:val="solid"/>
            <w14:bevel/>
          </w14:textOutline>
        </w:rPr>
        <w:t>录，登录后选择“交易乙方”身份进入，进入菜单“采购业务—我的项目——项目流</w:t>
      </w:r>
      <w:r>
        <w:rPr>
          <w:rFonts w:ascii="宋体" w:hAnsi="宋体" w:eastAsia="宋体" w:cs="宋体"/>
          <w:spacing w:val="14"/>
          <w:sz w:val="23"/>
          <w:szCs w:val="23"/>
          <w14:textOutline w14:w="4358" w14:cap="sq" w14:cmpd="sng">
            <w14:solidFill>
              <w14:srgbClr w14:val="000000"/>
            </w14:solidFill>
            <w14:prstDash w14:val="solid"/>
            <w14:bevel/>
          </w14:textOutline>
        </w:rPr>
        <w:t>程—</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上传响应文件”</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，上传加密的电子投标文件。上传成功后，电子化平台将予以记录。</w:t>
      </w:r>
    </w:p>
    <w:p>
      <w:pPr>
        <w:tabs>
          <w:tab w:val="left" w:pos="128"/>
        </w:tabs>
        <w:spacing w:before="2" w:line="449" w:lineRule="auto"/>
        <w:ind w:left="9" w:firstLine="47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4、</w:t>
      </w:r>
      <w:r>
        <w:rPr>
          <w:rFonts w:ascii="宋体" w:hAnsi="宋体" w:eastAsia="宋体" w:cs="宋体"/>
          <w:spacing w:val="12"/>
          <w:sz w:val="23"/>
          <w:szCs w:val="23"/>
          <w14:textOutline w14:w="4358" w14:cap="sq" w14:cmpd="sng">
            <w14:solidFill>
              <w14:srgbClr w14:val="000000"/>
            </w14:solidFill>
            <w14:prstDash w14:val="solid"/>
            <w14:bevel/>
          </w14:textOutline>
        </w:rPr>
        <w:t>不</w:t>
      </w:r>
      <w:r>
        <w:rPr>
          <w:rFonts w:ascii="宋体" w:hAnsi="宋体" w:eastAsia="宋体" w:cs="宋体"/>
          <w:spacing w:val="7"/>
          <w:sz w:val="23"/>
          <w:szCs w:val="23"/>
          <w14:textOutline w14:w="4358" w14:cap="sq" w14:cmpd="sng">
            <w14:solidFill>
              <w14:srgbClr w14:val="000000"/>
            </w14:solidFill>
            <w14:prstDash w14:val="solid"/>
            <w14:bevel/>
          </w14:textOutline>
        </w:rPr>
        <w:t>见面开标系统：打开登录页面网址选择点击右上角“登录”，在左侧选择“供应商”</w:t>
      </w:r>
      <w:r>
        <w:rPr>
          <w:rFonts w:ascii="宋体" w:hAnsi="宋体" w:eastAsia="宋体" w:cs="宋体"/>
          <w:spacing w:val="14"/>
          <w:sz w:val="23"/>
          <w:szCs w:val="23"/>
          <w14:textOutline w14:w="4358" w14:cap="sq" w14:cmpd="sng">
            <w14:solidFill>
              <w14:srgbClr w14:val="000000"/>
            </w14:solidFill>
            <w14:prstDash w14:val="solid"/>
            <w14:bevel/>
          </w14:textOutline>
        </w:rPr>
        <w:t>身</w:t>
      </w:r>
      <w:r>
        <w:rPr>
          <w:rFonts w:ascii="宋体" w:hAnsi="宋体" w:eastAsia="宋体" w:cs="宋体"/>
          <w:spacing w:val="10"/>
          <w:sz w:val="23"/>
          <w:szCs w:val="23"/>
          <w14:textOutline w14:w="4358" w14:cap="sq" w14:cmpd="sng">
            <w14:solidFill>
              <w14:srgbClr w14:val="000000"/>
            </w14:solidFill>
            <w14:prstDash w14:val="solid"/>
            <w14:bevel/>
          </w14:textOutline>
        </w:rPr>
        <w:t>份</w:t>
      </w:r>
      <w:r>
        <w:rPr>
          <w:rFonts w:ascii="宋体" w:hAnsi="宋体" w:eastAsia="宋体" w:cs="宋体"/>
          <w:spacing w:val="7"/>
          <w:sz w:val="23"/>
          <w:szCs w:val="23"/>
          <w14:textOutline w14:w="4358" w14:cap="sq" w14:cmpd="sng">
            <w14:solidFill>
              <w14:srgbClr w14:val="000000"/>
            </w14:solidFill>
            <w14:prstDash w14:val="solid"/>
            <w14:bevel/>
          </w14:textOutline>
        </w:rPr>
        <w:t>，登录地区选择“安康市不见面开标”插入</w:t>
      </w:r>
      <w:r>
        <w:rPr>
          <w:rFonts w:ascii="宋体" w:hAnsi="宋体" w:eastAsia="宋体" w:cs="宋体"/>
          <w:spacing w:val="7"/>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锁登录，输入密码后，点击“登录”：</w:t>
      </w:r>
      <w:r>
        <w:rPr>
          <w:rFonts w:ascii="宋体" w:hAnsi="宋体" w:eastAsia="宋体" w:cs="宋体"/>
          <w:sz w:val="23"/>
          <w:szCs w:val="23"/>
        </w:rPr>
        <w:t xml:space="preserve">   </w:t>
      </w:r>
      <w:r>
        <w:rPr>
          <w:rFonts w:ascii="宋体" w:hAnsi="宋体" w:eastAsia="宋体" w:cs="宋体"/>
          <w:b/>
          <w:bCs/>
          <w:sz w:val="23"/>
          <w:szCs w:val="23"/>
        </w:rPr>
        <w:tab/>
      </w: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http</w:t>
      </w:r>
      <w:r>
        <w:rPr>
          <w:rFonts w:ascii="宋体" w:hAnsi="宋体" w:eastAsia="宋体" w:cs="宋体"/>
          <w:spacing w:val="15"/>
          <w:sz w:val="23"/>
          <w:szCs w:val="23"/>
          <w14:textOutline w14:w="4358" w14:cap="sq" w14:cmpd="sng">
            <w14:solidFill>
              <w14:srgbClr w14:val="000000"/>
            </w14:solidFill>
            <w14:prstDash w14:val="solid"/>
            <w14:bevel/>
          </w14:textOutline>
        </w:rPr>
        <w:t>://122.112.246.33/</w:t>
      </w:r>
      <w:r>
        <w:rPr>
          <w:rFonts w:ascii="宋体" w:hAnsi="宋体" w:eastAsia="宋体" w:cs="宋体"/>
          <w:sz w:val="23"/>
          <w:szCs w:val="23"/>
          <w14:textOutline w14:w="4358" w14:cap="sq" w14:cmpd="sng">
            <w14:solidFill>
              <w14:srgbClr w14:val="000000"/>
            </w14:solidFill>
            <w14:prstDash w14:val="solid"/>
            <w14:bevel/>
          </w14:textOutline>
        </w:rPr>
        <w:t>BidOpening</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bidopeninghallaction</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hall</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login</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w:t>
      </w:r>
    </w:p>
    <w:p>
      <w:pPr>
        <w:spacing w:before="2" w:line="449" w:lineRule="auto"/>
        <w:ind w:left="5" w:right="237" w:hanging="3"/>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供应商</w:t>
      </w:r>
      <w:r>
        <w:rPr>
          <w:rFonts w:ascii="宋体" w:hAnsi="宋体" w:eastAsia="宋体" w:cs="宋体"/>
          <w:spacing w:val="10"/>
          <w:sz w:val="23"/>
          <w:szCs w:val="23"/>
          <w14:textOutline w14:w="4358" w14:cap="sq" w14:cmpd="sng">
            <w14:solidFill>
              <w14:srgbClr w14:val="000000"/>
            </w14:solidFill>
            <w14:prstDash w14:val="solid"/>
            <w14:bevel/>
          </w14:textOutline>
        </w:rPr>
        <w:t>登</w:t>
      </w:r>
      <w:r>
        <w:rPr>
          <w:rFonts w:ascii="宋体" w:hAnsi="宋体" w:eastAsia="宋体" w:cs="宋体"/>
          <w:spacing w:val="7"/>
          <w:sz w:val="23"/>
          <w:szCs w:val="23"/>
          <w14:textOutline w14:w="4358" w14:cap="sq" w14:cmpd="sng">
            <w14:solidFill>
              <w14:srgbClr w14:val="000000"/>
            </w14:solidFill>
            <w14:prstDash w14:val="solid"/>
            <w14:bevel/>
          </w14:textOutline>
        </w:rPr>
        <w:t>录之后可以看到当前供应商今日开标项目；1、选择要开标的项目，点击进入，页面</w:t>
      </w:r>
      <w:r>
        <w:rPr>
          <w:rFonts w:ascii="宋体" w:hAnsi="宋体" w:eastAsia="宋体" w:cs="宋体"/>
          <w:spacing w:val="20"/>
          <w:sz w:val="23"/>
          <w:szCs w:val="23"/>
          <w14:textOutline w14:w="4358" w14:cap="sq" w14:cmpd="sng">
            <w14:solidFill>
              <w14:srgbClr w14:val="000000"/>
            </w14:solidFill>
            <w14:prstDash w14:val="solid"/>
            <w14:bevel/>
          </w14:textOutline>
        </w:rPr>
        <w:t>首</w:t>
      </w:r>
      <w:r>
        <w:rPr>
          <w:rFonts w:ascii="宋体" w:hAnsi="宋体" w:eastAsia="宋体" w:cs="宋体"/>
          <w:spacing w:val="12"/>
          <w:sz w:val="23"/>
          <w:szCs w:val="23"/>
          <w14:textOutline w14:w="4358" w14:cap="sq" w14:cmpd="sng">
            <w14:solidFill>
              <w14:srgbClr w14:val="000000"/>
            </w14:solidFill>
            <w14:prstDash w14:val="solid"/>
            <w14:bevel/>
          </w14:textOutline>
        </w:rPr>
        <w:t>先</w:t>
      </w:r>
      <w:r>
        <w:rPr>
          <w:rFonts w:ascii="宋体" w:hAnsi="宋体" w:eastAsia="宋体" w:cs="宋体"/>
          <w:spacing w:val="10"/>
          <w:sz w:val="23"/>
          <w:szCs w:val="23"/>
          <w14:textOutline w14:w="4358" w14:cap="sq" w14:cmpd="sng">
            <w14:solidFill>
              <w14:srgbClr w14:val="000000"/>
            </w14:solidFill>
            <w14:prstDash w14:val="solid"/>
            <w14:bevel/>
          </w14:textOutline>
        </w:rPr>
        <w:t>阅读开标流程，点击“我已阅读”进入开标大厅，点击“取消”返回项目列表页面。</w:t>
      </w:r>
    </w:p>
    <w:p>
      <w:pPr>
        <w:spacing w:line="360" w:lineRule="auto"/>
        <w:ind w:left="487"/>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5</w:t>
      </w:r>
      <w:r>
        <w:rPr>
          <w:rFonts w:ascii="宋体" w:hAnsi="宋体" w:eastAsia="宋体" w:cs="宋体"/>
          <w:spacing w:val="7"/>
          <w:position w:val="1"/>
          <w:sz w:val="23"/>
          <w:szCs w:val="23"/>
          <w14:textOutline w14:w="4358" w14:cap="sq" w14:cmpd="sng">
            <w14:solidFill>
              <w14:srgbClr w14:val="000000"/>
            </w14:solidFill>
            <w14:prstDash w14:val="solid"/>
            <w14:bevel/>
          </w14:textOutline>
        </w:rPr>
        <w:t>、开标签到</w:t>
      </w:r>
    </w:p>
    <w:p>
      <w:pPr>
        <w:spacing w:before="48" w:line="360" w:lineRule="auto"/>
        <w:ind w:left="1" w:firstLine="540" w:firstLineChars="200"/>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供应</w:t>
      </w:r>
      <w:r>
        <w:rPr>
          <w:rFonts w:ascii="宋体" w:hAnsi="宋体" w:eastAsia="宋体" w:cs="宋体"/>
          <w:spacing w:val="14"/>
          <w:sz w:val="23"/>
          <w:szCs w:val="23"/>
          <w14:textOutline w14:w="4358" w14:cap="sq" w14:cmpd="sng">
            <w14:solidFill>
              <w14:srgbClr w14:val="000000"/>
            </w14:solidFill>
            <w14:prstDash w14:val="solid"/>
            <w14:bevel/>
          </w14:textOutline>
        </w:rPr>
        <w:t>商</w:t>
      </w:r>
      <w:r>
        <w:rPr>
          <w:rFonts w:ascii="宋体" w:hAnsi="宋体" w:eastAsia="宋体" w:cs="宋体"/>
          <w:spacing w:val="10"/>
          <w:sz w:val="23"/>
          <w:szCs w:val="23"/>
          <w14:textOutline w14:w="4358" w14:cap="sq" w14:cmpd="sng">
            <w14:solidFill>
              <w14:srgbClr w14:val="000000"/>
            </w14:solidFill>
            <w14:prstDash w14:val="solid"/>
            <w14:bevel/>
          </w14:textOutline>
        </w:rPr>
        <w:t>等待开标时需要签到，等候开标。请在开标前完成签到，开标时间到了之后就不</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能</w:t>
      </w:r>
      <w:r>
        <w:rPr>
          <w:rFonts w:ascii="宋体" w:hAnsi="宋体" w:eastAsia="宋体" w:cs="宋体"/>
          <w:spacing w:val="19"/>
          <w:sz w:val="23"/>
          <w:szCs w:val="23"/>
          <w14:textOutline w14:w="4358" w14:cap="sq" w14:cmpd="sng">
            <w14:solidFill>
              <w14:srgbClr w14:val="000000"/>
            </w14:solidFill>
            <w14:prstDash w14:val="solid"/>
            <w14:bevel/>
          </w14:textOutline>
        </w:rPr>
        <w:t>签</w:t>
      </w:r>
      <w:r>
        <w:rPr>
          <w:rFonts w:ascii="宋体" w:hAnsi="宋体" w:eastAsia="宋体" w:cs="宋体"/>
          <w:spacing w:val="10"/>
          <w:sz w:val="23"/>
          <w:szCs w:val="23"/>
          <w14:textOutline w14:w="4358" w14:cap="sq" w14:cmpd="sng">
            <w14:solidFill>
              <w14:srgbClr w14:val="000000"/>
            </w14:solidFill>
            <w14:prstDash w14:val="solid"/>
            <w14:bevel/>
          </w14:textOutline>
        </w:rPr>
        <w:t>到；点击页面上“签到”按钮进行签到，开标前一个小时可以签到。签到成功之后，按</w:t>
      </w:r>
      <w:r>
        <w:rPr>
          <w:rFonts w:ascii="宋体" w:hAnsi="宋体" w:eastAsia="宋体" w:cs="宋体"/>
          <w:spacing w:val="16"/>
          <w:sz w:val="23"/>
          <w:szCs w:val="23"/>
          <w14:textOutline w14:w="4358" w14:cap="sq" w14:cmpd="sng">
            <w14:solidFill>
              <w14:srgbClr w14:val="000000"/>
            </w14:solidFill>
            <w14:prstDash w14:val="solid"/>
            <w14:bevel/>
          </w14:textOutline>
        </w:rPr>
        <w:t>钮</w:t>
      </w:r>
      <w:r>
        <w:rPr>
          <w:rFonts w:ascii="宋体" w:hAnsi="宋体" w:eastAsia="宋体" w:cs="宋体"/>
          <w:spacing w:val="10"/>
          <w:sz w:val="23"/>
          <w:szCs w:val="23"/>
          <w14:textOutline w14:w="4358" w14:cap="sq" w14:cmpd="sng">
            <w14:solidFill>
              <w14:srgbClr w14:val="000000"/>
            </w14:solidFill>
            <w14:prstDash w14:val="solid"/>
            <w14:bevel/>
          </w14:textOutline>
        </w:rPr>
        <w:t>灰化，无需再次签到，同时第一个座位图右下角出现绿色√。</w:t>
      </w:r>
    </w:p>
    <w:p>
      <w:pPr>
        <w:spacing w:before="277" w:line="449" w:lineRule="auto"/>
        <w:ind w:left="3" w:right="80" w:firstLine="481"/>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6</w:t>
      </w:r>
      <w:r>
        <w:rPr>
          <w:rFonts w:ascii="宋体" w:hAnsi="宋体" w:eastAsia="宋体" w:cs="宋体"/>
          <w:spacing w:val="7"/>
          <w:sz w:val="23"/>
          <w:szCs w:val="23"/>
          <w14:textOutline w14:w="4358" w14:cap="sq" w14:cmpd="sng">
            <w14:solidFill>
              <w14:srgbClr w14:val="000000"/>
            </w14:solidFill>
            <w14:prstDash w14:val="solid"/>
            <w14:bevel/>
          </w14:textOutline>
        </w:rPr>
        <w:t>、评审过程中，磋商小组要求供应商提交多轮</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(最后)</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磋商报价时，供应商须登录全国</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公共资</w:t>
      </w:r>
      <w:r>
        <w:rPr>
          <w:rFonts w:ascii="宋体" w:hAnsi="宋体" w:eastAsia="宋体" w:cs="宋体"/>
          <w:spacing w:val="15"/>
          <w:sz w:val="23"/>
          <w:szCs w:val="23"/>
          <w14:textOutline w14:w="4358" w14:cap="sq" w14:cmpd="sng">
            <w14:solidFill>
              <w14:srgbClr w14:val="000000"/>
            </w14:solidFill>
            <w14:prstDash w14:val="solid"/>
            <w14:bevel/>
          </w14:textOutline>
        </w:rPr>
        <w:t>源</w:t>
      </w:r>
      <w:r>
        <w:rPr>
          <w:rFonts w:ascii="宋体" w:hAnsi="宋体" w:eastAsia="宋体" w:cs="宋体"/>
          <w:spacing w:val="9"/>
          <w:sz w:val="23"/>
          <w:szCs w:val="23"/>
          <w14:textOutline w14:w="4358" w14:cap="sq" w14:cmpd="sng">
            <w14:solidFill>
              <w14:srgbClr w14:val="000000"/>
            </w14:solidFill>
            <w14:prstDash w14:val="solid"/>
            <w14:bevel/>
          </w14:textOutline>
        </w:rPr>
        <w:t>交易平台</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(陕西省)</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在交易系统中提交多轮</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(最后)</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报价，并用数字认证证书</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锁</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签章。</w:t>
      </w:r>
    </w:p>
    <w:p>
      <w:pPr>
        <w:spacing w:line="308" w:lineRule="exact"/>
        <w:ind w:left="489"/>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7</w:t>
      </w:r>
      <w:r>
        <w:rPr>
          <w:rFonts w:ascii="宋体" w:hAnsi="宋体" w:eastAsia="宋体" w:cs="宋体"/>
          <w:spacing w:val="7"/>
          <w:position w:val="1"/>
          <w:sz w:val="23"/>
          <w:szCs w:val="23"/>
          <w14:textOutline w14:w="4358" w14:cap="sq" w14:cmpd="sng">
            <w14:solidFill>
              <w14:srgbClr w14:val="000000"/>
            </w14:solidFill>
            <w14:prstDash w14:val="solid"/>
            <w14:bevel/>
          </w14:textOutline>
        </w:rPr>
        <w:t>、注意事项</w:t>
      </w:r>
    </w:p>
    <w:p>
      <w:pPr>
        <w:spacing w:before="256" w:line="449" w:lineRule="auto"/>
        <w:ind w:firstLine="49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、为顺利实现不见面开标系统的远程交互，建议供应商配置的软硬件设施有：高</w:t>
      </w:r>
      <w:r>
        <w:rPr>
          <w:rFonts w:ascii="宋体" w:hAnsi="宋体" w:eastAsia="宋体" w:cs="宋体"/>
          <w:spacing w:val="5"/>
          <w:sz w:val="23"/>
          <w:szCs w:val="23"/>
          <w14:textOutline w14:w="4358" w14:cap="sq" w14:cmpd="sng">
            <w14:solidFill>
              <w14:srgbClr w14:val="000000"/>
            </w14:solidFill>
            <w14:prstDash w14:val="solid"/>
            <w14:bevel/>
          </w14:textOutline>
        </w:rPr>
        <w:t>配</w:t>
      </w:r>
      <w:r>
        <w:rPr>
          <w:rFonts w:ascii="宋体" w:hAnsi="宋体" w:eastAsia="宋体" w:cs="宋体"/>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置电脑、高速稳定的网络、电源</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(不间断)</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锁、音视频设备</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(话筒、耳麦、高清摄像</w:t>
      </w:r>
      <w:r>
        <w:rPr>
          <w:rFonts w:ascii="宋体" w:hAnsi="宋体" w:eastAsia="宋体" w:cs="宋体"/>
          <w:sz w:val="23"/>
          <w:szCs w:val="23"/>
          <w14:textOutline w14:w="4358" w14:cap="sq" w14:cmpd="sng">
            <w14:solidFill>
              <w14:srgbClr w14:val="000000"/>
            </w14:solidFill>
            <w14:prstDash w14:val="solid"/>
            <w14:bevel/>
          </w14:textOutline>
        </w:rPr>
        <w:t>头、</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音响)</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，浏览</w:t>
      </w:r>
      <w:r>
        <w:rPr>
          <w:rFonts w:ascii="宋体" w:hAnsi="宋体" w:eastAsia="宋体" w:cs="宋体"/>
          <w:spacing w:val="6"/>
          <w:sz w:val="23"/>
          <w:szCs w:val="23"/>
          <w14:textOutline w14:w="4358" w14:cap="sq" w14:cmpd="sng">
            <w14:solidFill>
              <w14:srgbClr w14:val="000000"/>
            </w14:solidFill>
            <w14:prstDash w14:val="solid"/>
            <w14:bevel/>
          </w14:textOutline>
        </w:rPr>
        <w:t>器</w:t>
      </w:r>
      <w:r>
        <w:rPr>
          <w:rFonts w:ascii="宋体" w:hAnsi="宋体" w:eastAsia="宋体" w:cs="宋体"/>
          <w:spacing w:val="4"/>
          <w:sz w:val="23"/>
          <w:szCs w:val="23"/>
          <w14:textOutline w14:w="4358" w14:cap="sq" w14:cmpd="sng">
            <w14:solidFill>
              <w14:srgbClr w14:val="000000"/>
            </w14:solidFill>
            <w14:prstDash w14:val="solid"/>
            <w14:bevel/>
          </w14:textOutline>
        </w:rPr>
        <w:t>要求使用</w:t>
      </w:r>
      <w:r>
        <w:rPr>
          <w:rFonts w:ascii="宋体" w:hAnsi="宋体" w:eastAsia="宋体" w:cs="宋体"/>
          <w:spacing w:val="4"/>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IE</w:t>
      </w:r>
      <w:r>
        <w:rPr>
          <w:rFonts w:ascii="宋体" w:hAnsi="宋体" w:eastAsia="宋体" w:cs="宋体"/>
          <w:spacing w:val="4"/>
          <w:sz w:val="23"/>
          <w:szCs w:val="23"/>
          <w14:textOutline w14:w="4358" w14:cap="sq" w14:cmpd="sng">
            <w14:solidFill>
              <w14:srgbClr w14:val="000000"/>
            </w14:solidFill>
            <w14:prstDash w14:val="solid"/>
            <w14:bevel/>
          </w14:textOutline>
        </w:rPr>
        <w:t>11</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浏览器，且电脑已经正确安装了陕西省公共资源</w:t>
      </w:r>
      <w:r>
        <w:rPr>
          <w:rFonts w:ascii="宋体" w:hAnsi="宋体" w:eastAsia="宋体" w:cs="宋体"/>
          <w:spacing w:val="4"/>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驱动。投</w:t>
      </w:r>
      <w:r>
        <w:rPr>
          <w:rFonts w:ascii="宋体" w:hAnsi="宋体" w:eastAsia="宋体" w:cs="宋体"/>
          <w:sz w:val="23"/>
          <w:szCs w:val="23"/>
        </w:rPr>
        <w:t xml:space="preserve"> </w:t>
      </w:r>
      <w:r>
        <w:rPr>
          <w:rFonts w:ascii="宋体" w:hAnsi="宋体" w:eastAsia="宋体" w:cs="宋体"/>
          <w:spacing w:val="17"/>
          <w:sz w:val="23"/>
          <w:szCs w:val="23"/>
          <w14:textOutline w14:w="4358" w14:cap="sq" w14:cmpd="sng">
            <w14:solidFill>
              <w14:srgbClr w14:val="000000"/>
            </w14:solidFill>
            <w14:prstDash w14:val="solid"/>
            <w14:bevel/>
          </w14:textOutline>
        </w:rPr>
        <w:t>标</w:t>
      </w:r>
      <w:r>
        <w:rPr>
          <w:rFonts w:ascii="宋体" w:hAnsi="宋体" w:eastAsia="宋体" w:cs="宋体"/>
          <w:spacing w:val="10"/>
          <w:sz w:val="23"/>
          <w:szCs w:val="23"/>
          <w14:textOutline w14:w="4358" w14:cap="sq" w14:cmpd="sng">
            <w14:solidFill>
              <w14:srgbClr w14:val="000000"/>
            </w14:solidFill>
            <w14:prstDash w14:val="solid"/>
            <w14:bevel/>
          </w14:textOutline>
        </w:rPr>
        <w:t>供应商需安装新点播放器，以便观看远程不见面开标直播画面</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(播放器下载链接为：</w:t>
      </w:r>
      <w:r>
        <w:rPr>
          <w:rFonts w:ascii="宋体" w:hAnsi="宋体" w:eastAsia="宋体" w:cs="宋体"/>
          <w:sz w:val="23"/>
          <w:szCs w:val="23"/>
        </w:rPr>
        <w:t xml:space="preserve">     </w:t>
      </w:r>
      <w:r>
        <w:fldChar w:fldCharType="begin"/>
      </w:r>
      <w:r>
        <w:instrText xml:space="preserve"> HYPERLINK "https://download.bqpoint.com/download/downloaddetail.html?SourceFrom=Down&amp;SoftG" </w:instrText>
      </w:r>
      <w:r>
        <w:fldChar w:fldCharType="separate"/>
      </w:r>
      <w:r>
        <w:rPr>
          <w:rFonts w:ascii="宋体" w:hAnsi="宋体" w:eastAsia="宋体" w:cs="宋体"/>
          <w:sz w:val="23"/>
          <w:szCs w:val="23"/>
          <w14:textOutline w14:w="4358" w14:cap="sq" w14:cmpd="sng">
            <w14:solidFill>
              <w14:srgbClr w14:val="000000"/>
            </w14:solidFill>
            <w14:prstDash w14:val="solid"/>
            <w14:bevel/>
          </w14:textOutline>
        </w:rPr>
        <w:t>https</w:t>
      </w:r>
      <w:r>
        <w:rPr>
          <w:rFonts w:ascii="宋体" w:hAnsi="宋体" w:eastAsia="宋体" w:cs="宋体"/>
          <w:spacing w:val="43"/>
          <w:sz w:val="23"/>
          <w:szCs w:val="23"/>
          <w14:textOutline w14:w="4358" w14:cap="sq" w14:cmpd="sng">
            <w14:solidFill>
              <w14:srgbClr w14:val="000000"/>
            </w14:solidFill>
            <w14:prstDash w14:val="solid"/>
            <w14:bevel/>
          </w14:textOutline>
        </w:rPr>
        <w:t>:</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download</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bqpoint</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com</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download</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downloaddetail</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html</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SourceFrom</w:t>
      </w:r>
      <w:r>
        <w:rPr>
          <w:rFonts w:ascii="宋体" w:hAnsi="宋体" w:eastAsia="宋体" w:cs="宋体"/>
          <w:spacing w:val="4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Down</w:t>
      </w:r>
      <w:r>
        <w:rPr>
          <w:rFonts w:ascii="宋体" w:hAnsi="宋体" w:eastAsia="宋体" w:cs="宋体"/>
          <w:spacing w:val="42"/>
          <w:sz w:val="23"/>
          <w:szCs w:val="23"/>
          <w14:textOutline w14:w="4358" w14:cap="sq" w14:cmpd="sng">
            <w14:solidFill>
              <w14:srgbClr w14:val="000000"/>
            </w14:solidFill>
            <w14:prstDash w14:val="solid"/>
            <w14:bevel/>
          </w14:textOutline>
        </w:rPr>
        <w:t>&amp;</w:t>
      </w:r>
      <w:r>
        <w:rPr>
          <w:rFonts w:ascii="宋体" w:hAnsi="宋体" w:eastAsia="宋体" w:cs="宋体"/>
          <w:sz w:val="23"/>
          <w:szCs w:val="23"/>
          <w14:textOutline w14:w="4358" w14:cap="sq" w14:cmpd="sng">
            <w14:solidFill>
              <w14:srgbClr w14:val="000000"/>
            </w14:solidFill>
            <w14:prstDash w14:val="solid"/>
            <w14:bevel/>
          </w14:textOutline>
        </w:rPr>
        <w:t>SoftG</w:t>
      </w:r>
      <w:r>
        <w:rPr>
          <w:rFonts w:ascii="宋体" w:hAnsi="宋体" w:eastAsia="宋体" w:cs="宋体"/>
          <w:sz w:val="23"/>
          <w:szCs w:val="23"/>
          <w14:textOutline w14:w="4358" w14:cap="sq" w14:cmpd="sng">
            <w14:solidFill>
              <w14:srgbClr w14:val="000000"/>
            </w14:solidFill>
            <w14:prstDash w14:val="solid"/>
            <w14:bevel/>
          </w14:textOutline>
        </w:rPr>
        <w:fldChar w:fldCharType="end"/>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uid</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55</w:t>
      </w:r>
      <w:r>
        <w:rPr>
          <w:rFonts w:ascii="宋体" w:hAnsi="宋体" w:eastAsia="宋体" w:cs="宋体"/>
          <w:sz w:val="23"/>
          <w:szCs w:val="23"/>
          <w14:textOutline w14:w="4358" w14:cap="sq" w14:cmpd="sng">
            <w14:solidFill>
              <w14:srgbClr w14:val="000000"/>
            </w14:solidFill>
            <w14:prstDash w14:val="solid"/>
            <w14:bevel/>
          </w14:textOutline>
        </w:rPr>
        <w:t>aa</w:t>
      </w:r>
      <w:r>
        <w:rPr>
          <w:rFonts w:ascii="宋体" w:hAnsi="宋体" w:eastAsia="宋体" w:cs="宋体"/>
          <w:spacing w:val="8"/>
          <w:sz w:val="23"/>
          <w:szCs w:val="23"/>
          <w14:textOutline w14:w="4358" w14:cap="sq" w14:cmpd="sng">
            <w14:solidFill>
              <w14:srgbClr w14:val="000000"/>
            </w14:solidFill>
            <w14:prstDash w14:val="solid"/>
            <w14:bevel/>
          </w14:textOutline>
        </w:rPr>
        <w:t>4</w:t>
      </w:r>
      <w:r>
        <w:rPr>
          <w:rFonts w:ascii="宋体" w:hAnsi="宋体" w:eastAsia="宋体" w:cs="宋体"/>
          <w:sz w:val="23"/>
          <w:szCs w:val="23"/>
          <w14:textOutline w14:w="4358" w14:cap="sq" w14:cmpd="sng">
            <w14:solidFill>
              <w14:srgbClr w14:val="000000"/>
            </w14:solidFill>
            <w14:prstDash w14:val="solid"/>
            <w14:bevel/>
          </w14:textOutline>
        </w:rPr>
        <w:t>e</w:t>
      </w:r>
      <w:r>
        <w:rPr>
          <w:rFonts w:ascii="宋体" w:hAnsi="宋体" w:eastAsia="宋体" w:cs="宋体"/>
          <w:spacing w:val="8"/>
          <w:sz w:val="23"/>
          <w:szCs w:val="23"/>
          <w14:textOutline w14:w="4358" w14:cap="sq" w14:cmpd="sng">
            <w14:solidFill>
              <w14:srgbClr w14:val="000000"/>
            </w14:solidFill>
            <w14:prstDash w14:val="solid"/>
            <w14:bevel/>
          </w14:textOutline>
        </w:rPr>
        <w:t>06-</w:t>
      </w:r>
      <w:r>
        <w:rPr>
          <w:rFonts w:ascii="宋体" w:hAnsi="宋体" w:eastAsia="宋体" w:cs="宋体"/>
          <w:sz w:val="23"/>
          <w:szCs w:val="23"/>
          <w14:textOutline w14:w="4358" w14:cap="sq" w14:cmpd="sng">
            <w14:solidFill>
              <w14:srgbClr w14:val="000000"/>
            </w14:solidFill>
            <w14:prstDash w14:val="solid"/>
            <w14:bevel/>
          </w14:textOutline>
        </w:rPr>
        <w:t>c</w:t>
      </w:r>
      <w:r>
        <w:rPr>
          <w:rFonts w:ascii="宋体" w:hAnsi="宋体" w:eastAsia="宋体" w:cs="宋体"/>
          <w:spacing w:val="8"/>
          <w:sz w:val="23"/>
          <w:szCs w:val="23"/>
          <w14:textOutline w14:w="4358" w14:cap="sq" w14:cmpd="sng">
            <w14:solidFill>
              <w14:srgbClr w14:val="000000"/>
            </w14:solidFill>
            <w14:prstDash w14:val="solid"/>
            <w14:bevel/>
          </w14:textOutline>
        </w:rPr>
        <w:t>384-4005-</w:t>
      </w:r>
      <w:r>
        <w:rPr>
          <w:rFonts w:ascii="宋体" w:hAnsi="宋体" w:eastAsia="宋体" w:cs="宋体"/>
          <w:sz w:val="23"/>
          <w:szCs w:val="23"/>
          <w14:textOutline w14:w="4358" w14:cap="sq" w14:cmpd="sng">
            <w14:solidFill>
              <w14:srgbClr w14:val="000000"/>
            </w14:solidFill>
            <w14:prstDash w14:val="solid"/>
            <w14:bevel/>
          </w14:textOutline>
        </w:rPr>
        <w:t>bcb</w:t>
      </w:r>
      <w:r>
        <w:rPr>
          <w:rFonts w:ascii="宋体" w:hAnsi="宋体" w:eastAsia="宋体" w:cs="宋体"/>
          <w:spacing w:val="8"/>
          <w:sz w:val="23"/>
          <w:szCs w:val="23"/>
          <w14:textOutline w14:w="4358" w14:cap="sq" w14:cmpd="sng">
            <w14:solidFill>
              <w14:srgbClr w14:val="000000"/>
            </w14:solidFill>
            <w14:prstDash w14:val="solid"/>
            <w14:bevel/>
          </w14:textOutline>
        </w:rPr>
        <w:t>9-48932</w:t>
      </w:r>
      <w:r>
        <w:rPr>
          <w:rFonts w:ascii="宋体" w:hAnsi="宋体" w:eastAsia="宋体" w:cs="宋体"/>
          <w:sz w:val="23"/>
          <w:szCs w:val="23"/>
          <w14:textOutline w14:w="4358" w14:cap="sq" w14:cmpd="sng">
            <w14:solidFill>
              <w14:srgbClr w14:val="000000"/>
            </w14:solidFill>
            <w14:prstDash w14:val="solid"/>
            <w14:bevel/>
          </w14:textOutline>
        </w:rPr>
        <w:t>d</w:t>
      </w:r>
      <w:r>
        <w:rPr>
          <w:rFonts w:ascii="宋体" w:hAnsi="宋体" w:eastAsia="宋体" w:cs="宋体"/>
          <w:spacing w:val="8"/>
          <w:sz w:val="23"/>
          <w:szCs w:val="23"/>
          <w14:textOutline w14:w="4358" w14:cap="sq" w14:cmpd="sng">
            <w14:solidFill>
              <w14:srgbClr w14:val="000000"/>
            </w14:solidFill>
            <w14:prstDash w14:val="solid"/>
            <w14:bevel/>
          </w14:textOutline>
        </w:rPr>
        <w:t>410</w:t>
      </w:r>
      <w:r>
        <w:rPr>
          <w:rFonts w:ascii="宋体" w:hAnsi="宋体" w:eastAsia="宋体" w:cs="宋体"/>
          <w:sz w:val="23"/>
          <w:szCs w:val="23"/>
          <w14:textOutline w14:w="4358" w14:cap="sq" w14:cmpd="sng">
            <w14:solidFill>
              <w14:srgbClr w14:val="000000"/>
            </w14:solidFill>
            <w14:prstDash w14:val="solid"/>
            <w14:bevel/>
          </w14:textOutline>
        </w:rPr>
        <w:t>fd</w:t>
      </w:r>
      <w:r>
        <w:rPr>
          <w:rFonts w:ascii="宋体" w:hAnsi="宋体" w:eastAsia="宋体" w:cs="宋体"/>
          <w:spacing w:val="8"/>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before="2" w:line="448" w:lineRule="auto"/>
        <w:ind w:left="21" w:right="82" w:firstLine="473"/>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、建议供应商在开标前半小时登录不见面开标大厅，并及时签到</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(开标前</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60</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分钟</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即</w:t>
      </w:r>
      <w:r>
        <w:rPr>
          <w:rFonts w:ascii="宋体" w:hAnsi="宋体" w:eastAsia="宋体" w:cs="宋体"/>
          <w:spacing w:val="9"/>
          <w:sz w:val="23"/>
          <w:szCs w:val="23"/>
          <w14:textOutline w14:w="4358" w14:cap="sq" w14:cmpd="sng">
            <w14:solidFill>
              <w14:srgbClr w14:val="000000"/>
            </w14:solidFill>
            <w14:prstDash w14:val="solid"/>
            <w14:bevel/>
          </w14:textOutline>
        </w:rPr>
        <w:t>可</w:t>
      </w:r>
      <w:r>
        <w:rPr>
          <w:rFonts w:ascii="宋体" w:hAnsi="宋体" w:eastAsia="宋体" w:cs="宋体"/>
          <w:spacing w:val="5"/>
          <w:sz w:val="23"/>
          <w:szCs w:val="23"/>
          <w14:textOutline w14:w="4358" w14:cap="sq" w14:cmpd="sng">
            <w14:solidFill>
              <w14:srgbClr w14:val="000000"/>
            </w14:solidFill>
            <w14:prstDash w14:val="solid"/>
            <w14:bevel/>
          </w14:textOutline>
        </w:rPr>
        <w:t>签到)</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，遇到问题及时联系客服</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4009280095。</w:t>
      </w:r>
    </w:p>
    <w:p>
      <w:pPr>
        <w:spacing w:before="1" w:line="227" w:lineRule="auto"/>
        <w:ind w:left="495"/>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(3)</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供应商需注意</w:t>
      </w:r>
      <w:r>
        <w:rPr>
          <w:rFonts w:ascii="宋体" w:hAnsi="宋体" w:eastAsia="宋体" w:cs="宋体"/>
          <w:spacing w:val="6"/>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锁一定要提前准备好，并确保</w:t>
      </w:r>
      <w:r>
        <w:rPr>
          <w:rFonts w:ascii="宋体" w:hAnsi="宋体" w:eastAsia="宋体" w:cs="宋体"/>
          <w:spacing w:val="6"/>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锁为制作投标文件的</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锁。</w:t>
      </w:r>
    </w:p>
    <w:p>
      <w:pPr>
        <w:spacing w:before="278" w:line="230" w:lineRule="auto"/>
        <w:ind w:left="495"/>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14:textOutline w14:w="4358" w14:cap="sq" w14:cmpd="sng">
            <w14:solidFill>
              <w14:srgbClr w14:val="000000"/>
            </w14:solidFill>
            <w14:prstDash w14:val="solid"/>
            <w14:bevel/>
          </w14:textOutline>
        </w:rPr>
        <w:t>4)</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、及时关注右侧公告及互动栏目信息。</w:t>
      </w:r>
    </w:p>
    <w:p>
      <w:pPr>
        <w:spacing w:before="273" w:line="230" w:lineRule="auto"/>
        <w:ind w:left="495"/>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14:textOutline w14:w="4358" w14:cap="sq" w14:cmpd="sng">
            <w14:solidFill>
              <w14:srgbClr w14:val="000000"/>
            </w14:solidFill>
            <w14:prstDash w14:val="solid"/>
            <w14:bevel/>
          </w14:textOutline>
        </w:rPr>
        <w:t>5)</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、后附不见面开标的详细操作手册。</w:t>
      </w:r>
    </w:p>
    <w:p>
      <w:pPr>
        <w:sectPr>
          <w:footerReference r:id="rId7" w:type="default"/>
          <w:pgSz w:w="11906" w:h="16839"/>
          <w:pgMar w:top="1440" w:right="1080" w:bottom="1440" w:left="1080" w:header="964" w:footer="958" w:gutter="0"/>
          <w:pgNumType w:fmt="decimal"/>
          <w:cols w:space="720" w:num="1"/>
        </w:sectPr>
      </w:pPr>
    </w:p>
    <w:p>
      <w:pPr>
        <w:spacing w:before="64" w:line="223" w:lineRule="auto"/>
        <w:ind w:left="3536"/>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一章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磋商公告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rPr>
          <w:rFonts w:hint="eastAsia" w:ascii="宋体" w:hAnsi="宋体" w:eastAsia="宋体" w:cs="宋体"/>
          <w:color w:val="auto"/>
          <w:sz w:val="22"/>
          <w:szCs w:val="22"/>
        </w:rPr>
      </w:pPr>
      <w:r>
        <w:rPr>
          <w:rFonts w:hint="eastAsia" w:ascii="宋体" w:hAnsi="宋体" w:eastAsia="宋体" w:cs="宋体"/>
          <w:b/>
          <w:bCs/>
          <w:color w:val="auto"/>
          <w:sz w:val="22"/>
          <w:szCs w:val="22"/>
        </w:rPr>
        <w:t>项目概况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岚皋县全胜寨景区道路提升工程</w:t>
      </w:r>
      <w:r>
        <w:rPr>
          <w:rFonts w:hint="eastAsia" w:ascii="宋体" w:hAnsi="宋体" w:eastAsia="宋体" w:cs="宋体"/>
          <w:color w:val="auto"/>
          <w:sz w:val="22"/>
          <w:szCs w:val="22"/>
        </w:rPr>
        <w:t>的潜在投标人应在全国公共资源交易中心平台（陕西省.安康市）获取招标文件，并于202</w:t>
      </w:r>
      <w:r>
        <w:rPr>
          <w:rFonts w:hint="eastAsia" w:eastAsia="宋体" w:cs="宋体"/>
          <w:color w:val="auto"/>
          <w:sz w:val="22"/>
          <w:szCs w:val="22"/>
          <w:lang w:val="en-US" w:eastAsia="zh-CN"/>
        </w:rPr>
        <w:t>3</w:t>
      </w:r>
      <w:r>
        <w:rPr>
          <w:rFonts w:hint="eastAsia" w:ascii="宋体" w:hAnsi="宋体" w:eastAsia="宋体" w:cs="宋体"/>
          <w:color w:val="auto"/>
          <w:sz w:val="22"/>
          <w:szCs w:val="22"/>
        </w:rPr>
        <w:t>年</w:t>
      </w:r>
      <w:r>
        <w:rPr>
          <w:rFonts w:hint="eastAsia" w:eastAsia="宋体" w:cs="宋体"/>
          <w:color w:val="auto"/>
          <w:sz w:val="22"/>
          <w:szCs w:val="22"/>
          <w:lang w:val="en-US" w:eastAsia="zh-CN"/>
        </w:rPr>
        <w:t>12</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 xml:space="preserve"> </w:t>
      </w:r>
      <w:r>
        <w:rPr>
          <w:rFonts w:hint="eastAsia" w:eastAsia="宋体" w:cs="宋体"/>
          <w:color w:val="auto"/>
          <w:sz w:val="22"/>
          <w:szCs w:val="22"/>
          <w:lang w:val="en-US" w:eastAsia="zh-CN"/>
        </w:rPr>
        <w:t>04</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日 </w:t>
      </w:r>
      <w:r>
        <w:rPr>
          <w:rFonts w:hint="eastAsia" w:eastAsia="宋体" w:cs="宋体"/>
          <w:color w:val="auto"/>
          <w:sz w:val="22"/>
          <w:szCs w:val="22"/>
          <w:lang w:val="en-US" w:eastAsia="zh-CN"/>
        </w:rPr>
        <w:t xml:space="preserve">14 </w:t>
      </w:r>
      <w:r>
        <w:rPr>
          <w:rFonts w:hint="eastAsia" w:ascii="宋体" w:hAnsi="宋体" w:eastAsia="宋体" w:cs="宋体"/>
          <w:color w:val="auto"/>
          <w:sz w:val="22"/>
          <w:szCs w:val="22"/>
        </w:rPr>
        <w:t>时00分（北京时间）前递交投标文件。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2"/>
          <w:szCs w:val="22"/>
        </w:rPr>
      </w:pPr>
      <w:r>
        <w:rPr>
          <w:rStyle w:val="14"/>
          <w:rFonts w:hint="eastAsia" w:ascii="宋体" w:hAnsi="宋体" w:eastAsia="宋体" w:cs="宋体"/>
          <w:b/>
          <w:bCs/>
          <w:i w:val="0"/>
          <w:iCs w:val="0"/>
          <w:caps w:val="0"/>
          <w:color w:val="auto"/>
          <w:spacing w:val="0"/>
          <w:sz w:val="22"/>
          <w:szCs w:val="22"/>
          <w:shd w:val="clear" w:color="auto" w:fill="FFFFFF"/>
          <w:vertAlign w:val="baseline"/>
        </w:rPr>
        <w:t>一、项目基本情况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项目编号：SHM CGAK (202</w:t>
      </w:r>
      <w:r>
        <w:rPr>
          <w:rFonts w:hint="eastAsia" w:eastAsia="宋体" w:cs="宋体"/>
          <w:i w:val="0"/>
          <w:iCs w:val="0"/>
          <w:caps w:val="0"/>
          <w:color w:val="auto"/>
          <w:spacing w:val="0"/>
          <w:sz w:val="22"/>
          <w:szCs w:val="22"/>
          <w:shd w:val="clear" w:color="auto" w:fill="FFFFFF"/>
          <w:vertAlign w:val="baseline"/>
          <w:lang w:val="en-US" w:eastAsia="zh-CN"/>
        </w:rPr>
        <w:t>3</w:t>
      </w:r>
      <w:r>
        <w:rPr>
          <w:rFonts w:hint="eastAsia" w:ascii="宋体" w:hAnsi="宋体" w:eastAsia="宋体" w:cs="宋体"/>
          <w:i w:val="0"/>
          <w:iCs w:val="0"/>
          <w:caps w:val="0"/>
          <w:color w:val="auto"/>
          <w:spacing w:val="0"/>
          <w:sz w:val="22"/>
          <w:szCs w:val="22"/>
          <w:shd w:val="clear" w:color="auto" w:fill="FFFFFF"/>
          <w:vertAlign w:val="baseline"/>
        </w:rPr>
        <w:t>)第</w:t>
      </w:r>
      <w:r>
        <w:rPr>
          <w:rFonts w:hint="eastAsia" w:eastAsia="宋体" w:cs="宋体"/>
          <w:i w:val="0"/>
          <w:iCs w:val="0"/>
          <w:caps w:val="0"/>
          <w:color w:val="auto"/>
          <w:spacing w:val="0"/>
          <w:sz w:val="22"/>
          <w:szCs w:val="22"/>
          <w:shd w:val="clear" w:color="auto" w:fill="FFFFFF"/>
          <w:vertAlign w:val="baseline"/>
          <w:lang w:val="en-US" w:eastAsia="zh-CN"/>
        </w:rPr>
        <w:t>95</w:t>
      </w:r>
      <w:r>
        <w:rPr>
          <w:rFonts w:hint="eastAsia" w:ascii="宋体" w:hAnsi="宋体" w:eastAsia="宋体" w:cs="宋体"/>
          <w:i w:val="0"/>
          <w:iCs w:val="0"/>
          <w:caps w:val="0"/>
          <w:color w:val="auto"/>
          <w:spacing w:val="0"/>
          <w:sz w:val="22"/>
          <w:szCs w:val="22"/>
          <w:shd w:val="clear" w:color="auto" w:fill="FFFFFF"/>
          <w:vertAlign w:val="baseline"/>
        </w:rPr>
        <w:t>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项目名称：</w:t>
      </w:r>
      <w:r>
        <w:rPr>
          <w:rFonts w:hint="eastAsia" w:ascii="宋体" w:hAnsi="宋体" w:eastAsia="宋体" w:cs="宋体"/>
          <w:i w:val="0"/>
          <w:iCs w:val="0"/>
          <w:caps w:val="0"/>
          <w:color w:val="auto"/>
          <w:spacing w:val="0"/>
          <w:sz w:val="22"/>
          <w:szCs w:val="22"/>
          <w:shd w:val="clear" w:color="auto" w:fill="FFFFFF"/>
          <w:vertAlign w:val="baseline"/>
          <w:lang w:val="en-US" w:eastAsia="zh-CN"/>
        </w:rPr>
        <w:t>岚皋县全胜寨景区道路提升工程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采购方式：竞争性磋商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预算金额：</w:t>
      </w:r>
      <w:r>
        <w:rPr>
          <w:rFonts w:hint="eastAsia" w:eastAsia="宋体" w:cs="宋体"/>
          <w:i w:val="0"/>
          <w:iCs w:val="0"/>
          <w:caps w:val="0"/>
          <w:color w:val="auto"/>
          <w:spacing w:val="0"/>
          <w:sz w:val="22"/>
          <w:szCs w:val="22"/>
          <w:shd w:val="clear" w:color="auto" w:fill="FFFFFF"/>
          <w:vertAlign w:val="baseline"/>
          <w:lang w:val="en-US" w:eastAsia="zh-CN"/>
        </w:rPr>
        <w:t>1941487.00</w:t>
      </w:r>
      <w:r>
        <w:rPr>
          <w:rFonts w:hint="eastAsia" w:ascii="宋体" w:hAnsi="宋体" w:eastAsia="宋体" w:cs="宋体"/>
          <w:i w:val="0"/>
          <w:iCs w:val="0"/>
          <w:caps w:val="0"/>
          <w:color w:val="auto"/>
          <w:spacing w:val="0"/>
          <w:sz w:val="22"/>
          <w:szCs w:val="22"/>
          <w:shd w:val="clear" w:color="auto" w:fill="FFFFFF"/>
          <w:vertAlign w:val="baseline"/>
        </w:rPr>
        <w:t>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采购需求：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合同包1(</w:t>
      </w:r>
      <w:r>
        <w:rPr>
          <w:rFonts w:hint="eastAsia" w:ascii="宋体" w:hAnsi="宋体" w:eastAsia="宋体" w:cs="宋体"/>
          <w:i w:val="0"/>
          <w:iCs w:val="0"/>
          <w:caps w:val="0"/>
          <w:color w:val="auto"/>
          <w:spacing w:val="0"/>
          <w:sz w:val="22"/>
          <w:szCs w:val="22"/>
          <w:shd w:val="clear" w:color="auto" w:fill="FFFFFF"/>
          <w:vertAlign w:val="baseline"/>
          <w:lang w:val="en-US" w:eastAsia="zh-CN"/>
        </w:rPr>
        <w:t>岚皋县全胜寨景区道路提升工程</w:t>
      </w:r>
      <w:r>
        <w:rPr>
          <w:rFonts w:hint="eastAsia" w:ascii="宋体" w:hAnsi="宋体" w:eastAsia="宋体" w:cs="宋体"/>
          <w:i w:val="0"/>
          <w:iCs w:val="0"/>
          <w:caps w:val="0"/>
          <w:color w:val="auto"/>
          <w:spacing w:val="0"/>
          <w:sz w:val="22"/>
          <w:szCs w:val="22"/>
          <w:shd w:val="clear" w:color="auto" w:fill="FFFFFF"/>
          <w:vertAlign w:val="baseline"/>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合同包预算金额：</w:t>
      </w:r>
      <w:r>
        <w:rPr>
          <w:rFonts w:hint="eastAsia" w:ascii="宋体" w:hAnsi="宋体" w:eastAsia="宋体" w:cs="宋体"/>
          <w:i w:val="0"/>
          <w:iCs w:val="0"/>
          <w:caps w:val="0"/>
          <w:color w:val="auto"/>
          <w:spacing w:val="0"/>
          <w:sz w:val="22"/>
          <w:szCs w:val="22"/>
          <w:shd w:val="clear" w:color="auto" w:fill="FFFFFF"/>
          <w:vertAlign w:val="baseline"/>
          <w:lang w:val="en-US" w:eastAsia="zh-CN"/>
        </w:rPr>
        <w:t>1941487.00</w:t>
      </w:r>
      <w:r>
        <w:rPr>
          <w:rFonts w:hint="eastAsia" w:ascii="宋体" w:hAnsi="宋体" w:eastAsia="宋体" w:cs="宋体"/>
          <w:i w:val="0"/>
          <w:iCs w:val="0"/>
          <w:caps w:val="0"/>
          <w:color w:val="auto"/>
          <w:spacing w:val="0"/>
          <w:sz w:val="22"/>
          <w:szCs w:val="22"/>
          <w:shd w:val="clear" w:color="auto" w:fill="FFFFFF"/>
          <w:vertAlign w:val="baseline"/>
        </w:rPr>
        <w:t>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合同包最高限价：</w:t>
      </w:r>
      <w:r>
        <w:rPr>
          <w:rFonts w:hint="eastAsia" w:ascii="宋体" w:hAnsi="宋体" w:eastAsia="宋体" w:cs="宋体"/>
          <w:i w:val="0"/>
          <w:iCs w:val="0"/>
          <w:caps w:val="0"/>
          <w:color w:val="auto"/>
          <w:spacing w:val="0"/>
          <w:sz w:val="22"/>
          <w:szCs w:val="22"/>
          <w:shd w:val="clear" w:color="auto" w:fill="FFFFFF"/>
          <w:vertAlign w:val="baseline"/>
          <w:lang w:val="en-US" w:eastAsia="zh-CN"/>
        </w:rPr>
        <w:t>1941487.00</w:t>
      </w:r>
      <w:r>
        <w:rPr>
          <w:rFonts w:hint="eastAsia" w:ascii="宋体" w:hAnsi="宋体" w:eastAsia="宋体" w:cs="宋体"/>
          <w:i w:val="0"/>
          <w:iCs w:val="0"/>
          <w:caps w:val="0"/>
          <w:color w:val="auto"/>
          <w:spacing w:val="0"/>
          <w:sz w:val="22"/>
          <w:szCs w:val="22"/>
          <w:shd w:val="clear" w:color="auto" w:fill="FFFFFF"/>
          <w:vertAlign w:val="baseline"/>
        </w:rPr>
        <w:t>元</w:t>
      </w:r>
    </w:p>
    <w:tbl>
      <w:tblPr>
        <w:tblStyle w:val="12"/>
        <w:tblW w:w="9957"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2"/>
        <w:gridCol w:w="1251"/>
        <w:gridCol w:w="2270"/>
        <w:gridCol w:w="883"/>
        <w:gridCol w:w="1435"/>
        <w:gridCol w:w="1673"/>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tblHeader/>
        </w:trPr>
        <w:tc>
          <w:tcPr>
            <w:tcW w:w="7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25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22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88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4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7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125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其他建筑</w:t>
            </w:r>
            <w:r>
              <w:rPr>
                <w:rFonts w:hint="eastAsia" w:ascii="宋体" w:hAnsi="宋体" w:eastAsia="宋体" w:cs="宋体"/>
                <w:color w:val="auto"/>
                <w:sz w:val="22"/>
                <w:szCs w:val="22"/>
                <w:lang w:val="en-US" w:eastAsia="zh-CN"/>
              </w:rPr>
              <w:t>工程</w:t>
            </w:r>
          </w:p>
        </w:tc>
        <w:tc>
          <w:tcPr>
            <w:tcW w:w="22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岚皋县全胜寨景区道路提升工程</w:t>
            </w:r>
          </w:p>
        </w:tc>
        <w:tc>
          <w:tcPr>
            <w:tcW w:w="88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1(项)</w:t>
            </w:r>
          </w:p>
        </w:tc>
        <w:tc>
          <w:tcPr>
            <w:tcW w:w="14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详见</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磋商文件</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1941487.00</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1941487.00</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i w:val="0"/>
          <w:iCs w:val="0"/>
          <w:caps w:val="0"/>
          <w:color w:val="auto"/>
          <w:spacing w:val="0"/>
          <w:sz w:val="22"/>
          <w:szCs w:val="22"/>
          <w:shd w:val="clear" w:color="auto" w:fill="FFFFFF"/>
          <w:vertAlign w:val="baseline"/>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本合同包不接受联合体投标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color w:val="FF0000"/>
          <w:sz w:val="22"/>
          <w:szCs w:val="22"/>
          <w:highlight w:val="yellow"/>
        </w:rPr>
      </w:pPr>
      <w:r>
        <w:rPr>
          <w:rFonts w:hint="eastAsia" w:ascii="宋体" w:hAnsi="宋体" w:eastAsia="宋体" w:cs="宋体"/>
          <w:i w:val="0"/>
          <w:iCs w:val="0"/>
          <w:caps w:val="0"/>
          <w:color w:val="auto"/>
          <w:spacing w:val="0"/>
          <w:sz w:val="22"/>
          <w:szCs w:val="22"/>
          <w:highlight w:val="none"/>
          <w:shd w:val="clear" w:color="auto" w:fill="FFFFFF"/>
          <w:vertAlign w:val="baseline"/>
        </w:rPr>
        <w:t>合同履行期限：合同签订</w:t>
      </w:r>
      <w:r>
        <w:rPr>
          <w:rFonts w:hint="eastAsia" w:eastAsia="宋体" w:cs="宋体"/>
          <w:i w:val="0"/>
          <w:iCs w:val="0"/>
          <w:caps w:val="0"/>
          <w:color w:val="auto"/>
          <w:spacing w:val="0"/>
          <w:sz w:val="22"/>
          <w:szCs w:val="22"/>
          <w:highlight w:val="none"/>
          <w:shd w:val="clear" w:color="auto" w:fill="FFFFFF"/>
          <w:vertAlign w:val="baseline"/>
          <w:lang w:eastAsia="zh-CN"/>
        </w:rPr>
        <w:t>后</w:t>
      </w:r>
      <w:r>
        <w:rPr>
          <w:rFonts w:hint="eastAsia" w:eastAsia="宋体" w:cs="宋体"/>
          <w:i w:val="0"/>
          <w:iCs w:val="0"/>
          <w:caps w:val="0"/>
          <w:color w:val="auto"/>
          <w:spacing w:val="0"/>
          <w:sz w:val="22"/>
          <w:szCs w:val="22"/>
          <w:highlight w:val="none"/>
          <w:shd w:val="clear" w:color="auto" w:fill="FFFFFF"/>
          <w:vertAlign w:val="baseline"/>
          <w:lang w:val="en-US" w:eastAsia="zh-CN"/>
        </w:rPr>
        <w:t>150</w:t>
      </w:r>
      <w:r>
        <w:rPr>
          <w:rFonts w:hint="eastAsia" w:ascii="宋体" w:hAnsi="宋体" w:eastAsia="宋体" w:cs="宋体"/>
          <w:i w:val="0"/>
          <w:iCs w:val="0"/>
          <w:caps w:val="0"/>
          <w:color w:val="auto"/>
          <w:spacing w:val="0"/>
          <w:sz w:val="22"/>
          <w:szCs w:val="22"/>
          <w:highlight w:val="none"/>
          <w:shd w:val="clear" w:color="auto" w:fill="FFFFFF"/>
          <w:vertAlign w:val="baseline"/>
        </w:rPr>
        <w:t>日历天</w:t>
      </w:r>
    </w:p>
    <w:p>
      <w:pPr>
        <w:spacing w:before="159" w:line="314" w:lineRule="exact"/>
        <w:ind w:left="1"/>
        <w:rPr>
          <w:rFonts w:ascii="宋体" w:hAnsi="宋体" w:eastAsia="宋体" w:cs="宋体"/>
          <w:sz w:val="22"/>
          <w:szCs w:val="22"/>
        </w:rPr>
      </w:pPr>
      <w:r>
        <w:rPr>
          <w:rFonts w:ascii="宋体" w:hAnsi="宋体" w:eastAsia="宋体" w:cs="宋体"/>
          <w:spacing w:val="17"/>
          <w:position w:val="1"/>
          <w:sz w:val="22"/>
          <w:szCs w:val="22"/>
          <w14:textOutline w14:w="4358" w14:cap="sq" w14:cmpd="sng">
            <w14:solidFill>
              <w14:srgbClr w14:val="000000"/>
            </w14:solidFill>
            <w14:prstDash w14:val="solid"/>
            <w14:bevel/>
          </w14:textOutline>
        </w:rPr>
        <w:t>二</w:t>
      </w:r>
      <w:r>
        <w:rPr>
          <w:rFonts w:ascii="宋体" w:hAnsi="宋体" w:eastAsia="宋体" w:cs="宋体"/>
          <w:spacing w:val="9"/>
          <w:position w:val="1"/>
          <w:sz w:val="22"/>
          <w:szCs w:val="22"/>
          <w14:textOutline w14:w="4358" w14:cap="sq" w14:cmpd="sng">
            <w14:solidFill>
              <w14:srgbClr w14:val="000000"/>
            </w14:solidFill>
            <w14:prstDash w14:val="solid"/>
            <w14:bevel/>
          </w14:textOutline>
        </w:rPr>
        <w:t>、响应供应商的资格要求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2"/>
          <w:szCs w:val="22"/>
        </w:rPr>
      </w:pPr>
      <w:bookmarkStart w:id="0" w:name="bookmark19"/>
      <w:r>
        <w:rPr>
          <w:rFonts w:hint="eastAsia" w:ascii="宋体" w:hAnsi="宋体" w:eastAsia="宋体" w:cs="宋体"/>
          <w:i w:val="0"/>
          <w:iCs w:val="0"/>
          <w:caps w:val="0"/>
          <w:color w:val="auto"/>
          <w:spacing w:val="0"/>
          <w:sz w:val="22"/>
          <w:szCs w:val="22"/>
          <w:shd w:val="clear" w:color="auto" w:fill="FFFFFF"/>
          <w:vertAlign w:val="baseline"/>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合同包1(</w:t>
      </w:r>
      <w:r>
        <w:rPr>
          <w:rFonts w:hint="eastAsia" w:ascii="宋体" w:hAnsi="宋体" w:eastAsia="宋体" w:cs="宋体"/>
          <w:i w:val="0"/>
          <w:iCs w:val="0"/>
          <w:caps w:val="0"/>
          <w:color w:val="auto"/>
          <w:spacing w:val="0"/>
          <w:sz w:val="22"/>
          <w:szCs w:val="22"/>
          <w:shd w:val="clear" w:color="auto" w:fill="FFFFFF"/>
          <w:vertAlign w:val="baseline"/>
          <w:lang w:val="en-US" w:eastAsia="zh-CN"/>
        </w:rPr>
        <w:t>岚皋县全胜寨景区道路提升工程</w:t>
      </w:r>
      <w:r>
        <w:rPr>
          <w:rFonts w:hint="eastAsia" w:ascii="宋体" w:hAnsi="宋体" w:eastAsia="宋体" w:cs="宋体"/>
          <w:i w:val="0"/>
          <w:iCs w:val="0"/>
          <w:caps w:val="0"/>
          <w:color w:val="auto"/>
          <w:spacing w:val="0"/>
          <w:sz w:val="22"/>
          <w:szCs w:val="22"/>
          <w:shd w:val="clear" w:color="auto" w:fill="FFFFFF"/>
          <w:vertAlign w:val="baseline"/>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（1）《政府采购促进中小企业发展管理办法》（财库〔2020〕46号）；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（2）《财政部</w:t>
      </w:r>
      <w:r>
        <w:rPr>
          <w:rFonts w:hint="eastAsia" w:eastAsia="宋体" w:cs="宋体"/>
          <w:i w:val="0"/>
          <w:iCs w:val="0"/>
          <w:caps w:val="0"/>
          <w:color w:val="auto"/>
          <w:spacing w:val="0"/>
          <w:sz w:val="22"/>
          <w:szCs w:val="22"/>
          <w:shd w:val="clear" w:color="auto" w:fill="FFFFFF"/>
          <w:vertAlign w:val="baseline"/>
          <w:lang w:val="en-US" w:eastAsia="zh-CN"/>
        </w:rPr>
        <w:t xml:space="preserve"> </w:t>
      </w:r>
      <w:r>
        <w:rPr>
          <w:rFonts w:hint="eastAsia" w:ascii="宋体" w:hAnsi="宋体" w:eastAsia="宋体" w:cs="宋体"/>
          <w:i w:val="0"/>
          <w:iCs w:val="0"/>
          <w:caps w:val="0"/>
          <w:color w:val="auto"/>
          <w:spacing w:val="0"/>
          <w:sz w:val="22"/>
          <w:szCs w:val="22"/>
          <w:shd w:val="clear" w:color="auto" w:fill="FFFFFF"/>
          <w:vertAlign w:val="baseline"/>
        </w:rPr>
        <w:t>司法部关于政府采购支持监狱企业发展有关问题的通知》（财库〔2014〕68号）；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（3）《国务院办公厅关于建立政府强制采购节能产品制度的通知》（国办发〔2007〕51号）；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（4）《财政部 环保总局关于环境标志产品政府采购实施的意见》（财库〔2006〕90号）；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（5）《财政部 国家发展改革委关于印发〈节能产品政府采购实施意见〉的通知》（财库〔2004〕185号）；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（6）《财政部 民政部 中国残疾人联合会关于促进残疾人就业政府采购政策的通知》（财库〔2017〕141号）；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（7）《财政部 发展改革委 生态环境部 市场监管总局关于调整优化节能产品、环境标志产品政府采购执行机制的通知》（财库〔2019〕9号）；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（8）《关于印发环境标志产品政府采购品目清单的通知》（财库〔2019〕18号）；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（9）《关于印发节能产品政府采购品目清单的通知》（财库〔2019〕19号）</w:t>
      </w:r>
      <w:r>
        <w:rPr>
          <w:rFonts w:hint="eastAsia" w:eastAsia="宋体" w:cs="宋体"/>
          <w:i w:val="0"/>
          <w:iCs w:val="0"/>
          <w:caps w:val="0"/>
          <w:color w:val="auto"/>
          <w:spacing w:val="0"/>
          <w:sz w:val="22"/>
          <w:szCs w:val="22"/>
          <w:shd w:val="clear" w:color="auto" w:fill="FFFFFF"/>
          <w:vertAlign w:val="baseli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（10）《财政部 农业农村部 国家乡村振兴局关于运用政府采购政策支持乡村产业振兴的通知》财库〔2021〕19号；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（11）《陕西省财政厅关于印发陕西省中小企业政府采购信用融资办法》（陕财办采〔2018〕23号）；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20" w:firstLineChars="100"/>
        <w:jc w:val="both"/>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rPr>
        <w:t>（12）《陕西省财政厅关于加快推进我省中小企业政府采购信用融资工作的通知》（陕财办采〔2020〕15号）。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    若享受以上政策优惠的企业，提供相应声明函。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合同包1(</w:t>
      </w:r>
      <w:r>
        <w:rPr>
          <w:rFonts w:hint="eastAsia" w:ascii="宋体" w:hAnsi="宋体" w:eastAsia="宋体" w:cs="宋体"/>
          <w:i w:val="0"/>
          <w:iCs w:val="0"/>
          <w:caps w:val="0"/>
          <w:color w:val="auto"/>
          <w:spacing w:val="0"/>
          <w:sz w:val="22"/>
          <w:szCs w:val="22"/>
          <w:shd w:val="clear" w:color="auto" w:fill="FFFFFF"/>
          <w:vertAlign w:val="baseline"/>
          <w:lang w:val="en-US" w:eastAsia="zh-CN"/>
        </w:rPr>
        <w:t>岚皋县全胜寨景区道路提升工程</w:t>
      </w:r>
      <w:r>
        <w:rPr>
          <w:rFonts w:hint="eastAsia" w:ascii="宋体" w:hAnsi="宋体" w:eastAsia="宋体" w:cs="宋体"/>
          <w:i w:val="0"/>
          <w:iCs w:val="0"/>
          <w:caps w:val="0"/>
          <w:color w:val="auto"/>
          <w:spacing w:val="0"/>
          <w:sz w:val="22"/>
          <w:szCs w:val="22"/>
          <w:shd w:val="clear" w:color="auto" w:fill="FFFFFF"/>
          <w:vertAlign w:val="baseline"/>
        </w:rPr>
        <w:t>)特定资格要求如下: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w:t>
      </w:r>
      <w:bookmarkEnd w:id="0"/>
      <w:r>
        <w:rPr>
          <w:rFonts w:ascii="宋体" w:hAnsi="宋体" w:eastAsia="宋体" w:cs="宋体"/>
          <w:sz w:val="22"/>
          <w:szCs w:val="22"/>
        </w:rPr>
        <w:t>1）</w:t>
      </w:r>
      <w:r>
        <w:rPr>
          <w:rFonts w:hint="eastAsia" w:ascii="宋体" w:hAnsi="宋体" w:eastAsia="宋体" w:cs="宋体"/>
          <w:sz w:val="22"/>
          <w:szCs w:val="22"/>
          <w:lang w:val="en-US" w:eastAsia="zh-CN"/>
        </w:rPr>
        <w:t>具有独立承担民事责任的能力，提供供应商合法注册的法人或其他组织的营业执照等证明文件，自然人的身份证明</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bookmarkStart w:id="1" w:name="bookmark20"/>
      <w:r>
        <w:rPr>
          <w:rFonts w:ascii="宋体" w:hAnsi="宋体" w:eastAsia="宋体" w:cs="宋体"/>
          <w:sz w:val="22"/>
          <w:szCs w:val="22"/>
        </w:rPr>
        <w:t>（</w:t>
      </w:r>
      <w:bookmarkEnd w:id="1"/>
      <w:r>
        <w:rPr>
          <w:rFonts w:ascii="宋体" w:hAnsi="宋体" w:eastAsia="宋体" w:cs="宋体"/>
          <w:sz w:val="22"/>
          <w:szCs w:val="22"/>
        </w:rPr>
        <w:t>2）须提供建设行政主管部门颁发</w:t>
      </w:r>
      <w:r>
        <w:rPr>
          <w:rFonts w:hint="eastAsia" w:ascii="宋体" w:hAnsi="宋体" w:eastAsia="宋体" w:cs="宋体"/>
          <w:sz w:val="22"/>
          <w:szCs w:val="22"/>
          <w:lang w:val="en-US" w:eastAsia="zh-CN"/>
        </w:rPr>
        <w:t>的</w:t>
      </w:r>
      <w:r>
        <w:rPr>
          <w:rFonts w:ascii="宋体" w:hAnsi="宋体" w:eastAsia="宋体" w:cs="宋体"/>
          <w:sz w:val="22"/>
          <w:szCs w:val="22"/>
        </w:rPr>
        <w:t>公路工程施工总承包三级</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含三级</w:t>
      </w:r>
      <w:r>
        <w:rPr>
          <w:rFonts w:hint="eastAsia" w:ascii="宋体" w:hAnsi="宋体" w:eastAsia="宋体" w:cs="宋体"/>
          <w:sz w:val="22"/>
          <w:szCs w:val="22"/>
          <w:lang w:eastAsia="zh-CN"/>
        </w:rPr>
        <w:t>）</w:t>
      </w:r>
      <w:r>
        <w:rPr>
          <w:rFonts w:ascii="宋体" w:hAnsi="宋体" w:eastAsia="宋体" w:cs="宋体"/>
          <w:sz w:val="22"/>
          <w:szCs w:val="22"/>
        </w:rPr>
        <w:t>及以上资质，并具有合格有效的安全生产许可证；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bookmarkStart w:id="2" w:name="bookmark21"/>
      <w:r>
        <w:rPr>
          <w:rFonts w:ascii="宋体" w:hAnsi="宋体" w:eastAsia="宋体" w:cs="宋体"/>
          <w:sz w:val="22"/>
          <w:szCs w:val="22"/>
        </w:rPr>
        <w:t>（</w:t>
      </w:r>
      <w:bookmarkEnd w:id="2"/>
      <w:r>
        <w:rPr>
          <w:rFonts w:ascii="宋体" w:hAnsi="宋体" w:eastAsia="宋体" w:cs="宋体"/>
          <w:sz w:val="22"/>
          <w:szCs w:val="22"/>
        </w:rPr>
        <w:t>3）拟派项目经理须具备公路工程专业二级注册建造师执业资格，提供资格证、注册证、安全生产考核合格证；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bookmarkStart w:id="3" w:name="bookmark22"/>
      <w:r>
        <w:rPr>
          <w:rFonts w:ascii="宋体" w:hAnsi="宋体" w:eastAsia="宋体" w:cs="宋体"/>
          <w:sz w:val="22"/>
          <w:szCs w:val="22"/>
        </w:rPr>
        <w:t>（</w:t>
      </w:r>
      <w:bookmarkEnd w:id="3"/>
      <w:r>
        <w:rPr>
          <w:rFonts w:ascii="宋体" w:hAnsi="宋体" w:eastAsia="宋体" w:cs="宋体"/>
          <w:sz w:val="22"/>
          <w:szCs w:val="22"/>
        </w:rPr>
        <w:t>4）财务状况报告：</w:t>
      </w:r>
      <w:r>
        <w:rPr>
          <w:rFonts w:hint="eastAsia" w:ascii="宋体" w:hAnsi="宋体" w:eastAsia="宋体" w:cs="宋体"/>
          <w:sz w:val="22"/>
          <w:szCs w:val="22"/>
          <w:lang w:eastAsia="zh-CN"/>
        </w:rPr>
        <w:t>提供2021年或2022年度会计师事务出具的财务审计报告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bookmarkStart w:id="4" w:name="bookmark23"/>
      <w:r>
        <w:rPr>
          <w:rFonts w:ascii="宋体" w:hAnsi="宋体" w:eastAsia="宋体" w:cs="宋体"/>
          <w:sz w:val="22"/>
          <w:szCs w:val="22"/>
        </w:rPr>
        <w:t>（</w:t>
      </w:r>
      <w:bookmarkEnd w:id="4"/>
      <w:r>
        <w:rPr>
          <w:rFonts w:ascii="宋体" w:hAnsi="宋体" w:eastAsia="宋体" w:cs="宋体"/>
          <w:sz w:val="22"/>
          <w:szCs w:val="22"/>
        </w:rPr>
        <w:t>5）缴纳税收：</w:t>
      </w:r>
      <w:r>
        <w:rPr>
          <w:rFonts w:hint="eastAsia" w:ascii="宋体" w:hAnsi="宋体" w:eastAsia="宋体" w:cs="宋体"/>
          <w:sz w:val="22"/>
          <w:szCs w:val="22"/>
          <w:lang w:val="en-US" w:eastAsia="zh-CN"/>
        </w:rPr>
        <w:t>提供开标前六个月内任意一个月已缴纳完税凭证或税务机关开具的完税证明 (任意税种) ，依法免税的应提供相关文件证明</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bookmarkStart w:id="5" w:name="bookmark24"/>
      <w:r>
        <w:rPr>
          <w:rFonts w:ascii="宋体" w:hAnsi="宋体" w:eastAsia="宋体" w:cs="宋体"/>
          <w:sz w:val="22"/>
          <w:szCs w:val="22"/>
        </w:rPr>
        <w:t>（</w:t>
      </w:r>
      <w:bookmarkEnd w:id="5"/>
      <w:r>
        <w:rPr>
          <w:rFonts w:ascii="宋体" w:hAnsi="宋体" w:eastAsia="宋体" w:cs="宋体"/>
          <w:sz w:val="22"/>
          <w:szCs w:val="22"/>
        </w:rPr>
        <w:t>6）社会保障资金缴纳证明：</w:t>
      </w:r>
      <w:r>
        <w:rPr>
          <w:rFonts w:hint="eastAsia" w:ascii="宋体" w:hAnsi="宋体" w:eastAsia="宋体" w:cs="宋体"/>
          <w:sz w:val="22"/>
          <w:szCs w:val="22"/>
          <w:lang w:val="en-US" w:eastAsia="zh-CN"/>
        </w:rPr>
        <w:t xml:space="preserve">提供开标前六个月内任意一个月已缴纳的社会保障资金缴存单据或社保机构开具的社会保险参保缴费情况证明 (依法不需要缴纳社会保障资金的投标人应提供相关证明) </w:t>
      </w:r>
      <w:r>
        <w:rPr>
          <w:rFonts w:ascii="宋体" w:hAnsi="宋体" w:eastAsia="宋体" w:cs="宋体"/>
          <w:sz w:val="22"/>
          <w:szCs w:val="22"/>
        </w:rPr>
        <w:t>；</w:t>
      </w:r>
      <w:bookmarkStart w:id="6" w:name="bookmark25"/>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w:t>
      </w:r>
      <w:bookmarkEnd w:id="6"/>
      <w:r>
        <w:rPr>
          <w:rFonts w:ascii="宋体" w:hAnsi="宋体" w:eastAsia="宋体" w:cs="宋体"/>
          <w:sz w:val="22"/>
          <w:szCs w:val="22"/>
        </w:rPr>
        <w:t>7）</w:t>
      </w:r>
      <w:r>
        <w:rPr>
          <w:rFonts w:hint="eastAsia" w:ascii="宋体" w:hAnsi="宋体" w:eastAsia="宋体" w:cs="宋体"/>
          <w:sz w:val="22"/>
          <w:szCs w:val="22"/>
          <w:lang w:val="en-US" w:eastAsia="zh-CN"/>
        </w:rPr>
        <w:t>参加政府采购活动前三年内，在经营活动中没有重大违法记录（提供参加政府采购活动前3年内在经营活动中没有重大违法记录的书面声明）</w:t>
      </w:r>
      <w:r>
        <w:rPr>
          <w:rFonts w:ascii="宋体" w:hAnsi="宋体" w:eastAsia="宋体" w:cs="宋体"/>
          <w:sz w:val="22"/>
          <w:szCs w:val="22"/>
        </w:rPr>
        <w:t>；</w:t>
      </w:r>
      <w:bookmarkStart w:id="7" w:name="bookmark26"/>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w:t>
      </w:r>
      <w:bookmarkEnd w:id="7"/>
      <w:r>
        <w:rPr>
          <w:rFonts w:ascii="宋体" w:hAnsi="宋体" w:eastAsia="宋体" w:cs="宋体"/>
          <w:sz w:val="22"/>
          <w:szCs w:val="22"/>
        </w:rPr>
        <w:t>8）</w:t>
      </w:r>
      <w:r>
        <w:rPr>
          <w:rFonts w:hint="eastAsia" w:ascii="宋体" w:hAnsi="宋体" w:eastAsia="宋体" w:cs="宋体"/>
          <w:sz w:val="22"/>
          <w:szCs w:val="22"/>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r>
        <w:rPr>
          <w:rFonts w:ascii="宋体" w:hAnsi="宋体" w:eastAsia="宋体" w:cs="宋体"/>
          <w:sz w:val="22"/>
          <w:szCs w:val="22"/>
        </w:rPr>
        <w:t>；</w:t>
      </w:r>
    </w:p>
    <w:p>
      <w:pPr>
        <w:spacing w:line="360" w:lineRule="auto"/>
        <w:ind w:firstLine="220" w:firstLineChars="100"/>
        <w:rPr>
          <w:rFonts w:ascii="宋体" w:hAnsi="宋体" w:eastAsia="宋体" w:cs="宋体"/>
          <w:sz w:val="22"/>
          <w:szCs w:val="22"/>
        </w:rPr>
      </w:pPr>
      <w:bookmarkStart w:id="8" w:name="bookmark27"/>
      <w:r>
        <w:rPr>
          <w:rFonts w:ascii="宋体" w:hAnsi="宋体" w:eastAsia="宋体" w:cs="宋体"/>
          <w:sz w:val="22"/>
          <w:szCs w:val="22"/>
        </w:rPr>
        <w:t>（</w:t>
      </w:r>
      <w:bookmarkEnd w:id="8"/>
      <w:r>
        <w:rPr>
          <w:rFonts w:ascii="宋体" w:hAnsi="宋体" w:eastAsia="宋体" w:cs="宋体"/>
          <w:sz w:val="22"/>
          <w:szCs w:val="22"/>
        </w:rPr>
        <w:t>9）</w:t>
      </w:r>
      <w:r>
        <w:rPr>
          <w:rFonts w:hint="eastAsia" w:ascii="宋体" w:hAnsi="宋体" w:eastAsia="宋体" w:cs="宋体"/>
          <w:sz w:val="22"/>
          <w:szCs w:val="22"/>
          <w:lang w:val="en-US" w:eastAsia="zh-CN"/>
        </w:rPr>
        <w:t>具备履行合同所必需的设备和专业技术能力的证明材料（提供具备履行合同所必需的设备和专业技术能力的承诺）</w:t>
      </w:r>
      <w:r>
        <w:rPr>
          <w:rFonts w:hint="eastAsia" w:ascii="宋体" w:hAnsi="宋体" w:eastAsia="宋体" w:cs="宋体"/>
          <w:sz w:val="22"/>
          <w:szCs w:val="22"/>
          <w:lang w:eastAsia="zh-CN"/>
        </w:rPr>
        <w:t>；</w:t>
      </w:r>
      <w:r>
        <w:rPr>
          <w:rFonts w:ascii="宋体" w:hAnsi="宋体" w:eastAsia="宋体" w:cs="宋体"/>
          <w:sz w:val="22"/>
          <w:szCs w:val="22"/>
        </w:rPr>
        <w:tab/>
      </w:r>
    </w:p>
    <w:p>
      <w:pPr>
        <w:spacing w:line="360" w:lineRule="auto"/>
        <w:ind w:firstLine="220" w:firstLineChars="100"/>
        <w:rPr>
          <w:rFonts w:ascii="宋体" w:hAnsi="宋体" w:eastAsia="宋体" w:cs="宋体"/>
          <w:sz w:val="22"/>
          <w:szCs w:val="22"/>
        </w:rPr>
      </w:pPr>
      <w:bookmarkStart w:id="9" w:name="bookmark28"/>
      <w:r>
        <w:rPr>
          <w:rFonts w:ascii="宋体" w:hAnsi="宋体" w:eastAsia="宋体" w:cs="宋体"/>
          <w:sz w:val="22"/>
          <w:szCs w:val="22"/>
          <w:lang w:val="zh-TW" w:eastAsia="zh-TW"/>
        </w:rPr>
        <w:t>（</w:t>
      </w:r>
      <w:bookmarkEnd w:id="9"/>
      <w:r>
        <w:rPr>
          <w:rFonts w:ascii="宋体" w:hAnsi="宋体" w:eastAsia="宋体" w:cs="宋体"/>
          <w:sz w:val="22"/>
          <w:szCs w:val="22"/>
          <w:lang w:val="zh-TW" w:eastAsia="zh-TW"/>
        </w:rPr>
        <w:t>10）</w:t>
      </w:r>
      <w:r>
        <w:rPr>
          <w:rFonts w:hint="eastAsia" w:ascii="宋体" w:hAnsi="宋体" w:eastAsia="宋体" w:cs="宋体"/>
          <w:sz w:val="22"/>
          <w:szCs w:val="22"/>
          <w:lang w:val="zh-TW" w:eastAsia="zh-TW"/>
        </w:rPr>
        <w:t>供应商</w:t>
      </w:r>
      <w:r>
        <w:rPr>
          <w:rFonts w:ascii="宋体" w:hAnsi="宋体" w:eastAsia="宋体" w:cs="宋体"/>
          <w:sz w:val="22"/>
          <w:szCs w:val="22"/>
          <w:lang w:val="zh-TW" w:eastAsia="zh-TW"/>
        </w:rPr>
        <w:t>不得为“信用中国”网站（</w:t>
      </w:r>
      <w:r>
        <w:rPr>
          <w:rFonts w:ascii="宋体" w:hAnsi="宋体" w:eastAsia="宋体" w:cs="宋体"/>
          <w:sz w:val="22"/>
          <w:szCs w:val="22"/>
          <w:lang w:val="en-US" w:eastAsia="en-US"/>
        </w:rPr>
        <w:t>www. creditchina. gov. cn ）</w:t>
      </w:r>
      <w:r>
        <w:rPr>
          <w:rFonts w:ascii="宋体" w:hAnsi="宋体" w:eastAsia="宋体" w:cs="宋体"/>
          <w:sz w:val="22"/>
          <w:szCs w:val="22"/>
          <w:lang w:val="zh-TW" w:eastAsia="zh-TW"/>
        </w:rPr>
        <w:t>中列入失信被执行人和重大税收违法案件当事人名单的单位，不得为中国政府采购网</w:t>
      </w:r>
      <w:r>
        <w:rPr>
          <w:rFonts w:ascii="宋体" w:hAnsi="宋体" w:eastAsia="宋体" w:cs="宋体"/>
          <w:sz w:val="22"/>
          <w:szCs w:val="22"/>
          <w:lang w:val="en-US" w:eastAsia="en-US"/>
        </w:rPr>
        <w:t xml:space="preserve">（www.ccgp.gov.cn </w:t>
      </w:r>
      <w:r>
        <w:rPr>
          <w:rFonts w:ascii="宋体" w:hAnsi="宋体" w:eastAsia="宋体" w:cs="宋体"/>
          <w:sz w:val="22"/>
          <w:szCs w:val="22"/>
          <w:lang w:val="zh-TW" w:eastAsia="zh-TW"/>
        </w:rPr>
        <w:t>）政府采购严重违法失信行为记录名单中被财政部门禁止参加政府采购活动的单位。</w:t>
      </w:r>
    </w:p>
    <w:p>
      <w:pPr>
        <w:spacing w:before="158" w:line="360" w:lineRule="auto"/>
        <w:ind w:left="1"/>
        <w:rPr>
          <w:rFonts w:ascii="宋体" w:hAnsi="宋体" w:eastAsia="宋体" w:cs="宋体"/>
          <w:sz w:val="22"/>
          <w:szCs w:val="22"/>
        </w:rPr>
      </w:pPr>
      <w:r>
        <w:rPr>
          <w:rFonts w:ascii="宋体" w:hAnsi="宋体" w:eastAsia="宋体" w:cs="宋体"/>
          <w:spacing w:val="10"/>
          <w:position w:val="1"/>
          <w:sz w:val="22"/>
          <w:szCs w:val="22"/>
          <w14:textOutline w14:w="4358" w14:cap="sq" w14:cmpd="sng">
            <w14:solidFill>
              <w14:srgbClr w14:val="000000"/>
            </w14:solidFill>
            <w14:prstDash w14:val="solid"/>
            <w14:bevel/>
          </w14:textOutline>
        </w:rPr>
        <w:t>三、采购文件的获取方式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时间：202</w:t>
      </w:r>
      <w:r>
        <w:rPr>
          <w:rFonts w:hint="eastAsia" w:eastAsia="宋体" w:cs="宋体"/>
          <w:i w:val="0"/>
          <w:iCs w:val="0"/>
          <w:caps w:val="0"/>
          <w:color w:val="auto"/>
          <w:spacing w:val="0"/>
          <w:sz w:val="22"/>
          <w:szCs w:val="22"/>
          <w:shd w:val="clear" w:color="auto" w:fill="FFFFFF"/>
          <w:vertAlign w:val="baseline"/>
          <w:lang w:val="en-US" w:eastAsia="zh-CN"/>
        </w:rPr>
        <w:t xml:space="preserve">3 </w:t>
      </w:r>
      <w:r>
        <w:rPr>
          <w:rFonts w:hint="eastAsia" w:ascii="宋体" w:hAnsi="宋体" w:eastAsia="宋体" w:cs="宋体"/>
          <w:i w:val="0"/>
          <w:iCs w:val="0"/>
          <w:caps w:val="0"/>
          <w:color w:val="auto"/>
          <w:spacing w:val="0"/>
          <w:sz w:val="22"/>
          <w:szCs w:val="22"/>
          <w:shd w:val="clear" w:color="auto" w:fill="FFFFFF"/>
          <w:vertAlign w:val="baseline"/>
        </w:rPr>
        <w:t>年</w:t>
      </w:r>
      <w:r>
        <w:rPr>
          <w:rFonts w:hint="eastAsia" w:eastAsia="宋体" w:cs="宋体"/>
          <w:i w:val="0"/>
          <w:iCs w:val="0"/>
          <w:caps w:val="0"/>
          <w:color w:val="auto"/>
          <w:spacing w:val="0"/>
          <w:sz w:val="22"/>
          <w:szCs w:val="22"/>
          <w:shd w:val="clear" w:color="auto" w:fill="FFFFFF"/>
          <w:vertAlign w:val="baseline"/>
          <w:lang w:val="en-US" w:eastAsia="zh-CN"/>
        </w:rPr>
        <w:t xml:space="preserve"> 11 </w:t>
      </w:r>
      <w:r>
        <w:rPr>
          <w:rFonts w:hint="eastAsia" w:ascii="宋体" w:hAnsi="宋体" w:eastAsia="宋体" w:cs="宋体"/>
          <w:i w:val="0"/>
          <w:iCs w:val="0"/>
          <w:caps w:val="0"/>
          <w:color w:val="auto"/>
          <w:spacing w:val="0"/>
          <w:sz w:val="22"/>
          <w:szCs w:val="22"/>
          <w:shd w:val="clear" w:color="auto" w:fill="FFFFFF"/>
          <w:vertAlign w:val="baseline"/>
        </w:rPr>
        <w:t>月</w:t>
      </w:r>
      <w:r>
        <w:rPr>
          <w:rFonts w:hint="eastAsia" w:eastAsia="宋体" w:cs="宋体"/>
          <w:i w:val="0"/>
          <w:iCs w:val="0"/>
          <w:caps w:val="0"/>
          <w:color w:val="auto"/>
          <w:spacing w:val="0"/>
          <w:sz w:val="22"/>
          <w:szCs w:val="22"/>
          <w:shd w:val="clear" w:color="auto" w:fill="FFFFFF"/>
          <w:vertAlign w:val="baseline"/>
          <w:lang w:val="en-US" w:eastAsia="zh-CN"/>
        </w:rPr>
        <w:t xml:space="preserve"> 21 </w:t>
      </w:r>
      <w:r>
        <w:rPr>
          <w:rFonts w:hint="eastAsia" w:ascii="宋体" w:hAnsi="宋体" w:eastAsia="宋体" w:cs="宋体"/>
          <w:i w:val="0"/>
          <w:iCs w:val="0"/>
          <w:caps w:val="0"/>
          <w:color w:val="auto"/>
          <w:spacing w:val="0"/>
          <w:sz w:val="22"/>
          <w:szCs w:val="22"/>
          <w:shd w:val="clear" w:color="auto" w:fill="FFFFFF"/>
          <w:vertAlign w:val="baseline"/>
        </w:rPr>
        <w:t>日至</w:t>
      </w:r>
      <w:r>
        <w:rPr>
          <w:rFonts w:hint="eastAsia" w:eastAsia="宋体" w:cs="宋体"/>
          <w:i w:val="0"/>
          <w:iCs w:val="0"/>
          <w:caps w:val="0"/>
          <w:color w:val="auto"/>
          <w:spacing w:val="0"/>
          <w:sz w:val="22"/>
          <w:szCs w:val="22"/>
          <w:shd w:val="clear" w:color="auto" w:fill="FFFFFF"/>
          <w:vertAlign w:val="baseline"/>
          <w:lang w:val="en-US" w:eastAsia="zh-CN"/>
        </w:rPr>
        <w:t xml:space="preserve"> </w:t>
      </w:r>
      <w:r>
        <w:rPr>
          <w:rFonts w:hint="eastAsia" w:ascii="宋体" w:hAnsi="宋体" w:eastAsia="宋体" w:cs="宋体"/>
          <w:i w:val="0"/>
          <w:iCs w:val="0"/>
          <w:caps w:val="0"/>
          <w:color w:val="auto"/>
          <w:spacing w:val="0"/>
          <w:sz w:val="22"/>
          <w:szCs w:val="22"/>
          <w:shd w:val="clear" w:color="auto" w:fill="FFFFFF"/>
          <w:vertAlign w:val="baseline"/>
        </w:rPr>
        <w:t>202</w:t>
      </w:r>
      <w:r>
        <w:rPr>
          <w:rFonts w:hint="eastAsia" w:eastAsia="宋体" w:cs="宋体"/>
          <w:i w:val="0"/>
          <w:iCs w:val="0"/>
          <w:caps w:val="0"/>
          <w:color w:val="auto"/>
          <w:spacing w:val="0"/>
          <w:sz w:val="22"/>
          <w:szCs w:val="22"/>
          <w:shd w:val="clear" w:color="auto" w:fill="FFFFFF"/>
          <w:vertAlign w:val="baseline"/>
          <w:lang w:val="en-US" w:eastAsia="zh-CN"/>
        </w:rPr>
        <w:t xml:space="preserve">3 </w:t>
      </w:r>
      <w:r>
        <w:rPr>
          <w:rFonts w:hint="eastAsia" w:ascii="宋体" w:hAnsi="宋体" w:eastAsia="宋体" w:cs="宋体"/>
          <w:i w:val="0"/>
          <w:iCs w:val="0"/>
          <w:caps w:val="0"/>
          <w:color w:val="auto"/>
          <w:spacing w:val="0"/>
          <w:sz w:val="22"/>
          <w:szCs w:val="22"/>
          <w:shd w:val="clear" w:color="auto" w:fill="FFFFFF"/>
          <w:vertAlign w:val="baseline"/>
        </w:rPr>
        <w:t>年</w:t>
      </w:r>
      <w:r>
        <w:rPr>
          <w:rFonts w:hint="eastAsia" w:eastAsia="宋体" w:cs="宋体"/>
          <w:i w:val="0"/>
          <w:iCs w:val="0"/>
          <w:caps w:val="0"/>
          <w:color w:val="auto"/>
          <w:spacing w:val="0"/>
          <w:sz w:val="22"/>
          <w:szCs w:val="22"/>
          <w:shd w:val="clear" w:color="auto" w:fill="FFFFFF"/>
          <w:vertAlign w:val="baseline"/>
          <w:lang w:val="en-US" w:eastAsia="zh-CN"/>
        </w:rPr>
        <w:t xml:space="preserve"> 11 </w:t>
      </w:r>
      <w:r>
        <w:rPr>
          <w:rFonts w:hint="eastAsia" w:ascii="宋体" w:hAnsi="宋体" w:eastAsia="宋体" w:cs="宋体"/>
          <w:i w:val="0"/>
          <w:iCs w:val="0"/>
          <w:caps w:val="0"/>
          <w:color w:val="auto"/>
          <w:spacing w:val="0"/>
          <w:sz w:val="22"/>
          <w:szCs w:val="22"/>
          <w:shd w:val="clear" w:color="auto" w:fill="FFFFFF"/>
          <w:vertAlign w:val="baseline"/>
        </w:rPr>
        <w:t>月</w:t>
      </w:r>
      <w:r>
        <w:rPr>
          <w:rFonts w:hint="eastAsia" w:eastAsia="宋体" w:cs="宋体"/>
          <w:i w:val="0"/>
          <w:iCs w:val="0"/>
          <w:caps w:val="0"/>
          <w:color w:val="auto"/>
          <w:spacing w:val="0"/>
          <w:sz w:val="22"/>
          <w:szCs w:val="22"/>
          <w:shd w:val="clear" w:color="auto" w:fill="FFFFFF"/>
          <w:vertAlign w:val="baseline"/>
          <w:lang w:val="en-US" w:eastAsia="zh-CN"/>
        </w:rPr>
        <w:t xml:space="preserve"> 27</w:t>
      </w:r>
      <w:r>
        <w:rPr>
          <w:rFonts w:hint="eastAsia" w:ascii="宋体" w:hAnsi="宋体" w:eastAsia="宋体" w:cs="宋体"/>
          <w:i w:val="0"/>
          <w:iCs w:val="0"/>
          <w:caps w:val="0"/>
          <w:color w:val="auto"/>
          <w:spacing w:val="0"/>
          <w:sz w:val="22"/>
          <w:szCs w:val="22"/>
          <w:shd w:val="clear" w:color="auto" w:fill="FFFFFF"/>
          <w:vertAlign w:val="baseline"/>
          <w:lang w:val="en-US" w:eastAsia="zh-CN"/>
        </w:rPr>
        <w:t xml:space="preserve"> </w:t>
      </w:r>
      <w:r>
        <w:rPr>
          <w:rFonts w:hint="eastAsia" w:ascii="宋体" w:hAnsi="宋体" w:eastAsia="宋体" w:cs="宋体"/>
          <w:i w:val="0"/>
          <w:iCs w:val="0"/>
          <w:caps w:val="0"/>
          <w:color w:val="auto"/>
          <w:spacing w:val="0"/>
          <w:sz w:val="22"/>
          <w:szCs w:val="22"/>
          <w:shd w:val="clear" w:color="auto" w:fill="FFFFFF"/>
          <w:vertAlign w:val="baseline"/>
        </w:rPr>
        <w:t>日，每天上午0</w:t>
      </w:r>
      <w:r>
        <w:rPr>
          <w:rFonts w:hint="eastAsia" w:eastAsia="宋体" w:cs="宋体"/>
          <w:i w:val="0"/>
          <w:iCs w:val="0"/>
          <w:caps w:val="0"/>
          <w:color w:val="auto"/>
          <w:spacing w:val="0"/>
          <w:sz w:val="22"/>
          <w:szCs w:val="22"/>
          <w:shd w:val="clear" w:color="auto" w:fill="FFFFFF"/>
          <w:vertAlign w:val="baseline"/>
          <w:lang w:val="en-US" w:eastAsia="zh-CN"/>
        </w:rPr>
        <w:t>8</w:t>
      </w:r>
      <w:r>
        <w:rPr>
          <w:rFonts w:hint="eastAsia" w:ascii="宋体" w:hAnsi="宋体" w:eastAsia="宋体" w:cs="宋体"/>
          <w:i w:val="0"/>
          <w:iCs w:val="0"/>
          <w:caps w:val="0"/>
          <w:color w:val="auto"/>
          <w:spacing w:val="0"/>
          <w:sz w:val="22"/>
          <w:szCs w:val="22"/>
          <w:shd w:val="clear" w:color="auto" w:fill="FFFFFF"/>
          <w:vertAlign w:val="baseline"/>
        </w:rPr>
        <w:t>:00:00至12:00:00，下午14:</w:t>
      </w:r>
      <w:r>
        <w:rPr>
          <w:rFonts w:hint="eastAsia" w:eastAsia="宋体" w:cs="宋体"/>
          <w:i w:val="0"/>
          <w:iCs w:val="0"/>
          <w:caps w:val="0"/>
          <w:color w:val="auto"/>
          <w:spacing w:val="0"/>
          <w:sz w:val="22"/>
          <w:szCs w:val="22"/>
          <w:shd w:val="clear" w:color="auto" w:fill="FFFFFF"/>
          <w:vertAlign w:val="baseline"/>
          <w:lang w:val="en-US" w:eastAsia="zh-CN"/>
        </w:rPr>
        <w:t>0</w:t>
      </w:r>
      <w:r>
        <w:rPr>
          <w:rFonts w:hint="eastAsia" w:ascii="宋体" w:hAnsi="宋体" w:eastAsia="宋体" w:cs="宋体"/>
          <w:i w:val="0"/>
          <w:iCs w:val="0"/>
          <w:caps w:val="0"/>
          <w:color w:val="auto"/>
          <w:spacing w:val="0"/>
          <w:sz w:val="22"/>
          <w:szCs w:val="22"/>
          <w:shd w:val="clear" w:color="auto" w:fill="FFFFFF"/>
          <w:vertAlign w:val="baseline"/>
        </w:rPr>
        <w:t>0:00至1</w:t>
      </w:r>
      <w:r>
        <w:rPr>
          <w:rFonts w:hint="eastAsia" w:eastAsia="宋体" w:cs="宋体"/>
          <w:i w:val="0"/>
          <w:iCs w:val="0"/>
          <w:caps w:val="0"/>
          <w:color w:val="auto"/>
          <w:spacing w:val="0"/>
          <w:sz w:val="22"/>
          <w:szCs w:val="22"/>
          <w:shd w:val="clear" w:color="auto" w:fill="FFFFFF"/>
          <w:vertAlign w:val="baseline"/>
          <w:lang w:val="en-US" w:eastAsia="zh-CN"/>
        </w:rPr>
        <w:t>8</w:t>
      </w:r>
      <w:r>
        <w:rPr>
          <w:rFonts w:hint="eastAsia" w:ascii="宋体" w:hAnsi="宋体" w:eastAsia="宋体" w:cs="宋体"/>
          <w:i w:val="0"/>
          <w:iCs w:val="0"/>
          <w:caps w:val="0"/>
          <w:color w:val="auto"/>
          <w:spacing w:val="0"/>
          <w:sz w:val="22"/>
          <w:szCs w:val="22"/>
          <w:shd w:val="clear" w:color="auto" w:fill="FFFFFF"/>
          <w:vertAlign w:val="baseline"/>
        </w:rPr>
        <w:t>:00:00（北京时间,法定节假日除外）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地点：全国公共资源交易中心平台（陕西省.安康市）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方式：线</w:t>
      </w:r>
      <w:r>
        <w:rPr>
          <w:rFonts w:hint="eastAsia" w:ascii="宋体" w:hAnsi="宋体" w:eastAsia="宋体" w:cs="宋体"/>
          <w:i w:val="0"/>
          <w:iCs w:val="0"/>
          <w:caps w:val="0"/>
          <w:color w:val="auto"/>
          <w:spacing w:val="0"/>
          <w:sz w:val="22"/>
          <w:szCs w:val="22"/>
          <w:shd w:val="clear" w:color="auto" w:fill="FFFFFF"/>
          <w:vertAlign w:val="baseline"/>
          <w:lang w:eastAsia="zh-CN"/>
        </w:rPr>
        <w:t>上</w:t>
      </w:r>
      <w:r>
        <w:rPr>
          <w:rFonts w:hint="eastAsia" w:ascii="宋体" w:hAnsi="宋体" w:eastAsia="宋体" w:cs="宋体"/>
          <w:i w:val="0"/>
          <w:iCs w:val="0"/>
          <w:caps w:val="0"/>
          <w:color w:val="auto"/>
          <w:spacing w:val="0"/>
          <w:sz w:val="22"/>
          <w:szCs w:val="22"/>
          <w:shd w:val="clear" w:color="auto" w:fill="FFFFFF"/>
          <w:vertAlign w:val="baseline"/>
        </w:rPr>
        <w:t>获取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ascii="宋体" w:hAnsi="宋体" w:eastAsia="宋体" w:cs="宋体"/>
          <w:sz w:val="22"/>
          <w:szCs w:val="22"/>
        </w:rPr>
      </w:pPr>
      <w:r>
        <w:rPr>
          <w:rFonts w:hint="eastAsia" w:ascii="宋体" w:hAnsi="宋体" w:eastAsia="宋体" w:cs="宋体"/>
          <w:i w:val="0"/>
          <w:iCs w:val="0"/>
          <w:caps w:val="0"/>
          <w:color w:val="auto"/>
          <w:spacing w:val="0"/>
          <w:sz w:val="22"/>
          <w:szCs w:val="22"/>
          <w:shd w:val="clear" w:color="auto" w:fill="FFFFFF"/>
          <w:vertAlign w:val="baseline"/>
        </w:rPr>
        <w:t>售价：0元</w:t>
      </w:r>
    </w:p>
    <w:p>
      <w:pPr>
        <w:spacing w:before="1" w:line="230" w:lineRule="auto"/>
        <w:ind w:left="24"/>
        <w:rPr>
          <w:rFonts w:ascii="宋体" w:hAnsi="宋体" w:eastAsia="宋体" w:cs="宋体"/>
          <w:sz w:val="22"/>
          <w:szCs w:val="22"/>
        </w:rPr>
      </w:pPr>
      <w:r>
        <w:rPr>
          <w:rFonts w:ascii="宋体" w:hAnsi="宋体" w:eastAsia="宋体" w:cs="宋体"/>
          <w:spacing w:val="7"/>
          <w:sz w:val="22"/>
          <w:szCs w:val="22"/>
          <w14:textOutline w14:w="4358" w14:cap="sq" w14:cmpd="sng">
            <w14:solidFill>
              <w14:srgbClr w14:val="000000"/>
            </w14:solidFill>
            <w14:prstDash w14:val="solid"/>
            <w14:bevel/>
          </w14:textOutline>
        </w:rPr>
        <w:t>四、响应文件递</w:t>
      </w:r>
      <w:r>
        <w:rPr>
          <w:rFonts w:ascii="宋体" w:hAnsi="宋体" w:eastAsia="宋体" w:cs="宋体"/>
          <w:spacing w:val="6"/>
          <w:sz w:val="22"/>
          <w:szCs w:val="22"/>
          <w14:textOutline w14:w="4358" w14:cap="sq" w14:cmpd="sng">
            <w14:solidFill>
              <w14:srgbClr w14:val="000000"/>
            </w14:solidFill>
            <w14:prstDash w14:val="solid"/>
            <w14:bevel/>
          </w14:textOutline>
        </w:rPr>
        <w:t>交</w:t>
      </w:r>
      <w:r>
        <w:rPr>
          <w:rFonts w:hint="eastAsia" w:ascii="宋体" w:hAnsi="宋体" w:eastAsia="宋体" w:cs="宋体"/>
          <w:spacing w:val="6"/>
          <w:sz w:val="22"/>
          <w:szCs w:val="22"/>
          <w14:textOutline w14:w="4358" w14:cap="sq" w14:cmpd="sng">
            <w14:solidFill>
              <w14:srgbClr w14:val="000000"/>
            </w14:solidFill>
            <w14:prstDash w14:val="solid"/>
            <w14:bevel/>
          </w14:textOutline>
        </w:rPr>
        <w:t>截止时间、开标时间和地点</w:t>
      </w:r>
    </w:p>
    <w:p>
      <w:pPr>
        <w:pStyle w:val="17"/>
        <w:keepNext w:val="0"/>
        <w:keepLines w:val="0"/>
        <w:widowControl w:val="0"/>
        <w:shd w:val="clear" w:color="auto" w:fill="auto"/>
        <w:bidi w:val="0"/>
        <w:spacing w:before="0" w:after="0" w:line="442" w:lineRule="exact"/>
        <w:ind w:left="0" w:right="0" w:firstLine="440"/>
        <w:jc w:val="left"/>
        <w:rPr>
          <w:sz w:val="22"/>
          <w:szCs w:val="22"/>
        </w:rPr>
      </w:pPr>
      <w:r>
        <w:rPr>
          <w:color w:val="000000"/>
          <w:spacing w:val="0"/>
          <w:w w:val="100"/>
          <w:position w:val="0"/>
          <w:sz w:val="22"/>
          <w:szCs w:val="22"/>
        </w:rPr>
        <w:t>时间</w:t>
      </w:r>
      <w:r>
        <w:rPr>
          <w:rFonts w:hint="eastAsia"/>
          <w:color w:val="000000"/>
          <w:spacing w:val="0"/>
          <w:w w:val="100"/>
          <w:position w:val="0"/>
          <w:sz w:val="22"/>
          <w:szCs w:val="22"/>
          <w:lang w:eastAsia="zh-CN"/>
        </w:rPr>
        <w:t>：</w:t>
      </w:r>
      <w:r>
        <w:rPr>
          <w:color w:val="000000"/>
          <w:spacing w:val="0"/>
          <w:w w:val="100"/>
          <w:position w:val="0"/>
          <w:sz w:val="22"/>
          <w:szCs w:val="22"/>
        </w:rPr>
        <w:t>202</w:t>
      </w:r>
      <w:r>
        <w:rPr>
          <w:rFonts w:hint="eastAsia"/>
          <w:color w:val="000000"/>
          <w:spacing w:val="0"/>
          <w:w w:val="100"/>
          <w:position w:val="0"/>
          <w:sz w:val="22"/>
          <w:szCs w:val="22"/>
          <w:lang w:val="en-US" w:eastAsia="zh-CN"/>
        </w:rPr>
        <w:t xml:space="preserve">3 </w:t>
      </w:r>
      <w:r>
        <w:rPr>
          <w:color w:val="000000"/>
          <w:spacing w:val="0"/>
          <w:w w:val="100"/>
          <w:position w:val="0"/>
          <w:sz w:val="22"/>
          <w:szCs w:val="22"/>
        </w:rPr>
        <w:t>年</w:t>
      </w:r>
      <w:r>
        <w:rPr>
          <w:rFonts w:hint="eastAsia"/>
          <w:color w:val="000000"/>
          <w:spacing w:val="0"/>
          <w:w w:val="100"/>
          <w:position w:val="0"/>
          <w:sz w:val="22"/>
          <w:szCs w:val="22"/>
          <w:lang w:val="en-US" w:eastAsia="zh-CN"/>
        </w:rPr>
        <w:t xml:space="preserve"> 12 </w:t>
      </w:r>
      <w:r>
        <w:rPr>
          <w:color w:val="000000"/>
          <w:spacing w:val="0"/>
          <w:w w:val="100"/>
          <w:position w:val="0"/>
          <w:sz w:val="22"/>
          <w:szCs w:val="22"/>
        </w:rPr>
        <w:t>月</w:t>
      </w:r>
      <w:r>
        <w:rPr>
          <w:rFonts w:hint="eastAsia"/>
          <w:color w:val="000000"/>
          <w:spacing w:val="0"/>
          <w:w w:val="100"/>
          <w:position w:val="0"/>
          <w:sz w:val="22"/>
          <w:szCs w:val="22"/>
          <w:lang w:val="en-US" w:eastAsia="zh-CN"/>
        </w:rPr>
        <w:t xml:space="preserve"> 04 </w:t>
      </w:r>
      <w:r>
        <w:rPr>
          <w:color w:val="000000"/>
          <w:spacing w:val="0"/>
          <w:w w:val="100"/>
          <w:position w:val="0"/>
          <w:sz w:val="22"/>
          <w:szCs w:val="22"/>
        </w:rPr>
        <w:t>日</w:t>
      </w:r>
      <w:r>
        <w:rPr>
          <w:rFonts w:hint="eastAsia"/>
          <w:color w:val="000000"/>
          <w:spacing w:val="0"/>
          <w:w w:val="100"/>
          <w:position w:val="0"/>
          <w:sz w:val="22"/>
          <w:szCs w:val="22"/>
          <w:lang w:val="en-US" w:eastAsia="zh-CN"/>
        </w:rPr>
        <w:t xml:space="preserve"> 14 </w:t>
      </w:r>
      <w:r>
        <w:rPr>
          <w:color w:val="000000"/>
          <w:spacing w:val="0"/>
          <w:w w:val="100"/>
          <w:position w:val="0"/>
          <w:sz w:val="22"/>
          <w:szCs w:val="22"/>
        </w:rPr>
        <w:t>时00分00秒（北京时间）</w:t>
      </w:r>
    </w:p>
    <w:p>
      <w:pPr>
        <w:spacing w:before="47" w:line="376" w:lineRule="auto"/>
        <w:ind w:left="3" w:right="98" w:firstLine="419"/>
        <w:rPr>
          <w:rFonts w:ascii="宋体" w:hAnsi="宋体" w:eastAsia="宋体" w:cs="宋体"/>
          <w:snapToGrid w:val="0"/>
          <w:color w:val="000000"/>
          <w:spacing w:val="0"/>
          <w:w w:val="100"/>
          <w:kern w:val="0"/>
          <w:position w:val="0"/>
          <w:sz w:val="22"/>
          <w:szCs w:val="22"/>
          <w:u w:val="none"/>
          <w:shd w:val="clear" w:color="auto" w:fill="auto"/>
          <w:lang w:val="zh-TW" w:eastAsia="zh-TW" w:bidi="zh-TW"/>
        </w:rPr>
      </w:pPr>
      <w:r>
        <w:rPr>
          <w:rFonts w:ascii="宋体" w:hAnsi="宋体" w:eastAsia="宋体" w:cs="宋体"/>
          <w:snapToGrid w:val="0"/>
          <w:color w:val="000000"/>
          <w:spacing w:val="0"/>
          <w:w w:val="100"/>
          <w:kern w:val="0"/>
          <w:position w:val="0"/>
          <w:sz w:val="22"/>
          <w:szCs w:val="22"/>
          <w:u w:val="none"/>
          <w:shd w:val="clear" w:color="auto" w:fill="auto"/>
          <w:lang w:val="zh-TW" w:eastAsia="zh-TW" w:bidi="zh-TW"/>
        </w:rPr>
        <w:t>地点：全国公共资源交易中心平台 (陕西省.安康市) (采用电子化投标及远程不见面开标方式)</w:t>
      </w:r>
    </w:p>
    <w:p>
      <w:pPr>
        <w:spacing w:line="237" w:lineRule="auto"/>
        <w:ind w:left="6"/>
        <w:rPr>
          <w:rFonts w:ascii="宋体" w:hAnsi="宋体" w:eastAsia="宋体" w:cs="宋体"/>
          <w:sz w:val="22"/>
          <w:szCs w:val="22"/>
        </w:rPr>
      </w:pPr>
      <w:r>
        <w:rPr>
          <w:rFonts w:ascii="宋体" w:hAnsi="宋体" w:eastAsia="宋体" w:cs="宋体"/>
          <w:spacing w:val="11"/>
          <w:sz w:val="22"/>
          <w:szCs w:val="22"/>
          <w14:textOutline w14:w="4358" w14:cap="sq" w14:cmpd="sng">
            <w14:solidFill>
              <w14:srgbClr w14:val="000000"/>
            </w14:solidFill>
            <w14:prstDash w14:val="solid"/>
            <w14:bevel/>
          </w14:textOutline>
        </w:rPr>
        <w:t>五</w:t>
      </w:r>
      <w:r>
        <w:rPr>
          <w:rFonts w:ascii="宋体" w:hAnsi="宋体" w:eastAsia="宋体" w:cs="宋体"/>
          <w:spacing w:val="8"/>
          <w:sz w:val="22"/>
          <w:szCs w:val="22"/>
          <w14:textOutline w14:w="4358" w14:cap="sq" w14:cmpd="sng">
            <w14:solidFill>
              <w14:srgbClr w14:val="000000"/>
            </w14:solidFill>
            <w14:prstDash w14:val="solid"/>
            <w14:bevel/>
          </w14:textOutline>
        </w:rPr>
        <w:t>、公告期限</w:t>
      </w:r>
    </w:p>
    <w:p>
      <w:pPr>
        <w:spacing w:before="172" w:line="226" w:lineRule="auto"/>
        <w:ind w:left="462"/>
        <w:rPr>
          <w:rFonts w:ascii="宋体" w:hAnsi="宋体" w:eastAsia="宋体" w:cs="宋体"/>
          <w:sz w:val="22"/>
          <w:szCs w:val="22"/>
        </w:rPr>
      </w:pPr>
      <w:r>
        <w:rPr>
          <w:rFonts w:ascii="宋体" w:hAnsi="宋体" w:eastAsia="宋体" w:cs="宋体"/>
          <w:spacing w:val="-2"/>
          <w:sz w:val="22"/>
          <w:szCs w:val="22"/>
        </w:rPr>
        <w:t>自本公告发布之</w:t>
      </w:r>
      <w:r>
        <w:rPr>
          <w:rFonts w:ascii="宋体" w:hAnsi="宋体" w:eastAsia="宋体" w:cs="宋体"/>
          <w:spacing w:val="-1"/>
          <w:sz w:val="22"/>
          <w:szCs w:val="22"/>
        </w:rPr>
        <w:t xml:space="preserve">日起 </w:t>
      </w:r>
      <w:r>
        <w:rPr>
          <w:rFonts w:hint="eastAsia" w:ascii="宋体" w:hAnsi="宋体" w:eastAsia="宋体" w:cs="宋体"/>
          <w:spacing w:val="-1"/>
          <w:sz w:val="22"/>
          <w:szCs w:val="22"/>
          <w:lang w:val="en-US" w:eastAsia="zh-CN"/>
        </w:rPr>
        <w:t>3</w:t>
      </w:r>
      <w:r>
        <w:rPr>
          <w:rFonts w:ascii="宋体" w:hAnsi="宋体" w:eastAsia="宋体" w:cs="宋体"/>
          <w:spacing w:val="-1"/>
          <w:sz w:val="22"/>
          <w:szCs w:val="22"/>
        </w:rPr>
        <w:t xml:space="preserve"> 个工作日。</w:t>
      </w:r>
    </w:p>
    <w:p>
      <w:pPr>
        <w:spacing w:before="186" w:line="232" w:lineRule="auto"/>
        <w:ind w:left="4"/>
        <w:rPr>
          <w:rFonts w:ascii="宋体" w:hAnsi="宋体" w:eastAsia="宋体" w:cs="宋体"/>
          <w:sz w:val="22"/>
          <w:szCs w:val="22"/>
        </w:rPr>
      </w:pPr>
      <w:r>
        <w:rPr>
          <w:rFonts w:ascii="宋体" w:hAnsi="宋体" w:eastAsia="宋体" w:cs="宋体"/>
          <w:spacing w:val="12"/>
          <w:sz w:val="22"/>
          <w:szCs w:val="22"/>
          <w14:textOutline w14:w="4358" w14:cap="sq" w14:cmpd="sng">
            <w14:solidFill>
              <w14:srgbClr w14:val="000000"/>
            </w14:solidFill>
            <w14:prstDash w14:val="solid"/>
            <w14:bevel/>
          </w14:textOutline>
        </w:rPr>
        <w:t>六</w:t>
      </w:r>
      <w:r>
        <w:rPr>
          <w:rFonts w:ascii="宋体" w:hAnsi="宋体" w:eastAsia="宋体" w:cs="宋体"/>
          <w:spacing w:val="9"/>
          <w:sz w:val="22"/>
          <w:szCs w:val="22"/>
          <w14:textOutline w14:w="4358" w14:cap="sq" w14:cmpd="sng">
            <w14:solidFill>
              <w14:srgbClr w14:val="000000"/>
            </w14:solidFill>
            <w14:prstDash w14:val="solid"/>
            <w14:bevel/>
          </w14:textOutline>
        </w:rPr>
        <w:t>、其他补充事宜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20" w:beforeAutospacing="0" w:after="0" w:afterAutospacing="0" w:line="360" w:lineRule="auto"/>
        <w:ind w:left="0" w:right="0" w:firstLine="442" w:firstLineChars="200"/>
        <w:jc w:val="left"/>
        <w:textAlignment w:val="baseline"/>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pPr>
      <w:r>
        <w:rPr>
          <w:rFonts w:hint="eastAsia" w:ascii="宋体" w:hAnsi="宋体" w:cs="宋体"/>
          <w:b/>
          <w:bCs/>
          <w:i w:val="0"/>
          <w:iCs w:val="0"/>
          <w:caps w:val="0"/>
          <w:color w:val="auto"/>
          <w:spacing w:val="0"/>
          <w:kern w:val="0"/>
          <w:sz w:val="22"/>
          <w:szCs w:val="22"/>
          <w:highlight w:val="none"/>
          <w:shd w:val="clear" w:color="auto" w:fill="FFFFFF"/>
          <w:vertAlign w:val="baseline"/>
          <w:lang w:val="en-US" w:eastAsia="zh-CN" w:bidi="ar"/>
        </w:rPr>
        <w:t>1、</w:t>
      </w:r>
      <w:r>
        <w:rPr>
          <w:rFonts w:hint="eastAsia" w:ascii="宋体" w:hAnsi="宋体" w:eastAsia="宋体" w:cs="宋体"/>
          <w:b/>
          <w:bCs/>
          <w:i w:val="0"/>
          <w:iCs w:val="0"/>
          <w:caps w:val="0"/>
          <w:color w:val="auto"/>
          <w:spacing w:val="0"/>
          <w:kern w:val="0"/>
          <w:sz w:val="22"/>
          <w:szCs w:val="22"/>
          <w:highlight w:val="none"/>
          <w:shd w:val="clear" w:color="auto" w:fill="FFFFFF"/>
          <w:vertAlign w:val="baseline"/>
          <w:lang w:val="en-US" w:eastAsia="zh-CN" w:bidi="ar"/>
        </w:rPr>
        <w:t>本项目</w:t>
      </w:r>
      <w:r>
        <w:rPr>
          <w:rFonts w:hint="eastAsia" w:ascii="宋体" w:hAnsi="宋体" w:cs="宋体"/>
          <w:b/>
          <w:bCs/>
          <w:i w:val="0"/>
          <w:iCs w:val="0"/>
          <w:caps w:val="0"/>
          <w:color w:val="auto"/>
          <w:spacing w:val="0"/>
          <w:kern w:val="0"/>
          <w:sz w:val="22"/>
          <w:szCs w:val="22"/>
          <w:highlight w:val="none"/>
          <w:shd w:val="clear" w:color="auto" w:fill="FFFFFF"/>
          <w:vertAlign w:val="baseline"/>
          <w:lang w:val="en-US" w:eastAsia="zh-CN" w:bidi="ar"/>
        </w:rPr>
        <w:t>为</w:t>
      </w:r>
      <w:r>
        <w:rPr>
          <w:rFonts w:hint="eastAsia" w:ascii="宋体" w:hAnsi="宋体" w:eastAsia="宋体" w:cs="宋体"/>
          <w:b/>
          <w:bCs/>
          <w:i w:val="0"/>
          <w:iCs w:val="0"/>
          <w:caps w:val="0"/>
          <w:color w:val="auto"/>
          <w:spacing w:val="0"/>
          <w:kern w:val="0"/>
          <w:sz w:val="22"/>
          <w:szCs w:val="22"/>
          <w:highlight w:val="none"/>
          <w:shd w:val="clear" w:color="auto" w:fill="FFFFFF"/>
          <w:vertAlign w:val="baseline"/>
          <w:lang w:val="en-US" w:eastAsia="zh-CN" w:bidi="ar"/>
        </w:rPr>
        <w:t>专门面向小微企业采购</w:t>
      </w:r>
      <w:r>
        <w:rPr>
          <w:rFonts w:hint="eastAsia" w:ascii="宋体" w:hAnsi="宋体" w:cs="宋体"/>
          <w:b/>
          <w:bCs/>
          <w:i w:val="0"/>
          <w:iCs w:val="0"/>
          <w:caps w:val="0"/>
          <w:color w:val="auto"/>
          <w:spacing w:val="0"/>
          <w:kern w:val="0"/>
          <w:sz w:val="22"/>
          <w:szCs w:val="22"/>
          <w:highlight w:val="none"/>
          <w:shd w:val="clear" w:color="auto" w:fill="FFFFFF"/>
          <w:vertAlign w:val="baseline"/>
          <w:lang w:val="en-US" w:eastAsia="zh-CN" w:bidi="ar"/>
        </w:rPr>
        <w:t>项目</w:t>
      </w: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，投标供</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应商应为</w:t>
      </w: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小型或</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微型企业或监狱企业或残疾人福利性单位。投标供应商为小微企业的，提供《小微企业声明函》；供应商为监狱企业的，应提供监狱企业的证明文件；供应商为残疾人福利性单位的，应提供《残疾人福利性单位声明函》（监狱企业或残疾人福利性单位视同小型、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2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pP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2、（1）</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投标供应商须在</w:t>
      </w: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磋商</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文件发售时间内将网上投标成功回执单、法人授权书、被授权人身份证、营业执照（复印件加盖公章）发送至1085436414@qq.com邮箱</w:t>
      </w: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w:t>
      </w: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2</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本项目采用电子化投标及远程不见面开标方式，投标企业需将电子投标文件上传至全国公共资源交易平台,相关操作流程详见全国公共资源交易平台（陕西省）网站[服务指南-下载专区]中的《陕西省公共资源交易中心采购项目投标指南》；（</w:t>
      </w: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3</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）电子招标文件技术支持：4009280095、4009980000；（</w:t>
      </w: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4</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）未及时下载</w:t>
      </w:r>
      <w:r>
        <w:rPr>
          <w:rFonts w:hint="eastAsia" w:ascii="宋体" w:hAnsi="宋体" w:cs="宋体"/>
          <w:b w:val="0"/>
          <w:bCs w:val="0"/>
          <w:i w:val="0"/>
          <w:iCs w:val="0"/>
          <w:caps w:val="0"/>
          <w:color w:val="auto"/>
          <w:spacing w:val="0"/>
          <w:kern w:val="0"/>
          <w:sz w:val="22"/>
          <w:szCs w:val="22"/>
          <w:shd w:val="clear" w:color="auto" w:fill="FFFFFF"/>
          <w:vertAlign w:val="baseline"/>
          <w:lang w:val="en-US" w:eastAsia="zh-CN" w:bidi="ar"/>
        </w:rPr>
        <w:t>磋商</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
        </w:rPr>
        <w:t>文件或未经采购代理机构确认的将会影响后续开评标活动。如无进行线上操作，导致无法参与投标的，责任自负。</w:t>
      </w:r>
    </w:p>
    <w:p>
      <w:pPr>
        <w:spacing w:before="1" w:line="360" w:lineRule="auto"/>
        <w:ind w:left="1"/>
        <w:rPr>
          <w:rFonts w:ascii="宋体" w:hAnsi="宋体" w:eastAsia="宋体" w:cs="宋体"/>
          <w:sz w:val="22"/>
          <w:szCs w:val="22"/>
        </w:rPr>
      </w:pPr>
      <w:r>
        <w:rPr>
          <w:rFonts w:ascii="宋体" w:hAnsi="宋体" w:eastAsia="宋体" w:cs="宋体"/>
          <w:spacing w:val="10"/>
          <w:sz w:val="22"/>
          <w:szCs w:val="22"/>
          <w14:textOutline w14:w="4358" w14:cap="sq" w14:cmpd="sng">
            <w14:solidFill>
              <w14:srgbClr w14:val="000000"/>
            </w14:solidFill>
            <w14:prstDash w14:val="solid"/>
            <w14:bevel/>
          </w14:textOutline>
        </w:rPr>
        <w:t>七、对本次采购提出询问，请按以下方式联系</w:t>
      </w:r>
      <w:r>
        <w:rPr>
          <w:rFonts w:ascii="宋体" w:hAnsi="宋体" w:eastAsia="宋体" w:cs="宋体"/>
          <w:spacing w:val="8"/>
          <w:sz w:val="22"/>
          <w:szCs w:val="22"/>
          <w14:textOutline w14:w="4358" w14:cap="sq" w14:cmpd="sng">
            <w14:solidFill>
              <w14:srgbClr w14:val="000000"/>
            </w14:solidFill>
            <w14:prstDash w14:val="solid"/>
            <w14:bevel/>
          </w14:textOut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1152"/>
          <w:tab w:val="clear" w:pos="1440"/>
        </w:tabs>
        <w:spacing w:before="0" w:beforeAutospacing="0" w:after="0" w:afterAutospacing="0" w:line="360" w:lineRule="auto"/>
        <w:ind w:left="1043" w:leftChars="100" w:right="0" w:hanging="833" w:hangingChars="379"/>
        <w:jc w:val="left"/>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vertAlign w:val="baseline"/>
        </w:rPr>
        <w:t>1.采购人信息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rPr>
        <w:t>名称：岚皋县</w:t>
      </w:r>
      <w:r>
        <w:rPr>
          <w:rFonts w:hint="eastAsia" w:eastAsia="宋体" w:cs="宋体"/>
          <w:i w:val="0"/>
          <w:iCs w:val="0"/>
          <w:caps w:val="0"/>
          <w:color w:val="auto"/>
          <w:spacing w:val="0"/>
          <w:sz w:val="22"/>
          <w:szCs w:val="22"/>
          <w:highlight w:val="none"/>
          <w:shd w:val="clear" w:color="auto" w:fill="FFFFFF"/>
          <w:vertAlign w:val="baseline"/>
          <w:lang w:val="en-US" w:eastAsia="zh-CN"/>
        </w:rPr>
        <w:t>交通运输</w:t>
      </w:r>
      <w:r>
        <w:rPr>
          <w:rFonts w:hint="eastAsia" w:ascii="宋体" w:hAnsi="宋体" w:eastAsia="宋体" w:cs="宋体"/>
          <w:i w:val="0"/>
          <w:iCs w:val="0"/>
          <w:caps w:val="0"/>
          <w:color w:val="auto"/>
          <w:spacing w:val="0"/>
          <w:sz w:val="22"/>
          <w:szCs w:val="22"/>
          <w:highlight w:val="none"/>
          <w:shd w:val="clear" w:color="auto" w:fill="FFFFFF"/>
          <w:vertAlign w:val="baseline"/>
        </w:rPr>
        <w:t>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vertAlign w:val="baseline"/>
        </w:rPr>
        <w:t>地址：安康市岚皋县城关镇</w:t>
      </w:r>
      <w:r>
        <w:rPr>
          <w:rFonts w:hint="eastAsia" w:eastAsia="宋体" w:cs="宋体"/>
          <w:i w:val="0"/>
          <w:iCs w:val="0"/>
          <w:caps w:val="0"/>
          <w:color w:val="auto"/>
          <w:spacing w:val="0"/>
          <w:sz w:val="22"/>
          <w:szCs w:val="22"/>
          <w:highlight w:val="none"/>
          <w:shd w:val="clear" w:color="auto" w:fill="FFFFFF"/>
          <w:vertAlign w:val="baseline"/>
          <w:lang w:val="en-US" w:eastAsia="zh-CN"/>
        </w:rPr>
        <w:t xml:space="preserve">文化广场4号楼15层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color="auto" w:fill="FFFFFF"/>
          <w:vertAlign w:val="baseline"/>
        </w:rPr>
        <w:t>联系方式：</w:t>
      </w:r>
      <w:r>
        <w:rPr>
          <w:rFonts w:hint="eastAsia" w:eastAsia="宋体" w:cs="宋体"/>
          <w:i w:val="0"/>
          <w:iCs w:val="0"/>
          <w:caps w:val="0"/>
          <w:color w:val="auto"/>
          <w:spacing w:val="0"/>
          <w:sz w:val="22"/>
          <w:szCs w:val="22"/>
          <w:highlight w:val="none"/>
          <w:shd w:val="clear" w:color="auto" w:fill="FFFFFF"/>
          <w:vertAlign w:val="baseline"/>
          <w:lang w:val="en-US" w:eastAsia="zh-CN"/>
        </w:rPr>
        <w:t>13700251551</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 xml:space="preserve"> </w:t>
      </w:r>
      <w:r>
        <w:rPr>
          <w:rFonts w:hint="eastAsia" w:eastAsia="宋体" w:cs="宋体"/>
          <w:i w:val="0"/>
          <w:iCs w:val="0"/>
          <w:caps w:val="0"/>
          <w:color w:val="auto"/>
          <w:spacing w:val="0"/>
          <w:sz w:val="22"/>
          <w:szCs w:val="22"/>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 xml:space="preserve"> </w:t>
      </w:r>
      <w:r>
        <w:rPr>
          <w:rFonts w:hint="eastAsia" w:eastAsia="宋体" w:cs="宋体"/>
          <w:i w:val="0"/>
          <w:iCs w:val="0"/>
          <w:caps w:val="0"/>
          <w:color w:val="auto"/>
          <w:spacing w:val="0"/>
          <w:sz w:val="22"/>
          <w:szCs w:val="22"/>
          <w:highlight w:val="none"/>
          <w:shd w:val="clear" w:color="auto" w:fill="FFFFFF"/>
          <w:vertAlign w:val="baseline"/>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1152"/>
          <w:tab w:val="clear" w:pos="1440"/>
        </w:tabs>
        <w:spacing w:before="0" w:beforeAutospacing="0" w:after="0" w:afterAutospacing="0" w:line="360" w:lineRule="auto"/>
        <w:ind w:left="1043" w:leftChars="100" w:right="0" w:hanging="833" w:hangingChars="379"/>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2.采购代理机构信息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名称：</w:t>
      </w:r>
      <w:r>
        <w:rPr>
          <w:rFonts w:hint="eastAsia" w:ascii="宋体" w:hAnsi="宋体" w:eastAsia="宋体" w:cs="宋体"/>
          <w:i w:val="0"/>
          <w:iCs w:val="0"/>
          <w:caps w:val="0"/>
          <w:color w:val="auto"/>
          <w:spacing w:val="0"/>
          <w:sz w:val="22"/>
          <w:szCs w:val="22"/>
          <w:shd w:val="clear" w:color="auto" w:fill="FFFFFF"/>
          <w:vertAlign w:val="baseline"/>
          <w:lang w:eastAsia="zh-CN"/>
        </w:rPr>
        <w:t>陕西华茂建设监理咨询有限公司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地址：</w:t>
      </w:r>
      <w:r>
        <w:rPr>
          <w:rFonts w:hint="eastAsia" w:ascii="宋体" w:hAnsi="宋体" w:eastAsia="宋体" w:cs="宋体"/>
          <w:i w:val="0"/>
          <w:iCs w:val="0"/>
          <w:caps w:val="0"/>
          <w:color w:val="auto"/>
          <w:spacing w:val="0"/>
          <w:sz w:val="22"/>
          <w:szCs w:val="22"/>
          <w:shd w:val="clear" w:color="auto" w:fill="FFFFFF"/>
          <w:vertAlign w:val="baseline"/>
          <w:lang w:eastAsia="zh-CN"/>
        </w:rPr>
        <w:t>安康市汉滨区兴科明珠小区西门 35 幢 6 楼 601 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联系方式：1</w:t>
      </w:r>
      <w:r>
        <w:rPr>
          <w:rFonts w:hint="eastAsia" w:ascii="宋体" w:hAnsi="宋体" w:eastAsia="宋体" w:cs="宋体"/>
          <w:i w:val="0"/>
          <w:iCs w:val="0"/>
          <w:caps w:val="0"/>
          <w:color w:val="auto"/>
          <w:spacing w:val="0"/>
          <w:sz w:val="22"/>
          <w:szCs w:val="22"/>
          <w:shd w:val="clear" w:color="auto" w:fill="FFFFFF"/>
          <w:vertAlign w:val="baseline"/>
          <w:lang w:val="en-US" w:eastAsia="zh-CN"/>
        </w:rPr>
        <w:t>8292539108</w:t>
      </w:r>
    </w:p>
    <w:p>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1152"/>
          <w:tab w:val="clear" w:pos="1440"/>
        </w:tabs>
        <w:spacing w:before="0" w:beforeAutospacing="0" w:after="0" w:afterAutospacing="0" w:line="360" w:lineRule="auto"/>
        <w:ind w:left="1043" w:leftChars="100" w:right="0" w:hanging="833" w:hangingChars="379"/>
        <w:jc w:val="left"/>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vertAlign w:val="baseline"/>
        </w:rPr>
        <w:t>3.项目联系方式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vertAlign w:val="baseline"/>
        </w:rPr>
        <w:t>项目联系人：</w:t>
      </w:r>
      <w:r>
        <w:rPr>
          <w:rFonts w:hint="eastAsia" w:ascii="宋体" w:hAnsi="宋体" w:eastAsia="宋体" w:cs="宋体"/>
          <w:i w:val="0"/>
          <w:iCs w:val="0"/>
          <w:caps w:val="0"/>
          <w:color w:val="auto"/>
          <w:spacing w:val="0"/>
          <w:sz w:val="22"/>
          <w:szCs w:val="22"/>
          <w:shd w:val="clear" w:color="auto" w:fill="FFFFFF"/>
          <w:vertAlign w:val="baseline"/>
          <w:lang w:eastAsia="zh-CN"/>
        </w:rPr>
        <w:t>王</w:t>
      </w:r>
      <w:r>
        <w:rPr>
          <w:rFonts w:hint="eastAsia" w:ascii="宋体" w:hAnsi="宋体" w:eastAsia="宋体" w:cs="宋体"/>
          <w:i w:val="0"/>
          <w:iCs w:val="0"/>
          <w:caps w:val="0"/>
          <w:color w:val="auto"/>
          <w:spacing w:val="0"/>
          <w:sz w:val="22"/>
          <w:szCs w:val="22"/>
          <w:shd w:val="clear" w:color="auto" w:fill="FFFFFF"/>
          <w:vertAlign w:val="baseline"/>
        </w:rPr>
        <w:t>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2"/>
          <w:szCs w:val="22"/>
          <w:shd w:val="clear" w:color="auto" w:fill="FFFFFF"/>
          <w:vertAlign w:val="baseline"/>
        </w:rPr>
      </w:pPr>
      <w:r>
        <w:rPr>
          <w:rFonts w:hint="eastAsia" w:ascii="宋体" w:hAnsi="宋体" w:eastAsia="宋体" w:cs="宋体"/>
          <w:i w:val="0"/>
          <w:iCs w:val="0"/>
          <w:caps w:val="0"/>
          <w:color w:val="auto"/>
          <w:spacing w:val="0"/>
          <w:sz w:val="22"/>
          <w:szCs w:val="22"/>
          <w:shd w:val="clear" w:color="auto" w:fill="FFFFFF"/>
          <w:vertAlign w:val="baseline"/>
        </w:rPr>
        <w:t>电话：1</w:t>
      </w:r>
      <w:r>
        <w:rPr>
          <w:rFonts w:hint="eastAsia" w:ascii="宋体" w:hAnsi="宋体" w:eastAsia="宋体" w:cs="宋体"/>
          <w:i w:val="0"/>
          <w:iCs w:val="0"/>
          <w:caps w:val="0"/>
          <w:color w:val="auto"/>
          <w:spacing w:val="0"/>
          <w:sz w:val="22"/>
          <w:szCs w:val="22"/>
          <w:shd w:val="clear" w:color="auto" w:fill="FFFFFF"/>
          <w:vertAlign w:val="baseline"/>
          <w:lang w:val="en-US" w:eastAsia="zh-CN"/>
        </w:rPr>
        <w:t>8292539108</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textAlignment w:val="baseline"/>
        <w:rPr>
          <w:rFonts w:hint="eastAsia" w:ascii="宋体" w:hAnsi="宋体" w:eastAsia="宋体" w:cs="宋体"/>
          <w:i w:val="0"/>
          <w:iCs w:val="0"/>
          <w:caps w:val="0"/>
          <w:color w:val="auto"/>
          <w:spacing w:val="0"/>
          <w:sz w:val="22"/>
          <w:szCs w:val="22"/>
          <w:shd w:val="clear" w:color="auto" w:fill="FFFFFF"/>
          <w:vertAlign w:val="baseline"/>
          <w:lang w:eastAsia="zh-CN"/>
        </w:rPr>
      </w:pPr>
      <w:r>
        <w:rPr>
          <w:rFonts w:hint="eastAsia" w:ascii="宋体" w:hAnsi="宋体" w:eastAsia="宋体" w:cs="宋体"/>
          <w:i w:val="0"/>
          <w:iCs w:val="0"/>
          <w:caps w:val="0"/>
          <w:color w:val="auto"/>
          <w:spacing w:val="0"/>
          <w:sz w:val="22"/>
          <w:szCs w:val="22"/>
          <w:shd w:val="clear" w:color="auto" w:fill="FFFFFF"/>
          <w:vertAlign w:val="baseline"/>
          <w:lang w:eastAsia="zh-CN"/>
        </w:rPr>
        <w:t>陕西华茂建设监理咨询有限公司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vertAlign w:val="baseline"/>
        </w:rPr>
        <w:t>202</w:t>
      </w:r>
      <w:r>
        <w:rPr>
          <w:rFonts w:hint="eastAsia" w:eastAsia="宋体" w:cs="宋体"/>
          <w:i w:val="0"/>
          <w:iCs w:val="0"/>
          <w:caps w:val="0"/>
          <w:color w:val="auto"/>
          <w:spacing w:val="0"/>
          <w:sz w:val="22"/>
          <w:szCs w:val="22"/>
          <w:shd w:val="clear" w:color="auto" w:fill="FFFFFF"/>
          <w:vertAlign w:val="baseline"/>
          <w:lang w:val="en-US" w:eastAsia="zh-CN"/>
        </w:rPr>
        <w:t>3</w:t>
      </w:r>
      <w:r>
        <w:rPr>
          <w:rFonts w:hint="eastAsia" w:ascii="宋体" w:hAnsi="宋体" w:eastAsia="宋体" w:cs="宋体"/>
          <w:i w:val="0"/>
          <w:iCs w:val="0"/>
          <w:caps w:val="0"/>
          <w:color w:val="auto"/>
          <w:spacing w:val="0"/>
          <w:sz w:val="22"/>
          <w:szCs w:val="22"/>
          <w:shd w:val="clear" w:color="auto" w:fill="FFFFFF"/>
          <w:vertAlign w:val="baseline"/>
        </w:rPr>
        <w:t>年</w:t>
      </w:r>
      <w:r>
        <w:rPr>
          <w:rFonts w:hint="eastAsia" w:eastAsia="宋体" w:cs="宋体"/>
          <w:i w:val="0"/>
          <w:iCs w:val="0"/>
          <w:caps w:val="0"/>
          <w:color w:val="auto"/>
          <w:spacing w:val="0"/>
          <w:sz w:val="22"/>
          <w:szCs w:val="22"/>
          <w:shd w:val="clear" w:color="auto" w:fill="FFFFFF"/>
          <w:vertAlign w:val="baseline"/>
          <w:lang w:val="en-US" w:eastAsia="zh-CN"/>
        </w:rPr>
        <w:t>11</w:t>
      </w:r>
      <w:r>
        <w:rPr>
          <w:rFonts w:hint="eastAsia" w:ascii="宋体" w:hAnsi="宋体" w:eastAsia="宋体" w:cs="宋体"/>
          <w:i w:val="0"/>
          <w:iCs w:val="0"/>
          <w:caps w:val="0"/>
          <w:color w:val="auto"/>
          <w:spacing w:val="0"/>
          <w:sz w:val="22"/>
          <w:szCs w:val="22"/>
          <w:shd w:val="clear" w:color="auto" w:fill="FFFFFF"/>
          <w:vertAlign w:val="baseline"/>
        </w:rPr>
        <w:t>月</w:t>
      </w:r>
      <w:r>
        <w:rPr>
          <w:rFonts w:hint="eastAsia" w:eastAsia="宋体" w:cs="宋体"/>
          <w:i w:val="0"/>
          <w:iCs w:val="0"/>
          <w:caps w:val="0"/>
          <w:color w:val="auto"/>
          <w:spacing w:val="0"/>
          <w:sz w:val="22"/>
          <w:szCs w:val="22"/>
          <w:shd w:val="clear" w:color="auto" w:fill="FFFFFF"/>
          <w:vertAlign w:val="baseline"/>
          <w:lang w:val="en-US" w:eastAsia="zh-CN"/>
        </w:rPr>
        <w:t>17</w:t>
      </w:r>
      <w:r>
        <w:rPr>
          <w:rFonts w:hint="eastAsia" w:ascii="宋体" w:hAnsi="宋体" w:eastAsia="宋体" w:cs="宋体"/>
          <w:i w:val="0"/>
          <w:iCs w:val="0"/>
          <w:caps w:val="0"/>
          <w:color w:val="auto"/>
          <w:spacing w:val="0"/>
          <w:sz w:val="22"/>
          <w:szCs w:val="22"/>
          <w:shd w:val="clear" w:color="auto" w:fill="FFFFFF"/>
          <w:vertAlign w:val="baseline"/>
        </w:rPr>
        <w:t>日</w:t>
      </w:r>
    </w:p>
    <w:p>
      <w:pPr>
        <w:spacing w:before="75" w:line="545" w:lineRule="auto"/>
        <w:ind w:left="7663" w:hanging="420"/>
        <w:rPr>
          <w:rFonts w:ascii="宋体" w:hAnsi="宋体" w:eastAsia="宋体" w:cs="宋体"/>
          <w:sz w:val="23"/>
          <w:szCs w:val="23"/>
        </w:rPr>
      </w:pPr>
    </w:p>
    <w:p>
      <w:pPr>
        <w:sectPr>
          <w:headerReference r:id="rId8" w:type="default"/>
          <w:footerReference r:id="rId9" w:type="default"/>
          <w:pgSz w:w="11906" w:h="16839"/>
          <w:pgMar w:top="1440" w:right="1080" w:bottom="1440" w:left="1080" w:header="964" w:footer="958" w:gutter="0"/>
          <w:pgNumType w:fmt="decimal"/>
          <w:cols w:space="720" w:num="1"/>
        </w:sectPr>
      </w:pPr>
    </w:p>
    <w:p>
      <w:pPr>
        <w:spacing w:before="63" w:line="224" w:lineRule="auto"/>
        <w:ind w:left="3540"/>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二章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磋商须知</w:t>
      </w:r>
    </w:p>
    <w:p>
      <w:pPr>
        <w:spacing w:before="159" w:line="226" w:lineRule="auto"/>
        <w:ind w:left="4077"/>
        <w:outlineLvl w:val="1"/>
        <w:rPr>
          <w:rFonts w:ascii="宋体" w:hAnsi="宋体" w:eastAsia="宋体" w:cs="宋体"/>
          <w:sz w:val="29"/>
          <w:szCs w:val="29"/>
        </w:rPr>
      </w:pPr>
      <w:r>
        <w:rPr>
          <w:rFonts w:ascii="宋体" w:hAnsi="宋体" w:eastAsia="宋体" w:cs="宋体"/>
          <w:spacing w:val="-35"/>
          <w:sz w:val="29"/>
          <w:szCs w:val="29"/>
          <w14:textOutline w14:w="5448" w14:cap="sq" w14:cmpd="sng">
            <w14:solidFill>
              <w14:srgbClr w14:val="000000"/>
            </w14:solidFill>
            <w14:prstDash w14:val="solid"/>
            <w14:bevel/>
          </w14:textOutline>
        </w:rPr>
        <w:t>一</w:t>
      </w:r>
      <w:r>
        <w:rPr>
          <w:rFonts w:ascii="宋体" w:hAnsi="宋体" w:eastAsia="宋体" w:cs="宋体"/>
          <w:spacing w:val="-30"/>
          <w:sz w:val="29"/>
          <w:szCs w:val="29"/>
        </w:rPr>
        <w:t xml:space="preserve"> </w:t>
      </w:r>
      <w:r>
        <w:rPr>
          <w:rFonts w:ascii="宋体" w:hAnsi="宋体" w:eastAsia="宋体" w:cs="宋体"/>
          <w:spacing w:val="-30"/>
          <w:sz w:val="29"/>
          <w:szCs w:val="29"/>
          <w14:textOutline w14:w="5448" w14:cap="sq" w14:cmpd="sng">
            <w14:solidFill>
              <w14:srgbClr w14:val="000000"/>
            </w14:solidFill>
            <w14:prstDash w14:val="solid"/>
            <w14:bevel/>
          </w14:textOutline>
        </w:rPr>
        <w:t>、</w:t>
      </w:r>
      <w:r>
        <w:rPr>
          <w:rFonts w:ascii="宋体" w:hAnsi="宋体" w:eastAsia="宋体" w:cs="宋体"/>
          <w:spacing w:val="-30"/>
          <w:sz w:val="29"/>
          <w:szCs w:val="29"/>
        </w:rPr>
        <w:t xml:space="preserve">  </w:t>
      </w:r>
      <w:r>
        <w:rPr>
          <w:rFonts w:ascii="宋体" w:hAnsi="宋体" w:eastAsia="宋体" w:cs="宋体"/>
          <w:spacing w:val="-30"/>
          <w:sz w:val="29"/>
          <w:szCs w:val="29"/>
          <w14:textOutline w14:w="5448" w14:cap="sq" w14:cmpd="sng">
            <w14:solidFill>
              <w14:srgbClr w14:val="000000"/>
            </w14:solidFill>
            <w14:prstDash w14:val="solid"/>
            <w14:bevel/>
          </w14:textOutline>
        </w:rPr>
        <w:t>总</w:t>
      </w:r>
      <w:r>
        <w:rPr>
          <w:rFonts w:ascii="宋体" w:hAnsi="宋体" w:eastAsia="宋体" w:cs="宋体"/>
          <w:spacing w:val="-30"/>
          <w:sz w:val="29"/>
          <w:szCs w:val="29"/>
        </w:rPr>
        <w:t xml:space="preserve"> </w:t>
      </w:r>
      <w:r>
        <w:rPr>
          <w:rFonts w:ascii="宋体" w:hAnsi="宋体" w:eastAsia="宋体" w:cs="宋体"/>
          <w:spacing w:val="-30"/>
          <w:sz w:val="29"/>
          <w:szCs w:val="29"/>
          <w14:textOutline w14:w="5448" w14:cap="sq" w14:cmpd="sng">
            <w14:solidFill>
              <w14:srgbClr w14:val="000000"/>
            </w14:solidFill>
            <w14:prstDash w14:val="solid"/>
            <w14:bevel/>
          </w14:textOutline>
        </w:rPr>
        <w:t>则</w:t>
      </w:r>
    </w:p>
    <w:p>
      <w:pPr>
        <w:spacing w:before="287" w:line="385" w:lineRule="auto"/>
        <w:ind w:firstLine="481"/>
        <w:rPr>
          <w:rFonts w:ascii="宋体" w:hAnsi="宋体" w:eastAsia="宋体" w:cs="宋体"/>
          <w:sz w:val="23"/>
          <w:szCs w:val="23"/>
        </w:rPr>
      </w:pPr>
      <w:r>
        <w:rPr>
          <w:rFonts w:ascii="宋体" w:hAnsi="宋体" w:eastAsia="宋体" w:cs="宋体"/>
          <w:spacing w:val="20"/>
          <w:sz w:val="23"/>
          <w:szCs w:val="23"/>
        </w:rPr>
        <w:t>本次</w:t>
      </w:r>
      <w:r>
        <w:rPr>
          <w:rFonts w:ascii="宋体" w:hAnsi="宋体" w:eastAsia="宋体" w:cs="宋体"/>
          <w:spacing w:val="17"/>
          <w:sz w:val="23"/>
          <w:szCs w:val="23"/>
        </w:rPr>
        <w:t>采</w:t>
      </w:r>
      <w:r>
        <w:rPr>
          <w:rFonts w:ascii="宋体" w:hAnsi="宋体" w:eastAsia="宋体" w:cs="宋体"/>
          <w:spacing w:val="10"/>
          <w:sz w:val="23"/>
          <w:szCs w:val="23"/>
        </w:rPr>
        <w:t>购依据《中华人民共和国政府采购法》、《政府采购货物和服务招标投标管理办</w:t>
      </w:r>
      <w:r>
        <w:rPr>
          <w:rFonts w:ascii="宋体" w:hAnsi="宋体" w:eastAsia="宋体" w:cs="宋体"/>
          <w:sz w:val="23"/>
          <w:szCs w:val="23"/>
        </w:rPr>
        <w:t xml:space="preserve"> </w:t>
      </w:r>
      <w:r>
        <w:rPr>
          <w:rFonts w:ascii="宋体" w:hAnsi="宋体" w:eastAsia="宋体" w:cs="宋体"/>
          <w:spacing w:val="4"/>
          <w:sz w:val="23"/>
          <w:szCs w:val="23"/>
        </w:rPr>
        <w:t>法</w:t>
      </w:r>
      <w:r>
        <w:rPr>
          <w:rFonts w:ascii="宋体" w:hAnsi="宋体" w:eastAsia="宋体" w:cs="宋体"/>
          <w:spacing w:val="2"/>
          <w:sz w:val="23"/>
          <w:szCs w:val="23"/>
        </w:rPr>
        <w:t>》、 (财政部第 87 号令) 、《中华人民共和国政府采购法实施条例》、《政府采购竞争性</w:t>
      </w:r>
      <w:r>
        <w:rPr>
          <w:rFonts w:ascii="宋体" w:hAnsi="宋体" w:eastAsia="宋体" w:cs="宋体"/>
          <w:sz w:val="23"/>
          <w:szCs w:val="23"/>
        </w:rPr>
        <w:t xml:space="preserve"> </w:t>
      </w:r>
      <w:r>
        <w:rPr>
          <w:rFonts w:ascii="宋体" w:hAnsi="宋体" w:eastAsia="宋体" w:cs="宋体"/>
          <w:spacing w:val="2"/>
          <w:sz w:val="23"/>
          <w:szCs w:val="23"/>
        </w:rPr>
        <w:t>磋商采购方式管理暂行办法》 (财库〔2014〕214 号)、《陕财办采资 (</w:t>
      </w:r>
      <w:r>
        <w:rPr>
          <w:rFonts w:ascii="宋体" w:hAnsi="宋体" w:eastAsia="宋体" w:cs="宋体"/>
          <w:spacing w:val="1"/>
          <w:sz w:val="23"/>
          <w:szCs w:val="23"/>
        </w:rPr>
        <w:t>2016) 53 号》文件及</w:t>
      </w:r>
      <w:r>
        <w:rPr>
          <w:rFonts w:ascii="宋体" w:hAnsi="宋体" w:eastAsia="宋体" w:cs="宋体"/>
          <w:sz w:val="23"/>
          <w:szCs w:val="23"/>
        </w:rPr>
        <w:t xml:space="preserve"> </w:t>
      </w:r>
      <w:r>
        <w:rPr>
          <w:rFonts w:ascii="宋体" w:hAnsi="宋体" w:eastAsia="宋体" w:cs="宋体"/>
          <w:spacing w:val="15"/>
          <w:sz w:val="23"/>
          <w:szCs w:val="23"/>
        </w:rPr>
        <w:t>国</w:t>
      </w:r>
      <w:r>
        <w:rPr>
          <w:rFonts w:ascii="宋体" w:hAnsi="宋体" w:eastAsia="宋体" w:cs="宋体"/>
          <w:spacing w:val="8"/>
          <w:sz w:val="23"/>
          <w:szCs w:val="23"/>
        </w:rPr>
        <w:t>家现行有关法律法规执行。</w:t>
      </w:r>
    </w:p>
    <w:p>
      <w:pPr>
        <w:spacing w:line="310" w:lineRule="exact"/>
        <w:ind w:left="499"/>
        <w:rPr>
          <w:rFonts w:ascii="宋体" w:hAnsi="宋体" w:eastAsia="宋体" w:cs="宋体"/>
          <w:sz w:val="23"/>
          <w:szCs w:val="23"/>
        </w:rPr>
      </w:pPr>
      <w:r>
        <w:rPr>
          <w:rFonts w:ascii="宋体" w:hAnsi="宋体" w:eastAsia="宋体" w:cs="宋体"/>
          <w:spacing w:val="12"/>
          <w:position w:val="1"/>
          <w:sz w:val="23"/>
          <w:szCs w:val="23"/>
          <w14:textOutline w14:w="4358" w14:cap="sq" w14:cmpd="sng">
            <w14:solidFill>
              <w14:srgbClr w14:val="000000"/>
            </w14:solidFill>
            <w14:prstDash w14:val="solid"/>
            <w14:bevel/>
          </w14:textOutline>
        </w:rPr>
        <w:t>1</w:t>
      </w:r>
      <w:r>
        <w:rPr>
          <w:rFonts w:ascii="宋体" w:hAnsi="宋体" w:eastAsia="宋体" w:cs="宋体"/>
          <w:spacing w:val="9"/>
          <w:position w:val="1"/>
          <w:sz w:val="23"/>
          <w:szCs w:val="23"/>
          <w14:textOutline w14:w="4358" w14:cap="sq" w14:cmpd="sng">
            <w14:solidFill>
              <w14:srgbClr w14:val="000000"/>
            </w14:solidFill>
            <w14:prstDash w14:val="solid"/>
            <w14:bevel/>
          </w14:textOutline>
        </w:rPr>
        <w:t>．采购人、采购代理机构、监督管理机构</w:t>
      </w:r>
    </w:p>
    <w:p>
      <w:pPr>
        <w:spacing w:before="169" w:line="227" w:lineRule="auto"/>
        <w:ind w:left="499"/>
        <w:rPr>
          <w:rFonts w:ascii="宋体" w:hAnsi="宋体" w:eastAsia="宋体" w:cs="宋体"/>
          <w:sz w:val="23"/>
          <w:szCs w:val="23"/>
        </w:rPr>
      </w:pPr>
      <w:r>
        <w:rPr>
          <w:rFonts w:ascii="宋体" w:hAnsi="宋体" w:eastAsia="宋体" w:cs="宋体"/>
          <w:spacing w:val="6"/>
          <w:sz w:val="23"/>
          <w:szCs w:val="23"/>
        </w:rPr>
        <w:t>1.1</w:t>
      </w:r>
      <w:r>
        <w:rPr>
          <w:rFonts w:ascii="宋体" w:hAnsi="宋体" w:eastAsia="宋体" w:cs="宋体"/>
          <w:spacing w:val="3"/>
          <w:sz w:val="23"/>
          <w:szCs w:val="23"/>
        </w:rPr>
        <w:t xml:space="preserve"> 采   购   人：</w:t>
      </w:r>
      <w:r>
        <w:rPr>
          <w:rFonts w:hint="eastAsia" w:ascii="宋体" w:hAnsi="宋体" w:eastAsia="宋体" w:cs="宋体"/>
          <w:spacing w:val="3"/>
          <w:sz w:val="23"/>
          <w:szCs w:val="23"/>
        </w:rPr>
        <w:t>岚皋县</w:t>
      </w:r>
      <w:r>
        <w:rPr>
          <w:rFonts w:hint="eastAsia" w:ascii="宋体" w:hAnsi="宋体" w:eastAsia="宋体" w:cs="宋体"/>
          <w:spacing w:val="3"/>
          <w:sz w:val="23"/>
          <w:szCs w:val="23"/>
          <w:lang w:val="en-US" w:eastAsia="zh-CN"/>
        </w:rPr>
        <w:t>交通运输</w:t>
      </w:r>
      <w:r>
        <w:rPr>
          <w:rFonts w:hint="eastAsia" w:ascii="宋体" w:hAnsi="宋体" w:eastAsia="宋体" w:cs="宋体"/>
          <w:spacing w:val="3"/>
          <w:sz w:val="23"/>
          <w:szCs w:val="23"/>
        </w:rPr>
        <w:t>局</w:t>
      </w:r>
    </w:p>
    <w:p>
      <w:pPr>
        <w:spacing w:before="197" w:line="227" w:lineRule="auto"/>
        <w:ind w:left="499"/>
        <w:rPr>
          <w:rFonts w:ascii="宋体" w:hAnsi="宋体" w:eastAsia="宋体" w:cs="宋体"/>
          <w:sz w:val="23"/>
          <w:szCs w:val="23"/>
        </w:rPr>
      </w:pPr>
      <w:r>
        <w:rPr>
          <w:rFonts w:ascii="宋体" w:hAnsi="宋体" w:eastAsia="宋体" w:cs="宋体"/>
          <w:spacing w:val="5"/>
          <w:sz w:val="23"/>
          <w:szCs w:val="23"/>
        </w:rPr>
        <w:t>1.2 采购代理机构：</w:t>
      </w:r>
      <w:r>
        <w:rPr>
          <w:rFonts w:hint="eastAsia" w:ascii="宋体" w:hAnsi="宋体" w:eastAsia="宋体" w:cs="宋体"/>
          <w:spacing w:val="5"/>
          <w:sz w:val="23"/>
          <w:szCs w:val="23"/>
          <w:lang w:eastAsia="zh-CN"/>
        </w:rPr>
        <w:t>陕西华茂建设监理咨询有限公司</w:t>
      </w:r>
    </w:p>
    <w:p>
      <w:pPr>
        <w:spacing w:before="197" w:line="227" w:lineRule="auto"/>
        <w:ind w:left="49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w:t>
      </w:r>
      <w:r>
        <w:rPr>
          <w:rFonts w:ascii="宋体" w:hAnsi="宋体" w:eastAsia="宋体" w:cs="宋体"/>
          <w:spacing w:val="5"/>
          <w:sz w:val="23"/>
          <w:szCs w:val="23"/>
        </w:rPr>
        <w:t xml:space="preserve"> 招标采购单位：采购人及采购代理机构的统称</w:t>
      </w:r>
    </w:p>
    <w:p>
      <w:pPr>
        <w:spacing w:before="197" w:line="227" w:lineRule="auto"/>
        <w:ind w:left="499"/>
        <w:rPr>
          <w:rFonts w:ascii="宋体" w:hAnsi="宋体" w:eastAsia="宋体" w:cs="宋体"/>
          <w:sz w:val="23"/>
          <w:szCs w:val="23"/>
        </w:rPr>
      </w:pPr>
      <w:r>
        <w:rPr>
          <w:rFonts w:ascii="宋体" w:hAnsi="宋体" w:eastAsia="宋体" w:cs="宋体"/>
          <w:spacing w:val="6"/>
          <w:sz w:val="23"/>
          <w:szCs w:val="23"/>
        </w:rPr>
        <w:t>1.4</w:t>
      </w:r>
      <w:r>
        <w:rPr>
          <w:rFonts w:ascii="宋体" w:hAnsi="宋体" w:eastAsia="宋体" w:cs="宋体"/>
          <w:spacing w:val="5"/>
          <w:sz w:val="23"/>
          <w:szCs w:val="23"/>
        </w:rPr>
        <w:t xml:space="preserve"> </w:t>
      </w:r>
      <w:r>
        <w:rPr>
          <w:rFonts w:ascii="宋体" w:hAnsi="宋体" w:eastAsia="宋体" w:cs="宋体"/>
          <w:spacing w:val="3"/>
          <w:sz w:val="23"/>
          <w:szCs w:val="23"/>
        </w:rPr>
        <w:t>监督管理机构：</w:t>
      </w:r>
      <w:r>
        <w:rPr>
          <w:rFonts w:hint="eastAsia" w:ascii="宋体" w:hAnsi="宋体" w:eastAsia="宋体" w:cs="宋体"/>
          <w:spacing w:val="3"/>
          <w:sz w:val="23"/>
          <w:szCs w:val="23"/>
        </w:rPr>
        <w:t>岚皋</w:t>
      </w:r>
      <w:r>
        <w:rPr>
          <w:rFonts w:ascii="宋体" w:hAnsi="宋体" w:eastAsia="宋体" w:cs="宋体"/>
          <w:spacing w:val="3"/>
          <w:sz w:val="23"/>
          <w:szCs w:val="23"/>
        </w:rPr>
        <w:t>县财政局</w:t>
      </w:r>
    </w:p>
    <w:p>
      <w:pPr>
        <w:spacing w:before="198" w:line="310" w:lineRule="exact"/>
        <w:ind w:left="484"/>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2．合格的投标单位、合格的工程与服</w:t>
      </w:r>
      <w:r>
        <w:rPr>
          <w:rFonts w:ascii="宋体" w:hAnsi="宋体" w:eastAsia="宋体" w:cs="宋体"/>
          <w:spacing w:val="7"/>
          <w:position w:val="1"/>
          <w:sz w:val="23"/>
          <w:szCs w:val="23"/>
          <w14:textOutline w14:w="4358" w14:cap="sq" w14:cmpd="sng">
            <w14:solidFill>
              <w14:srgbClr w14:val="000000"/>
            </w14:solidFill>
            <w14:prstDash w14:val="solid"/>
            <w14:bevel/>
          </w14:textOutline>
        </w:rPr>
        <w:t>务</w:t>
      </w:r>
    </w:p>
    <w:p>
      <w:pPr>
        <w:spacing w:before="170" w:line="227" w:lineRule="auto"/>
        <w:ind w:left="48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2.1</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合格的投标单</w:t>
      </w:r>
      <w:r>
        <w:rPr>
          <w:rFonts w:ascii="宋体" w:hAnsi="宋体" w:eastAsia="宋体" w:cs="宋体"/>
          <w:spacing w:val="7"/>
          <w:sz w:val="23"/>
          <w:szCs w:val="23"/>
          <w14:textOutline w14:w="4358" w14:cap="sq" w14:cmpd="sng">
            <w14:solidFill>
              <w14:srgbClr w14:val="000000"/>
            </w14:solidFill>
            <w14:prstDash w14:val="solid"/>
            <w14:bevel/>
          </w14:textOutline>
        </w:rPr>
        <w:t>位</w:t>
      </w:r>
    </w:p>
    <w:p>
      <w:pPr>
        <w:spacing w:before="197" w:line="228" w:lineRule="auto"/>
        <w:ind w:left="484"/>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1.1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资质要求</w:t>
      </w:r>
    </w:p>
    <w:p>
      <w:pPr>
        <w:spacing w:before="196" w:line="227" w:lineRule="auto"/>
        <w:ind w:left="493"/>
        <w:rPr>
          <w:rFonts w:ascii="宋体" w:hAnsi="宋体" w:eastAsia="宋体" w:cs="宋体"/>
          <w:sz w:val="23"/>
          <w:szCs w:val="23"/>
        </w:rPr>
      </w:pPr>
      <w:r>
        <w:rPr>
          <w:rFonts w:ascii="宋体" w:hAnsi="宋体" w:eastAsia="宋体" w:cs="宋体"/>
          <w:spacing w:val="12"/>
          <w:sz w:val="23"/>
          <w:szCs w:val="23"/>
        </w:rPr>
        <w:t>(1) 基本资格条件：符合《中华人民共和国政府采购法》第二十二条的规定</w:t>
      </w:r>
      <w:r>
        <w:rPr>
          <w:rFonts w:ascii="宋体" w:hAnsi="宋体" w:eastAsia="宋体" w:cs="宋体"/>
          <w:spacing w:val="9"/>
          <w:sz w:val="23"/>
          <w:szCs w:val="23"/>
        </w:rPr>
        <w:t>；</w:t>
      </w:r>
    </w:p>
    <w:p>
      <w:pPr>
        <w:spacing w:before="198" w:line="360" w:lineRule="auto"/>
        <w:ind w:left="49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2) 特定资格条件：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lang w:val="en-US" w:eastAsia="zh-CN"/>
        </w:rPr>
        <w:t>具有独立承担民事责任的能力，提供供应商合法注册的法人或其他组织的营业执照等证明文件，自然人的身份证明</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（2）须提供建设行政主管部门颁发</w:t>
      </w:r>
      <w:r>
        <w:rPr>
          <w:rFonts w:hint="eastAsia" w:ascii="宋体" w:hAnsi="宋体" w:eastAsia="宋体" w:cs="宋体"/>
          <w:sz w:val="22"/>
          <w:szCs w:val="22"/>
          <w:lang w:val="en-US" w:eastAsia="zh-CN"/>
        </w:rPr>
        <w:t>的</w:t>
      </w:r>
      <w:r>
        <w:rPr>
          <w:rFonts w:ascii="宋体" w:hAnsi="宋体" w:eastAsia="宋体" w:cs="宋体"/>
          <w:sz w:val="22"/>
          <w:szCs w:val="22"/>
        </w:rPr>
        <w:t>公路工程施工总承包三级</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含三级</w:t>
      </w:r>
      <w:r>
        <w:rPr>
          <w:rFonts w:hint="eastAsia" w:ascii="宋体" w:hAnsi="宋体" w:eastAsia="宋体" w:cs="宋体"/>
          <w:sz w:val="22"/>
          <w:szCs w:val="22"/>
          <w:lang w:eastAsia="zh-CN"/>
        </w:rPr>
        <w:t>）</w:t>
      </w:r>
      <w:r>
        <w:rPr>
          <w:rFonts w:ascii="宋体" w:hAnsi="宋体" w:eastAsia="宋体" w:cs="宋体"/>
          <w:sz w:val="22"/>
          <w:szCs w:val="22"/>
        </w:rPr>
        <w:t>及以上资质，并具有合格有效的安全生产许可证；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（3）拟派项目经理须具备公路工程专业二级注册建造师执业资格，提供资格证、注册证、安全生产考核合格证；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（4）财务状况报告：提供202</w:t>
      </w:r>
      <w:r>
        <w:rPr>
          <w:rFonts w:hint="eastAsia" w:ascii="宋体" w:hAnsi="宋体" w:eastAsia="宋体" w:cs="宋体"/>
          <w:sz w:val="22"/>
          <w:szCs w:val="22"/>
          <w:lang w:val="en-US" w:eastAsia="zh-CN"/>
        </w:rPr>
        <w:t>1</w:t>
      </w:r>
      <w:r>
        <w:rPr>
          <w:rFonts w:ascii="宋体" w:hAnsi="宋体" w:eastAsia="宋体" w:cs="宋体"/>
          <w:sz w:val="22"/>
          <w:szCs w:val="22"/>
        </w:rPr>
        <w:t>年</w:t>
      </w:r>
      <w:r>
        <w:rPr>
          <w:rFonts w:hint="eastAsia" w:ascii="宋体" w:hAnsi="宋体" w:eastAsia="宋体" w:cs="宋体"/>
          <w:sz w:val="22"/>
          <w:szCs w:val="22"/>
          <w:lang w:eastAsia="zh-CN"/>
        </w:rPr>
        <w:t>或2022年</w:t>
      </w:r>
      <w:r>
        <w:rPr>
          <w:rFonts w:ascii="宋体" w:hAnsi="宋体" w:eastAsia="宋体" w:cs="宋体"/>
          <w:sz w:val="22"/>
          <w:szCs w:val="22"/>
        </w:rPr>
        <w:t>度会计师事务出具的财务审计报告</w:t>
      </w:r>
      <w:r>
        <w:rPr>
          <w:rFonts w:hint="eastAsia" w:ascii="宋体" w:hAnsi="宋体" w:eastAsia="宋体" w:cs="宋体"/>
          <w:sz w:val="22"/>
          <w:szCs w:val="22"/>
          <w:lang w:val="en-US" w:eastAsia="zh-CN"/>
        </w:rPr>
        <w:t xml:space="preserve"> (包括资产负债表、利润表、现金流量表及会计报表附注，成立时间至开标时间不足一年的可提供成立后任意时段的资产负债表) 或开标前六个月内其基本账户银行出具的资信证明 (附开户许可证)</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（5）缴纳税收：</w:t>
      </w:r>
      <w:r>
        <w:rPr>
          <w:rFonts w:hint="eastAsia" w:ascii="宋体" w:hAnsi="宋体" w:eastAsia="宋体" w:cs="宋体"/>
          <w:sz w:val="22"/>
          <w:szCs w:val="22"/>
          <w:lang w:val="en-US" w:eastAsia="zh-CN"/>
        </w:rPr>
        <w:t>提供开标前六个月内任意一个月已缴纳完税凭证或税务机关开具的完税证明 (任意税种) ，依法免税的应提供相关文件证明</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（6）社会保障资金缴纳证明：</w:t>
      </w:r>
      <w:r>
        <w:rPr>
          <w:rFonts w:hint="eastAsia" w:ascii="宋体" w:hAnsi="宋体" w:eastAsia="宋体" w:cs="宋体"/>
          <w:sz w:val="22"/>
          <w:szCs w:val="22"/>
          <w:lang w:val="en-US" w:eastAsia="zh-CN"/>
        </w:rPr>
        <w:t xml:space="preserve">提供开标前六个月内任意一个月已缴纳的社会保障资金缴存单据或社保机构开具的社会保险参保缴费情况证明 (依法不需要缴纳社会保障资金的投标人应提供相关证明) </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（7）</w:t>
      </w:r>
      <w:r>
        <w:rPr>
          <w:rFonts w:hint="eastAsia" w:ascii="宋体" w:hAnsi="宋体" w:eastAsia="宋体" w:cs="宋体"/>
          <w:sz w:val="22"/>
          <w:szCs w:val="22"/>
          <w:lang w:val="en-US" w:eastAsia="zh-CN"/>
        </w:rPr>
        <w:t>参加政府采购活动前三年内，在经营活动中没有重大违法记录（提供参加政府采购活动前3年内在经营活动中没有重大违法记录的书面声明）</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0" w:firstLineChars="100"/>
        <w:textAlignment w:val="baseline"/>
        <w:rPr>
          <w:rFonts w:ascii="宋体" w:hAnsi="宋体" w:eastAsia="宋体" w:cs="宋体"/>
          <w:sz w:val="22"/>
          <w:szCs w:val="22"/>
        </w:rPr>
      </w:pPr>
      <w:r>
        <w:rPr>
          <w:rFonts w:ascii="宋体" w:hAnsi="宋体" w:eastAsia="宋体" w:cs="宋体"/>
          <w:sz w:val="22"/>
          <w:szCs w:val="22"/>
        </w:rPr>
        <w:t>（8）</w:t>
      </w:r>
      <w:r>
        <w:rPr>
          <w:rFonts w:hint="eastAsia" w:ascii="宋体" w:hAnsi="宋体" w:eastAsia="宋体" w:cs="宋体"/>
          <w:sz w:val="22"/>
          <w:szCs w:val="22"/>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r>
        <w:rPr>
          <w:rFonts w:ascii="宋体" w:hAnsi="宋体" w:eastAsia="宋体" w:cs="宋体"/>
          <w:sz w:val="22"/>
          <w:szCs w:val="22"/>
        </w:rPr>
        <w:t>；</w:t>
      </w:r>
    </w:p>
    <w:p>
      <w:pPr>
        <w:spacing w:line="360" w:lineRule="auto"/>
        <w:ind w:firstLine="220" w:firstLineChars="100"/>
        <w:rPr>
          <w:rFonts w:ascii="宋体" w:hAnsi="宋体" w:eastAsia="宋体" w:cs="宋体"/>
          <w:sz w:val="22"/>
          <w:szCs w:val="22"/>
        </w:rPr>
      </w:pPr>
      <w:r>
        <w:rPr>
          <w:rFonts w:ascii="宋体" w:hAnsi="宋体" w:eastAsia="宋体" w:cs="宋体"/>
          <w:sz w:val="22"/>
          <w:szCs w:val="22"/>
        </w:rPr>
        <w:t>（9）</w:t>
      </w:r>
      <w:r>
        <w:rPr>
          <w:rFonts w:hint="eastAsia" w:ascii="宋体" w:hAnsi="宋体" w:eastAsia="宋体" w:cs="宋体"/>
          <w:sz w:val="22"/>
          <w:szCs w:val="22"/>
          <w:lang w:val="en-US" w:eastAsia="zh-CN"/>
        </w:rPr>
        <w:t>具备履行合同所必需的设备和专业技术能力的证明材料（提供具备履行合同所必需的设备和专业技术能力的承诺）</w:t>
      </w:r>
      <w:r>
        <w:rPr>
          <w:rFonts w:hint="eastAsia" w:ascii="宋体" w:hAnsi="宋体" w:eastAsia="宋体" w:cs="宋体"/>
          <w:sz w:val="22"/>
          <w:szCs w:val="22"/>
          <w:lang w:eastAsia="zh-CN"/>
        </w:rPr>
        <w:t>；</w:t>
      </w:r>
      <w:r>
        <w:rPr>
          <w:rFonts w:ascii="宋体" w:hAnsi="宋体" w:eastAsia="宋体" w:cs="宋体"/>
          <w:sz w:val="22"/>
          <w:szCs w:val="22"/>
        </w:rPr>
        <w:tab/>
      </w:r>
    </w:p>
    <w:p>
      <w:pPr>
        <w:spacing w:before="139" w:line="353" w:lineRule="auto"/>
        <w:ind w:right="9"/>
        <w:rPr>
          <w:rFonts w:ascii="宋体" w:hAnsi="宋体" w:eastAsia="宋体" w:cs="宋体"/>
          <w:sz w:val="22"/>
          <w:szCs w:val="22"/>
          <w:lang w:val="zh-TW" w:eastAsia="zh-TW"/>
        </w:rPr>
      </w:pPr>
      <w:r>
        <w:rPr>
          <w:rFonts w:ascii="宋体" w:hAnsi="宋体" w:eastAsia="宋体" w:cs="宋体"/>
          <w:sz w:val="22"/>
          <w:szCs w:val="22"/>
          <w:lang w:val="zh-TW" w:eastAsia="zh-TW"/>
        </w:rPr>
        <w:t>（10）</w:t>
      </w:r>
      <w:r>
        <w:rPr>
          <w:rFonts w:hint="eastAsia" w:ascii="宋体" w:hAnsi="宋体" w:eastAsia="宋体" w:cs="宋体"/>
          <w:sz w:val="22"/>
          <w:szCs w:val="22"/>
          <w:lang w:val="zh-TW" w:eastAsia="zh-TW"/>
        </w:rPr>
        <w:t>供应商</w:t>
      </w:r>
      <w:r>
        <w:rPr>
          <w:rFonts w:ascii="宋体" w:hAnsi="宋体" w:eastAsia="宋体" w:cs="宋体"/>
          <w:sz w:val="22"/>
          <w:szCs w:val="22"/>
          <w:lang w:val="zh-TW" w:eastAsia="zh-TW"/>
        </w:rPr>
        <w:t>不得为“信用中国”网站（</w:t>
      </w:r>
      <w:r>
        <w:rPr>
          <w:rFonts w:ascii="宋体" w:hAnsi="宋体" w:eastAsia="宋体" w:cs="宋体"/>
          <w:sz w:val="22"/>
          <w:szCs w:val="22"/>
          <w:lang w:val="en-US" w:eastAsia="en-US"/>
        </w:rPr>
        <w:t>www. creditchina. gov. cn ）</w:t>
      </w:r>
      <w:r>
        <w:rPr>
          <w:rFonts w:ascii="宋体" w:hAnsi="宋体" w:eastAsia="宋体" w:cs="宋体"/>
          <w:sz w:val="22"/>
          <w:szCs w:val="22"/>
          <w:lang w:val="zh-TW" w:eastAsia="zh-TW"/>
        </w:rPr>
        <w:t>中列入失信被执行人和重大税收违法案件当事人名单的单位，不得为中国政府采购网</w:t>
      </w:r>
      <w:r>
        <w:rPr>
          <w:rFonts w:ascii="宋体" w:hAnsi="宋体" w:eastAsia="宋体" w:cs="宋体"/>
          <w:sz w:val="22"/>
          <w:szCs w:val="22"/>
          <w:lang w:val="en-US" w:eastAsia="en-US"/>
        </w:rPr>
        <w:t xml:space="preserve">（www.ccgp.gov.cn </w:t>
      </w:r>
      <w:r>
        <w:rPr>
          <w:rFonts w:ascii="宋体" w:hAnsi="宋体" w:eastAsia="宋体" w:cs="宋体"/>
          <w:sz w:val="22"/>
          <w:szCs w:val="22"/>
          <w:lang w:val="zh-TW" w:eastAsia="zh-TW"/>
        </w:rPr>
        <w:t>）政府采购严重违法失信行为记录名单中被财政部门禁止参加政府采购活动的单位。</w:t>
      </w:r>
    </w:p>
    <w:p>
      <w:pPr>
        <w:spacing w:before="139" w:line="353" w:lineRule="auto"/>
        <w:ind w:left="1" w:right="9" w:firstLine="48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2.1.2</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根据《陕西省财政厅关于政府采购供应商注册登记有关事项的通知》的要求，</w:t>
      </w:r>
      <w:r>
        <w:rPr>
          <w:rFonts w:ascii="宋体" w:hAnsi="宋体" w:eastAsia="宋体" w:cs="宋体"/>
          <w:spacing w:val="6"/>
          <w:sz w:val="23"/>
          <w:szCs w:val="23"/>
          <w14:textOutline w14:w="4358" w14:cap="sq" w14:cmpd="sng">
            <w14:solidFill>
              <w14:srgbClr w14:val="000000"/>
            </w14:solidFill>
            <w14:prstDash w14:val="solid"/>
            <w14:bevel/>
          </w14:textOutline>
        </w:rPr>
        <w:t>参</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加本</w:t>
      </w:r>
      <w:r>
        <w:rPr>
          <w:rFonts w:ascii="宋体" w:hAnsi="宋体" w:eastAsia="宋体" w:cs="宋体"/>
          <w:spacing w:val="16"/>
          <w:sz w:val="23"/>
          <w:szCs w:val="23"/>
          <w14:textOutline w14:w="4358" w14:cap="sq" w14:cmpd="sng">
            <w14:solidFill>
              <w14:srgbClr w14:val="000000"/>
            </w14:solidFill>
            <w14:prstDash w14:val="solid"/>
            <w14:bevel/>
          </w14:textOutline>
        </w:rPr>
        <w:t>项</w:t>
      </w:r>
      <w:r>
        <w:rPr>
          <w:rFonts w:ascii="宋体" w:hAnsi="宋体" w:eastAsia="宋体" w:cs="宋体"/>
          <w:spacing w:val="10"/>
          <w:sz w:val="23"/>
          <w:szCs w:val="23"/>
          <w14:textOutline w14:w="4358" w14:cap="sq" w14:cmpd="sng">
            <w14:solidFill>
              <w14:srgbClr w14:val="000000"/>
            </w14:solidFill>
            <w14:prstDash w14:val="solid"/>
            <w14:bevel/>
          </w14:textOutline>
        </w:rPr>
        <w:t>目投标且符合《政府采购法》第二十二条规定的合格供应商须通过陕西省政府采购网</w:t>
      </w:r>
    </w:p>
    <w:p>
      <w:pPr>
        <w:spacing w:before="1" w:line="221" w:lineRule="auto"/>
        <w:ind w:left="13"/>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w:t>
      </w:r>
      <w:r>
        <w:fldChar w:fldCharType="begin"/>
      </w:r>
      <w:r>
        <w:instrText xml:space="preserve"> HYPERLINK "http://www.ccgp-shaanxi.gov.cn/" </w:instrText>
      </w:r>
      <w:r>
        <w:fldChar w:fldCharType="separate"/>
      </w:r>
      <w:r>
        <w:rPr>
          <w:rFonts w:ascii="宋体" w:hAnsi="宋体" w:eastAsia="宋体" w:cs="宋体"/>
          <w:sz w:val="23"/>
          <w:szCs w:val="23"/>
          <w14:textOutline w14:w="4358" w14:cap="sq" w14:cmpd="sng">
            <w14:solidFill>
              <w14:srgbClr w14:val="000000"/>
            </w14:solidFill>
            <w14:prstDash w14:val="solid"/>
            <w14:bevel/>
          </w14:textOutline>
        </w:rPr>
        <w:t>http</w:t>
      </w: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www</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ccgp</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shaanxi</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gov</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cn</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14:textOutline w14:w="4358" w14:cap="sq" w14:cmpd="sng">
            <w14:solidFill>
              <w14:srgbClr w14:val="000000"/>
            </w14:solidFill>
            <w14:prstDash w14:val="solid"/>
            <w14:bevel/>
          </w14:textOutline>
        </w:rPr>
        <w:fldChar w:fldCharType="end"/>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注册登记加入陕西省政府采购供应商库，以便中标</w:t>
      </w:r>
    </w:p>
    <w:p>
      <w:pPr>
        <w:spacing w:before="48" w:line="360" w:lineRule="auto"/>
        <w:ind w:left="2"/>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后</w:t>
      </w:r>
      <w:r>
        <w:rPr>
          <w:rFonts w:ascii="宋体" w:hAnsi="宋体" w:eastAsia="宋体" w:cs="宋体"/>
          <w:spacing w:val="12"/>
          <w:sz w:val="23"/>
          <w:szCs w:val="23"/>
          <w14:textOutline w14:w="4358" w14:cap="sq" w14:cmpd="sng">
            <w14:solidFill>
              <w14:srgbClr w14:val="000000"/>
            </w14:solidFill>
            <w14:prstDash w14:val="solid"/>
            <w14:bevel/>
          </w14:textOutline>
        </w:rPr>
        <w:t>能</w:t>
      </w:r>
      <w:r>
        <w:rPr>
          <w:rFonts w:ascii="宋体" w:hAnsi="宋体" w:eastAsia="宋体" w:cs="宋体"/>
          <w:spacing w:val="10"/>
          <w:sz w:val="23"/>
          <w:szCs w:val="23"/>
          <w14:textOutline w14:w="4358" w14:cap="sq" w14:cmpd="sng">
            <w14:solidFill>
              <w14:srgbClr w14:val="000000"/>
            </w14:solidFill>
            <w14:prstDash w14:val="solid"/>
            <w14:bevel/>
          </w14:textOutline>
        </w:rPr>
        <w:t>顺利录入中标单位信息，若未办理入库手续，造成不能发布中标公告，责任自负；</w:t>
      </w:r>
    </w:p>
    <w:p>
      <w:pPr>
        <w:spacing w:line="360" w:lineRule="auto"/>
        <w:ind w:left="48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合格的工程</w:t>
      </w:r>
    </w:p>
    <w:p>
      <w:pPr>
        <w:spacing w:before="196" w:line="228"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.2.1 工程范围及工期、质量要求。</w:t>
      </w:r>
    </w:p>
    <w:p>
      <w:pPr>
        <w:spacing w:before="196" w:line="227"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.2.1.1 工程范围：</w:t>
      </w:r>
      <w:r>
        <w:rPr>
          <w:rFonts w:hint="eastAsia" w:ascii="宋体" w:hAnsi="宋体" w:eastAsia="宋体" w:cs="宋体"/>
          <w:spacing w:val="8"/>
          <w:sz w:val="23"/>
          <w:szCs w:val="23"/>
          <w:lang w:val="en-US" w:eastAsia="zh-CN"/>
        </w:rPr>
        <w:t>岚皋县全胜寨景区道路提升工程</w:t>
      </w:r>
      <w:r>
        <w:rPr>
          <w:rFonts w:ascii="宋体" w:hAnsi="宋体" w:eastAsia="宋体" w:cs="宋体"/>
          <w:spacing w:val="8"/>
          <w:sz w:val="23"/>
          <w:szCs w:val="23"/>
        </w:rPr>
        <w:t xml:space="preserve"> (详见工程量清单) 。</w:t>
      </w:r>
    </w:p>
    <w:p>
      <w:pPr>
        <w:spacing w:before="197" w:line="228" w:lineRule="auto"/>
        <w:ind w:left="483"/>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6"/>
          <w:sz w:val="23"/>
          <w:szCs w:val="23"/>
        </w:rPr>
        <w:t>.2.1.2 质量要求：合格。</w:t>
      </w:r>
    </w:p>
    <w:p>
      <w:pPr>
        <w:spacing w:before="197" w:line="385" w:lineRule="auto"/>
        <w:ind w:right="61" w:firstLine="481"/>
        <w:rPr>
          <w:rFonts w:ascii="宋体" w:hAnsi="宋体" w:eastAsia="宋体" w:cs="宋体"/>
          <w:sz w:val="23"/>
          <w:szCs w:val="23"/>
        </w:rPr>
      </w:pPr>
      <w:r>
        <w:rPr>
          <w:rFonts w:ascii="宋体" w:hAnsi="宋体" w:eastAsia="宋体" w:cs="宋体"/>
          <w:spacing w:val="20"/>
          <w:sz w:val="23"/>
          <w:szCs w:val="23"/>
        </w:rPr>
        <w:t>本工</w:t>
      </w:r>
      <w:r>
        <w:rPr>
          <w:rFonts w:ascii="宋体" w:hAnsi="宋体" w:eastAsia="宋体" w:cs="宋体"/>
          <w:spacing w:val="17"/>
          <w:sz w:val="23"/>
          <w:szCs w:val="23"/>
        </w:rPr>
        <w:t>程</w:t>
      </w:r>
      <w:r>
        <w:rPr>
          <w:rFonts w:ascii="宋体" w:hAnsi="宋体" w:eastAsia="宋体" w:cs="宋体"/>
          <w:spacing w:val="10"/>
          <w:sz w:val="23"/>
          <w:szCs w:val="23"/>
        </w:rPr>
        <w:t>的工程质量应符合国家工程质量验收标准合格以上要求，投标单位应按现行的国</w:t>
      </w:r>
      <w:r>
        <w:rPr>
          <w:rFonts w:ascii="宋体" w:hAnsi="宋体" w:eastAsia="宋体" w:cs="宋体"/>
          <w:sz w:val="23"/>
          <w:szCs w:val="23"/>
        </w:rPr>
        <w:t xml:space="preserve"> </w:t>
      </w:r>
      <w:r>
        <w:rPr>
          <w:rFonts w:ascii="宋体" w:hAnsi="宋体" w:eastAsia="宋体" w:cs="宋体"/>
          <w:spacing w:val="20"/>
          <w:sz w:val="23"/>
          <w:szCs w:val="23"/>
        </w:rPr>
        <w:t>家施</w:t>
      </w:r>
      <w:r>
        <w:rPr>
          <w:rFonts w:ascii="宋体" w:hAnsi="宋体" w:eastAsia="宋体" w:cs="宋体"/>
          <w:spacing w:val="19"/>
          <w:sz w:val="23"/>
          <w:szCs w:val="23"/>
        </w:rPr>
        <w:t>工</w:t>
      </w:r>
      <w:r>
        <w:rPr>
          <w:rFonts w:ascii="宋体" w:hAnsi="宋体" w:eastAsia="宋体" w:cs="宋体"/>
          <w:spacing w:val="10"/>
          <w:sz w:val="23"/>
          <w:szCs w:val="23"/>
        </w:rPr>
        <w:t>验收规范和质量评定标准和设计图纸、施工说明书、设备说明书、设计变更等技术文</w:t>
      </w:r>
      <w:r>
        <w:rPr>
          <w:rFonts w:ascii="宋体" w:hAnsi="宋体" w:eastAsia="宋体" w:cs="宋体"/>
          <w:sz w:val="23"/>
          <w:szCs w:val="23"/>
        </w:rPr>
        <w:t xml:space="preserve"> </w:t>
      </w:r>
      <w:r>
        <w:rPr>
          <w:rFonts w:ascii="宋体" w:hAnsi="宋体" w:eastAsia="宋体" w:cs="宋体"/>
          <w:spacing w:val="9"/>
          <w:sz w:val="23"/>
          <w:szCs w:val="23"/>
        </w:rPr>
        <w:t>件</w:t>
      </w:r>
      <w:r>
        <w:rPr>
          <w:rFonts w:ascii="宋体" w:hAnsi="宋体" w:eastAsia="宋体" w:cs="宋体"/>
          <w:spacing w:val="7"/>
          <w:sz w:val="23"/>
          <w:szCs w:val="23"/>
        </w:rPr>
        <w:t>为依据施工。</w:t>
      </w:r>
    </w:p>
    <w:p>
      <w:pPr>
        <w:spacing w:before="1" w:line="385" w:lineRule="auto"/>
        <w:ind w:right="61" w:firstLine="483"/>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0"/>
          <w:sz w:val="23"/>
          <w:szCs w:val="23"/>
        </w:rPr>
        <w:t>2</w:t>
      </w:r>
      <w:r>
        <w:rPr>
          <w:rFonts w:ascii="宋体" w:hAnsi="宋体" w:eastAsia="宋体" w:cs="宋体"/>
          <w:spacing w:val="9"/>
          <w:sz w:val="23"/>
          <w:szCs w:val="23"/>
        </w:rPr>
        <w:t>.1.2.1 如工程质量达不到约定条件的部分，一经发现。可要求投标单位返工，直至</w:t>
      </w:r>
      <w:r>
        <w:rPr>
          <w:rFonts w:ascii="宋体" w:hAnsi="宋体" w:eastAsia="宋体" w:cs="宋体"/>
          <w:sz w:val="23"/>
          <w:szCs w:val="23"/>
        </w:rPr>
        <w:t xml:space="preserve"> </w:t>
      </w:r>
      <w:r>
        <w:rPr>
          <w:rFonts w:ascii="宋体" w:hAnsi="宋体" w:eastAsia="宋体" w:cs="宋体"/>
          <w:spacing w:val="20"/>
          <w:sz w:val="23"/>
          <w:szCs w:val="23"/>
        </w:rPr>
        <w:t>达到</w:t>
      </w:r>
      <w:r>
        <w:rPr>
          <w:rFonts w:ascii="宋体" w:hAnsi="宋体" w:eastAsia="宋体" w:cs="宋体"/>
          <w:spacing w:val="19"/>
          <w:sz w:val="23"/>
          <w:szCs w:val="23"/>
        </w:rPr>
        <w:t>合</w:t>
      </w:r>
      <w:r>
        <w:rPr>
          <w:rFonts w:ascii="宋体" w:hAnsi="宋体" w:eastAsia="宋体" w:cs="宋体"/>
          <w:spacing w:val="10"/>
          <w:sz w:val="23"/>
          <w:szCs w:val="23"/>
        </w:rPr>
        <w:t>同约定条件，并由投标单位承担返工费用。返工后仍达不到约定条件，应继续返工到</w:t>
      </w:r>
      <w:r>
        <w:rPr>
          <w:rFonts w:ascii="宋体" w:hAnsi="宋体" w:eastAsia="宋体" w:cs="宋体"/>
          <w:sz w:val="23"/>
          <w:szCs w:val="23"/>
        </w:rPr>
        <w:t xml:space="preserve"> </w:t>
      </w:r>
      <w:r>
        <w:rPr>
          <w:rFonts w:ascii="宋体" w:hAnsi="宋体" w:eastAsia="宋体" w:cs="宋体"/>
          <w:spacing w:val="20"/>
          <w:sz w:val="23"/>
          <w:szCs w:val="23"/>
        </w:rPr>
        <w:t>约定</w:t>
      </w:r>
      <w:r>
        <w:rPr>
          <w:rFonts w:ascii="宋体" w:hAnsi="宋体" w:eastAsia="宋体" w:cs="宋体"/>
          <w:spacing w:val="19"/>
          <w:sz w:val="23"/>
          <w:szCs w:val="23"/>
        </w:rPr>
        <w:t>条</w:t>
      </w:r>
      <w:r>
        <w:rPr>
          <w:rFonts w:ascii="宋体" w:hAnsi="宋体" w:eastAsia="宋体" w:cs="宋体"/>
          <w:spacing w:val="10"/>
          <w:sz w:val="23"/>
          <w:szCs w:val="23"/>
        </w:rPr>
        <w:t>件或合格标准。投标单位承诺的质量等级达不到约定条件应承担违约责任，并按合同</w:t>
      </w:r>
      <w:r>
        <w:rPr>
          <w:rFonts w:ascii="宋体" w:hAnsi="宋体" w:eastAsia="宋体" w:cs="宋体"/>
          <w:sz w:val="23"/>
          <w:szCs w:val="23"/>
        </w:rPr>
        <w:t xml:space="preserve"> </w:t>
      </w:r>
      <w:r>
        <w:rPr>
          <w:rFonts w:ascii="宋体" w:hAnsi="宋体" w:eastAsia="宋体" w:cs="宋体"/>
          <w:spacing w:val="4"/>
          <w:sz w:val="23"/>
          <w:szCs w:val="23"/>
        </w:rPr>
        <w:t>总</w:t>
      </w:r>
      <w:r>
        <w:rPr>
          <w:rFonts w:ascii="宋体" w:hAnsi="宋体" w:eastAsia="宋体" w:cs="宋体"/>
          <w:spacing w:val="2"/>
          <w:sz w:val="23"/>
          <w:szCs w:val="23"/>
        </w:rPr>
        <w:t>价格 3%支付赔偿金。</w:t>
      </w:r>
    </w:p>
    <w:p>
      <w:pPr>
        <w:spacing w:line="228" w:lineRule="auto"/>
        <w:ind w:left="483"/>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7"/>
          <w:sz w:val="23"/>
          <w:szCs w:val="23"/>
        </w:rPr>
        <w:t>.</w:t>
      </w:r>
      <w:r>
        <w:rPr>
          <w:rFonts w:ascii="宋体" w:hAnsi="宋体" w:eastAsia="宋体" w:cs="宋体"/>
          <w:spacing w:val="4"/>
          <w:sz w:val="23"/>
          <w:szCs w:val="23"/>
        </w:rPr>
        <w:t>2.1.3 工期</w:t>
      </w:r>
    </w:p>
    <w:p>
      <w:pPr>
        <w:spacing w:before="195" w:line="227" w:lineRule="auto"/>
        <w:ind w:left="483"/>
        <w:rPr>
          <w:rFonts w:ascii="宋体" w:hAnsi="宋体" w:eastAsia="宋体" w:cs="宋体"/>
          <w:sz w:val="23"/>
          <w:szCs w:val="23"/>
        </w:rPr>
      </w:pPr>
      <w:r>
        <w:rPr>
          <w:rFonts w:ascii="宋体" w:hAnsi="宋体" w:eastAsia="宋体" w:cs="宋体"/>
          <w:spacing w:val="5"/>
          <w:sz w:val="23"/>
          <w:szCs w:val="23"/>
        </w:rPr>
        <w:t>2.2.1.</w:t>
      </w:r>
      <w:r>
        <w:rPr>
          <w:rFonts w:ascii="宋体" w:hAnsi="宋体" w:eastAsia="宋体" w:cs="宋体"/>
          <w:spacing w:val="5"/>
          <w:sz w:val="23"/>
          <w:szCs w:val="23"/>
          <w:highlight w:val="none"/>
        </w:rPr>
        <w:t>3.1 本工程按采购人要求工期为：</w:t>
      </w:r>
      <w:r>
        <w:rPr>
          <w:rFonts w:hint="eastAsia" w:ascii="宋体" w:hAnsi="宋体" w:eastAsia="宋体" w:cs="宋体"/>
          <w:spacing w:val="5"/>
          <w:sz w:val="23"/>
          <w:szCs w:val="23"/>
          <w:highlight w:val="none"/>
          <w:lang w:val="en-US" w:eastAsia="zh-CN"/>
        </w:rPr>
        <w:t>150日历天</w:t>
      </w:r>
      <w:r>
        <w:rPr>
          <w:rFonts w:ascii="宋体" w:hAnsi="宋体" w:eastAsia="宋体" w:cs="宋体"/>
          <w:spacing w:val="2"/>
          <w:sz w:val="23"/>
          <w:szCs w:val="23"/>
          <w:highlight w:val="none"/>
        </w:rPr>
        <w:t>。</w:t>
      </w:r>
    </w:p>
    <w:p>
      <w:pPr>
        <w:spacing w:before="199" w:line="385" w:lineRule="auto"/>
        <w:ind w:left="3" w:firstLine="480"/>
        <w:rPr>
          <w:rFonts w:ascii="宋体" w:hAnsi="宋体" w:eastAsia="宋体" w:cs="宋体"/>
          <w:w w:val="90"/>
          <w:sz w:val="23"/>
          <w:szCs w:val="23"/>
        </w:rPr>
      </w:pPr>
      <w:r>
        <w:rPr>
          <w:rFonts w:ascii="宋体" w:hAnsi="宋体" w:eastAsia="宋体" w:cs="宋体"/>
          <w:spacing w:val="10"/>
          <w:sz w:val="23"/>
          <w:szCs w:val="23"/>
        </w:rPr>
        <w:t>2.2</w:t>
      </w:r>
      <w:r>
        <w:rPr>
          <w:rFonts w:ascii="宋体" w:hAnsi="宋体" w:eastAsia="宋体" w:cs="宋体"/>
          <w:spacing w:val="7"/>
          <w:sz w:val="23"/>
          <w:szCs w:val="23"/>
        </w:rPr>
        <w:t>.</w:t>
      </w:r>
      <w:r>
        <w:rPr>
          <w:rFonts w:ascii="宋体" w:hAnsi="宋体" w:eastAsia="宋体" w:cs="宋体"/>
          <w:spacing w:val="5"/>
          <w:sz w:val="23"/>
          <w:szCs w:val="23"/>
        </w:rPr>
        <w:t>1.3.2 工期延误，如果由于以下原因造成竣工日期推迟延误，经采购人代表确认后，</w:t>
      </w:r>
      <w:r>
        <w:rPr>
          <w:rFonts w:ascii="宋体" w:hAnsi="宋体" w:eastAsia="宋体" w:cs="宋体"/>
          <w:sz w:val="23"/>
          <w:szCs w:val="23"/>
        </w:rPr>
        <w:t xml:space="preserve"> </w:t>
      </w:r>
      <w:r>
        <w:rPr>
          <w:rFonts w:ascii="宋体" w:hAnsi="宋体" w:eastAsia="宋体" w:cs="宋体"/>
          <w:spacing w:val="20"/>
          <w:sz w:val="23"/>
          <w:szCs w:val="23"/>
        </w:rPr>
        <w:t>投标</w:t>
      </w:r>
      <w:r>
        <w:rPr>
          <w:rFonts w:ascii="宋体" w:hAnsi="宋体" w:eastAsia="宋体" w:cs="宋体"/>
          <w:spacing w:val="16"/>
          <w:sz w:val="23"/>
          <w:szCs w:val="23"/>
        </w:rPr>
        <w:t>单</w:t>
      </w:r>
      <w:r>
        <w:rPr>
          <w:rFonts w:ascii="宋体" w:hAnsi="宋体" w:eastAsia="宋体" w:cs="宋体"/>
          <w:spacing w:val="10"/>
          <w:sz w:val="23"/>
          <w:szCs w:val="23"/>
        </w:rPr>
        <w:t>位有理由延期完成工程或部分工程，</w:t>
      </w:r>
      <w:r>
        <w:rPr>
          <w:rFonts w:ascii="宋体" w:hAnsi="宋体" w:eastAsia="宋体" w:cs="宋体"/>
          <w:spacing w:val="5"/>
          <w:sz w:val="23"/>
          <w:szCs w:val="23"/>
        </w:rPr>
        <w:t>采购人应同投标单位协商决定延长竣工时间的期限。</w:t>
      </w:r>
    </w:p>
    <w:p>
      <w:pPr>
        <w:spacing w:before="1" w:line="226"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1) 额外的或附加的工程数量。</w:t>
      </w:r>
    </w:p>
    <w:p>
      <w:pPr>
        <w:spacing w:before="197"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由采购人原因造成的延误、障碍、阻止。</w:t>
      </w:r>
    </w:p>
    <w:p>
      <w:pPr>
        <w:spacing w:before="198"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3) 不可抗力。</w:t>
      </w:r>
    </w:p>
    <w:p>
      <w:pPr>
        <w:spacing w:before="19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w:t>
      </w:r>
      <w:r>
        <w:rPr>
          <w:rFonts w:ascii="宋体" w:hAnsi="宋体" w:eastAsia="宋体" w:cs="宋体"/>
          <w:spacing w:val="12"/>
          <w:sz w:val="23"/>
          <w:szCs w:val="23"/>
        </w:rPr>
        <w:t>) 可能会出现的，不属投标单位的过失或违约造成的。</w:t>
      </w:r>
    </w:p>
    <w:p>
      <w:pPr>
        <w:spacing w:before="199" w:line="385" w:lineRule="auto"/>
        <w:ind w:left="1" w:right="61" w:firstLine="481"/>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0"/>
          <w:sz w:val="23"/>
          <w:szCs w:val="23"/>
        </w:rPr>
        <w:t>2</w:t>
      </w:r>
      <w:r>
        <w:rPr>
          <w:rFonts w:ascii="宋体" w:hAnsi="宋体" w:eastAsia="宋体" w:cs="宋体"/>
          <w:spacing w:val="9"/>
          <w:sz w:val="23"/>
          <w:szCs w:val="23"/>
        </w:rPr>
        <w:t>.1.3.3 非上述原因，投标单位不能按合同工期完成，应承担违约责任，并向采购人</w:t>
      </w:r>
      <w:r>
        <w:rPr>
          <w:rFonts w:ascii="宋体" w:hAnsi="宋体" w:eastAsia="宋体" w:cs="宋体"/>
          <w:sz w:val="23"/>
          <w:szCs w:val="23"/>
        </w:rPr>
        <w:t xml:space="preserve"> </w:t>
      </w:r>
      <w:r>
        <w:rPr>
          <w:rFonts w:ascii="宋体" w:hAnsi="宋体" w:eastAsia="宋体" w:cs="宋体"/>
          <w:spacing w:val="14"/>
          <w:sz w:val="23"/>
          <w:szCs w:val="23"/>
        </w:rPr>
        <w:t>支</w:t>
      </w:r>
      <w:r>
        <w:rPr>
          <w:rFonts w:ascii="宋体" w:hAnsi="宋体" w:eastAsia="宋体" w:cs="宋体"/>
          <w:spacing w:val="12"/>
          <w:sz w:val="23"/>
          <w:szCs w:val="23"/>
        </w:rPr>
        <w:t>付</w:t>
      </w:r>
      <w:r>
        <w:rPr>
          <w:rFonts w:ascii="宋体" w:hAnsi="宋体" w:eastAsia="宋体" w:cs="宋体"/>
          <w:spacing w:val="7"/>
          <w:sz w:val="23"/>
          <w:szCs w:val="23"/>
        </w:rPr>
        <w:t>赔偿费。赔偿费支付办法按合同工期每推延一天赔偿 300 元，限额为合同总造价的百分</w:t>
      </w:r>
      <w:r>
        <w:rPr>
          <w:rFonts w:ascii="宋体" w:hAnsi="宋体" w:eastAsia="宋体" w:cs="宋体"/>
          <w:sz w:val="23"/>
          <w:szCs w:val="23"/>
        </w:rPr>
        <w:t xml:space="preserve"> </w:t>
      </w:r>
      <w:r>
        <w:rPr>
          <w:rFonts w:ascii="宋体" w:hAnsi="宋体" w:eastAsia="宋体" w:cs="宋体"/>
          <w:spacing w:val="3"/>
          <w:sz w:val="23"/>
          <w:szCs w:val="23"/>
        </w:rPr>
        <w:t>之二。</w:t>
      </w:r>
    </w:p>
    <w:p>
      <w:pPr>
        <w:spacing w:before="1" w:line="385" w:lineRule="auto"/>
        <w:ind w:left="15" w:right="61" w:firstLine="464"/>
        <w:rPr>
          <w:rFonts w:ascii="宋体" w:hAnsi="宋体" w:eastAsia="宋体" w:cs="宋体"/>
          <w:sz w:val="23"/>
          <w:szCs w:val="23"/>
        </w:rPr>
      </w:pPr>
      <w:r>
        <w:rPr>
          <w:rFonts w:ascii="宋体" w:hAnsi="宋体" w:eastAsia="宋体" w:cs="宋体"/>
          <w:spacing w:val="20"/>
          <w:sz w:val="23"/>
          <w:szCs w:val="23"/>
        </w:rPr>
        <w:t>采购</w:t>
      </w:r>
      <w:r>
        <w:rPr>
          <w:rFonts w:ascii="宋体" w:hAnsi="宋体" w:eastAsia="宋体" w:cs="宋体"/>
          <w:spacing w:val="19"/>
          <w:sz w:val="23"/>
          <w:szCs w:val="23"/>
        </w:rPr>
        <w:t>人</w:t>
      </w:r>
      <w:r>
        <w:rPr>
          <w:rFonts w:ascii="宋体" w:hAnsi="宋体" w:eastAsia="宋体" w:cs="宋体"/>
          <w:spacing w:val="10"/>
          <w:sz w:val="23"/>
          <w:szCs w:val="23"/>
        </w:rPr>
        <w:t>可从应向投标单位支付的任何金额中扣除此项赔偿费。此赔偿费的支付并不能解</w:t>
      </w:r>
      <w:r>
        <w:rPr>
          <w:rFonts w:ascii="宋体" w:hAnsi="宋体" w:eastAsia="宋体" w:cs="宋体"/>
          <w:sz w:val="23"/>
          <w:szCs w:val="23"/>
        </w:rPr>
        <w:t xml:space="preserve"> </w:t>
      </w:r>
      <w:r>
        <w:rPr>
          <w:rFonts w:ascii="宋体" w:hAnsi="宋体" w:eastAsia="宋体" w:cs="宋体"/>
          <w:spacing w:val="16"/>
          <w:sz w:val="23"/>
          <w:szCs w:val="23"/>
        </w:rPr>
        <w:t>除</w:t>
      </w:r>
      <w:r>
        <w:rPr>
          <w:rFonts w:ascii="宋体" w:hAnsi="宋体" w:eastAsia="宋体" w:cs="宋体"/>
          <w:spacing w:val="12"/>
          <w:sz w:val="23"/>
          <w:szCs w:val="23"/>
        </w:rPr>
        <w:t>投</w:t>
      </w:r>
      <w:r>
        <w:rPr>
          <w:rFonts w:ascii="宋体" w:hAnsi="宋体" w:eastAsia="宋体" w:cs="宋体"/>
          <w:spacing w:val="8"/>
          <w:sz w:val="23"/>
          <w:szCs w:val="23"/>
        </w:rPr>
        <w:t>标单位完成工程的责任或合同规定的其它责任。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2" w:firstLineChars="200"/>
        <w:textAlignment w:val="baseline"/>
        <w:rPr>
          <w:rFonts w:ascii="宋体" w:hAnsi="宋体" w:eastAsia="宋体" w:cs="宋体"/>
          <w:spacing w:val="5"/>
          <w:sz w:val="23"/>
          <w:szCs w:val="23"/>
        </w:rPr>
      </w:pPr>
      <w:r>
        <w:rPr>
          <w:rFonts w:ascii="宋体" w:hAnsi="宋体" w:eastAsia="宋体" w:cs="宋体"/>
          <w:spacing w:val="18"/>
          <w:sz w:val="23"/>
          <w:szCs w:val="23"/>
        </w:rPr>
        <w:t>2.</w:t>
      </w:r>
      <w:r>
        <w:rPr>
          <w:rFonts w:ascii="宋体" w:hAnsi="宋体" w:eastAsia="宋体" w:cs="宋体"/>
          <w:spacing w:val="10"/>
          <w:sz w:val="23"/>
          <w:szCs w:val="23"/>
        </w:rPr>
        <w:t>2</w:t>
      </w:r>
      <w:r>
        <w:rPr>
          <w:rFonts w:ascii="宋体" w:hAnsi="宋体" w:eastAsia="宋体" w:cs="宋体"/>
          <w:spacing w:val="9"/>
          <w:sz w:val="23"/>
          <w:szCs w:val="23"/>
        </w:rPr>
        <w:t>.1.3.4 工程提前，采购人不支付投标单位实际施工工期提前于合同工期的赶工措施</w:t>
      </w:r>
      <w:r>
        <w:rPr>
          <w:rFonts w:ascii="宋体" w:hAnsi="宋体" w:eastAsia="宋体" w:cs="宋体"/>
          <w:spacing w:val="6"/>
          <w:sz w:val="23"/>
          <w:szCs w:val="23"/>
        </w:rPr>
        <w:t>费和提前竣工奖</w:t>
      </w:r>
      <w:r>
        <w:rPr>
          <w:rFonts w:ascii="宋体" w:hAnsi="宋体" w:eastAsia="宋体" w:cs="宋体"/>
          <w:spacing w:val="5"/>
          <w:sz w:val="23"/>
          <w:szCs w:val="23"/>
        </w:rPr>
        <w:t>。</w:t>
      </w:r>
    </w:p>
    <w:p>
      <w:pPr>
        <w:spacing w:before="48" w:line="227"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2.3 踏勘现场</w:t>
      </w:r>
    </w:p>
    <w:p>
      <w:pPr>
        <w:spacing w:before="197" w:line="385" w:lineRule="auto"/>
        <w:ind w:left="2" w:firstLine="480"/>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0"/>
          <w:sz w:val="23"/>
          <w:szCs w:val="23"/>
        </w:rPr>
        <w:t>.</w:t>
      </w:r>
      <w:r>
        <w:rPr>
          <w:rFonts w:ascii="宋体" w:hAnsi="宋体" w:eastAsia="宋体" w:cs="宋体"/>
          <w:spacing w:val="9"/>
          <w:sz w:val="23"/>
          <w:szCs w:val="23"/>
        </w:rPr>
        <w:t>3.1 由投标单位自行现场踏勘，投标单位将需澄清的问题以书面形式提交，采购代</w:t>
      </w:r>
      <w:r>
        <w:rPr>
          <w:rFonts w:ascii="宋体" w:hAnsi="宋体" w:eastAsia="宋体" w:cs="宋体"/>
          <w:sz w:val="23"/>
          <w:szCs w:val="23"/>
        </w:rPr>
        <w:t xml:space="preserve"> </w:t>
      </w:r>
      <w:r>
        <w:rPr>
          <w:rFonts w:ascii="宋体" w:hAnsi="宋体" w:eastAsia="宋体" w:cs="宋体"/>
          <w:spacing w:val="20"/>
          <w:sz w:val="23"/>
          <w:szCs w:val="23"/>
        </w:rPr>
        <w:t>理机</w:t>
      </w:r>
      <w:r>
        <w:rPr>
          <w:rFonts w:ascii="宋体" w:hAnsi="宋体" w:eastAsia="宋体" w:cs="宋体"/>
          <w:spacing w:val="16"/>
          <w:sz w:val="23"/>
          <w:szCs w:val="23"/>
        </w:rPr>
        <w:t>构</w:t>
      </w:r>
      <w:r>
        <w:rPr>
          <w:rFonts w:ascii="宋体" w:hAnsi="宋体" w:eastAsia="宋体" w:cs="宋体"/>
          <w:spacing w:val="10"/>
          <w:sz w:val="23"/>
          <w:szCs w:val="23"/>
        </w:rPr>
        <w:t>、采购人对投标单位提出的问题或现场踏勘的问题进行答复，形成答疑纪要发送投标</w:t>
      </w:r>
      <w:r>
        <w:rPr>
          <w:rFonts w:ascii="宋体" w:hAnsi="宋体" w:eastAsia="宋体" w:cs="宋体"/>
          <w:sz w:val="23"/>
          <w:szCs w:val="23"/>
        </w:rPr>
        <w:t xml:space="preserve"> </w:t>
      </w:r>
      <w:r>
        <w:rPr>
          <w:rFonts w:ascii="宋体" w:hAnsi="宋体" w:eastAsia="宋体" w:cs="宋体"/>
          <w:spacing w:val="9"/>
          <w:sz w:val="23"/>
          <w:szCs w:val="23"/>
        </w:rPr>
        <w:t>单位。投标单位承担踏勘现场所发生的自身费用。</w:t>
      </w:r>
    </w:p>
    <w:p>
      <w:pPr>
        <w:spacing w:before="1" w:line="385" w:lineRule="auto"/>
        <w:ind w:firstLine="482"/>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0"/>
          <w:sz w:val="23"/>
          <w:szCs w:val="23"/>
        </w:rPr>
        <w:t>.</w:t>
      </w:r>
      <w:r>
        <w:rPr>
          <w:rFonts w:ascii="宋体" w:hAnsi="宋体" w:eastAsia="宋体" w:cs="宋体"/>
          <w:spacing w:val="9"/>
          <w:sz w:val="23"/>
          <w:szCs w:val="23"/>
        </w:rPr>
        <w:t>3.2 采购人和采购代理机构向投标单位提供的有关现场的数据和资料，是现有的能</w:t>
      </w:r>
      <w:r>
        <w:rPr>
          <w:rFonts w:ascii="宋体" w:hAnsi="宋体" w:eastAsia="宋体" w:cs="宋体"/>
          <w:sz w:val="23"/>
          <w:szCs w:val="23"/>
        </w:rPr>
        <w:t xml:space="preserve"> </w:t>
      </w:r>
      <w:r>
        <w:rPr>
          <w:rFonts w:ascii="宋体" w:hAnsi="宋体" w:eastAsia="宋体" w:cs="宋体"/>
          <w:spacing w:val="20"/>
          <w:sz w:val="23"/>
          <w:szCs w:val="23"/>
        </w:rPr>
        <w:t>被投</w:t>
      </w:r>
      <w:r>
        <w:rPr>
          <w:rFonts w:ascii="宋体" w:hAnsi="宋体" w:eastAsia="宋体" w:cs="宋体"/>
          <w:spacing w:val="18"/>
          <w:sz w:val="23"/>
          <w:szCs w:val="23"/>
        </w:rPr>
        <w:t>标</w:t>
      </w:r>
      <w:r>
        <w:rPr>
          <w:rFonts w:ascii="宋体" w:hAnsi="宋体" w:eastAsia="宋体" w:cs="宋体"/>
          <w:spacing w:val="10"/>
          <w:sz w:val="23"/>
          <w:szCs w:val="23"/>
        </w:rPr>
        <w:t>单位利用的资料，采购人和采购代理机构对投标单位做出的任何推论、理解和结论均</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6"/>
          <w:sz w:val="23"/>
          <w:szCs w:val="23"/>
        </w:rPr>
        <w:t>承担责任。</w:t>
      </w:r>
    </w:p>
    <w:p>
      <w:pPr>
        <w:spacing w:line="385" w:lineRule="auto"/>
        <w:ind w:firstLine="483"/>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0"/>
          <w:sz w:val="23"/>
          <w:szCs w:val="23"/>
        </w:rPr>
        <w:t>.</w:t>
      </w:r>
      <w:r>
        <w:rPr>
          <w:rFonts w:ascii="宋体" w:hAnsi="宋体" w:eastAsia="宋体" w:cs="宋体"/>
          <w:spacing w:val="9"/>
          <w:sz w:val="23"/>
          <w:szCs w:val="23"/>
        </w:rPr>
        <w:t>3.3 经采购人允许，投标单位可为踏勘目的进入项目现场，但投标单位不得因此使</w:t>
      </w:r>
      <w:r>
        <w:rPr>
          <w:rFonts w:ascii="宋体" w:hAnsi="宋体" w:eastAsia="宋体" w:cs="宋体"/>
          <w:sz w:val="23"/>
          <w:szCs w:val="23"/>
        </w:rPr>
        <w:t xml:space="preserve"> </w:t>
      </w:r>
      <w:r>
        <w:rPr>
          <w:rFonts w:ascii="宋体" w:hAnsi="宋体" w:eastAsia="宋体" w:cs="宋体"/>
          <w:spacing w:val="18"/>
          <w:sz w:val="23"/>
          <w:szCs w:val="23"/>
        </w:rPr>
        <w:t>采</w:t>
      </w:r>
      <w:r>
        <w:rPr>
          <w:rFonts w:ascii="宋体" w:hAnsi="宋体" w:eastAsia="宋体" w:cs="宋体"/>
          <w:spacing w:val="15"/>
          <w:sz w:val="23"/>
          <w:szCs w:val="23"/>
        </w:rPr>
        <w:t>购</w:t>
      </w:r>
      <w:r>
        <w:rPr>
          <w:rFonts w:ascii="宋体" w:hAnsi="宋体" w:eastAsia="宋体" w:cs="宋体"/>
          <w:spacing w:val="9"/>
          <w:sz w:val="23"/>
          <w:szCs w:val="23"/>
        </w:rPr>
        <w:t>人承担有关的责任和蒙受损失。投标单位应承担踏勘现场的责任和风险。</w:t>
      </w:r>
    </w:p>
    <w:p>
      <w:pPr>
        <w:spacing w:line="308" w:lineRule="exact"/>
        <w:ind w:left="485"/>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3</w:t>
      </w:r>
      <w:r>
        <w:rPr>
          <w:rFonts w:ascii="宋体" w:hAnsi="宋体" w:eastAsia="宋体" w:cs="宋体"/>
          <w:spacing w:val="7"/>
          <w:position w:val="1"/>
          <w:sz w:val="23"/>
          <w:szCs w:val="23"/>
          <w14:textOutline w14:w="4358" w14:cap="sq" w14:cmpd="sng">
            <w14:solidFill>
              <w14:srgbClr w14:val="000000"/>
            </w14:solidFill>
            <w14:prstDash w14:val="solid"/>
            <w14:bevel/>
          </w14:textOutline>
        </w:rPr>
        <w:t>．磋商费用</w:t>
      </w:r>
    </w:p>
    <w:p>
      <w:pPr>
        <w:spacing w:before="172" w:line="227" w:lineRule="auto"/>
        <w:ind w:left="483"/>
        <w:rPr>
          <w:rFonts w:ascii="宋体" w:hAnsi="宋体" w:eastAsia="宋体" w:cs="宋体"/>
          <w:sz w:val="23"/>
          <w:szCs w:val="23"/>
        </w:rPr>
      </w:pPr>
      <w:r>
        <w:rPr>
          <w:rFonts w:ascii="宋体" w:hAnsi="宋体" w:eastAsia="宋体" w:cs="宋体"/>
          <w:spacing w:val="9"/>
          <w:sz w:val="23"/>
          <w:szCs w:val="23"/>
        </w:rPr>
        <w:t>投标单位应承担所有与准备和参加磋商有关的费用。</w:t>
      </w:r>
    </w:p>
    <w:p>
      <w:pPr>
        <w:rPr>
          <w:rFonts w:ascii="Arial"/>
          <w:sz w:val="21"/>
        </w:rPr>
      </w:pPr>
    </w:p>
    <w:p>
      <w:pPr>
        <w:rPr>
          <w:rFonts w:ascii="Arial"/>
          <w:sz w:val="21"/>
        </w:rPr>
      </w:pPr>
    </w:p>
    <w:p>
      <w:pPr>
        <w:spacing w:before="94" w:line="393" w:lineRule="exact"/>
        <w:ind w:left="4224"/>
        <w:rPr>
          <w:rFonts w:ascii="宋体" w:hAnsi="宋体" w:eastAsia="宋体" w:cs="宋体"/>
          <w:sz w:val="29"/>
          <w:szCs w:val="29"/>
        </w:rPr>
      </w:pPr>
      <w:r>
        <w:rPr>
          <w:rFonts w:ascii="宋体" w:hAnsi="宋体" w:eastAsia="宋体" w:cs="宋体"/>
          <w:spacing w:val="8"/>
          <w:position w:val="2"/>
          <w:sz w:val="29"/>
          <w:szCs w:val="29"/>
          <w14:textOutline w14:w="5448" w14:cap="sq" w14:cmpd="sng">
            <w14:solidFill>
              <w14:srgbClr w14:val="000000"/>
            </w14:solidFill>
            <w14:prstDash w14:val="solid"/>
            <w14:bevel/>
          </w14:textOutline>
        </w:rPr>
        <w:t>二、磋商文件</w:t>
      </w:r>
    </w:p>
    <w:p>
      <w:pPr>
        <w:spacing w:before="139" w:line="360" w:lineRule="auto"/>
        <w:ind w:left="480"/>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4．磋商文件构</w:t>
      </w:r>
      <w:r>
        <w:rPr>
          <w:rFonts w:ascii="宋体" w:hAnsi="宋体" w:eastAsia="宋体" w:cs="宋体"/>
          <w:spacing w:val="8"/>
          <w:position w:val="1"/>
          <w:sz w:val="23"/>
          <w:szCs w:val="23"/>
          <w14:textOutline w14:w="4358" w14:cap="sq" w14:cmpd="sng">
            <w14:solidFill>
              <w14:srgbClr w14:val="000000"/>
            </w14:solidFill>
            <w14:prstDash w14:val="solid"/>
            <w14:bevel/>
          </w14:textOutline>
        </w:rPr>
        <w:t>成</w:t>
      </w:r>
    </w:p>
    <w:p>
      <w:pPr>
        <w:spacing w:before="46" w:line="240" w:lineRule="auto"/>
        <w:ind w:firstLine="504" w:firstLineChars="200"/>
        <w:rPr>
          <w:rFonts w:ascii="宋体" w:hAnsi="宋体" w:eastAsia="宋体" w:cs="宋体"/>
          <w:spacing w:val="8"/>
          <w:sz w:val="23"/>
          <w:szCs w:val="23"/>
        </w:rPr>
      </w:pPr>
      <w:r>
        <w:rPr>
          <w:rFonts w:ascii="宋体" w:hAnsi="宋体" w:eastAsia="宋体" w:cs="宋体"/>
          <w:spacing w:val="11"/>
          <w:sz w:val="23"/>
          <w:szCs w:val="23"/>
        </w:rPr>
        <w:t>磋</w:t>
      </w:r>
      <w:r>
        <w:rPr>
          <w:rFonts w:ascii="宋体" w:hAnsi="宋体" w:eastAsia="宋体" w:cs="宋体"/>
          <w:spacing w:val="8"/>
          <w:sz w:val="23"/>
          <w:szCs w:val="23"/>
        </w:rPr>
        <w:t>商文件包括下列内容：</w:t>
      </w:r>
    </w:p>
    <w:p>
      <w:pPr>
        <w:spacing w:before="46" w:line="240" w:lineRule="auto"/>
        <w:ind w:firstLine="500" w:firstLineChars="200"/>
        <w:rPr>
          <w:rFonts w:ascii="宋体" w:hAnsi="宋体" w:eastAsia="宋体" w:cs="宋体"/>
          <w:sz w:val="23"/>
          <w:szCs w:val="23"/>
        </w:rPr>
      </w:pPr>
      <w:r>
        <w:rPr>
          <w:rFonts w:ascii="宋体" w:hAnsi="宋体" w:eastAsia="宋体" w:cs="宋体"/>
          <w:spacing w:val="10"/>
          <w:sz w:val="23"/>
          <w:szCs w:val="23"/>
        </w:rPr>
        <w:t>第</w:t>
      </w:r>
      <w:r>
        <w:rPr>
          <w:rFonts w:ascii="宋体" w:hAnsi="宋体" w:eastAsia="宋体" w:cs="宋体"/>
          <w:spacing w:val="9"/>
          <w:sz w:val="23"/>
          <w:szCs w:val="23"/>
        </w:rPr>
        <w:t>一章</w:t>
      </w:r>
      <w:r>
        <w:rPr>
          <w:rFonts w:hint="eastAsia" w:ascii="宋体" w:hAnsi="宋体" w:eastAsia="宋体" w:cs="宋体"/>
          <w:spacing w:val="9"/>
          <w:sz w:val="23"/>
          <w:szCs w:val="23"/>
          <w:lang w:val="en-US" w:eastAsia="zh-CN"/>
        </w:rPr>
        <w:t xml:space="preserve">   </w:t>
      </w:r>
      <w:r>
        <w:rPr>
          <w:rFonts w:ascii="宋体" w:hAnsi="宋体" w:eastAsia="宋体" w:cs="宋体"/>
          <w:spacing w:val="8"/>
          <w:sz w:val="23"/>
          <w:szCs w:val="23"/>
        </w:rPr>
        <w:t>磋商公</w:t>
      </w:r>
      <w:r>
        <w:rPr>
          <w:rFonts w:ascii="宋体" w:hAnsi="宋体" w:eastAsia="宋体" w:cs="宋体"/>
          <w:spacing w:val="7"/>
          <w:sz w:val="23"/>
          <w:szCs w:val="23"/>
        </w:rPr>
        <w:t>告</w:t>
      </w:r>
    </w:p>
    <w:p>
      <w:pPr>
        <w:spacing w:before="197" w:line="240" w:lineRule="auto"/>
        <w:ind w:firstLine="488" w:firstLineChars="200"/>
        <w:rPr>
          <w:rFonts w:hint="default" w:ascii="宋体" w:hAnsi="宋体" w:eastAsia="宋体" w:cs="宋体"/>
          <w:sz w:val="23"/>
          <w:szCs w:val="23"/>
          <w:lang w:val="en-US" w:eastAsia="zh-CN"/>
        </w:rPr>
      </w:pPr>
      <w:r>
        <w:rPr>
          <w:rFonts w:ascii="宋体" w:hAnsi="宋体" w:eastAsia="宋体" w:cs="宋体"/>
          <w:spacing w:val="7"/>
          <w:sz w:val="23"/>
          <w:szCs w:val="23"/>
        </w:rPr>
        <w:t>第二</w:t>
      </w:r>
      <w:r>
        <w:rPr>
          <w:rFonts w:ascii="宋体" w:hAnsi="宋体" w:eastAsia="宋体" w:cs="宋体"/>
          <w:spacing w:val="6"/>
          <w:sz w:val="23"/>
          <w:szCs w:val="23"/>
        </w:rPr>
        <w:t>章</w:t>
      </w:r>
      <w:r>
        <w:rPr>
          <w:rFonts w:hint="eastAsia" w:ascii="宋体" w:hAnsi="宋体" w:eastAsia="宋体" w:cs="宋体"/>
          <w:spacing w:val="6"/>
          <w:sz w:val="23"/>
          <w:szCs w:val="23"/>
          <w:lang w:val="en-US" w:eastAsia="zh-CN"/>
        </w:rPr>
        <w:t xml:space="preserve">   磋商须知</w:t>
      </w:r>
    </w:p>
    <w:p>
      <w:pPr>
        <w:spacing w:before="197" w:line="240" w:lineRule="auto"/>
        <w:ind w:left="480"/>
        <w:rPr>
          <w:rFonts w:hint="default" w:ascii="宋体" w:hAnsi="宋体" w:eastAsia="宋体" w:cs="宋体"/>
          <w:sz w:val="23"/>
          <w:szCs w:val="23"/>
          <w:lang w:val="en-US" w:eastAsia="zh-CN"/>
        </w:rPr>
      </w:pPr>
      <w:r>
        <w:rPr>
          <w:rFonts w:ascii="宋体" w:hAnsi="宋体" w:eastAsia="宋体" w:cs="宋体"/>
          <w:spacing w:val="7"/>
          <w:sz w:val="23"/>
          <w:szCs w:val="23"/>
        </w:rPr>
        <w:t>第三</w:t>
      </w:r>
      <w:r>
        <w:rPr>
          <w:rFonts w:ascii="宋体" w:hAnsi="宋体" w:eastAsia="宋体" w:cs="宋体"/>
          <w:spacing w:val="6"/>
          <w:sz w:val="23"/>
          <w:szCs w:val="23"/>
        </w:rPr>
        <w:t>章</w:t>
      </w:r>
      <w:r>
        <w:rPr>
          <w:rFonts w:hint="eastAsia" w:ascii="宋体" w:hAnsi="宋体" w:eastAsia="宋体" w:cs="宋体"/>
          <w:spacing w:val="6"/>
          <w:sz w:val="23"/>
          <w:szCs w:val="23"/>
          <w:lang w:val="en-US" w:eastAsia="zh-CN"/>
        </w:rPr>
        <w:t xml:space="preserve">   合同主要条款</w:t>
      </w:r>
    </w:p>
    <w:p>
      <w:pPr>
        <w:spacing w:before="197" w:line="240" w:lineRule="auto"/>
        <w:ind w:left="480"/>
        <w:rPr>
          <w:rFonts w:hint="default" w:ascii="宋体" w:hAnsi="宋体" w:eastAsia="宋体" w:cs="宋体"/>
          <w:spacing w:val="6"/>
          <w:sz w:val="23"/>
          <w:szCs w:val="23"/>
          <w:lang w:val="en-US" w:eastAsia="zh-CN"/>
        </w:rPr>
      </w:pPr>
      <w:r>
        <w:rPr>
          <w:rFonts w:ascii="宋体" w:hAnsi="宋体" w:eastAsia="宋体" w:cs="宋体"/>
          <w:spacing w:val="7"/>
          <w:sz w:val="23"/>
          <w:szCs w:val="23"/>
        </w:rPr>
        <w:t>第四</w:t>
      </w:r>
      <w:r>
        <w:rPr>
          <w:rFonts w:ascii="宋体" w:hAnsi="宋体" w:eastAsia="宋体" w:cs="宋体"/>
          <w:spacing w:val="6"/>
          <w:sz w:val="23"/>
          <w:szCs w:val="23"/>
        </w:rPr>
        <w:t>章</w:t>
      </w:r>
      <w:r>
        <w:rPr>
          <w:rFonts w:hint="eastAsia" w:ascii="宋体" w:hAnsi="宋体" w:eastAsia="宋体" w:cs="宋体"/>
          <w:spacing w:val="6"/>
          <w:sz w:val="23"/>
          <w:szCs w:val="23"/>
          <w:lang w:val="en-US" w:eastAsia="zh-CN"/>
        </w:rPr>
        <w:t xml:space="preserve">   工程范围及质量验收标准</w:t>
      </w:r>
    </w:p>
    <w:p>
      <w:pPr>
        <w:spacing w:before="197" w:line="240" w:lineRule="auto"/>
        <w:ind w:left="480"/>
        <w:rPr>
          <w:rFonts w:ascii="Arial"/>
          <w:sz w:val="2"/>
        </w:rPr>
      </w:pPr>
      <w:r>
        <w:rPr>
          <w:rFonts w:ascii="宋体" w:hAnsi="宋体" w:eastAsia="宋体" w:cs="宋体"/>
          <w:spacing w:val="7"/>
          <w:sz w:val="23"/>
          <w:szCs w:val="23"/>
        </w:rPr>
        <w:t>第</w:t>
      </w:r>
      <w:r>
        <w:rPr>
          <w:rFonts w:hint="eastAsia" w:ascii="宋体" w:hAnsi="宋体" w:eastAsia="宋体" w:cs="宋体"/>
          <w:spacing w:val="7"/>
          <w:sz w:val="23"/>
          <w:szCs w:val="23"/>
          <w:lang w:val="en-US" w:eastAsia="zh-CN"/>
        </w:rPr>
        <w:t>五</w:t>
      </w:r>
      <w:r>
        <w:rPr>
          <w:rFonts w:ascii="宋体" w:hAnsi="宋体" w:eastAsia="宋体" w:cs="宋体"/>
          <w:spacing w:val="6"/>
          <w:sz w:val="23"/>
          <w:szCs w:val="23"/>
        </w:rPr>
        <w:t>章</w:t>
      </w:r>
      <w:r>
        <w:rPr>
          <w:rFonts w:hint="eastAsia" w:ascii="宋体" w:hAnsi="宋体" w:eastAsia="宋体" w:cs="宋体"/>
          <w:spacing w:val="6"/>
          <w:sz w:val="23"/>
          <w:szCs w:val="23"/>
          <w:lang w:val="en-US" w:eastAsia="zh-CN"/>
        </w:rPr>
        <w:t xml:space="preserve">   磋商响应文件基本格式</w:t>
      </w:r>
    </w:p>
    <w:p>
      <w:pPr>
        <w:spacing w:before="240" w:line="309" w:lineRule="exact"/>
        <w:ind w:left="485"/>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5</w:t>
      </w:r>
      <w:r>
        <w:rPr>
          <w:rFonts w:ascii="宋体" w:hAnsi="宋体" w:eastAsia="宋体" w:cs="宋体"/>
          <w:spacing w:val="9"/>
          <w:position w:val="1"/>
          <w:sz w:val="23"/>
          <w:szCs w:val="23"/>
          <w14:textOutline w14:w="4358" w14:cap="sq" w14:cmpd="sng">
            <w14:solidFill>
              <w14:srgbClr w14:val="000000"/>
            </w14:solidFill>
            <w14:prstDash w14:val="solid"/>
            <w14:bevel/>
          </w14:textOutline>
        </w:rPr>
        <w:t>．磋商文件的澄清和修改</w:t>
      </w:r>
    </w:p>
    <w:p>
      <w:pPr>
        <w:spacing w:before="173" w:line="385" w:lineRule="auto"/>
        <w:ind w:firstLine="484"/>
        <w:rPr>
          <w:rFonts w:ascii="宋体" w:hAnsi="宋体" w:eastAsia="宋体" w:cs="宋体"/>
          <w:sz w:val="23"/>
          <w:szCs w:val="23"/>
        </w:rPr>
      </w:pPr>
      <w:r>
        <w:rPr>
          <w:rFonts w:ascii="宋体" w:hAnsi="宋体" w:eastAsia="宋体" w:cs="宋体"/>
          <w:spacing w:val="13"/>
          <w:sz w:val="23"/>
          <w:szCs w:val="23"/>
        </w:rPr>
        <w:t>5</w:t>
      </w:r>
      <w:r>
        <w:rPr>
          <w:rFonts w:ascii="宋体" w:hAnsi="宋体" w:eastAsia="宋体" w:cs="宋体"/>
          <w:spacing w:val="10"/>
          <w:sz w:val="23"/>
          <w:szCs w:val="23"/>
        </w:rPr>
        <w:t>.1 提交首次响应文件截止之日前，招标采购单位可以对已发出的磋商文件进行必要的</w:t>
      </w:r>
      <w:r>
        <w:rPr>
          <w:rFonts w:ascii="宋体" w:hAnsi="宋体" w:eastAsia="宋体" w:cs="宋体"/>
          <w:sz w:val="23"/>
          <w:szCs w:val="23"/>
        </w:rPr>
        <w:t xml:space="preserve"> </w:t>
      </w:r>
      <w:r>
        <w:rPr>
          <w:rFonts w:ascii="宋体" w:hAnsi="宋体" w:eastAsia="宋体" w:cs="宋体"/>
          <w:spacing w:val="20"/>
          <w:sz w:val="23"/>
          <w:szCs w:val="23"/>
        </w:rPr>
        <w:t>澄清</w:t>
      </w:r>
      <w:r>
        <w:rPr>
          <w:rFonts w:ascii="宋体" w:hAnsi="宋体" w:eastAsia="宋体" w:cs="宋体"/>
          <w:spacing w:val="18"/>
          <w:sz w:val="23"/>
          <w:szCs w:val="23"/>
        </w:rPr>
        <w:t>或</w:t>
      </w:r>
      <w:r>
        <w:rPr>
          <w:rFonts w:ascii="宋体" w:hAnsi="宋体" w:eastAsia="宋体" w:cs="宋体"/>
          <w:spacing w:val="10"/>
          <w:sz w:val="23"/>
          <w:szCs w:val="23"/>
        </w:rPr>
        <w:t>者修改，澄清或者修改的内容作为磋商文件的组成部分。澄清或者修改的内容可能影</w:t>
      </w:r>
      <w:r>
        <w:rPr>
          <w:rFonts w:ascii="宋体" w:hAnsi="宋体" w:eastAsia="宋体" w:cs="宋体"/>
          <w:sz w:val="23"/>
          <w:szCs w:val="23"/>
        </w:rPr>
        <w:t xml:space="preserve"> </w:t>
      </w:r>
      <w:r>
        <w:rPr>
          <w:rFonts w:ascii="宋体" w:hAnsi="宋体" w:eastAsia="宋体" w:cs="宋体"/>
          <w:spacing w:val="14"/>
          <w:sz w:val="23"/>
          <w:szCs w:val="23"/>
        </w:rPr>
        <w:t>响响</w:t>
      </w:r>
      <w:r>
        <w:rPr>
          <w:rFonts w:ascii="宋体" w:hAnsi="宋体" w:eastAsia="宋体" w:cs="宋体"/>
          <w:spacing w:val="12"/>
          <w:sz w:val="23"/>
          <w:szCs w:val="23"/>
        </w:rPr>
        <w:t>应</w:t>
      </w:r>
      <w:r>
        <w:rPr>
          <w:rFonts w:ascii="宋体" w:hAnsi="宋体" w:eastAsia="宋体" w:cs="宋体"/>
          <w:spacing w:val="7"/>
          <w:sz w:val="23"/>
          <w:szCs w:val="23"/>
        </w:rPr>
        <w:t>文件编制的，招标采购单位在提交首次文件截止时间 5 日前，以书面形式通知所有获</w:t>
      </w:r>
      <w:r>
        <w:rPr>
          <w:rFonts w:ascii="宋体" w:hAnsi="宋体" w:eastAsia="宋体" w:cs="宋体"/>
          <w:sz w:val="23"/>
          <w:szCs w:val="23"/>
        </w:rPr>
        <w:t xml:space="preserve"> </w:t>
      </w:r>
      <w:r>
        <w:rPr>
          <w:rFonts w:ascii="宋体" w:hAnsi="宋体" w:eastAsia="宋体" w:cs="宋体"/>
          <w:spacing w:val="14"/>
          <w:sz w:val="23"/>
          <w:szCs w:val="23"/>
        </w:rPr>
        <w:t>取磋</w:t>
      </w:r>
      <w:r>
        <w:rPr>
          <w:rFonts w:ascii="宋体" w:hAnsi="宋体" w:eastAsia="宋体" w:cs="宋体"/>
          <w:spacing w:val="12"/>
          <w:sz w:val="23"/>
          <w:szCs w:val="23"/>
        </w:rPr>
        <w:t>商</w:t>
      </w:r>
      <w:r>
        <w:rPr>
          <w:rFonts w:ascii="宋体" w:hAnsi="宋体" w:eastAsia="宋体" w:cs="宋体"/>
          <w:spacing w:val="7"/>
          <w:sz w:val="23"/>
          <w:szCs w:val="23"/>
        </w:rPr>
        <w:t>文件的投标单位；不足 5 日的，采购人、采购代理机构应当顺延提交首次响应文件截</w:t>
      </w:r>
      <w:r>
        <w:rPr>
          <w:rFonts w:ascii="宋体" w:hAnsi="宋体" w:eastAsia="宋体" w:cs="宋体"/>
          <w:sz w:val="23"/>
          <w:szCs w:val="23"/>
        </w:rPr>
        <w:t xml:space="preserve"> </w:t>
      </w:r>
      <w:r>
        <w:rPr>
          <w:rFonts w:ascii="宋体" w:hAnsi="宋体" w:eastAsia="宋体" w:cs="宋体"/>
          <w:spacing w:val="5"/>
          <w:sz w:val="23"/>
          <w:szCs w:val="23"/>
        </w:rPr>
        <w:t>止时间。</w:t>
      </w:r>
    </w:p>
    <w:p>
      <w:pPr>
        <w:spacing w:before="1" w:line="385" w:lineRule="auto"/>
        <w:ind w:left="3" w:firstLine="481"/>
        <w:rPr>
          <w:rFonts w:ascii="宋体" w:hAnsi="宋体" w:eastAsia="宋体" w:cs="宋体"/>
          <w:sz w:val="23"/>
          <w:szCs w:val="23"/>
        </w:rPr>
      </w:pPr>
      <w:r>
        <w:rPr>
          <w:rFonts w:ascii="宋体" w:hAnsi="宋体" w:eastAsia="宋体" w:cs="宋体"/>
          <w:spacing w:val="7"/>
          <w:sz w:val="23"/>
          <w:szCs w:val="23"/>
        </w:rPr>
        <w:t>5.2 任何要求对磋商文件进行澄清的投标单位均应在响应文件递交截止期 3 日前以书</w:t>
      </w:r>
      <w:r>
        <w:rPr>
          <w:rFonts w:ascii="宋体" w:hAnsi="宋体" w:eastAsia="宋体" w:cs="宋体"/>
          <w:spacing w:val="2"/>
          <w:sz w:val="23"/>
          <w:szCs w:val="23"/>
        </w:rPr>
        <w:t>面</w:t>
      </w:r>
      <w:r>
        <w:rPr>
          <w:rFonts w:ascii="宋体" w:hAnsi="宋体" w:eastAsia="宋体" w:cs="宋体"/>
          <w:sz w:val="23"/>
          <w:szCs w:val="23"/>
        </w:rPr>
        <w:t xml:space="preserve"> </w:t>
      </w:r>
      <w:r>
        <w:rPr>
          <w:rFonts w:ascii="宋体" w:hAnsi="宋体" w:eastAsia="宋体" w:cs="宋体"/>
          <w:spacing w:val="20"/>
          <w:sz w:val="23"/>
          <w:szCs w:val="23"/>
        </w:rPr>
        <w:t>形式</w:t>
      </w:r>
      <w:r>
        <w:rPr>
          <w:rFonts w:ascii="宋体" w:hAnsi="宋体" w:eastAsia="宋体" w:cs="宋体"/>
          <w:spacing w:val="16"/>
          <w:sz w:val="23"/>
          <w:szCs w:val="23"/>
        </w:rPr>
        <w:t>通</w:t>
      </w:r>
      <w:r>
        <w:rPr>
          <w:rFonts w:ascii="宋体" w:hAnsi="宋体" w:eastAsia="宋体" w:cs="宋体"/>
          <w:spacing w:val="10"/>
          <w:sz w:val="23"/>
          <w:szCs w:val="23"/>
        </w:rPr>
        <w:t>知采购代理机构，采购代理机构对投标单位所要求澄清的内容以书面形式予以答复。</w:t>
      </w:r>
      <w:r>
        <w:rPr>
          <w:rFonts w:ascii="宋体" w:hAnsi="宋体" w:eastAsia="宋体" w:cs="宋体"/>
          <w:sz w:val="23"/>
          <w:szCs w:val="23"/>
        </w:rPr>
        <w:t xml:space="preserve"> </w:t>
      </w:r>
      <w:r>
        <w:rPr>
          <w:rFonts w:ascii="宋体" w:hAnsi="宋体" w:eastAsia="宋体" w:cs="宋体"/>
          <w:spacing w:val="20"/>
          <w:sz w:val="23"/>
          <w:szCs w:val="23"/>
        </w:rPr>
        <w:t>投标</w:t>
      </w:r>
      <w:r>
        <w:rPr>
          <w:rFonts w:ascii="宋体" w:hAnsi="宋体" w:eastAsia="宋体" w:cs="宋体"/>
          <w:spacing w:val="16"/>
          <w:sz w:val="23"/>
          <w:szCs w:val="23"/>
        </w:rPr>
        <w:t>单</w:t>
      </w:r>
      <w:r>
        <w:rPr>
          <w:rFonts w:ascii="宋体" w:hAnsi="宋体" w:eastAsia="宋体" w:cs="宋体"/>
          <w:spacing w:val="10"/>
          <w:sz w:val="23"/>
          <w:szCs w:val="23"/>
        </w:rPr>
        <w:t>位在规定的时间内未要求对磋商文件澄清或提出疑问的，将视其为无异议。对磋商文</w:t>
      </w:r>
    </w:p>
    <w:p>
      <w:pPr>
        <w:spacing w:before="48" w:line="360" w:lineRule="auto"/>
        <w:ind w:left="5"/>
        <w:rPr>
          <w:rFonts w:ascii="宋体" w:hAnsi="宋体" w:eastAsia="宋体" w:cs="宋体"/>
          <w:sz w:val="23"/>
          <w:szCs w:val="23"/>
        </w:rPr>
      </w:pPr>
      <w:r>
        <w:rPr>
          <w:rFonts w:ascii="宋体" w:hAnsi="宋体" w:eastAsia="宋体" w:cs="宋体"/>
          <w:spacing w:val="20"/>
          <w:sz w:val="23"/>
          <w:szCs w:val="23"/>
        </w:rPr>
        <w:t>件中</w:t>
      </w:r>
      <w:r>
        <w:rPr>
          <w:rFonts w:ascii="宋体" w:hAnsi="宋体" w:eastAsia="宋体" w:cs="宋体"/>
          <w:spacing w:val="19"/>
          <w:sz w:val="23"/>
          <w:szCs w:val="23"/>
        </w:rPr>
        <w:t>描</w:t>
      </w:r>
      <w:r>
        <w:rPr>
          <w:rFonts w:ascii="宋体" w:hAnsi="宋体" w:eastAsia="宋体" w:cs="宋体"/>
          <w:spacing w:val="10"/>
          <w:sz w:val="23"/>
          <w:szCs w:val="23"/>
        </w:rPr>
        <w:t>述有歧义或前后不一致的地方，磋商小组有权进行评判，但对同一条款的评判应适用</w:t>
      </w:r>
      <w:r>
        <w:rPr>
          <w:rFonts w:ascii="宋体" w:hAnsi="宋体" w:eastAsia="宋体" w:cs="宋体"/>
          <w:spacing w:val="7"/>
          <w:sz w:val="23"/>
          <w:szCs w:val="23"/>
        </w:rPr>
        <w:t>于每个投标单位。</w:t>
      </w:r>
    </w:p>
    <w:p>
      <w:pPr>
        <w:spacing w:before="197" w:line="385" w:lineRule="auto"/>
        <w:ind w:firstLine="486"/>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10"/>
          <w:sz w:val="23"/>
          <w:szCs w:val="23"/>
        </w:rPr>
        <w:t>.3 采购代理机构对磋商文件的修改将以书面形式发给所有磋商文件收受人，该修改书</w:t>
      </w:r>
      <w:r>
        <w:rPr>
          <w:rFonts w:ascii="宋体" w:hAnsi="宋体" w:eastAsia="宋体" w:cs="宋体"/>
          <w:sz w:val="23"/>
          <w:szCs w:val="23"/>
        </w:rPr>
        <w:t xml:space="preserve"> </w:t>
      </w:r>
      <w:r>
        <w:rPr>
          <w:rFonts w:ascii="宋体" w:hAnsi="宋体" w:eastAsia="宋体" w:cs="宋体"/>
          <w:spacing w:val="14"/>
          <w:sz w:val="23"/>
          <w:szCs w:val="23"/>
        </w:rPr>
        <w:t>将构成磋</w:t>
      </w:r>
      <w:r>
        <w:rPr>
          <w:rFonts w:ascii="宋体" w:hAnsi="宋体" w:eastAsia="宋体" w:cs="宋体"/>
          <w:spacing w:val="7"/>
          <w:sz w:val="23"/>
          <w:szCs w:val="23"/>
        </w:rPr>
        <w:t>商文件的一部分,对投标单位有约束力。投标单位在收到通知后应立即以电话、电子</w:t>
      </w:r>
      <w:r>
        <w:rPr>
          <w:rFonts w:ascii="宋体" w:hAnsi="宋体" w:eastAsia="宋体" w:cs="宋体"/>
          <w:sz w:val="23"/>
          <w:szCs w:val="23"/>
        </w:rPr>
        <w:t xml:space="preserve"> </w:t>
      </w:r>
      <w:r>
        <w:rPr>
          <w:rFonts w:ascii="宋体" w:hAnsi="宋体" w:eastAsia="宋体" w:cs="宋体"/>
          <w:spacing w:val="16"/>
          <w:sz w:val="23"/>
          <w:szCs w:val="23"/>
        </w:rPr>
        <w:t>邮</w:t>
      </w:r>
      <w:r>
        <w:rPr>
          <w:rFonts w:ascii="宋体" w:hAnsi="宋体" w:eastAsia="宋体" w:cs="宋体"/>
          <w:spacing w:val="10"/>
          <w:sz w:val="23"/>
          <w:szCs w:val="23"/>
        </w:rPr>
        <w:t>件</w:t>
      </w:r>
      <w:r>
        <w:rPr>
          <w:rFonts w:ascii="宋体" w:hAnsi="宋体" w:eastAsia="宋体" w:cs="宋体"/>
          <w:spacing w:val="8"/>
          <w:sz w:val="23"/>
          <w:szCs w:val="23"/>
        </w:rPr>
        <w:t>或其他书面形式予以确认。</w:t>
      </w:r>
    </w:p>
    <w:p>
      <w:pPr>
        <w:spacing w:line="385" w:lineRule="auto"/>
        <w:ind w:left="1" w:firstLine="484"/>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10"/>
          <w:sz w:val="23"/>
          <w:szCs w:val="23"/>
        </w:rPr>
        <w:t>.4 在磋商过程中，磋商文件如有实质性变动的，磋商小组应当以书面形式通知所有参</w:t>
      </w:r>
      <w:r>
        <w:rPr>
          <w:rFonts w:ascii="宋体" w:hAnsi="宋体" w:eastAsia="宋体" w:cs="宋体"/>
          <w:sz w:val="23"/>
          <w:szCs w:val="23"/>
        </w:rPr>
        <w:t xml:space="preserve"> </w:t>
      </w:r>
      <w:r>
        <w:rPr>
          <w:rFonts w:ascii="宋体" w:hAnsi="宋体" w:eastAsia="宋体" w:cs="宋体"/>
          <w:spacing w:val="8"/>
          <w:sz w:val="23"/>
          <w:szCs w:val="23"/>
        </w:rPr>
        <w:t>加磋商的投标单位</w:t>
      </w:r>
      <w:r>
        <w:rPr>
          <w:rFonts w:ascii="宋体" w:hAnsi="宋体" w:eastAsia="宋体" w:cs="宋体"/>
          <w:spacing w:val="6"/>
          <w:sz w:val="23"/>
          <w:szCs w:val="23"/>
        </w:rPr>
        <w:t>。</w:t>
      </w:r>
    </w:p>
    <w:p>
      <w:pPr>
        <w:spacing w:line="385" w:lineRule="auto"/>
        <w:ind w:left="1" w:firstLine="484"/>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10"/>
          <w:sz w:val="23"/>
          <w:szCs w:val="23"/>
        </w:rPr>
        <w:t>.5 招标采购单位可以视采购具体情况，延长磋商文件提交截止时间和磋商时间，并将</w:t>
      </w:r>
      <w:r>
        <w:rPr>
          <w:rFonts w:ascii="宋体" w:hAnsi="宋体" w:eastAsia="宋体" w:cs="宋体"/>
          <w:sz w:val="23"/>
          <w:szCs w:val="23"/>
        </w:rPr>
        <w:t xml:space="preserve"> </w:t>
      </w:r>
      <w:r>
        <w:rPr>
          <w:rFonts w:ascii="宋体" w:hAnsi="宋体" w:eastAsia="宋体" w:cs="宋体"/>
          <w:spacing w:val="9"/>
          <w:sz w:val="23"/>
          <w:szCs w:val="23"/>
        </w:rPr>
        <w:t>变更时间书面通知所有磋商文件收受人</w:t>
      </w:r>
      <w:r>
        <w:rPr>
          <w:rFonts w:ascii="宋体" w:hAnsi="宋体" w:eastAsia="宋体" w:cs="宋体"/>
          <w:spacing w:val="7"/>
          <w:sz w:val="23"/>
          <w:szCs w:val="23"/>
        </w:rPr>
        <w:t>。</w:t>
      </w:r>
    </w:p>
    <w:p>
      <w:pPr>
        <w:spacing w:line="309" w:lineRule="exact"/>
        <w:ind w:left="483"/>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12"/>
          <w:position w:val="1"/>
          <w:sz w:val="23"/>
          <w:szCs w:val="23"/>
        </w:rPr>
        <w:t>.</w:t>
      </w:r>
      <w:r>
        <w:rPr>
          <w:rFonts w:ascii="宋体" w:hAnsi="宋体" w:eastAsia="宋体" w:cs="宋体"/>
          <w:spacing w:val="8"/>
          <w:position w:val="1"/>
          <w:sz w:val="23"/>
          <w:szCs w:val="23"/>
        </w:rPr>
        <w:t>磋商文件的解释权归采购人及采购代理机构。</w:t>
      </w:r>
    </w:p>
    <w:p>
      <w:pPr>
        <w:spacing w:line="278" w:lineRule="auto"/>
        <w:rPr>
          <w:rFonts w:ascii="Arial"/>
          <w:sz w:val="21"/>
        </w:rPr>
      </w:pPr>
    </w:p>
    <w:p>
      <w:pPr>
        <w:spacing w:line="279" w:lineRule="auto"/>
        <w:rPr>
          <w:rFonts w:ascii="Arial"/>
          <w:sz w:val="21"/>
        </w:rPr>
      </w:pPr>
    </w:p>
    <w:p>
      <w:pPr>
        <w:spacing w:before="94" w:line="382" w:lineRule="exact"/>
        <w:ind w:left="3469"/>
        <w:outlineLvl w:val="1"/>
        <w:rPr>
          <w:rFonts w:ascii="宋体" w:hAnsi="宋体" w:eastAsia="宋体" w:cs="宋体"/>
          <w:sz w:val="29"/>
          <w:szCs w:val="29"/>
        </w:rPr>
      </w:pPr>
      <w:r>
        <w:rPr>
          <w:rFonts w:ascii="宋体" w:hAnsi="宋体" w:eastAsia="宋体" w:cs="宋体"/>
          <w:spacing w:val="15"/>
          <w:position w:val="1"/>
          <w:sz w:val="29"/>
          <w:szCs w:val="29"/>
          <w14:textOutline w14:w="5448" w14:cap="sq" w14:cmpd="sng">
            <w14:solidFill>
              <w14:srgbClr w14:val="000000"/>
            </w14:solidFill>
            <w14:prstDash w14:val="solid"/>
            <w14:bevel/>
          </w14:textOutline>
        </w:rPr>
        <w:t>三</w:t>
      </w:r>
      <w:r>
        <w:rPr>
          <w:rFonts w:ascii="宋体" w:hAnsi="宋体" w:eastAsia="宋体" w:cs="宋体"/>
          <w:spacing w:val="9"/>
          <w:position w:val="1"/>
          <w:sz w:val="29"/>
          <w:szCs w:val="29"/>
          <w14:textOutline w14:w="5448" w14:cap="sq" w14:cmpd="sng">
            <w14:solidFill>
              <w14:srgbClr w14:val="000000"/>
            </w14:solidFill>
            <w14:prstDash w14:val="solid"/>
            <w14:bevel/>
          </w14:textOutline>
        </w:rPr>
        <w:t>、响应文件的编制</w:t>
      </w:r>
    </w:p>
    <w:p>
      <w:pPr>
        <w:spacing w:line="336" w:lineRule="auto"/>
        <w:rPr>
          <w:rFonts w:ascii="Arial"/>
          <w:sz w:val="21"/>
        </w:rPr>
      </w:pPr>
    </w:p>
    <w:p>
      <w:pPr>
        <w:spacing w:before="76" w:line="308" w:lineRule="exact"/>
        <w:ind w:left="487"/>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7</w:t>
      </w:r>
      <w:r>
        <w:rPr>
          <w:rFonts w:ascii="宋体" w:hAnsi="宋体" w:eastAsia="宋体" w:cs="宋体"/>
          <w:spacing w:val="7"/>
          <w:position w:val="1"/>
          <w:sz w:val="23"/>
          <w:szCs w:val="23"/>
          <w14:textOutline w14:w="4358" w14:cap="sq" w14:cmpd="sng">
            <w14:solidFill>
              <w14:srgbClr w14:val="000000"/>
            </w14:solidFill>
            <w14:prstDash w14:val="solid"/>
            <w14:bevel/>
          </w14:textOutline>
        </w:rPr>
        <w:t>．编制要求</w:t>
      </w:r>
    </w:p>
    <w:p>
      <w:pPr>
        <w:spacing w:before="173" w:line="385" w:lineRule="auto"/>
        <w:ind w:left="1" w:firstLine="485"/>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.1 投标单位应认真阅读磋商文件的所有内容，严格按照磋商文件的要求编制和提供响</w:t>
      </w:r>
      <w:r>
        <w:rPr>
          <w:rFonts w:ascii="宋体" w:hAnsi="宋体" w:eastAsia="宋体" w:cs="宋体"/>
          <w:sz w:val="23"/>
          <w:szCs w:val="23"/>
        </w:rPr>
        <w:t xml:space="preserve"> </w:t>
      </w:r>
      <w:r>
        <w:rPr>
          <w:rFonts w:ascii="宋体" w:hAnsi="宋体" w:eastAsia="宋体" w:cs="宋体"/>
          <w:spacing w:val="20"/>
          <w:sz w:val="23"/>
          <w:szCs w:val="23"/>
        </w:rPr>
        <w:t>应文</w:t>
      </w:r>
      <w:r>
        <w:rPr>
          <w:rFonts w:ascii="宋体" w:hAnsi="宋体" w:eastAsia="宋体" w:cs="宋体"/>
          <w:spacing w:val="18"/>
          <w:sz w:val="23"/>
          <w:szCs w:val="23"/>
        </w:rPr>
        <w:t>件</w:t>
      </w:r>
      <w:r>
        <w:rPr>
          <w:rFonts w:ascii="宋体" w:hAnsi="宋体" w:eastAsia="宋体" w:cs="宋体"/>
          <w:spacing w:val="10"/>
          <w:sz w:val="23"/>
          <w:szCs w:val="23"/>
        </w:rPr>
        <w:t>，并保证所提供的全部资料的真实性，使响应文件对磋商文件作出实质性响应。如果</w:t>
      </w:r>
      <w:r>
        <w:rPr>
          <w:rFonts w:ascii="宋体" w:hAnsi="宋体" w:eastAsia="宋体" w:cs="宋体"/>
          <w:sz w:val="23"/>
          <w:szCs w:val="23"/>
        </w:rPr>
        <w:t xml:space="preserve"> </w:t>
      </w:r>
      <w:r>
        <w:rPr>
          <w:rFonts w:ascii="宋体" w:hAnsi="宋体" w:eastAsia="宋体" w:cs="宋体"/>
          <w:spacing w:val="20"/>
          <w:sz w:val="23"/>
          <w:szCs w:val="23"/>
        </w:rPr>
        <w:t>投标</w:t>
      </w:r>
      <w:r>
        <w:rPr>
          <w:rFonts w:ascii="宋体" w:hAnsi="宋体" w:eastAsia="宋体" w:cs="宋体"/>
          <w:spacing w:val="18"/>
          <w:sz w:val="23"/>
          <w:szCs w:val="23"/>
        </w:rPr>
        <w:t>单</w:t>
      </w:r>
      <w:r>
        <w:rPr>
          <w:rFonts w:ascii="宋体" w:hAnsi="宋体" w:eastAsia="宋体" w:cs="宋体"/>
          <w:spacing w:val="10"/>
          <w:sz w:val="23"/>
          <w:szCs w:val="23"/>
        </w:rPr>
        <w:t>位在响应文件中没有按照磋商文件要求提交全部资料或者响应文件没有对磋商文件在</w:t>
      </w:r>
      <w:r>
        <w:rPr>
          <w:rFonts w:ascii="宋体" w:hAnsi="宋体" w:eastAsia="宋体" w:cs="宋体"/>
          <w:sz w:val="23"/>
          <w:szCs w:val="23"/>
        </w:rPr>
        <w:t xml:space="preserve"> </w:t>
      </w:r>
      <w:r>
        <w:rPr>
          <w:rFonts w:ascii="宋体" w:hAnsi="宋体" w:eastAsia="宋体" w:cs="宋体"/>
          <w:spacing w:val="11"/>
          <w:sz w:val="23"/>
          <w:szCs w:val="23"/>
        </w:rPr>
        <w:t>各</w:t>
      </w:r>
      <w:r>
        <w:rPr>
          <w:rFonts w:ascii="宋体" w:hAnsi="宋体" w:eastAsia="宋体" w:cs="宋体"/>
          <w:spacing w:val="9"/>
          <w:sz w:val="23"/>
          <w:szCs w:val="23"/>
        </w:rPr>
        <w:t>方面都做出实质性响应，其投标将按废标处理。</w:t>
      </w:r>
    </w:p>
    <w:p>
      <w:pPr>
        <w:spacing w:before="2" w:line="347" w:lineRule="auto"/>
        <w:ind w:left="2" w:firstLine="484"/>
        <w:rPr>
          <w:rFonts w:ascii="宋体" w:hAnsi="宋体" w:eastAsia="宋体" w:cs="宋体"/>
          <w:sz w:val="28"/>
          <w:szCs w:val="28"/>
        </w:rPr>
      </w:pPr>
      <w:r>
        <w:rPr>
          <w:rFonts w:ascii="宋体" w:hAnsi="宋体" w:eastAsia="宋体" w:cs="宋体"/>
          <w:spacing w:val="13"/>
          <w:sz w:val="23"/>
          <w:szCs w:val="23"/>
        </w:rPr>
        <w:t>7</w:t>
      </w:r>
      <w:r>
        <w:rPr>
          <w:rFonts w:ascii="宋体" w:hAnsi="宋体" w:eastAsia="宋体" w:cs="宋体"/>
          <w:spacing w:val="10"/>
          <w:sz w:val="23"/>
          <w:szCs w:val="23"/>
        </w:rPr>
        <w:t>.2 投标单位提交的响应文件以及投标单位与采购代理机构就有关磋商的所有来往函电</w:t>
      </w:r>
      <w:r>
        <w:rPr>
          <w:rFonts w:ascii="宋体" w:hAnsi="宋体" w:eastAsia="宋体" w:cs="宋体"/>
          <w:sz w:val="23"/>
          <w:szCs w:val="23"/>
        </w:rPr>
        <w:t xml:space="preserve"> </w:t>
      </w:r>
      <w:r>
        <w:rPr>
          <w:rFonts w:ascii="宋体" w:hAnsi="宋体" w:eastAsia="宋体" w:cs="宋体"/>
          <w:spacing w:val="10"/>
          <w:sz w:val="23"/>
          <w:szCs w:val="23"/>
        </w:rPr>
        <w:t>均</w:t>
      </w:r>
      <w:r>
        <w:rPr>
          <w:rFonts w:ascii="宋体" w:hAnsi="宋体" w:eastAsia="宋体" w:cs="宋体"/>
          <w:spacing w:val="7"/>
          <w:sz w:val="23"/>
          <w:szCs w:val="23"/>
        </w:rPr>
        <w:t>应以中文书写</w:t>
      </w:r>
      <w:r>
        <w:rPr>
          <w:rFonts w:ascii="宋体" w:hAnsi="宋体" w:eastAsia="宋体" w:cs="宋体"/>
          <w:spacing w:val="7"/>
          <w:sz w:val="28"/>
          <w:szCs w:val="28"/>
        </w:rPr>
        <w:t>。</w:t>
      </w:r>
    </w:p>
    <w:p>
      <w:pPr>
        <w:spacing w:line="308" w:lineRule="exact"/>
        <w:ind w:left="482"/>
        <w:rPr>
          <w:rFonts w:ascii="宋体" w:hAnsi="宋体" w:eastAsia="宋体" w:cs="宋体"/>
          <w:sz w:val="23"/>
          <w:szCs w:val="23"/>
        </w:rPr>
      </w:pPr>
      <w:r>
        <w:rPr>
          <w:rFonts w:ascii="宋体" w:hAnsi="宋体" w:eastAsia="宋体" w:cs="宋体"/>
          <w:spacing w:val="14"/>
          <w:position w:val="1"/>
          <w:sz w:val="23"/>
          <w:szCs w:val="23"/>
          <w14:textOutline w14:w="4358" w14:cap="sq" w14:cmpd="sng">
            <w14:solidFill>
              <w14:srgbClr w14:val="000000"/>
            </w14:solidFill>
            <w14:prstDash w14:val="solid"/>
            <w14:bevel/>
          </w14:textOutline>
        </w:rPr>
        <w:t>8</w:t>
      </w:r>
      <w:r>
        <w:rPr>
          <w:rFonts w:ascii="宋体" w:hAnsi="宋体" w:eastAsia="宋体" w:cs="宋体"/>
          <w:spacing w:val="9"/>
          <w:position w:val="1"/>
          <w:sz w:val="23"/>
          <w:szCs w:val="23"/>
          <w14:textOutline w14:w="4358" w14:cap="sq" w14:cmpd="sng">
            <w14:solidFill>
              <w14:srgbClr w14:val="000000"/>
            </w14:solidFill>
            <w14:prstDash w14:val="solid"/>
            <w14:bevel/>
          </w14:textOutline>
        </w:rPr>
        <w:t>．响应文件构成和格式</w:t>
      </w:r>
    </w:p>
    <w:p>
      <w:pPr>
        <w:spacing w:before="172" w:line="385" w:lineRule="auto"/>
        <w:ind w:left="6" w:firstLine="476"/>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.1 投标单位编写的响应文件应包括下列部分，请按磋商文件提供的相应格式并依照下</w:t>
      </w:r>
      <w:r>
        <w:rPr>
          <w:rFonts w:ascii="宋体" w:hAnsi="宋体" w:eastAsia="宋体" w:cs="宋体"/>
          <w:sz w:val="23"/>
          <w:szCs w:val="23"/>
        </w:rPr>
        <w:t xml:space="preserve"> </w:t>
      </w:r>
      <w:r>
        <w:rPr>
          <w:rFonts w:ascii="宋体" w:hAnsi="宋体" w:eastAsia="宋体" w:cs="宋体"/>
          <w:spacing w:val="6"/>
          <w:sz w:val="23"/>
          <w:szCs w:val="23"/>
        </w:rPr>
        <w:t>列顺序编写</w:t>
      </w:r>
      <w:r>
        <w:rPr>
          <w:rFonts w:ascii="宋体" w:hAnsi="宋体" w:eastAsia="宋体" w:cs="宋体"/>
          <w:spacing w:val="5"/>
          <w:sz w:val="23"/>
          <w:szCs w:val="23"/>
        </w:rPr>
        <w:t>：</w:t>
      </w:r>
    </w:p>
    <w:p>
      <w:pPr>
        <w:spacing w:before="1" w:line="225" w:lineRule="auto"/>
        <w:ind w:left="480"/>
        <w:rPr>
          <w:rFonts w:ascii="宋体" w:hAnsi="宋体" w:eastAsia="宋体" w:cs="宋体"/>
          <w:sz w:val="23"/>
          <w:szCs w:val="23"/>
        </w:rPr>
      </w:pPr>
      <w:r>
        <w:rPr>
          <w:rFonts w:ascii="宋体" w:hAnsi="宋体" w:eastAsia="宋体" w:cs="宋体"/>
          <w:spacing w:val="8"/>
          <w:sz w:val="23"/>
          <w:szCs w:val="23"/>
        </w:rPr>
        <w:t>①响应</w:t>
      </w:r>
      <w:r>
        <w:rPr>
          <w:rFonts w:ascii="宋体" w:hAnsi="宋体" w:eastAsia="宋体" w:cs="宋体"/>
          <w:spacing w:val="7"/>
          <w:sz w:val="23"/>
          <w:szCs w:val="23"/>
        </w:rPr>
        <w:t>函</w:t>
      </w:r>
    </w:p>
    <w:p>
      <w:pPr>
        <w:spacing w:before="199" w:line="225" w:lineRule="auto"/>
        <w:ind w:left="480"/>
        <w:rPr>
          <w:rFonts w:ascii="宋体" w:hAnsi="宋体" w:eastAsia="宋体" w:cs="宋体"/>
          <w:sz w:val="23"/>
          <w:szCs w:val="23"/>
        </w:rPr>
      </w:pPr>
      <w:r>
        <w:rPr>
          <w:rFonts w:ascii="宋体" w:hAnsi="宋体" w:eastAsia="宋体" w:cs="宋体"/>
          <w:spacing w:val="12"/>
          <w:sz w:val="23"/>
          <w:szCs w:val="23"/>
        </w:rPr>
        <w:t>②</w:t>
      </w:r>
      <w:r>
        <w:rPr>
          <w:rFonts w:ascii="宋体" w:hAnsi="宋体" w:eastAsia="宋体" w:cs="宋体"/>
          <w:spacing w:val="8"/>
          <w:sz w:val="23"/>
          <w:szCs w:val="23"/>
        </w:rPr>
        <w:t>报价一览表</w:t>
      </w:r>
    </w:p>
    <w:p>
      <w:pPr>
        <w:spacing w:before="200" w:line="225" w:lineRule="auto"/>
        <w:ind w:left="480"/>
        <w:rPr>
          <w:rFonts w:ascii="宋体" w:hAnsi="宋体" w:eastAsia="宋体" w:cs="宋体"/>
          <w:sz w:val="23"/>
          <w:szCs w:val="23"/>
        </w:rPr>
      </w:pPr>
      <w:r>
        <w:rPr>
          <w:rFonts w:ascii="宋体" w:hAnsi="宋体" w:eastAsia="宋体" w:cs="宋体"/>
          <w:spacing w:val="12"/>
          <w:sz w:val="23"/>
          <w:szCs w:val="23"/>
        </w:rPr>
        <w:t>③</w:t>
      </w:r>
      <w:r>
        <w:rPr>
          <w:rFonts w:ascii="宋体" w:hAnsi="宋体" w:eastAsia="宋体" w:cs="宋体"/>
          <w:spacing w:val="9"/>
          <w:sz w:val="23"/>
          <w:szCs w:val="23"/>
        </w:rPr>
        <w:t>已标价工程量清单</w:t>
      </w:r>
    </w:p>
    <w:p>
      <w:pPr>
        <w:spacing w:before="200" w:line="225" w:lineRule="auto"/>
        <w:ind w:left="480"/>
        <w:rPr>
          <w:rFonts w:ascii="宋体" w:hAnsi="宋体" w:eastAsia="宋体" w:cs="宋体"/>
          <w:sz w:val="23"/>
          <w:szCs w:val="23"/>
        </w:rPr>
      </w:pPr>
      <w:r>
        <w:rPr>
          <w:rFonts w:ascii="宋体" w:hAnsi="宋体" w:eastAsia="宋体" w:cs="宋体"/>
          <w:spacing w:val="10"/>
          <w:sz w:val="23"/>
          <w:szCs w:val="23"/>
        </w:rPr>
        <w:t>④</w:t>
      </w:r>
      <w:r>
        <w:rPr>
          <w:rFonts w:ascii="宋体" w:hAnsi="宋体" w:eastAsia="宋体" w:cs="宋体"/>
          <w:spacing w:val="9"/>
          <w:sz w:val="23"/>
          <w:szCs w:val="23"/>
        </w:rPr>
        <w:t>资格证明文</w:t>
      </w:r>
      <w:r>
        <w:rPr>
          <w:rFonts w:ascii="宋体" w:hAnsi="宋体" w:eastAsia="宋体" w:cs="宋体"/>
          <w:spacing w:val="8"/>
          <w:sz w:val="23"/>
          <w:szCs w:val="23"/>
        </w:rPr>
        <w:t>件</w:t>
      </w:r>
    </w:p>
    <w:p>
      <w:pPr>
        <w:spacing w:before="199" w:line="225" w:lineRule="auto"/>
        <w:ind w:left="480"/>
        <w:rPr>
          <w:rFonts w:ascii="宋体" w:hAnsi="宋体" w:eastAsia="宋体" w:cs="宋体"/>
          <w:sz w:val="23"/>
          <w:szCs w:val="23"/>
        </w:rPr>
      </w:pPr>
      <w:r>
        <w:rPr>
          <w:rFonts w:ascii="宋体" w:hAnsi="宋体" w:eastAsia="宋体" w:cs="宋体"/>
          <w:spacing w:val="9"/>
          <w:sz w:val="23"/>
          <w:szCs w:val="23"/>
        </w:rPr>
        <w:t>⑤商务响应偏离表</w:t>
      </w:r>
    </w:p>
    <w:p>
      <w:pPr>
        <w:spacing w:before="200" w:line="360" w:lineRule="auto"/>
        <w:ind w:left="480"/>
        <w:rPr>
          <w:rFonts w:ascii="宋体" w:hAnsi="宋体" w:eastAsia="宋体" w:cs="宋体"/>
          <w:sz w:val="23"/>
          <w:szCs w:val="23"/>
        </w:rPr>
      </w:pPr>
      <w:r>
        <w:rPr>
          <w:rFonts w:ascii="宋体" w:hAnsi="宋体" w:eastAsia="宋体" w:cs="宋体"/>
          <w:spacing w:val="9"/>
          <w:sz w:val="23"/>
          <w:szCs w:val="23"/>
        </w:rPr>
        <w:t>⑥</w:t>
      </w:r>
      <w:r>
        <w:rPr>
          <w:rFonts w:ascii="宋体" w:hAnsi="宋体" w:eastAsia="宋体" w:cs="宋体"/>
          <w:spacing w:val="8"/>
          <w:sz w:val="23"/>
          <w:szCs w:val="23"/>
        </w:rPr>
        <w:t>投标方案</w:t>
      </w:r>
    </w:p>
    <w:p>
      <w:pPr>
        <w:spacing w:before="48" w:line="360" w:lineRule="auto"/>
        <w:ind w:left="489"/>
        <w:rPr>
          <w:rFonts w:ascii="宋体" w:hAnsi="宋体" w:eastAsia="宋体" w:cs="宋体"/>
          <w:spacing w:val="8"/>
          <w:sz w:val="23"/>
          <w:szCs w:val="23"/>
        </w:rPr>
      </w:pPr>
      <w:r>
        <w:rPr>
          <w:rFonts w:ascii="宋体" w:hAnsi="宋体" w:eastAsia="宋体" w:cs="宋体"/>
          <w:spacing w:val="10"/>
          <w:sz w:val="23"/>
          <w:szCs w:val="23"/>
        </w:rPr>
        <w:t>⑦</w:t>
      </w:r>
      <w:r>
        <w:rPr>
          <w:rFonts w:ascii="宋体" w:hAnsi="宋体" w:eastAsia="宋体" w:cs="宋体"/>
          <w:spacing w:val="8"/>
          <w:sz w:val="23"/>
          <w:szCs w:val="23"/>
        </w:rPr>
        <w:t>供应商业绩</w:t>
      </w:r>
    </w:p>
    <w:p>
      <w:pPr>
        <w:spacing w:before="48" w:line="360" w:lineRule="auto"/>
        <w:ind w:left="489"/>
        <w:rPr>
          <w:rFonts w:ascii="宋体" w:hAnsi="宋体" w:eastAsia="宋体" w:cs="宋体"/>
          <w:sz w:val="23"/>
          <w:szCs w:val="23"/>
        </w:rPr>
      </w:pPr>
      <w:r>
        <w:rPr>
          <w:rFonts w:ascii="宋体" w:hAnsi="宋体" w:eastAsia="宋体" w:cs="宋体"/>
          <w:spacing w:val="12"/>
          <w:sz w:val="23"/>
          <w:szCs w:val="23"/>
        </w:rPr>
        <w:t>⑧投</w:t>
      </w:r>
      <w:r>
        <w:rPr>
          <w:rFonts w:ascii="宋体" w:hAnsi="宋体" w:eastAsia="宋体" w:cs="宋体"/>
          <w:spacing w:val="9"/>
          <w:sz w:val="23"/>
          <w:szCs w:val="23"/>
        </w:rPr>
        <w:t>标单位拒绝政府采购领域商业贿赂承诺书</w:t>
      </w:r>
    </w:p>
    <w:p>
      <w:pPr>
        <w:spacing w:before="199" w:line="225" w:lineRule="auto"/>
        <w:ind w:left="489"/>
        <w:rPr>
          <w:rFonts w:ascii="宋体" w:hAnsi="宋体" w:eastAsia="宋体" w:cs="宋体"/>
          <w:sz w:val="23"/>
          <w:szCs w:val="23"/>
        </w:rPr>
      </w:pPr>
      <w:r>
        <w:rPr>
          <w:rFonts w:ascii="宋体" w:hAnsi="宋体" w:eastAsia="宋体" w:cs="宋体"/>
          <w:spacing w:val="18"/>
          <w:sz w:val="23"/>
          <w:szCs w:val="23"/>
        </w:rPr>
        <w:t>⑨</w:t>
      </w:r>
      <w:r>
        <w:rPr>
          <w:rFonts w:hint="eastAsia" w:ascii="宋体" w:hAnsi="宋体" w:eastAsia="宋体" w:cs="宋体"/>
          <w:spacing w:val="18"/>
          <w:sz w:val="23"/>
          <w:szCs w:val="23"/>
          <w:lang w:eastAsia="zh-CN"/>
        </w:rPr>
        <w:t>投标人</w:t>
      </w:r>
      <w:r>
        <w:rPr>
          <w:rFonts w:hint="eastAsia" w:ascii="宋体" w:hAnsi="宋体" w:eastAsia="宋体" w:cs="宋体"/>
          <w:spacing w:val="18"/>
          <w:sz w:val="23"/>
          <w:szCs w:val="23"/>
        </w:rPr>
        <w:t>认为有必要提供的其它证明资料</w:t>
      </w:r>
    </w:p>
    <w:p>
      <w:pPr>
        <w:spacing w:before="200" w:line="385" w:lineRule="auto"/>
        <w:ind w:left="12" w:right="80" w:firstLine="480"/>
        <w:rPr>
          <w:rFonts w:ascii="宋体" w:hAnsi="宋体" w:eastAsia="宋体" w:cs="宋体"/>
          <w:sz w:val="23"/>
          <w:szCs w:val="23"/>
        </w:rPr>
      </w:pPr>
      <w:r>
        <w:rPr>
          <w:rFonts w:ascii="宋体" w:hAnsi="宋体" w:eastAsia="宋体" w:cs="宋体"/>
          <w:spacing w:val="7"/>
          <w:sz w:val="23"/>
          <w:szCs w:val="23"/>
        </w:rPr>
        <w:t>8.2 投标单位应按照本须知第 8.1 条的内容及第五章提供的格式编写响应文件，不</w:t>
      </w:r>
      <w:r>
        <w:rPr>
          <w:rFonts w:ascii="宋体" w:hAnsi="宋体" w:eastAsia="宋体" w:cs="宋体"/>
          <w:spacing w:val="5"/>
          <w:sz w:val="23"/>
          <w:szCs w:val="23"/>
        </w:rPr>
        <w:t>得</w:t>
      </w:r>
      <w:r>
        <w:rPr>
          <w:rFonts w:ascii="宋体" w:hAnsi="宋体" w:eastAsia="宋体" w:cs="宋体"/>
          <w:sz w:val="23"/>
          <w:szCs w:val="23"/>
        </w:rPr>
        <w:t xml:space="preserve">缺 </w:t>
      </w:r>
      <w:r>
        <w:rPr>
          <w:rFonts w:ascii="宋体" w:hAnsi="宋体" w:eastAsia="宋体" w:cs="宋体"/>
          <w:spacing w:val="9"/>
          <w:sz w:val="23"/>
          <w:szCs w:val="23"/>
        </w:rPr>
        <w:t>少磋商文件要求填写的表格或提交的资料</w:t>
      </w:r>
      <w:r>
        <w:rPr>
          <w:rFonts w:ascii="宋体" w:hAnsi="宋体" w:eastAsia="宋体" w:cs="宋体"/>
          <w:spacing w:val="7"/>
          <w:sz w:val="23"/>
          <w:szCs w:val="23"/>
        </w:rPr>
        <w:t>。</w:t>
      </w:r>
    </w:p>
    <w:p>
      <w:pPr>
        <w:spacing w:line="385" w:lineRule="auto"/>
        <w:ind w:right="80" w:firstLine="492"/>
        <w:rPr>
          <w:rFonts w:ascii="宋体" w:hAnsi="宋体" w:eastAsia="宋体" w:cs="宋体"/>
          <w:sz w:val="23"/>
          <w:szCs w:val="23"/>
        </w:rPr>
      </w:pPr>
      <w:r>
        <w:rPr>
          <w:rFonts w:ascii="宋体" w:hAnsi="宋体" w:eastAsia="宋体" w:cs="宋体"/>
          <w:spacing w:val="24"/>
          <w:sz w:val="23"/>
          <w:szCs w:val="23"/>
        </w:rPr>
        <w:t>8</w:t>
      </w:r>
      <w:r>
        <w:rPr>
          <w:rFonts w:ascii="宋体" w:hAnsi="宋体" w:eastAsia="宋体" w:cs="宋体"/>
          <w:spacing w:val="18"/>
          <w:sz w:val="23"/>
          <w:szCs w:val="23"/>
        </w:rPr>
        <w:t>.</w:t>
      </w:r>
      <w:r>
        <w:rPr>
          <w:rFonts w:ascii="宋体" w:hAnsi="宋体" w:eastAsia="宋体" w:cs="宋体"/>
          <w:spacing w:val="12"/>
          <w:sz w:val="23"/>
          <w:szCs w:val="23"/>
        </w:rPr>
        <w:t>3 供应商应将投标文件按本须知第 8.1 条规定的顺序编排并应编制目录，扩展名为</w:t>
      </w:r>
      <w:r>
        <w:rPr>
          <w:rFonts w:ascii="宋体" w:hAnsi="宋体" w:eastAsia="宋体" w:cs="宋体"/>
          <w:sz w:val="23"/>
          <w:szCs w:val="23"/>
        </w:rPr>
        <w:t xml:space="preserve"> </w:t>
      </w:r>
      <w:r>
        <w:rPr>
          <w:rFonts w:ascii="宋体" w:hAnsi="宋体" w:eastAsia="宋体" w:cs="宋体"/>
          <w:spacing w:val="20"/>
          <w:sz w:val="23"/>
          <w:szCs w:val="23"/>
        </w:rPr>
        <w:t>“</w:t>
      </w:r>
      <w:r>
        <w:rPr>
          <w:rFonts w:ascii="宋体" w:hAnsi="宋体" w:eastAsia="宋体" w:cs="宋体"/>
          <w:spacing w:val="12"/>
          <w:sz w:val="23"/>
          <w:szCs w:val="23"/>
        </w:rPr>
        <w:t>.</w:t>
      </w:r>
      <w:r>
        <w:rPr>
          <w:rFonts w:ascii="宋体" w:hAnsi="宋体" w:eastAsia="宋体" w:cs="宋体"/>
          <w:sz w:val="23"/>
          <w:szCs w:val="23"/>
        </w:rPr>
        <w:t>SXSTF</w:t>
      </w:r>
      <w:r>
        <w:rPr>
          <w:rFonts w:ascii="宋体" w:hAnsi="宋体" w:eastAsia="宋体" w:cs="宋体"/>
          <w:spacing w:val="10"/>
          <w:sz w:val="23"/>
          <w:szCs w:val="23"/>
        </w:rPr>
        <w:t>”的电子投标文件页码不做要求。</w:t>
      </w:r>
    </w:p>
    <w:p>
      <w:pPr>
        <w:spacing w:line="308" w:lineRule="exact"/>
        <w:ind w:left="492"/>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9</w:t>
      </w:r>
      <w:r>
        <w:rPr>
          <w:rFonts w:ascii="宋体" w:hAnsi="宋体" w:eastAsia="宋体" w:cs="宋体"/>
          <w:spacing w:val="8"/>
          <w:position w:val="1"/>
          <w:sz w:val="23"/>
          <w:szCs w:val="23"/>
          <w14:textOutline w14:w="4358" w14:cap="sq" w14:cmpd="sng">
            <w14:solidFill>
              <w14:srgbClr w14:val="000000"/>
            </w14:solidFill>
            <w14:prstDash w14:val="solid"/>
            <w14:bevel/>
          </w14:textOutline>
        </w:rPr>
        <w:t>．磋商报价</w:t>
      </w:r>
    </w:p>
    <w:p>
      <w:pPr>
        <w:spacing w:before="172" w:line="385" w:lineRule="auto"/>
        <w:ind w:left="38" w:right="77" w:firstLine="453"/>
        <w:rPr>
          <w:rFonts w:ascii="宋体" w:hAnsi="宋体" w:eastAsia="宋体" w:cs="宋体"/>
          <w:sz w:val="23"/>
          <w:szCs w:val="23"/>
        </w:rPr>
      </w:pPr>
      <w:r>
        <w:rPr>
          <w:rFonts w:ascii="宋体" w:hAnsi="宋体" w:eastAsia="宋体" w:cs="宋体"/>
          <w:spacing w:val="20"/>
          <w:sz w:val="23"/>
          <w:szCs w:val="23"/>
        </w:rPr>
        <w:t>9</w:t>
      </w:r>
      <w:r>
        <w:rPr>
          <w:rFonts w:ascii="宋体" w:hAnsi="宋体" w:eastAsia="宋体" w:cs="宋体"/>
          <w:spacing w:val="10"/>
          <w:sz w:val="23"/>
          <w:szCs w:val="23"/>
        </w:rPr>
        <w:t>.1 磋商报价为供应商完成招标项目内容的全部合理费用，供应商应按建设行政主管部</w:t>
      </w:r>
      <w:r>
        <w:rPr>
          <w:rFonts w:ascii="宋体" w:hAnsi="宋体" w:eastAsia="宋体" w:cs="宋体"/>
          <w:sz w:val="23"/>
          <w:szCs w:val="23"/>
        </w:rPr>
        <w:t xml:space="preserve"> </w:t>
      </w:r>
      <w:r>
        <w:rPr>
          <w:rFonts w:ascii="宋体" w:hAnsi="宋体" w:eastAsia="宋体" w:cs="宋体"/>
          <w:spacing w:val="8"/>
          <w:sz w:val="23"/>
          <w:szCs w:val="23"/>
        </w:rPr>
        <w:t>门颁布的《计价规则》等配套文件规定自主报价</w:t>
      </w:r>
      <w:r>
        <w:rPr>
          <w:rFonts w:ascii="宋体" w:hAnsi="宋体" w:eastAsia="宋体" w:cs="宋体"/>
          <w:spacing w:val="5"/>
          <w:sz w:val="23"/>
          <w:szCs w:val="23"/>
        </w:rPr>
        <w:t>。</w:t>
      </w:r>
    </w:p>
    <w:p>
      <w:pPr>
        <w:spacing w:before="1" w:line="385" w:lineRule="auto"/>
        <w:ind w:left="12" w:right="80" w:firstLine="480"/>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0"/>
          <w:sz w:val="23"/>
          <w:szCs w:val="23"/>
        </w:rPr>
        <w:t>.2 供应商被视为充分地理解了招标文件内容并考虑了现场条件和施工环境，报价中含</w:t>
      </w:r>
      <w:r>
        <w:rPr>
          <w:rFonts w:ascii="宋体" w:hAnsi="宋体" w:eastAsia="宋体" w:cs="宋体"/>
          <w:sz w:val="23"/>
          <w:szCs w:val="23"/>
        </w:rPr>
        <w:t xml:space="preserve"> </w:t>
      </w:r>
      <w:r>
        <w:rPr>
          <w:rFonts w:ascii="宋体" w:hAnsi="宋体" w:eastAsia="宋体" w:cs="宋体"/>
          <w:spacing w:val="11"/>
          <w:sz w:val="23"/>
          <w:szCs w:val="23"/>
        </w:rPr>
        <w:t>有</w:t>
      </w:r>
      <w:r>
        <w:rPr>
          <w:rFonts w:ascii="宋体" w:hAnsi="宋体" w:eastAsia="宋体" w:cs="宋体"/>
          <w:spacing w:val="8"/>
          <w:sz w:val="23"/>
          <w:szCs w:val="23"/>
        </w:rPr>
        <w:t>此方面的一切风险费用。</w:t>
      </w:r>
    </w:p>
    <w:p>
      <w:pPr>
        <w:spacing w:before="1" w:line="225" w:lineRule="auto"/>
        <w:ind w:left="492"/>
        <w:rPr>
          <w:rFonts w:ascii="宋体" w:hAnsi="宋体" w:eastAsia="宋体" w:cs="宋体"/>
          <w:sz w:val="23"/>
          <w:szCs w:val="23"/>
        </w:rPr>
      </w:pPr>
      <w:r>
        <w:rPr>
          <w:rFonts w:ascii="宋体" w:hAnsi="宋体" w:eastAsia="宋体" w:cs="宋体"/>
          <w:spacing w:val="6"/>
          <w:sz w:val="23"/>
          <w:szCs w:val="23"/>
        </w:rPr>
        <w:t>9.3 报价中的综合单价和合价全部采用人民币表示</w:t>
      </w:r>
      <w:r>
        <w:rPr>
          <w:rFonts w:ascii="宋体" w:hAnsi="宋体" w:eastAsia="宋体" w:cs="宋体"/>
          <w:spacing w:val="5"/>
          <w:sz w:val="23"/>
          <w:szCs w:val="23"/>
        </w:rPr>
        <w:t>。</w:t>
      </w:r>
    </w:p>
    <w:p>
      <w:pPr>
        <w:spacing w:before="256" w:line="226" w:lineRule="auto"/>
        <w:ind w:left="43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9.4</w:t>
      </w:r>
      <w:r>
        <w:rPr>
          <w:rFonts w:ascii="宋体" w:hAnsi="宋体" w:eastAsia="宋体" w:cs="宋体"/>
          <w:spacing w:val="7"/>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本工程最高限价：￥</w:t>
      </w: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1941487.00</w:t>
      </w:r>
      <w:r>
        <w:rPr>
          <w:rFonts w:ascii="宋体" w:hAnsi="宋体" w:eastAsia="宋体" w:cs="宋体"/>
          <w:spacing w:val="4"/>
          <w:sz w:val="23"/>
          <w:szCs w:val="23"/>
          <w14:textOutline w14:w="4358" w14:cap="sq" w14:cmpd="sng">
            <w14:solidFill>
              <w14:srgbClr w14:val="000000"/>
            </w14:solidFill>
            <w14:prstDash w14:val="solid"/>
            <w14:bevel/>
          </w14:textOutline>
        </w:rPr>
        <w:t>元，磋商报价大于本工程最高限价的，按废标处理。</w:t>
      </w:r>
    </w:p>
    <w:p>
      <w:pPr>
        <w:spacing w:before="173" w:line="385" w:lineRule="auto"/>
        <w:ind w:left="16" w:right="80" w:firstLine="476"/>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10"/>
          <w:sz w:val="23"/>
          <w:szCs w:val="23"/>
        </w:rPr>
        <w:t>.5 磋商小组认为供应商的报价明显低于其他通过符合性审查供应商的报价，有可能影</w:t>
      </w:r>
      <w:r>
        <w:rPr>
          <w:rFonts w:ascii="宋体" w:hAnsi="宋体" w:eastAsia="宋体" w:cs="宋体"/>
          <w:sz w:val="23"/>
          <w:szCs w:val="23"/>
        </w:rPr>
        <w:t xml:space="preserve"> </w:t>
      </w:r>
      <w:r>
        <w:rPr>
          <w:rFonts w:ascii="宋体" w:hAnsi="宋体" w:eastAsia="宋体" w:cs="宋体"/>
          <w:spacing w:val="20"/>
          <w:sz w:val="23"/>
          <w:szCs w:val="23"/>
        </w:rPr>
        <w:t>响质</w:t>
      </w:r>
      <w:r>
        <w:rPr>
          <w:rFonts w:ascii="宋体" w:hAnsi="宋体" w:eastAsia="宋体" w:cs="宋体"/>
          <w:spacing w:val="14"/>
          <w:sz w:val="23"/>
          <w:szCs w:val="23"/>
        </w:rPr>
        <w:t>量</w:t>
      </w:r>
      <w:r>
        <w:rPr>
          <w:rFonts w:ascii="宋体" w:hAnsi="宋体" w:eastAsia="宋体" w:cs="宋体"/>
          <w:spacing w:val="10"/>
          <w:sz w:val="23"/>
          <w:szCs w:val="23"/>
        </w:rPr>
        <w:t>或者不能诚信履约的，应当要求其在评标现场合理的时间内提供书面说明，必要时提</w:t>
      </w:r>
      <w:r>
        <w:rPr>
          <w:rFonts w:ascii="宋体" w:hAnsi="宋体" w:eastAsia="宋体" w:cs="宋体"/>
          <w:sz w:val="23"/>
          <w:szCs w:val="23"/>
        </w:rPr>
        <w:t xml:space="preserve"> </w:t>
      </w:r>
      <w:r>
        <w:rPr>
          <w:rFonts w:ascii="宋体" w:hAnsi="宋体" w:eastAsia="宋体" w:cs="宋体"/>
          <w:spacing w:val="18"/>
          <w:sz w:val="23"/>
          <w:szCs w:val="23"/>
        </w:rPr>
        <w:t>交相关</w:t>
      </w:r>
      <w:r>
        <w:rPr>
          <w:rFonts w:ascii="宋体" w:hAnsi="宋体" w:eastAsia="宋体" w:cs="宋体"/>
          <w:spacing w:val="13"/>
          <w:sz w:val="23"/>
          <w:szCs w:val="23"/>
        </w:rPr>
        <w:t>证</w:t>
      </w:r>
      <w:r>
        <w:rPr>
          <w:rFonts w:ascii="宋体" w:hAnsi="宋体" w:eastAsia="宋体" w:cs="宋体"/>
          <w:spacing w:val="9"/>
          <w:sz w:val="23"/>
          <w:szCs w:val="23"/>
        </w:rPr>
        <w:t>明材料；供应商不能证明其报价合理性的，磋商小组应当将其作为无效投标处理.</w:t>
      </w:r>
    </w:p>
    <w:p>
      <w:pPr>
        <w:spacing w:line="308" w:lineRule="exact"/>
        <w:ind w:left="509"/>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1</w:t>
      </w:r>
      <w:r>
        <w:rPr>
          <w:rFonts w:ascii="宋体" w:hAnsi="宋体" w:eastAsia="宋体" w:cs="宋体"/>
          <w:spacing w:val="5"/>
          <w:position w:val="1"/>
          <w:sz w:val="23"/>
          <w:szCs w:val="23"/>
          <w14:textOutline w14:w="4358" w14:cap="sq" w14:cmpd="sng">
            <w14:solidFill>
              <w14:srgbClr w14:val="000000"/>
            </w14:solidFill>
            <w14:prstDash w14:val="solid"/>
            <w14:bevel/>
          </w14:textOutline>
        </w:rPr>
        <w:t>0．磋商货币</w:t>
      </w:r>
    </w:p>
    <w:p>
      <w:pPr>
        <w:spacing w:before="172" w:line="226" w:lineRule="auto"/>
        <w:ind w:left="509"/>
        <w:rPr>
          <w:rFonts w:ascii="宋体" w:hAnsi="宋体" w:eastAsia="宋体" w:cs="宋体"/>
          <w:sz w:val="23"/>
          <w:szCs w:val="23"/>
        </w:rPr>
      </w:pPr>
      <w:r>
        <w:rPr>
          <w:rFonts w:ascii="宋体" w:hAnsi="宋体" w:eastAsia="宋体" w:cs="宋体"/>
          <w:spacing w:val="14"/>
          <w:sz w:val="23"/>
          <w:szCs w:val="23"/>
        </w:rPr>
        <w:t>10</w:t>
      </w:r>
      <w:r>
        <w:rPr>
          <w:rFonts w:ascii="宋体" w:hAnsi="宋体" w:eastAsia="宋体" w:cs="宋体"/>
          <w:spacing w:val="8"/>
          <w:sz w:val="23"/>
          <w:szCs w:val="23"/>
        </w:rPr>
        <w:t>.</w:t>
      </w:r>
      <w:r>
        <w:rPr>
          <w:rFonts w:ascii="宋体" w:hAnsi="宋体" w:eastAsia="宋体" w:cs="宋体"/>
          <w:spacing w:val="7"/>
          <w:sz w:val="23"/>
          <w:szCs w:val="23"/>
        </w:rPr>
        <w:t>1 投标单位提供的工程及服务一律以人民币报价。</w:t>
      </w:r>
    </w:p>
    <w:p>
      <w:pPr>
        <w:spacing w:before="198" w:line="310" w:lineRule="exact"/>
        <w:ind w:left="509"/>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1</w:t>
      </w:r>
      <w:r>
        <w:rPr>
          <w:rFonts w:ascii="宋体" w:hAnsi="宋体" w:eastAsia="宋体" w:cs="宋体"/>
          <w:spacing w:val="6"/>
          <w:position w:val="1"/>
          <w:sz w:val="23"/>
          <w:szCs w:val="23"/>
          <w14:textOutline w14:w="4358" w14:cap="sq" w14:cmpd="sng">
            <w14:solidFill>
              <w14:srgbClr w14:val="000000"/>
            </w14:solidFill>
            <w14:prstDash w14:val="solid"/>
            <w14:bevel/>
          </w14:textOutline>
        </w:rPr>
        <w:t>1．磋商保证金</w:t>
      </w:r>
    </w:p>
    <w:p>
      <w:pPr>
        <w:spacing w:before="170" w:line="227" w:lineRule="auto"/>
        <w:ind w:left="972"/>
        <w:rPr>
          <w:rFonts w:ascii="宋体" w:hAnsi="宋体" w:eastAsia="宋体" w:cs="宋体"/>
          <w:sz w:val="23"/>
          <w:szCs w:val="23"/>
        </w:rPr>
      </w:pPr>
      <w:r>
        <w:rPr>
          <w:rFonts w:ascii="宋体" w:hAnsi="宋体" w:eastAsia="宋体" w:cs="宋体"/>
          <w:spacing w:val="9"/>
          <w:sz w:val="23"/>
          <w:szCs w:val="23"/>
        </w:rPr>
        <w:t>本项目不缴纳保证</w:t>
      </w:r>
      <w:r>
        <w:rPr>
          <w:rFonts w:ascii="宋体" w:hAnsi="宋体" w:eastAsia="宋体" w:cs="宋体"/>
          <w:spacing w:val="7"/>
          <w:sz w:val="23"/>
          <w:szCs w:val="23"/>
        </w:rPr>
        <w:t>金</w:t>
      </w:r>
    </w:p>
    <w:p>
      <w:pPr>
        <w:spacing w:before="198" w:line="309" w:lineRule="exact"/>
        <w:ind w:left="509"/>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12．磋商响应文件有效</w:t>
      </w:r>
      <w:r>
        <w:rPr>
          <w:rFonts w:ascii="宋体" w:hAnsi="宋体" w:eastAsia="宋体" w:cs="宋体"/>
          <w:spacing w:val="6"/>
          <w:position w:val="1"/>
          <w:sz w:val="23"/>
          <w:szCs w:val="23"/>
          <w14:textOutline w14:w="4358" w14:cap="sq" w14:cmpd="sng">
            <w14:solidFill>
              <w14:srgbClr w14:val="000000"/>
            </w14:solidFill>
            <w14:prstDash w14:val="solid"/>
            <w14:bevel/>
          </w14:textOutline>
        </w:rPr>
        <w:t>期</w:t>
      </w:r>
    </w:p>
    <w:p>
      <w:pPr>
        <w:spacing w:before="171" w:line="227" w:lineRule="auto"/>
        <w:ind w:left="50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2</w:t>
      </w:r>
      <w:r>
        <w:rPr>
          <w:rFonts w:ascii="宋体" w:hAnsi="宋体" w:eastAsia="宋体" w:cs="宋体"/>
          <w:spacing w:val="6"/>
          <w:sz w:val="23"/>
          <w:szCs w:val="23"/>
        </w:rPr>
        <w:t>.1 磋商响应文件有效期为磋商之日起九十 (90) 个日历日 (成交投标单位的响应文件</w:t>
      </w:r>
    </w:p>
    <w:p>
      <w:pPr>
        <w:spacing w:before="198" w:line="385" w:lineRule="auto"/>
        <w:ind w:left="14" w:right="80" w:hanging="2"/>
        <w:rPr>
          <w:rFonts w:ascii="宋体" w:hAnsi="宋体" w:eastAsia="宋体" w:cs="宋体"/>
          <w:sz w:val="23"/>
          <w:szCs w:val="23"/>
        </w:rPr>
      </w:pPr>
      <w:r>
        <w:rPr>
          <w:rFonts w:ascii="宋体" w:hAnsi="宋体" w:eastAsia="宋体" w:cs="宋体"/>
          <w:spacing w:val="20"/>
          <w:sz w:val="23"/>
          <w:szCs w:val="23"/>
        </w:rPr>
        <w:t>有</w:t>
      </w:r>
      <w:r>
        <w:rPr>
          <w:rFonts w:ascii="宋体" w:hAnsi="宋体" w:eastAsia="宋体" w:cs="宋体"/>
          <w:spacing w:val="17"/>
          <w:sz w:val="23"/>
          <w:szCs w:val="23"/>
        </w:rPr>
        <w:t>效</w:t>
      </w:r>
      <w:r>
        <w:rPr>
          <w:rFonts w:ascii="宋体" w:hAnsi="宋体" w:eastAsia="宋体" w:cs="宋体"/>
          <w:spacing w:val="10"/>
          <w:sz w:val="23"/>
          <w:szCs w:val="23"/>
        </w:rPr>
        <w:t>期与合同有效期一致) 。投标单位的磋商响应文件有效期比磋商文件规定短的将被视为</w:t>
      </w:r>
      <w:r>
        <w:rPr>
          <w:rFonts w:ascii="宋体" w:hAnsi="宋体" w:eastAsia="宋体" w:cs="宋体"/>
          <w:sz w:val="23"/>
          <w:szCs w:val="23"/>
        </w:rPr>
        <w:t xml:space="preserve"> </w:t>
      </w:r>
      <w:r>
        <w:rPr>
          <w:rFonts w:ascii="宋体" w:hAnsi="宋体" w:eastAsia="宋体" w:cs="宋体"/>
          <w:spacing w:val="10"/>
          <w:sz w:val="23"/>
          <w:szCs w:val="23"/>
        </w:rPr>
        <w:t>非</w:t>
      </w:r>
      <w:r>
        <w:rPr>
          <w:rFonts w:ascii="宋体" w:hAnsi="宋体" w:eastAsia="宋体" w:cs="宋体"/>
          <w:spacing w:val="8"/>
          <w:sz w:val="23"/>
          <w:szCs w:val="23"/>
        </w:rPr>
        <w:t>响应性投标，按废标处理。</w:t>
      </w:r>
    </w:p>
    <w:p>
      <w:pPr>
        <w:spacing w:line="385" w:lineRule="auto"/>
        <w:ind w:left="35" w:right="80" w:firstLine="474"/>
        <w:rPr>
          <w:rFonts w:ascii="宋体" w:hAnsi="宋体" w:eastAsia="宋体" w:cs="宋体"/>
          <w:sz w:val="23"/>
          <w:szCs w:val="23"/>
        </w:rPr>
      </w:pPr>
      <w:r>
        <w:rPr>
          <w:rFonts w:ascii="宋体" w:hAnsi="宋体" w:eastAsia="宋体" w:cs="宋体"/>
          <w:spacing w:val="12"/>
          <w:sz w:val="23"/>
          <w:szCs w:val="23"/>
        </w:rPr>
        <w:t xml:space="preserve">12.2 </w:t>
      </w:r>
      <w:r>
        <w:rPr>
          <w:rFonts w:ascii="宋体" w:hAnsi="宋体" w:eastAsia="宋体" w:cs="宋体"/>
          <w:spacing w:val="6"/>
          <w:sz w:val="23"/>
          <w:szCs w:val="23"/>
        </w:rPr>
        <w:t>在特殊情况下，在原磋商响应文件有效期期满之前，招标采购单位可征得投标单位</w:t>
      </w:r>
      <w:r>
        <w:rPr>
          <w:rFonts w:ascii="宋体" w:hAnsi="宋体" w:eastAsia="宋体" w:cs="宋体"/>
          <w:sz w:val="23"/>
          <w:szCs w:val="23"/>
        </w:rPr>
        <w:t xml:space="preserve"> </w:t>
      </w:r>
      <w:r>
        <w:rPr>
          <w:rFonts w:ascii="宋体" w:hAnsi="宋体" w:eastAsia="宋体" w:cs="宋体"/>
          <w:spacing w:val="16"/>
          <w:sz w:val="23"/>
          <w:szCs w:val="23"/>
        </w:rPr>
        <w:t>同</w:t>
      </w:r>
      <w:r>
        <w:rPr>
          <w:rFonts w:ascii="宋体" w:hAnsi="宋体" w:eastAsia="宋体" w:cs="宋体"/>
          <w:spacing w:val="15"/>
          <w:sz w:val="23"/>
          <w:szCs w:val="23"/>
        </w:rPr>
        <w:t>意</w:t>
      </w:r>
      <w:r>
        <w:rPr>
          <w:rFonts w:ascii="宋体" w:hAnsi="宋体" w:eastAsia="宋体" w:cs="宋体"/>
          <w:spacing w:val="8"/>
          <w:sz w:val="23"/>
          <w:szCs w:val="23"/>
        </w:rPr>
        <w:t>延长响应文件有效期。这种要求与答复均应为书面形式提交。</w:t>
      </w:r>
    </w:p>
    <w:p>
      <w:pPr>
        <w:spacing w:line="309" w:lineRule="exact"/>
        <w:ind w:left="509"/>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1</w:t>
      </w:r>
      <w:r>
        <w:rPr>
          <w:rFonts w:ascii="宋体" w:hAnsi="宋体" w:eastAsia="宋体" w:cs="宋体"/>
          <w:spacing w:val="8"/>
          <w:position w:val="1"/>
          <w:sz w:val="23"/>
          <w:szCs w:val="23"/>
          <w14:textOutline w14:w="4358" w14:cap="sq" w14:cmpd="sng">
            <w14:solidFill>
              <w14:srgbClr w14:val="000000"/>
            </w14:solidFill>
            <w14:prstDash w14:val="solid"/>
            <w14:bevel/>
          </w14:textOutline>
        </w:rPr>
        <w:t>3．磋商响应文件的制作和签署</w:t>
      </w:r>
    </w:p>
    <w:p>
      <w:pPr>
        <w:spacing w:before="172" w:line="385" w:lineRule="auto"/>
        <w:ind w:left="25" w:right="80" w:firstLine="483"/>
        <w:rPr>
          <w:rFonts w:ascii="宋体" w:hAnsi="宋体" w:eastAsia="宋体" w:cs="宋体"/>
          <w:sz w:val="23"/>
          <w:szCs w:val="23"/>
        </w:rPr>
      </w:pPr>
      <w:r>
        <w:rPr>
          <w:rFonts w:ascii="宋体" w:hAnsi="宋体" w:eastAsia="宋体" w:cs="宋体"/>
          <w:spacing w:val="12"/>
          <w:sz w:val="23"/>
          <w:szCs w:val="23"/>
        </w:rPr>
        <w:t xml:space="preserve">13.1 </w:t>
      </w:r>
      <w:r>
        <w:rPr>
          <w:rFonts w:ascii="宋体" w:hAnsi="宋体" w:eastAsia="宋体" w:cs="宋体"/>
          <w:spacing w:val="6"/>
          <w:sz w:val="23"/>
          <w:szCs w:val="23"/>
        </w:rPr>
        <w:t>根据安康市公共资源交易中心最新通知，本项目采用电子化投标。供应商在投标时</w:t>
      </w:r>
      <w:r>
        <w:rPr>
          <w:rFonts w:ascii="宋体" w:hAnsi="宋体" w:eastAsia="宋体" w:cs="宋体"/>
          <w:sz w:val="23"/>
          <w:szCs w:val="23"/>
        </w:rPr>
        <w:t xml:space="preserve"> </w:t>
      </w:r>
      <w:r>
        <w:rPr>
          <w:rFonts w:ascii="宋体" w:hAnsi="宋体" w:eastAsia="宋体" w:cs="宋体"/>
          <w:spacing w:val="7"/>
          <w:sz w:val="23"/>
          <w:szCs w:val="23"/>
        </w:rPr>
        <w:t>只需提供电子投标文件</w:t>
      </w:r>
      <w:r>
        <w:rPr>
          <w:rFonts w:ascii="宋体" w:hAnsi="宋体" w:eastAsia="宋体" w:cs="宋体"/>
          <w:spacing w:val="6"/>
          <w:sz w:val="23"/>
          <w:szCs w:val="23"/>
        </w:rPr>
        <w:t>。</w:t>
      </w:r>
    </w:p>
    <w:p>
      <w:pPr>
        <w:spacing w:before="47" w:line="360" w:lineRule="auto"/>
        <w:ind w:left="8" w:firstLine="516" w:firstLineChars="200"/>
        <w:rPr>
          <w:rFonts w:ascii="宋体" w:hAnsi="宋体" w:eastAsia="宋体" w:cs="宋体"/>
          <w:sz w:val="23"/>
          <w:szCs w:val="23"/>
        </w:rPr>
      </w:pPr>
      <w:r>
        <w:rPr>
          <w:rFonts w:ascii="宋体" w:hAnsi="宋体" w:eastAsia="宋体" w:cs="宋体"/>
          <w:spacing w:val="14"/>
          <w:sz w:val="23"/>
          <w:szCs w:val="23"/>
        </w:rPr>
        <w:t>13.2</w:t>
      </w:r>
      <w:r>
        <w:rPr>
          <w:rFonts w:ascii="宋体" w:hAnsi="宋体" w:eastAsia="宋体" w:cs="宋体"/>
          <w:spacing w:val="10"/>
          <w:sz w:val="23"/>
          <w:szCs w:val="23"/>
        </w:rPr>
        <w:t xml:space="preserve"> </w:t>
      </w:r>
      <w:r>
        <w:rPr>
          <w:rFonts w:ascii="宋体" w:hAnsi="宋体" w:eastAsia="宋体" w:cs="宋体"/>
          <w:spacing w:val="7"/>
          <w:sz w:val="23"/>
          <w:szCs w:val="23"/>
        </w:rPr>
        <w:t>编制电子投标文件时，应使用最新发布的电子招标文件及专用制作工具进行编制。</w:t>
      </w:r>
      <w:r>
        <w:rPr>
          <w:rFonts w:ascii="宋体" w:hAnsi="宋体" w:eastAsia="宋体" w:cs="宋体"/>
          <w:sz w:val="23"/>
          <w:szCs w:val="23"/>
        </w:rPr>
        <w:t xml:space="preserve"> </w:t>
      </w:r>
      <w:r>
        <w:rPr>
          <w:rFonts w:ascii="宋体" w:hAnsi="宋体" w:eastAsia="宋体" w:cs="宋体"/>
          <w:spacing w:val="12"/>
          <w:sz w:val="23"/>
          <w:szCs w:val="23"/>
        </w:rPr>
        <w:t>并使用</w:t>
      </w:r>
      <w:r>
        <w:rPr>
          <w:rFonts w:ascii="宋体" w:hAnsi="宋体" w:eastAsia="宋体" w:cs="宋体"/>
          <w:spacing w:val="9"/>
          <w:sz w:val="23"/>
          <w:szCs w:val="23"/>
        </w:rPr>
        <w:t>数</w:t>
      </w:r>
      <w:r>
        <w:rPr>
          <w:rFonts w:ascii="宋体" w:hAnsi="宋体" w:eastAsia="宋体" w:cs="宋体"/>
          <w:spacing w:val="6"/>
          <w:sz w:val="23"/>
          <w:szCs w:val="23"/>
        </w:rPr>
        <w:t>字认证证书 (</w:t>
      </w:r>
      <w:r>
        <w:rPr>
          <w:rFonts w:ascii="宋体" w:hAnsi="宋体" w:eastAsia="宋体" w:cs="宋体"/>
          <w:sz w:val="23"/>
          <w:szCs w:val="23"/>
        </w:rPr>
        <w:t>CA</w:t>
      </w:r>
      <w:r>
        <w:rPr>
          <w:rFonts w:ascii="宋体" w:hAnsi="宋体" w:eastAsia="宋体" w:cs="宋体"/>
          <w:spacing w:val="6"/>
          <w:sz w:val="23"/>
          <w:szCs w:val="23"/>
        </w:rPr>
        <w:t>) 对电子投标文件进行签署、加密、递交及开标时解密等相关操作。</w:t>
      </w:r>
    </w:p>
    <w:p>
      <w:pPr>
        <w:spacing w:before="198" w:line="227" w:lineRule="auto"/>
        <w:ind w:left="49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1) 电子招标文件下载</w:t>
      </w:r>
    </w:p>
    <w:p>
      <w:pPr>
        <w:spacing w:before="197" w:line="385" w:lineRule="auto"/>
        <w:ind w:left="6" w:right="80" w:firstLine="476"/>
        <w:rPr>
          <w:rFonts w:ascii="宋体" w:hAnsi="宋体" w:eastAsia="宋体" w:cs="宋体"/>
          <w:sz w:val="23"/>
          <w:szCs w:val="23"/>
        </w:rPr>
      </w:pPr>
      <w:r>
        <w:rPr>
          <w:rFonts w:ascii="宋体" w:hAnsi="宋体" w:eastAsia="宋体" w:cs="宋体"/>
          <w:spacing w:val="18"/>
          <w:sz w:val="23"/>
          <w:szCs w:val="23"/>
        </w:rPr>
        <w:t>供应商</w:t>
      </w:r>
      <w:r>
        <w:rPr>
          <w:rFonts w:ascii="宋体" w:hAnsi="宋体" w:eastAsia="宋体" w:cs="宋体"/>
          <w:spacing w:val="13"/>
          <w:sz w:val="23"/>
          <w:szCs w:val="23"/>
        </w:rPr>
        <w:t>登</w:t>
      </w:r>
      <w:r>
        <w:rPr>
          <w:rFonts w:ascii="宋体" w:hAnsi="宋体" w:eastAsia="宋体" w:cs="宋体"/>
          <w:spacing w:val="9"/>
          <w:sz w:val="23"/>
          <w:szCs w:val="23"/>
        </w:rPr>
        <w:t>录全国公共资源交易平台 (陕西省) 网站[电子交易平台-企业端]后，在[我的</w:t>
      </w:r>
      <w:r>
        <w:rPr>
          <w:rFonts w:ascii="宋体" w:hAnsi="宋体" w:eastAsia="宋体" w:cs="宋体"/>
          <w:sz w:val="23"/>
          <w:szCs w:val="23"/>
        </w:rPr>
        <w:t xml:space="preserve"> </w:t>
      </w:r>
      <w:r>
        <w:rPr>
          <w:rFonts w:ascii="宋体" w:hAnsi="宋体" w:eastAsia="宋体" w:cs="宋体"/>
          <w:spacing w:val="19"/>
          <w:sz w:val="23"/>
          <w:szCs w:val="23"/>
        </w:rPr>
        <w:t>项</w:t>
      </w:r>
      <w:r>
        <w:rPr>
          <w:rFonts w:ascii="宋体" w:hAnsi="宋体" w:eastAsia="宋体" w:cs="宋体"/>
          <w:spacing w:val="10"/>
          <w:sz w:val="23"/>
          <w:szCs w:val="23"/>
        </w:rPr>
        <w:t>目]中点击“项目流程-交易文件下载”下载电子招标文件 (*.</w:t>
      </w:r>
      <w:r>
        <w:rPr>
          <w:rFonts w:ascii="宋体" w:hAnsi="宋体" w:eastAsia="宋体" w:cs="宋体"/>
          <w:sz w:val="23"/>
          <w:szCs w:val="23"/>
        </w:rPr>
        <w:t>SXSZF</w:t>
      </w:r>
      <w:r>
        <w:rPr>
          <w:rFonts w:ascii="宋体" w:hAnsi="宋体" w:eastAsia="宋体" w:cs="宋体"/>
          <w:spacing w:val="10"/>
          <w:sz w:val="23"/>
          <w:szCs w:val="23"/>
        </w:rPr>
        <w:t>) ;</w:t>
      </w:r>
    </w:p>
    <w:p>
      <w:pPr>
        <w:spacing w:line="385" w:lineRule="auto"/>
        <w:ind w:left="3" w:right="77" w:firstLine="479"/>
        <w:rPr>
          <w:rFonts w:ascii="宋体" w:hAnsi="宋体" w:eastAsia="宋体" w:cs="宋体"/>
          <w:sz w:val="23"/>
          <w:szCs w:val="23"/>
        </w:rPr>
      </w:pPr>
      <w:r>
        <w:rPr>
          <w:rFonts w:ascii="宋体" w:hAnsi="宋体" w:eastAsia="宋体" w:cs="宋体"/>
          <w:spacing w:val="14"/>
          <w:sz w:val="23"/>
          <w:szCs w:val="23"/>
        </w:rPr>
        <w:t>注意：</w:t>
      </w:r>
      <w:r>
        <w:rPr>
          <w:rFonts w:ascii="宋体" w:hAnsi="宋体" w:eastAsia="宋体" w:cs="宋体"/>
          <w:spacing w:val="9"/>
          <w:sz w:val="23"/>
          <w:szCs w:val="23"/>
        </w:rPr>
        <w:t>该</w:t>
      </w:r>
      <w:r>
        <w:rPr>
          <w:rFonts w:ascii="宋体" w:hAnsi="宋体" w:eastAsia="宋体" w:cs="宋体"/>
          <w:spacing w:val="7"/>
          <w:sz w:val="23"/>
          <w:szCs w:val="23"/>
        </w:rPr>
        <w:t>项目如有变更文件，则应点击“项目流程&gt;答疑文件下载”下载更新后的电子招</w:t>
      </w:r>
      <w:r>
        <w:rPr>
          <w:rFonts w:ascii="宋体" w:hAnsi="宋体" w:eastAsia="宋体" w:cs="宋体"/>
          <w:sz w:val="23"/>
          <w:szCs w:val="23"/>
        </w:rPr>
        <w:t xml:space="preserve"> </w:t>
      </w:r>
      <w:r>
        <w:rPr>
          <w:rFonts w:ascii="宋体" w:hAnsi="宋体" w:eastAsia="宋体" w:cs="宋体"/>
          <w:spacing w:val="18"/>
          <w:sz w:val="23"/>
          <w:szCs w:val="23"/>
        </w:rPr>
        <w:t>标</w:t>
      </w:r>
      <w:r>
        <w:rPr>
          <w:rFonts w:ascii="宋体" w:hAnsi="宋体" w:eastAsia="宋体" w:cs="宋体"/>
          <w:spacing w:val="12"/>
          <w:sz w:val="23"/>
          <w:szCs w:val="23"/>
        </w:rPr>
        <w:t>文</w:t>
      </w:r>
      <w:r>
        <w:rPr>
          <w:rFonts w:ascii="宋体" w:hAnsi="宋体" w:eastAsia="宋体" w:cs="宋体"/>
          <w:spacing w:val="9"/>
          <w:sz w:val="23"/>
          <w:szCs w:val="23"/>
        </w:rPr>
        <w:t>件 (*.</w:t>
      </w:r>
      <w:r>
        <w:rPr>
          <w:rFonts w:ascii="宋体" w:hAnsi="宋体" w:eastAsia="宋体" w:cs="宋体"/>
          <w:sz w:val="23"/>
          <w:szCs w:val="23"/>
        </w:rPr>
        <w:t>SXSCF</w:t>
      </w:r>
      <w:r>
        <w:rPr>
          <w:rFonts w:ascii="宋体" w:hAnsi="宋体" w:eastAsia="宋体" w:cs="宋体"/>
          <w:spacing w:val="9"/>
          <w:sz w:val="23"/>
          <w:szCs w:val="23"/>
        </w:rPr>
        <w:t>) ，使用旧版电子招标文件制作的电子投标文件，系统将拒绝接收。</w:t>
      </w:r>
    </w:p>
    <w:p>
      <w:pPr>
        <w:spacing w:line="227" w:lineRule="auto"/>
        <w:ind w:left="49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2) 电子招标文件需要使用专用软件打开、浏览</w:t>
      </w:r>
    </w:p>
    <w:p>
      <w:pPr>
        <w:spacing w:before="199" w:line="385" w:lineRule="auto"/>
        <w:ind w:right="18" w:firstLine="482"/>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应商登录全国公共资源交易平台 (陕西省) 网站[服务指南-下载专区]免费下载《陕西</w:t>
      </w:r>
      <w:r>
        <w:rPr>
          <w:rFonts w:ascii="宋体" w:hAnsi="宋体" w:eastAsia="宋体" w:cs="宋体"/>
          <w:sz w:val="23"/>
          <w:szCs w:val="23"/>
        </w:rPr>
        <w:t xml:space="preserve"> </w:t>
      </w:r>
      <w:r>
        <w:rPr>
          <w:rFonts w:ascii="宋体" w:hAnsi="宋体" w:eastAsia="宋体" w:cs="宋体"/>
          <w:spacing w:val="10"/>
          <w:sz w:val="23"/>
          <w:szCs w:val="23"/>
        </w:rPr>
        <w:t>省公共资源交易平台政府采购电子标书制作工具(</w:t>
      </w:r>
      <w:r>
        <w:rPr>
          <w:rFonts w:ascii="宋体" w:hAnsi="宋体" w:eastAsia="宋体" w:cs="宋体"/>
          <w:sz w:val="23"/>
          <w:szCs w:val="23"/>
        </w:rPr>
        <w:t>V</w:t>
      </w:r>
      <w:r>
        <w:rPr>
          <w:rFonts w:ascii="宋体" w:hAnsi="宋体" w:eastAsia="宋体" w:cs="宋体"/>
          <w:spacing w:val="10"/>
          <w:sz w:val="23"/>
          <w:szCs w:val="23"/>
        </w:rPr>
        <w:t>8.0.0.2)》，并升级至最新版本，使用</w:t>
      </w:r>
      <w:r>
        <w:rPr>
          <w:rFonts w:ascii="宋体" w:hAnsi="宋体" w:eastAsia="宋体" w:cs="宋体"/>
          <w:spacing w:val="1"/>
          <w:sz w:val="23"/>
          <w:szCs w:val="23"/>
        </w:rPr>
        <w:t>该</w:t>
      </w:r>
      <w:r>
        <w:rPr>
          <w:rFonts w:ascii="宋体" w:hAnsi="宋体" w:eastAsia="宋体" w:cs="宋体"/>
          <w:sz w:val="23"/>
          <w:szCs w:val="23"/>
        </w:rPr>
        <w:t xml:space="preserve"> </w:t>
      </w:r>
      <w:r>
        <w:rPr>
          <w:rFonts w:ascii="宋体" w:hAnsi="宋体" w:eastAsia="宋体" w:cs="宋体"/>
          <w:spacing w:val="14"/>
          <w:sz w:val="23"/>
          <w:szCs w:val="23"/>
        </w:rPr>
        <w:t>客户</w:t>
      </w:r>
      <w:r>
        <w:rPr>
          <w:rFonts w:ascii="宋体" w:hAnsi="宋体" w:eastAsia="宋体" w:cs="宋体"/>
          <w:spacing w:val="11"/>
          <w:sz w:val="23"/>
          <w:szCs w:val="23"/>
        </w:rPr>
        <w:t>端</w:t>
      </w:r>
      <w:r>
        <w:rPr>
          <w:rFonts w:ascii="宋体" w:hAnsi="宋体" w:eastAsia="宋体" w:cs="宋体"/>
          <w:spacing w:val="7"/>
          <w:sz w:val="23"/>
          <w:szCs w:val="23"/>
        </w:rPr>
        <w:t>可以打开电子招标文件。软件操作手册详见全国公共资源交易平台 (陕西省) 网站[服</w:t>
      </w:r>
      <w:r>
        <w:rPr>
          <w:rFonts w:ascii="宋体" w:hAnsi="宋体" w:eastAsia="宋体" w:cs="宋体"/>
          <w:sz w:val="23"/>
          <w:szCs w:val="23"/>
        </w:rPr>
        <w:t xml:space="preserve"> </w:t>
      </w:r>
      <w:r>
        <w:rPr>
          <w:rFonts w:ascii="宋体" w:hAnsi="宋体" w:eastAsia="宋体" w:cs="宋体"/>
          <w:spacing w:val="6"/>
          <w:sz w:val="23"/>
          <w:szCs w:val="23"/>
        </w:rPr>
        <w:t>务指南-下载专区]中的《陕西省公共资源交易 (政府采购类) 投标文件制作软件操作手册》</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5"/>
          <w:sz w:val="23"/>
          <w:szCs w:val="23"/>
        </w:rPr>
        <w:t>制</w:t>
      </w:r>
      <w:r>
        <w:rPr>
          <w:rFonts w:ascii="宋体" w:hAnsi="宋体" w:eastAsia="宋体" w:cs="宋体"/>
          <w:spacing w:val="3"/>
          <w:sz w:val="23"/>
          <w:szCs w:val="23"/>
        </w:rPr>
        <w:t xml:space="preserve">        作        工        具        下        载        地        址        ：</w:t>
      </w:r>
      <w:r>
        <w:rPr>
          <w:rFonts w:ascii="宋体" w:hAnsi="宋体" w:eastAsia="宋体" w:cs="宋体"/>
          <w:sz w:val="23"/>
          <w:szCs w:val="23"/>
        </w:rPr>
        <w:t xml:space="preserve"> </w:t>
      </w:r>
      <w:r>
        <w:fldChar w:fldCharType="begin"/>
      </w:r>
      <w:r>
        <w:instrText xml:space="preserve"> HYPERLINK "https://zhidao.bqpoint.com/epointknow2/bqepointknowquestion.html?producttype=1&amp;p" </w:instrText>
      </w:r>
      <w:r>
        <w:fldChar w:fldCharType="separate"/>
      </w:r>
      <w:r>
        <w:rPr>
          <w:rFonts w:ascii="宋体" w:hAnsi="宋体" w:eastAsia="宋体" w:cs="宋体"/>
          <w:sz w:val="23"/>
          <w:szCs w:val="23"/>
        </w:rPr>
        <w:t>https</w:t>
      </w:r>
      <w:r>
        <w:rPr>
          <w:rFonts w:ascii="宋体" w:hAnsi="宋体" w:eastAsia="宋体" w:cs="宋体"/>
          <w:spacing w:val="33"/>
          <w:sz w:val="23"/>
          <w:szCs w:val="23"/>
        </w:rPr>
        <w:t>:</w:t>
      </w:r>
      <w:r>
        <w:rPr>
          <w:rFonts w:ascii="宋体" w:hAnsi="宋体" w:eastAsia="宋体" w:cs="宋体"/>
          <w:spacing w:val="30"/>
          <w:sz w:val="23"/>
          <w:szCs w:val="23"/>
        </w:rPr>
        <w:t>//</w:t>
      </w:r>
      <w:r>
        <w:rPr>
          <w:rFonts w:ascii="宋体" w:hAnsi="宋体" w:eastAsia="宋体" w:cs="宋体"/>
          <w:sz w:val="23"/>
          <w:szCs w:val="23"/>
        </w:rPr>
        <w:t>zhidao</w:t>
      </w:r>
      <w:r>
        <w:rPr>
          <w:rFonts w:ascii="宋体" w:hAnsi="宋体" w:eastAsia="宋体" w:cs="宋体"/>
          <w:spacing w:val="30"/>
          <w:sz w:val="23"/>
          <w:szCs w:val="23"/>
        </w:rPr>
        <w:t>.</w:t>
      </w:r>
      <w:r>
        <w:rPr>
          <w:rFonts w:ascii="宋体" w:hAnsi="宋体" w:eastAsia="宋体" w:cs="宋体"/>
          <w:sz w:val="23"/>
          <w:szCs w:val="23"/>
        </w:rPr>
        <w:t>bqpoint</w:t>
      </w:r>
      <w:r>
        <w:rPr>
          <w:rFonts w:ascii="宋体" w:hAnsi="宋体" w:eastAsia="宋体" w:cs="宋体"/>
          <w:spacing w:val="30"/>
          <w:sz w:val="23"/>
          <w:szCs w:val="23"/>
        </w:rPr>
        <w:t>.</w:t>
      </w:r>
      <w:r>
        <w:rPr>
          <w:rFonts w:ascii="宋体" w:hAnsi="宋体" w:eastAsia="宋体" w:cs="宋体"/>
          <w:sz w:val="23"/>
          <w:szCs w:val="23"/>
        </w:rPr>
        <w:t>com</w:t>
      </w:r>
      <w:r>
        <w:rPr>
          <w:rFonts w:ascii="宋体" w:hAnsi="宋体" w:eastAsia="宋体" w:cs="宋体"/>
          <w:spacing w:val="30"/>
          <w:sz w:val="23"/>
          <w:szCs w:val="23"/>
        </w:rPr>
        <w:t>/</w:t>
      </w:r>
      <w:r>
        <w:rPr>
          <w:rFonts w:ascii="宋体" w:hAnsi="宋体" w:eastAsia="宋体" w:cs="宋体"/>
          <w:sz w:val="23"/>
          <w:szCs w:val="23"/>
        </w:rPr>
        <w:t>epointknow</w:t>
      </w:r>
      <w:r>
        <w:rPr>
          <w:rFonts w:ascii="宋体" w:hAnsi="宋体" w:eastAsia="宋体" w:cs="宋体"/>
          <w:spacing w:val="30"/>
          <w:sz w:val="23"/>
          <w:szCs w:val="23"/>
        </w:rPr>
        <w:t>2/</w:t>
      </w:r>
      <w:r>
        <w:rPr>
          <w:rFonts w:ascii="宋体" w:hAnsi="宋体" w:eastAsia="宋体" w:cs="宋体"/>
          <w:sz w:val="23"/>
          <w:szCs w:val="23"/>
        </w:rPr>
        <w:t>bqepointknowquestion</w:t>
      </w:r>
      <w:r>
        <w:rPr>
          <w:rFonts w:ascii="宋体" w:hAnsi="宋体" w:eastAsia="宋体" w:cs="宋体"/>
          <w:spacing w:val="30"/>
          <w:sz w:val="23"/>
          <w:szCs w:val="23"/>
        </w:rPr>
        <w:t>.</w:t>
      </w:r>
      <w:r>
        <w:rPr>
          <w:rFonts w:ascii="宋体" w:hAnsi="宋体" w:eastAsia="宋体" w:cs="宋体"/>
          <w:sz w:val="23"/>
          <w:szCs w:val="23"/>
        </w:rPr>
        <w:t>html</w:t>
      </w:r>
      <w:r>
        <w:rPr>
          <w:rFonts w:ascii="宋体" w:hAnsi="宋体" w:eastAsia="宋体" w:cs="宋体"/>
          <w:spacing w:val="30"/>
          <w:sz w:val="23"/>
          <w:szCs w:val="23"/>
        </w:rPr>
        <w:t>?</w:t>
      </w:r>
      <w:r>
        <w:rPr>
          <w:rFonts w:ascii="宋体" w:hAnsi="宋体" w:eastAsia="宋体" w:cs="宋体"/>
          <w:sz w:val="23"/>
          <w:szCs w:val="23"/>
        </w:rPr>
        <w:t>producttype</w:t>
      </w:r>
      <w:r>
        <w:rPr>
          <w:rFonts w:ascii="宋体" w:hAnsi="宋体" w:eastAsia="宋体" w:cs="宋体"/>
          <w:spacing w:val="30"/>
          <w:sz w:val="23"/>
          <w:szCs w:val="23"/>
        </w:rPr>
        <w:t>=1&amp;</w:t>
      </w:r>
      <w:r>
        <w:rPr>
          <w:rFonts w:ascii="宋体" w:hAnsi="宋体" w:eastAsia="宋体" w:cs="宋体"/>
          <w:sz w:val="23"/>
          <w:szCs w:val="23"/>
        </w:rPr>
        <w:t>p</w:t>
      </w:r>
      <w:r>
        <w:rPr>
          <w:rFonts w:ascii="宋体" w:hAnsi="宋体" w:eastAsia="宋体" w:cs="宋体"/>
          <w:sz w:val="23"/>
          <w:szCs w:val="23"/>
        </w:rPr>
        <w:fldChar w:fldCharType="end"/>
      </w:r>
      <w:r>
        <w:rPr>
          <w:rFonts w:ascii="宋体" w:hAnsi="宋体" w:eastAsia="宋体" w:cs="宋体"/>
          <w:sz w:val="23"/>
          <w:szCs w:val="23"/>
        </w:rPr>
        <w:t xml:space="preserve"> latformguid</w:t>
      </w:r>
      <w:r>
        <w:rPr>
          <w:rFonts w:ascii="宋体" w:hAnsi="宋体" w:eastAsia="宋体" w:cs="宋体"/>
          <w:spacing w:val="22"/>
          <w:sz w:val="23"/>
          <w:szCs w:val="23"/>
        </w:rPr>
        <w:t>=</w:t>
      </w:r>
      <w:r>
        <w:rPr>
          <w:rFonts w:ascii="宋体" w:hAnsi="宋体" w:eastAsia="宋体" w:cs="宋体"/>
          <w:spacing w:val="19"/>
          <w:sz w:val="23"/>
          <w:szCs w:val="23"/>
        </w:rPr>
        <w:t>6</w:t>
      </w:r>
      <w:r>
        <w:rPr>
          <w:rFonts w:ascii="宋体" w:hAnsi="宋体" w:eastAsia="宋体" w:cs="宋体"/>
          <w:spacing w:val="11"/>
          <w:sz w:val="23"/>
          <w:szCs w:val="23"/>
        </w:rPr>
        <w:t>84</w:t>
      </w:r>
      <w:r>
        <w:rPr>
          <w:rFonts w:ascii="宋体" w:hAnsi="宋体" w:eastAsia="宋体" w:cs="宋体"/>
          <w:sz w:val="23"/>
          <w:szCs w:val="23"/>
        </w:rPr>
        <w:t>edb</w:t>
      </w:r>
      <w:r>
        <w:rPr>
          <w:rFonts w:ascii="宋体" w:hAnsi="宋体" w:eastAsia="宋体" w:cs="宋体"/>
          <w:spacing w:val="11"/>
          <w:sz w:val="23"/>
          <w:szCs w:val="23"/>
        </w:rPr>
        <w:t>0</w:t>
      </w:r>
      <w:r>
        <w:rPr>
          <w:rFonts w:ascii="宋体" w:hAnsi="宋体" w:eastAsia="宋体" w:cs="宋体"/>
          <w:sz w:val="23"/>
          <w:szCs w:val="23"/>
        </w:rPr>
        <w:t>d</w:t>
      </w:r>
      <w:r>
        <w:rPr>
          <w:rFonts w:ascii="宋体" w:hAnsi="宋体" w:eastAsia="宋体" w:cs="宋体"/>
          <w:spacing w:val="11"/>
          <w:sz w:val="23"/>
          <w:szCs w:val="23"/>
        </w:rPr>
        <w:t>-467</w:t>
      </w:r>
      <w:r>
        <w:rPr>
          <w:rFonts w:ascii="宋体" w:hAnsi="宋体" w:eastAsia="宋体" w:cs="宋体"/>
          <w:sz w:val="23"/>
          <w:szCs w:val="23"/>
        </w:rPr>
        <w:t>c</w:t>
      </w:r>
      <w:r>
        <w:rPr>
          <w:rFonts w:ascii="宋体" w:hAnsi="宋体" w:eastAsia="宋体" w:cs="宋体"/>
          <w:spacing w:val="11"/>
          <w:sz w:val="23"/>
          <w:szCs w:val="23"/>
        </w:rPr>
        <w:t>-4</w:t>
      </w:r>
      <w:r>
        <w:rPr>
          <w:rFonts w:ascii="宋体" w:hAnsi="宋体" w:eastAsia="宋体" w:cs="宋体"/>
          <w:sz w:val="23"/>
          <w:szCs w:val="23"/>
        </w:rPr>
        <w:t>a</w:t>
      </w:r>
      <w:r>
        <w:rPr>
          <w:rFonts w:ascii="宋体" w:hAnsi="宋体" w:eastAsia="宋体" w:cs="宋体"/>
          <w:spacing w:val="11"/>
          <w:sz w:val="23"/>
          <w:szCs w:val="23"/>
        </w:rPr>
        <w:t>6</w:t>
      </w:r>
      <w:r>
        <w:rPr>
          <w:rFonts w:ascii="宋体" w:hAnsi="宋体" w:eastAsia="宋体" w:cs="宋体"/>
          <w:sz w:val="23"/>
          <w:szCs w:val="23"/>
        </w:rPr>
        <w:t>a</w:t>
      </w:r>
      <w:r>
        <w:rPr>
          <w:rFonts w:ascii="宋体" w:hAnsi="宋体" w:eastAsia="宋体" w:cs="宋体"/>
          <w:spacing w:val="11"/>
          <w:sz w:val="23"/>
          <w:szCs w:val="23"/>
        </w:rPr>
        <w:t>-</w:t>
      </w:r>
      <w:r>
        <w:rPr>
          <w:rFonts w:ascii="宋体" w:hAnsi="宋体" w:eastAsia="宋体" w:cs="宋体"/>
          <w:sz w:val="23"/>
          <w:szCs w:val="23"/>
        </w:rPr>
        <w:t>b</w:t>
      </w:r>
      <w:r>
        <w:rPr>
          <w:rFonts w:ascii="宋体" w:hAnsi="宋体" w:eastAsia="宋体" w:cs="宋体"/>
          <w:spacing w:val="11"/>
          <w:sz w:val="23"/>
          <w:szCs w:val="23"/>
        </w:rPr>
        <w:t>31</w:t>
      </w:r>
      <w:r>
        <w:rPr>
          <w:rFonts w:ascii="宋体" w:hAnsi="宋体" w:eastAsia="宋体" w:cs="宋体"/>
          <w:sz w:val="23"/>
          <w:szCs w:val="23"/>
        </w:rPr>
        <w:t>b</w:t>
      </w:r>
      <w:r>
        <w:rPr>
          <w:rFonts w:ascii="宋体" w:hAnsi="宋体" w:eastAsia="宋体" w:cs="宋体"/>
          <w:spacing w:val="11"/>
          <w:sz w:val="23"/>
          <w:szCs w:val="23"/>
        </w:rPr>
        <w:t>-9</w:t>
      </w:r>
      <w:r>
        <w:rPr>
          <w:rFonts w:ascii="宋体" w:hAnsi="宋体" w:eastAsia="宋体" w:cs="宋体"/>
          <w:sz w:val="23"/>
          <w:szCs w:val="23"/>
        </w:rPr>
        <w:t>e</w:t>
      </w:r>
      <w:r>
        <w:rPr>
          <w:rFonts w:ascii="宋体" w:hAnsi="宋体" w:eastAsia="宋体" w:cs="宋体"/>
          <w:spacing w:val="11"/>
          <w:sz w:val="23"/>
          <w:szCs w:val="23"/>
        </w:rPr>
        <w:t>7929</w:t>
      </w:r>
      <w:r>
        <w:rPr>
          <w:rFonts w:ascii="宋体" w:hAnsi="宋体" w:eastAsia="宋体" w:cs="宋体"/>
          <w:sz w:val="23"/>
          <w:szCs w:val="23"/>
        </w:rPr>
        <w:t>e</w:t>
      </w:r>
      <w:r>
        <w:rPr>
          <w:rFonts w:ascii="宋体" w:hAnsi="宋体" w:eastAsia="宋体" w:cs="宋体"/>
          <w:spacing w:val="11"/>
          <w:sz w:val="23"/>
          <w:szCs w:val="23"/>
        </w:rPr>
        <w:t>1</w:t>
      </w:r>
      <w:r>
        <w:rPr>
          <w:rFonts w:ascii="宋体" w:hAnsi="宋体" w:eastAsia="宋体" w:cs="宋体"/>
          <w:sz w:val="23"/>
          <w:szCs w:val="23"/>
        </w:rPr>
        <w:t>fdee</w:t>
      </w:r>
      <w:r>
        <w:rPr>
          <w:rFonts w:ascii="宋体" w:hAnsi="宋体" w:eastAsia="宋体" w:cs="宋体"/>
          <w:spacing w:val="11"/>
          <w:sz w:val="23"/>
          <w:szCs w:val="23"/>
        </w:rPr>
        <w:t>&amp;</w:t>
      </w:r>
      <w:r>
        <w:rPr>
          <w:rFonts w:ascii="宋体" w:hAnsi="宋体" w:eastAsia="宋体" w:cs="宋体"/>
          <w:sz w:val="23"/>
          <w:szCs w:val="23"/>
        </w:rPr>
        <w:t>areacode</w:t>
      </w:r>
      <w:r>
        <w:rPr>
          <w:rFonts w:ascii="宋体" w:hAnsi="宋体" w:eastAsia="宋体" w:cs="宋体"/>
          <w:spacing w:val="11"/>
          <w:sz w:val="23"/>
          <w:szCs w:val="23"/>
        </w:rPr>
        <w:t>=610000&amp;</w:t>
      </w:r>
      <w:r>
        <w:rPr>
          <w:rFonts w:ascii="宋体" w:hAnsi="宋体" w:eastAsia="宋体" w:cs="宋体"/>
          <w:sz w:val="23"/>
          <w:szCs w:val="23"/>
        </w:rPr>
        <w:t>CategoryCode</w:t>
      </w:r>
      <w:r>
        <w:rPr>
          <w:rFonts w:ascii="宋体" w:hAnsi="宋体" w:eastAsia="宋体" w:cs="宋体"/>
          <w:spacing w:val="11"/>
          <w:sz w:val="23"/>
          <w:szCs w:val="23"/>
        </w:rPr>
        <w:t>=16</w:t>
      </w:r>
    </w:p>
    <w:p>
      <w:pPr>
        <w:spacing w:line="227" w:lineRule="auto"/>
        <w:ind w:left="49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3) 制作电子投标文件</w:t>
      </w:r>
    </w:p>
    <w:p>
      <w:pPr>
        <w:spacing w:before="198" w:line="385" w:lineRule="auto"/>
        <w:ind w:right="80" w:firstLine="510"/>
        <w:rPr>
          <w:rFonts w:ascii="宋体" w:hAnsi="宋体" w:eastAsia="宋体" w:cs="宋体"/>
          <w:sz w:val="23"/>
          <w:szCs w:val="23"/>
        </w:rPr>
      </w:pPr>
      <w:r>
        <w:rPr>
          <w:rFonts w:ascii="宋体" w:hAnsi="宋体" w:eastAsia="宋体" w:cs="宋体"/>
          <w:spacing w:val="10"/>
          <w:sz w:val="23"/>
          <w:szCs w:val="23"/>
        </w:rPr>
        <w:t>电子投标文件同样需要使用上述软件进行编制。在编制过程中，如有技术性问题，请先</w:t>
      </w:r>
      <w:r>
        <w:rPr>
          <w:rFonts w:ascii="宋体" w:hAnsi="宋体" w:eastAsia="宋体" w:cs="宋体"/>
          <w:sz w:val="23"/>
          <w:szCs w:val="23"/>
        </w:rPr>
        <w:t xml:space="preserve"> </w:t>
      </w:r>
      <w:r>
        <w:rPr>
          <w:rFonts w:ascii="宋体" w:hAnsi="宋体" w:eastAsia="宋体" w:cs="宋体"/>
          <w:spacing w:val="14"/>
          <w:sz w:val="23"/>
          <w:szCs w:val="23"/>
        </w:rPr>
        <w:t>翻阅</w:t>
      </w:r>
      <w:r>
        <w:rPr>
          <w:rFonts w:ascii="宋体" w:hAnsi="宋体" w:eastAsia="宋体" w:cs="宋体"/>
          <w:spacing w:val="7"/>
          <w:sz w:val="23"/>
          <w:szCs w:val="23"/>
        </w:rPr>
        <w:t>操作手册或致电软件开发商，技术支持热线：4009280095、4009980000；</w:t>
      </w:r>
    </w:p>
    <w:p>
      <w:pPr>
        <w:spacing w:line="227" w:lineRule="auto"/>
        <w:ind w:left="500"/>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3.3 纸质投标文件</w:t>
      </w:r>
    </w:p>
    <w:p>
      <w:pPr>
        <w:spacing w:before="197" w:line="227" w:lineRule="auto"/>
        <w:ind w:left="483"/>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9"/>
          <w:sz w:val="23"/>
          <w:szCs w:val="23"/>
        </w:rPr>
        <w:t>项目不提供纸质投标文件</w:t>
      </w:r>
    </w:p>
    <w:p>
      <w:pPr>
        <w:spacing w:line="434" w:lineRule="auto"/>
        <w:rPr>
          <w:rFonts w:ascii="Arial"/>
          <w:sz w:val="21"/>
        </w:rPr>
      </w:pPr>
    </w:p>
    <w:p>
      <w:pPr>
        <w:spacing w:before="95" w:line="229" w:lineRule="auto"/>
        <w:ind w:left="3196"/>
        <w:outlineLvl w:val="1"/>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四</w:t>
      </w:r>
      <w:r>
        <w:rPr>
          <w:rFonts w:ascii="宋体" w:hAnsi="宋体" w:eastAsia="宋体" w:cs="宋体"/>
          <w:spacing w:val="7"/>
          <w:sz w:val="29"/>
          <w:szCs w:val="29"/>
          <w14:textOutline w14:w="5448" w14:cap="sq" w14:cmpd="sng">
            <w14:solidFill>
              <w14:srgbClr w14:val="000000"/>
            </w14:solidFill>
            <w14:prstDash w14:val="solid"/>
            <w14:bevel/>
          </w14:textOutline>
        </w:rPr>
        <w:t>、磋商响应文件的递交</w:t>
      </w:r>
    </w:p>
    <w:p>
      <w:pPr>
        <w:spacing w:line="245" w:lineRule="auto"/>
        <w:rPr>
          <w:rFonts w:ascii="Arial"/>
          <w:sz w:val="21"/>
        </w:rPr>
      </w:pPr>
    </w:p>
    <w:p>
      <w:pPr>
        <w:spacing w:before="75" w:line="309" w:lineRule="exact"/>
        <w:ind w:left="500"/>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1</w:t>
      </w:r>
      <w:r>
        <w:rPr>
          <w:rFonts w:ascii="宋体" w:hAnsi="宋体" w:eastAsia="宋体" w:cs="宋体"/>
          <w:spacing w:val="7"/>
          <w:position w:val="1"/>
          <w:sz w:val="23"/>
          <w:szCs w:val="23"/>
          <w14:textOutline w14:w="4358" w14:cap="sq" w14:cmpd="sng">
            <w14:solidFill>
              <w14:srgbClr w14:val="000000"/>
            </w14:solidFill>
            <w14:prstDash w14:val="solid"/>
            <w14:bevel/>
          </w14:textOutline>
        </w:rPr>
        <w:t>4．投标文件的提交</w:t>
      </w:r>
    </w:p>
    <w:p>
      <w:pPr>
        <w:spacing w:before="171" w:line="227" w:lineRule="auto"/>
        <w:ind w:left="500"/>
        <w:rPr>
          <w:rFonts w:ascii="宋体" w:hAnsi="宋体" w:eastAsia="宋体" w:cs="宋体"/>
          <w:sz w:val="23"/>
          <w:szCs w:val="23"/>
        </w:rPr>
      </w:pPr>
      <w:r>
        <w:rPr>
          <w:rFonts w:ascii="宋体" w:hAnsi="宋体" w:eastAsia="宋体" w:cs="宋体"/>
          <w:spacing w:val="26"/>
          <w:sz w:val="23"/>
          <w:szCs w:val="23"/>
          <w14:textOutline w14:w="4358" w14:cap="sq" w14:cmpd="sng">
            <w14:solidFill>
              <w14:srgbClr w14:val="000000"/>
            </w14:solidFill>
            <w14:prstDash w14:val="solid"/>
            <w14:bevel/>
          </w14:textOutline>
        </w:rPr>
        <w:t>1</w:t>
      </w:r>
      <w:r>
        <w:rPr>
          <w:rFonts w:ascii="宋体" w:hAnsi="宋体" w:eastAsia="宋体" w:cs="宋体"/>
          <w:spacing w:val="22"/>
          <w:sz w:val="23"/>
          <w:szCs w:val="23"/>
          <w14:textOutline w14:w="4358" w14:cap="sq" w14:cmpd="sng">
            <w14:solidFill>
              <w14:srgbClr w14:val="000000"/>
            </w14:solidFill>
            <w14:prstDash w14:val="solid"/>
            <w14:bevel/>
          </w14:textOutline>
        </w:rPr>
        <w:t>4</w:t>
      </w: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电子投标文件可于提交投标文件截止时间前任意时段登录全国公共资源交易平台</w:t>
      </w:r>
    </w:p>
    <w:p>
      <w:pPr>
        <w:spacing w:before="198" w:line="385" w:lineRule="auto"/>
        <w:ind w:left="2" w:right="41" w:firstLine="11"/>
        <w:rPr>
          <w:rFonts w:ascii="宋体" w:hAnsi="宋体" w:eastAsia="宋体" w:cs="宋体"/>
          <w:sz w:val="23"/>
          <w:szCs w:val="23"/>
        </w:rPr>
      </w:pPr>
      <w:r>
        <w:rPr>
          <w:rFonts w:ascii="宋体" w:hAnsi="宋体" w:eastAsia="宋体" w:cs="宋体"/>
          <w:spacing w:val="29"/>
          <w:sz w:val="23"/>
          <w:szCs w:val="23"/>
          <w14:textOutline w14:w="4358" w14:cap="sq" w14:cmpd="sng">
            <w14:solidFill>
              <w14:srgbClr w14:val="000000"/>
            </w14:solidFill>
            <w14:prstDash w14:val="solid"/>
            <w14:bevel/>
          </w14:textOutline>
        </w:rPr>
        <w:t>(</w:t>
      </w:r>
      <w:r>
        <w:rPr>
          <w:rFonts w:ascii="宋体" w:hAnsi="宋体" w:eastAsia="宋体" w:cs="宋体"/>
          <w:spacing w:val="16"/>
          <w:sz w:val="23"/>
          <w:szCs w:val="23"/>
          <w14:textOutline w14:w="4358" w14:cap="sq" w14:cmpd="sng">
            <w14:solidFill>
              <w14:srgbClr w14:val="000000"/>
            </w14:solidFill>
            <w14:prstDash w14:val="solid"/>
            <w14:bevel/>
          </w14:textOutline>
        </w:rPr>
        <w:t>陕西省)</w:t>
      </w:r>
      <w:r>
        <w:rPr>
          <w:rFonts w:ascii="宋体" w:hAnsi="宋体" w:eastAsia="宋体" w:cs="宋体"/>
          <w:spacing w:val="16"/>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网站[电子交易平台-企业端]进行提交，逾期系统将拒绝接收。提交时，供应商</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应登</w:t>
      </w:r>
      <w:r>
        <w:rPr>
          <w:rFonts w:ascii="宋体" w:hAnsi="宋体" w:eastAsia="宋体" w:cs="宋体"/>
          <w:spacing w:val="17"/>
          <w:sz w:val="23"/>
          <w:szCs w:val="23"/>
          <w14:textOutline w14:w="4358" w14:cap="sq" w14:cmpd="sng">
            <w14:solidFill>
              <w14:srgbClr w14:val="000000"/>
            </w14:solidFill>
            <w14:prstDash w14:val="solid"/>
            <w14:bevel/>
          </w14:textOutline>
        </w:rPr>
        <w:t>录</w:t>
      </w:r>
      <w:r>
        <w:rPr>
          <w:rFonts w:ascii="宋体" w:hAnsi="宋体" w:eastAsia="宋体" w:cs="宋体"/>
          <w:spacing w:val="10"/>
          <w:sz w:val="23"/>
          <w:szCs w:val="23"/>
          <w14:textOutline w14:w="4358" w14:cap="sq" w14:cmpd="sng">
            <w14:solidFill>
              <w14:srgbClr w14:val="000000"/>
            </w14:solidFill>
            <w14:prstDash w14:val="solid"/>
            <w14:bevel/>
          </w14:textOutline>
        </w:rPr>
        <w:t>全国公共资源交易中心平台</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(陕西省)</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，选择[“首页&gt;电子交易平台&gt;企业端&gt;我的项</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目</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”，点击[项目流程]，在打开的[项目管理]对话框中选择[上传响应文件]，上传加密的</w:t>
      </w:r>
      <w:r>
        <w:rPr>
          <w:rFonts w:ascii="宋体" w:hAnsi="宋体" w:eastAsia="宋体" w:cs="宋体"/>
          <w:spacing w:val="6"/>
          <w:sz w:val="23"/>
          <w:szCs w:val="23"/>
          <w14:textOutline w14:w="4358" w14:cap="sq" w14:cmpd="sng">
            <w14:solidFill>
              <w14:srgbClr w14:val="000000"/>
            </w14:solidFill>
            <w14:prstDash w14:val="solid"/>
            <w14:bevel/>
          </w14:textOutline>
        </w:rPr>
        <w:t>电</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子</w:t>
      </w:r>
      <w:r>
        <w:rPr>
          <w:rFonts w:ascii="宋体" w:hAnsi="宋体" w:eastAsia="宋体" w:cs="宋体"/>
          <w:spacing w:val="10"/>
          <w:sz w:val="23"/>
          <w:szCs w:val="23"/>
          <w14:textOutline w14:w="4358" w14:cap="sq" w14:cmpd="sng">
            <w14:solidFill>
              <w14:srgbClr w14:val="000000"/>
            </w14:solidFill>
            <w14:prstDash w14:val="solid"/>
            <w14:bevel/>
          </w14:textOutline>
        </w:rPr>
        <w:t>投标文件</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SXSTF</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，上传成功后，电子化平台将予以记录。</w:t>
      </w:r>
    </w:p>
    <w:p>
      <w:pPr>
        <w:spacing w:line="309" w:lineRule="exact"/>
        <w:ind w:left="500"/>
        <w:rPr>
          <w:rFonts w:ascii="宋体" w:hAnsi="宋体" w:eastAsia="宋体" w:cs="宋体"/>
          <w:sz w:val="23"/>
          <w:szCs w:val="23"/>
        </w:rPr>
      </w:pPr>
      <w:r>
        <w:rPr>
          <w:rFonts w:ascii="宋体" w:hAnsi="宋体" w:eastAsia="宋体" w:cs="宋体"/>
          <w:spacing w:val="12"/>
          <w:position w:val="1"/>
          <w:sz w:val="23"/>
          <w:szCs w:val="23"/>
          <w14:textOutline w14:w="4358" w14:cap="sq" w14:cmpd="sng">
            <w14:solidFill>
              <w14:srgbClr w14:val="000000"/>
            </w14:solidFill>
            <w14:prstDash w14:val="solid"/>
            <w14:bevel/>
          </w14:textOutline>
        </w:rPr>
        <w:t>1</w:t>
      </w:r>
      <w:r>
        <w:rPr>
          <w:rFonts w:ascii="宋体" w:hAnsi="宋体" w:eastAsia="宋体" w:cs="宋体"/>
          <w:spacing w:val="6"/>
          <w:position w:val="1"/>
          <w:sz w:val="23"/>
          <w:szCs w:val="23"/>
          <w14:textOutline w14:w="4358" w14:cap="sq" w14:cmpd="sng">
            <w14:solidFill>
              <w14:srgbClr w14:val="000000"/>
            </w14:solidFill>
            <w14:prstDash w14:val="solid"/>
            <w14:bevel/>
          </w14:textOutline>
        </w:rPr>
        <w:t>5．磋商截止日期</w:t>
      </w:r>
    </w:p>
    <w:p>
      <w:pPr>
        <w:spacing w:before="171" w:line="227" w:lineRule="auto"/>
        <w:ind w:left="500"/>
        <w:rPr>
          <w:rFonts w:ascii="宋体" w:hAnsi="宋体" w:eastAsia="宋体" w:cs="宋体"/>
          <w:sz w:val="23"/>
          <w:szCs w:val="23"/>
        </w:rPr>
      </w:pPr>
      <w:r>
        <w:rPr>
          <w:rFonts w:ascii="宋体" w:hAnsi="宋体" w:eastAsia="宋体" w:cs="宋体"/>
          <w:spacing w:val="24"/>
          <w:sz w:val="23"/>
          <w:szCs w:val="23"/>
        </w:rPr>
        <w:t>15</w:t>
      </w:r>
      <w:r>
        <w:rPr>
          <w:rFonts w:ascii="宋体" w:hAnsi="宋体" w:eastAsia="宋体" w:cs="宋体"/>
          <w:spacing w:val="14"/>
          <w:sz w:val="23"/>
          <w:szCs w:val="23"/>
        </w:rPr>
        <w:t>.</w:t>
      </w:r>
      <w:r>
        <w:rPr>
          <w:rFonts w:ascii="宋体" w:hAnsi="宋体" w:eastAsia="宋体" w:cs="宋体"/>
          <w:spacing w:val="12"/>
          <w:sz w:val="23"/>
          <w:szCs w:val="23"/>
        </w:rPr>
        <w:t>1 投标单位应在不迟于磋商文件中规定的磋商截止时间将响应文件递交至采购代理</w:t>
      </w:r>
    </w:p>
    <w:p>
      <w:pPr>
        <w:spacing w:before="197" w:line="227" w:lineRule="auto"/>
        <w:ind w:left="1"/>
        <w:rPr>
          <w:rFonts w:ascii="宋体" w:hAnsi="宋体" w:eastAsia="宋体" w:cs="宋体"/>
          <w:sz w:val="23"/>
          <w:szCs w:val="23"/>
        </w:rPr>
      </w:pPr>
      <w:r>
        <w:rPr>
          <w:rFonts w:ascii="宋体" w:hAnsi="宋体" w:eastAsia="宋体" w:cs="宋体"/>
          <w:spacing w:val="6"/>
          <w:sz w:val="23"/>
          <w:szCs w:val="23"/>
        </w:rPr>
        <w:t>机</w:t>
      </w:r>
      <w:r>
        <w:rPr>
          <w:rFonts w:ascii="宋体" w:hAnsi="宋体" w:eastAsia="宋体" w:cs="宋体"/>
          <w:spacing w:val="5"/>
          <w:sz w:val="23"/>
          <w:szCs w:val="23"/>
        </w:rPr>
        <w:t>构处。</w:t>
      </w:r>
    </w:p>
    <w:p>
      <w:pPr>
        <w:spacing w:before="49" w:line="385" w:lineRule="auto"/>
        <w:ind w:left="1" w:right="80" w:firstLine="496"/>
        <w:rPr>
          <w:rFonts w:ascii="宋体" w:hAnsi="宋体" w:eastAsia="宋体" w:cs="宋体"/>
          <w:sz w:val="23"/>
          <w:szCs w:val="23"/>
        </w:rPr>
      </w:pPr>
      <w:r>
        <w:rPr>
          <w:rFonts w:ascii="宋体" w:hAnsi="宋体" w:eastAsia="宋体" w:cs="宋体"/>
          <w:spacing w:val="6"/>
          <w:sz w:val="23"/>
          <w:szCs w:val="23"/>
        </w:rPr>
        <w:t>15.2 采购代理</w:t>
      </w:r>
      <w:r>
        <w:rPr>
          <w:rFonts w:ascii="宋体" w:hAnsi="宋体" w:eastAsia="宋体" w:cs="宋体"/>
          <w:spacing w:val="5"/>
          <w:sz w:val="23"/>
          <w:szCs w:val="23"/>
        </w:rPr>
        <w:t>机</w:t>
      </w:r>
      <w:r>
        <w:rPr>
          <w:rFonts w:ascii="宋体" w:hAnsi="宋体" w:eastAsia="宋体" w:cs="宋体"/>
          <w:spacing w:val="3"/>
          <w:sz w:val="23"/>
          <w:szCs w:val="23"/>
        </w:rPr>
        <w:t>构可以按本须知第 5.3 条规定，通知因修改磋商文件而适当延长磋商截</w:t>
      </w:r>
      <w:r>
        <w:rPr>
          <w:rFonts w:ascii="宋体" w:hAnsi="宋体" w:eastAsia="宋体" w:cs="宋体"/>
          <w:sz w:val="23"/>
          <w:szCs w:val="23"/>
        </w:rPr>
        <w:t xml:space="preserve"> </w:t>
      </w:r>
      <w:r>
        <w:rPr>
          <w:rFonts w:ascii="宋体" w:hAnsi="宋体" w:eastAsia="宋体" w:cs="宋体"/>
          <w:spacing w:val="20"/>
          <w:sz w:val="23"/>
          <w:szCs w:val="23"/>
        </w:rPr>
        <w:t>止期</w:t>
      </w:r>
      <w:r>
        <w:rPr>
          <w:rFonts w:ascii="宋体" w:hAnsi="宋体" w:eastAsia="宋体" w:cs="宋体"/>
          <w:spacing w:val="17"/>
          <w:sz w:val="23"/>
          <w:szCs w:val="23"/>
        </w:rPr>
        <w:t>。</w:t>
      </w:r>
      <w:r>
        <w:rPr>
          <w:rFonts w:ascii="宋体" w:hAnsi="宋体" w:eastAsia="宋体" w:cs="宋体"/>
          <w:spacing w:val="10"/>
          <w:sz w:val="23"/>
          <w:szCs w:val="23"/>
        </w:rPr>
        <w:t>在此情况下，招标采购单位和投标单位受磋商截止期制约的所有权利和义务均应延长</w:t>
      </w:r>
      <w:r>
        <w:rPr>
          <w:rFonts w:ascii="宋体" w:hAnsi="宋体" w:eastAsia="宋体" w:cs="宋体"/>
          <w:sz w:val="23"/>
          <w:szCs w:val="23"/>
        </w:rPr>
        <w:t xml:space="preserve"> </w:t>
      </w:r>
      <w:r>
        <w:rPr>
          <w:rFonts w:ascii="宋体" w:hAnsi="宋体" w:eastAsia="宋体" w:cs="宋体"/>
          <w:spacing w:val="7"/>
          <w:sz w:val="23"/>
          <w:szCs w:val="23"/>
        </w:rPr>
        <w:t>至新的截止期。</w:t>
      </w:r>
    </w:p>
    <w:p>
      <w:pPr>
        <w:spacing w:line="308" w:lineRule="exact"/>
        <w:ind w:left="498"/>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16．迟交的磋商响应文</w:t>
      </w:r>
      <w:r>
        <w:rPr>
          <w:rFonts w:ascii="宋体" w:hAnsi="宋体" w:eastAsia="宋体" w:cs="宋体"/>
          <w:spacing w:val="6"/>
          <w:position w:val="1"/>
          <w:sz w:val="23"/>
          <w:szCs w:val="23"/>
          <w14:textOutline w14:w="4358" w14:cap="sq" w14:cmpd="sng">
            <w14:solidFill>
              <w14:srgbClr w14:val="000000"/>
            </w14:solidFill>
            <w14:prstDash w14:val="solid"/>
            <w14:bevel/>
          </w14:textOutline>
        </w:rPr>
        <w:t>件</w:t>
      </w:r>
    </w:p>
    <w:p>
      <w:pPr>
        <w:spacing w:before="171" w:line="227" w:lineRule="auto"/>
        <w:ind w:left="498"/>
        <w:rPr>
          <w:rFonts w:ascii="宋体" w:hAnsi="宋体" w:eastAsia="宋体" w:cs="宋体"/>
          <w:sz w:val="23"/>
          <w:szCs w:val="23"/>
        </w:rPr>
      </w:pPr>
      <w:r>
        <w:rPr>
          <w:rFonts w:ascii="宋体" w:hAnsi="宋体" w:eastAsia="宋体" w:cs="宋体"/>
          <w:spacing w:val="12"/>
          <w:sz w:val="23"/>
          <w:szCs w:val="23"/>
        </w:rPr>
        <w:t xml:space="preserve">16.1 </w:t>
      </w:r>
      <w:r>
        <w:rPr>
          <w:rFonts w:ascii="宋体" w:hAnsi="宋体" w:eastAsia="宋体" w:cs="宋体"/>
          <w:spacing w:val="6"/>
          <w:sz w:val="23"/>
          <w:szCs w:val="23"/>
        </w:rPr>
        <w:t>采购人、采购代理机构及磋商小组将拒绝接收磋商截止期后送达的任何磋商响应文</w:t>
      </w:r>
    </w:p>
    <w:p>
      <w:pPr>
        <w:spacing w:line="276" w:lineRule="auto"/>
        <w:rPr>
          <w:rFonts w:ascii="Arial"/>
          <w:sz w:val="21"/>
        </w:rPr>
      </w:pPr>
    </w:p>
    <w:p>
      <w:pPr>
        <w:spacing w:before="74" w:line="118" w:lineRule="exact"/>
        <w:ind w:left="264"/>
        <w:rPr>
          <w:rFonts w:ascii="宋体" w:hAnsi="宋体" w:eastAsia="宋体" w:cs="宋体"/>
          <w:sz w:val="23"/>
          <w:szCs w:val="23"/>
        </w:rPr>
      </w:pPr>
      <w:r>
        <w:pict>
          <v:shape id="_x0000_s1026" o:spid="_x0000_s1026" o:spt="202" type="#_x0000_t202" style="position:absolute;left:0pt;margin-left:-1pt;margin-top:-5pt;height:16.2pt;width:13.6pt;z-index:251660288;mso-width-relative:page;mso-height-relative:page;" filled="f" stroked="f" coordsize="21600,21600">
            <v:path/>
            <v:fill on="f" focussize="0,0"/>
            <v:stroke on="f"/>
            <v:imagedata o:title=""/>
            <o:lock v:ext="edit" aspectratio="f"/>
            <v:textbox inset="0mm,0mm,0mm,0mm">
              <w:txbxContent>
                <w:p>
                  <w:pPr>
                    <w:spacing w:before="20" w:line="227" w:lineRule="auto"/>
                    <w:ind w:left="20"/>
                    <w:rPr>
                      <w:rFonts w:ascii="宋体" w:hAnsi="宋体" w:eastAsia="宋体" w:cs="宋体"/>
                      <w:sz w:val="23"/>
                      <w:szCs w:val="23"/>
                    </w:rPr>
                  </w:pPr>
                  <w:r>
                    <w:rPr>
                      <w:rFonts w:ascii="宋体" w:hAnsi="宋体" w:eastAsia="宋体" w:cs="宋体"/>
                      <w:spacing w:val="1"/>
                      <w:sz w:val="23"/>
                      <w:szCs w:val="23"/>
                    </w:rPr>
                    <w:t>件</w:t>
                  </w:r>
                </w:p>
              </w:txbxContent>
            </v:textbox>
          </v:shape>
        </w:pict>
      </w:r>
      <w:r>
        <w:rPr>
          <w:rFonts w:ascii="宋体" w:hAnsi="宋体" w:eastAsia="宋体" w:cs="宋体"/>
          <w:position w:val="1"/>
          <w:sz w:val="23"/>
          <w:szCs w:val="23"/>
        </w:rPr>
        <w:t>。</w:t>
      </w:r>
    </w:p>
    <w:p>
      <w:pPr>
        <w:spacing w:before="207" w:line="308" w:lineRule="exact"/>
        <w:ind w:left="498"/>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1</w:t>
      </w:r>
      <w:r>
        <w:rPr>
          <w:rFonts w:ascii="宋体" w:hAnsi="宋体" w:eastAsia="宋体" w:cs="宋体"/>
          <w:spacing w:val="8"/>
          <w:position w:val="1"/>
          <w:sz w:val="23"/>
          <w:szCs w:val="23"/>
          <w14:textOutline w14:w="4358" w14:cap="sq" w14:cmpd="sng">
            <w14:solidFill>
              <w14:srgbClr w14:val="000000"/>
            </w14:solidFill>
            <w14:prstDash w14:val="solid"/>
            <w14:bevel/>
          </w14:textOutline>
        </w:rPr>
        <w:t>7．磋商响应文件的修改和撤回</w:t>
      </w:r>
    </w:p>
    <w:p>
      <w:pPr>
        <w:spacing w:before="172" w:line="385" w:lineRule="auto"/>
        <w:ind w:left="5" w:right="77" w:firstLine="492"/>
        <w:rPr>
          <w:rFonts w:ascii="宋体" w:hAnsi="宋体" w:eastAsia="宋体" w:cs="宋体"/>
          <w:sz w:val="23"/>
          <w:szCs w:val="23"/>
        </w:rPr>
      </w:pPr>
      <w:r>
        <w:rPr>
          <w:rFonts w:ascii="宋体" w:hAnsi="宋体" w:eastAsia="宋体" w:cs="宋体"/>
          <w:spacing w:val="12"/>
          <w:sz w:val="23"/>
          <w:szCs w:val="23"/>
        </w:rPr>
        <w:t xml:space="preserve">17.1 </w:t>
      </w:r>
      <w:r>
        <w:rPr>
          <w:rFonts w:ascii="宋体" w:hAnsi="宋体" w:eastAsia="宋体" w:cs="宋体"/>
          <w:spacing w:val="8"/>
          <w:sz w:val="23"/>
          <w:szCs w:val="23"/>
        </w:rPr>
        <w:t>供</w:t>
      </w:r>
      <w:r>
        <w:rPr>
          <w:rFonts w:ascii="宋体" w:hAnsi="宋体" w:eastAsia="宋体" w:cs="宋体"/>
          <w:spacing w:val="6"/>
          <w:sz w:val="23"/>
          <w:szCs w:val="23"/>
        </w:rPr>
        <w:t>应商在递交投标文件后，投标截止时间前，可以修改或撤回其投标文件。但供应</w:t>
      </w:r>
      <w:r>
        <w:rPr>
          <w:rFonts w:ascii="宋体" w:hAnsi="宋体" w:eastAsia="宋体" w:cs="宋体"/>
          <w:sz w:val="23"/>
          <w:szCs w:val="23"/>
        </w:rPr>
        <w:t xml:space="preserve"> </w:t>
      </w:r>
      <w:r>
        <w:rPr>
          <w:rFonts w:ascii="宋体" w:hAnsi="宋体" w:eastAsia="宋体" w:cs="宋体"/>
          <w:spacing w:val="18"/>
          <w:sz w:val="23"/>
          <w:szCs w:val="23"/>
        </w:rPr>
        <w:t>商</w:t>
      </w:r>
      <w:r>
        <w:rPr>
          <w:rFonts w:ascii="宋体" w:hAnsi="宋体" w:eastAsia="宋体" w:cs="宋体"/>
          <w:spacing w:val="10"/>
          <w:sz w:val="23"/>
          <w:szCs w:val="23"/>
        </w:rPr>
        <w:t>必</w:t>
      </w:r>
      <w:r>
        <w:rPr>
          <w:rFonts w:ascii="宋体" w:hAnsi="宋体" w:eastAsia="宋体" w:cs="宋体"/>
          <w:spacing w:val="9"/>
          <w:sz w:val="23"/>
          <w:szCs w:val="23"/>
        </w:rPr>
        <w:t>须在规定的投标截止期之前将修改或撤回的书面通知递交到采购代理机构。</w:t>
      </w:r>
    </w:p>
    <w:p>
      <w:pPr>
        <w:spacing w:line="228"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8"/>
          <w:sz w:val="23"/>
          <w:szCs w:val="23"/>
        </w:rPr>
        <w:t>7.2 在投标截止日期之后，供应商不得对其投标文件做任何修改。</w:t>
      </w:r>
    </w:p>
    <w:p>
      <w:pPr>
        <w:spacing w:before="197" w:line="393" w:lineRule="auto"/>
        <w:ind w:left="3" w:right="80" w:firstLine="494"/>
        <w:rPr>
          <w:rFonts w:ascii="宋体" w:hAnsi="宋体" w:eastAsia="宋体" w:cs="宋体"/>
          <w:sz w:val="23"/>
          <w:szCs w:val="23"/>
        </w:rPr>
      </w:pPr>
      <w:r>
        <w:rPr>
          <w:rFonts w:ascii="宋体" w:hAnsi="宋体" w:eastAsia="宋体" w:cs="宋体"/>
          <w:spacing w:val="12"/>
          <w:sz w:val="23"/>
          <w:szCs w:val="23"/>
        </w:rPr>
        <w:t xml:space="preserve">17.3 </w:t>
      </w:r>
      <w:r>
        <w:rPr>
          <w:rFonts w:ascii="宋体" w:hAnsi="宋体" w:eastAsia="宋体" w:cs="宋体"/>
          <w:spacing w:val="6"/>
          <w:sz w:val="23"/>
          <w:szCs w:val="23"/>
        </w:rPr>
        <w:t>从投标截止期始至磋商文件确定的投标有效期期满这段时间内，供应商不得撤回其</w:t>
      </w:r>
      <w:r>
        <w:rPr>
          <w:rFonts w:ascii="宋体" w:hAnsi="宋体" w:eastAsia="宋体" w:cs="宋体"/>
          <w:sz w:val="23"/>
          <w:szCs w:val="23"/>
        </w:rPr>
        <w:t xml:space="preserve"> </w:t>
      </w:r>
      <w:r>
        <w:rPr>
          <w:rFonts w:ascii="宋体" w:hAnsi="宋体" w:eastAsia="宋体" w:cs="宋体"/>
          <w:spacing w:val="3"/>
          <w:sz w:val="23"/>
          <w:szCs w:val="23"/>
        </w:rPr>
        <w:t>投</w:t>
      </w:r>
      <w:r>
        <w:rPr>
          <w:rFonts w:ascii="宋体" w:hAnsi="宋体" w:eastAsia="宋体" w:cs="宋体"/>
          <w:spacing w:val="2"/>
          <w:sz w:val="23"/>
          <w:szCs w:val="23"/>
        </w:rPr>
        <w:t>标。</w:t>
      </w:r>
    </w:p>
    <w:p>
      <w:pPr>
        <w:spacing w:before="52" w:line="236" w:lineRule="auto"/>
        <w:ind w:left="3773"/>
        <w:outlineLvl w:val="1"/>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五</w:t>
      </w:r>
      <w:r>
        <w:rPr>
          <w:rFonts w:ascii="宋体" w:hAnsi="宋体" w:eastAsia="宋体" w:cs="宋体"/>
          <w:spacing w:val="8"/>
          <w:sz w:val="29"/>
          <w:szCs w:val="29"/>
          <w14:textOutline w14:w="5448" w14:cap="sq" w14:cmpd="sng">
            <w14:solidFill>
              <w14:srgbClr w14:val="000000"/>
            </w14:solidFill>
            <w14:prstDash w14:val="solid"/>
            <w14:bevel/>
          </w14:textOutline>
        </w:rPr>
        <w:t>、磋商与评审</w:t>
      </w:r>
    </w:p>
    <w:p>
      <w:pPr>
        <w:spacing w:before="310" w:line="309" w:lineRule="exact"/>
        <w:ind w:left="498"/>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1</w:t>
      </w:r>
      <w:r>
        <w:rPr>
          <w:rFonts w:ascii="宋体" w:hAnsi="宋体" w:eastAsia="宋体" w:cs="宋体"/>
          <w:spacing w:val="8"/>
          <w:position w:val="1"/>
          <w:sz w:val="23"/>
          <w:szCs w:val="23"/>
          <w14:textOutline w14:w="4358" w14:cap="sq" w14:cmpd="sng">
            <w14:solidFill>
              <w14:srgbClr w14:val="000000"/>
            </w14:solidFill>
            <w14:prstDash w14:val="solid"/>
            <w14:bevel/>
          </w14:textOutline>
        </w:rPr>
        <w:t>8．磋商响应文件开启和评审</w:t>
      </w:r>
    </w:p>
    <w:p>
      <w:pPr>
        <w:spacing w:before="171" w:line="227" w:lineRule="auto"/>
        <w:ind w:left="498"/>
        <w:rPr>
          <w:rFonts w:ascii="宋体" w:hAnsi="宋体" w:eastAsia="宋体" w:cs="宋体"/>
          <w:sz w:val="23"/>
          <w:szCs w:val="23"/>
        </w:rPr>
      </w:pPr>
      <w:r>
        <w:rPr>
          <w:rFonts w:ascii="宋体" w:hAnsi="宋体" w:eastAsia="宋体" w:cs="宋体"/>
          <w:spacing w:val="3"/>
          <w:sz w:val="23"/>
          <w:szCs w:val="23"/>
        </w:rPr>
        <w:t>18.1 采购代理机构组织磋商、文件开启、评审工作，磋商整个过程接受监督部门的监督。</w:t>
      </w:r>
    </w:p>
    <w:p>
      <w:pPr>
        <w:spacing w:before="198" w:line="385" w:lineRule="auto"/>
        <w:ind w:right="80" w:firstLine="498"/>
        <w:rPr>
          <w:rFonts w:ascii="宋体" w:hAnsi="宋体" w:eastAsia="宋体" w:cs="宋体"/>
          <w:sz w:val="23"/>
          <w:szCs w:val="23"/>
        </w:rPr>
      </w:pPr>
      <w:r>
        <w:rPr>
          <w:rFonts w:ascii="宋体" w:hAnsi="宋体" w:eastAsia="宋体" w:cs="宋体"/>
          <w:spacing w:val="12"/>
          <w:sz w:val="23"/>
          <w:szCs w:val="23"/>
        </w:rPr>
        <w:t xml:space="preserve">18.2 </w:t>
      </w:r>
      <w:r>
        <w:rPr>
          <w:rFonts w:ascii="宋体" w:hAnsi="宋体" w:eastAsia="宋体" w:cs="宋体"/>
          <w:spacing w:val="6"/>
          <w:sz w:val="23"/>
          <w:szCs w:val="23"/>
        </w:rPr>
        <w:t>采购代理机构在规定的时间和地点组织磋商，供应商须委派代表参加，参加磋商的</w:t>
      </w:r>
      <w:r>
        <w:rPr>
          <w:rFonts w:ascii="宋体" w:hAnsi="宋体" w:eastAsia="宋体" w:cs="宋体"/>
          <w:sz w:val="23"/>
          <w:szCs w:val="23"/>
        </w:rPr>
        <w:t xml:space="preserve"> </w:t>
      </w:r>
      <w:r>
        <w:rPr>
          <w:rFonts w:ascii="宋体" w:hAnsi="宋体" w:eastAsia="宋体" w:cs="宋体"/>
          <w:spacing w:val="15"/>
          <w:sz w:val="23"/>
          <w:szCs w:val="23"/>
        </w:rPr>
        <w:t>授</w:t>
      </w:r>
      <w:r>
        <w:rPr>
          <w:rFonts w:ascii="宋体" w:hAnsi="宋体" w:eastAsia="宋体" w:cs="宋体"/>
          <w:spacing w:val="9"/>
          <w:sz w:val="23"/>
          <w:szCs w:val="23"/>
        </w:rPr>
        <w:t>权代表在开标前一个小时进行系统签到以证明其出席。</w:t>
      </w:r>
    </w:p>
    <w:p>
      <w:pPr>
        <w:spacing w:before="1" w:line="385" w:lineRule="auto"/>
        <w:ind w:left="7" w:right="75" w:firstLine="491"/>
        <w:rPr>
          <w:rFonts w:ascii="宋体" w:hAnsi="宋体" w:eastAsia="宋体" w:cs="宋体"/>
          <w:sz w:val="23"/>
          <w:szCs w:val="23"/>
        </w:rPr>
      </w:pPr>
      <w:r>
        <w:rPr>
          <w:rFonts w:ascii="宋体" w:hAnsi="宋体" w:eastAsia="宋体" w:cs="宋体"/>
          <w:spacing w:val="18"/>
          <w:sz w:val="23"/>
          <w:szCs w:val="23"/>
        </w:rPr>
        <w:t>18</w:t>
      </w:r>
      <w:r>
        <w:rPr>
          <w:rFonts w:ascii="宋体" w:hAnsi="宋体" w:eastAsia="宋体" w:cs="宋体"/>
          <w:spacing w:val="9"/>
          <w:sz w:val="23"/>
          <w:szCs w:val="23"/>
        </w:rPr>
        <w:t xml:space="preserve">.3 开标时投标单位须使用电子投标文件加密时所用的数字认证证书 </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锁)</w:t>
      </w:r>
      <w:r>
        <w:rPr>
          <w:rFonts w:ascii="宋体" w:hAnsi="宋体" w:eastAsia="宋体" w:cs="宋体"/>
          <w:spacing w:val="9"/>
          <w:sz w:val="23"/>
          <w:szCs w:val="23"/>
        </w:rPr>
        <w:t xml:space="preserve"> 在解密</w:t>
      </w:r>
      <w:r>
        <w:rPr>
          <w:rFonts w:ascii="宋体" w:hAnsi="宋体" w:eastAsia="宋体" w:cs="宋体"/>
          <w:sz w:val="23"/>
          <w:szCs w:val="23"/>
        </w:rPr>
        <w:t xml:space="preserve"> </w:t>
      </w:r>
      <w:r>
        <w:rPr>
          <w:rFonts w:ascii="宋体" w:hAnsi="宋体" w:eastAsia="宋体" w:cs="宋体"/>
          <w:spacing w:val="20"/>
          <w:sz w:val="23"/>
          <w:szCs w:val="23"/>
        </w:rPr>
        <w:t>时间</w:t>
      </w:r>
      <w:r>
        <w:rPr>
          <w:rFonts w:ascii="宋体" w:hAnsi="宋体" w:eastAsia="宋体" w:cs="宋体"/>
          <w:spacing w:val="12"/>
          <w:sz w:val="23"/>
          <w:szCs w:val="23"/>
        </w:rPr>
        <w:t>内</w:t>
      </w:r>
      <w:r>
        <w:rPr>
          <w:rFonts w:ascii="宋体" w:hAnsi="宋体" w:eastAsia="宋体" w:cs="宋体"/>
          <w:spacing w:val="10"/>
          <w:sz w:val="23"/>
          <w:szCs w:val="23"/>
        </w:rPr>
        <w:t>，输入密码，进行解密；解密时间已到不可解密；如果在解密时间内解密失败，可再</w:t>
      </w:r>
      <w:r>
        <w:rPr>
          <w:rFonts w:ascii="宋体" w:hAnsi="宋体" w:eastAsia="宋体" w:cs="宋体"/>
          <w:sz w:val="23"/>
          <w:szCs w:val="23"/>
        </w:rPr>
        <w:t xml:space="preserve"> </w:t>
      </w:r>
      <w:r>
        <w:rPr>
          <w:rFonts w:ascii="宋体" w:hAnsi="宋体" w:eastAsia="宋体" w:cs="宋体"/>
          <w:spacing w:val="5"/>
          <w:sz w:val="23"/>
          <w:szCs w:val="23"/>
        </w:rPr>
        <w:t>次</w:t>
      </w:r>
      <w:r>
        <w:rPr>
          <w:rFonts w:ascii="宋体" w:hAnsi="宋体" w:eastAsia="宋体" w:cs="宋体"/>
          <w:spacing w:val="3"/>
          <w:sz w:val="23"/>
          <w:szCs w:val="23"/>
        </w:rPr>
        <w:t>解密。</w:t>
      </w:r>
    </w:p>
    <w:p>
      <w:pPr>
        <w:spacing w:before="1" w:line="225" w:lineRule="auto"/>
        <w:ind w:left="498"/>
        <w:rPr>
          <w:rFonts w:ascii="宋体" w:hAnsi="宋体" w:eastAsia="宋体" w:cs="宋体"/>
          <w:sz w:val="23"/>
          <w:szCs w:val="23"/>
        </w:rPr>
      </w:pPr>
      <w:r>
        <w:rPr>
          <w:rFonts w:ascii="宋体" w:hAnsi="宋体" w:eastAsia="宋体" w:cs="宋体"/>
          <w:spacing w:val="18"/>
          <w:sz w:val="23"/>
          <w:szCs w:val="23"/>
        </w:rPr>
        <w:t>18</w:t>
      </w:r>
      <w:r>
        <w:rPr>
          <w:rFonts w:ascii="宋体" w:hAnsi="宋体" w:eastAsia="宋体" w:cs="宋体"/>
          <w:spacing w:val="11"/>
          <w:sz w:val="23"/>
          <w:szCs w:val="23"/>
        </w:rPr>
        <w:t>.</w:t>
      </w:r>
      <w:r>
        <w:rPr>
          <w:rFonts w:ascii="宋体" w:hAnsi="宋体" w:eastAsia="宋体" w:cs="宋体"/>
          <w:spacing w:val="9"/>
          <w:sz w:val="23"/>
          <w:szCs w:val="23"/>
        </w:rPr>
        <w:t xml:space="preserve">4 供应商在用数字认证证书 </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主锁)</w:t>
      </w:r>
      <w:r>
        <w:rPr>
          <w:rFonts w:ascii="宋体" w:hAnsi="宋体" w:eastAsia="宋体" w:cs="宋体"/>
          <w:spacing w:val="9"/>
          <w:sz w:val="23"/>
          <w:szCs w:val="23"/>
        </w:rPr>
        <w:t xml:space="preserve"> 登陆系统进行二次报价，系统按照评标规则</w:t>
      </w:r>
    </w:p>
    <w:p>
      <w:pPr>
        <w:spacing w:before="199" w:line="228" w:lineRule="auto"/>
        <w:ind w:left="40"/>
        <w:rPr>
          <w:rFonts w:ascii="宋体" w:hAnsi="宋体" w:eastAsia="宋体" w:cs="宋体"/>
          <w:sz w:val="23"/>
          <w:szCs w:val="23"/>
        </w:rPr>
      </w:pPr>
      <w:r>
        <w:rPr>
          <w:rFonts w:ascii="宋体" w:hAnsi="宋体" w:eastAsia="宋体" w:cs="宋体"/>
          <w:spacing w:val="-2"/>
          <w:sz w:val="23"/>
          <w:szCs w:val="23"/>
        </w:rPr>
        <w:t>自动计分</w:t>
      </w:r>
      <w:r>
        <w:rPr>
          <w:rFonts w:ascii="宋体" w:hAnsi="宋体" w:eastAsia="宋体" w:cs="宋体"/>
          <w:spacing w:val="-1"/>
          <w:sz w:val="23"/>
          <w:szCs w:val="23"/>
        </w:rPr>
        <w:t>。</w:t>
      </w:r>
    </w:p>
    <w:p>
      <w:pPr>
        <w:spacing w:before="131" w:line="226" w:lineRule="auto"/>
        <w:ind w:left="484"/>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二</w:t>
      </w:r>
      <w:r>
        <w:rPr>
          <w:rFonts w:ascii="宋体" w:hAnsi="宋体" w:eastAsia="宋体" w:cs="宋体"/>
          <w:spacing w:val="8"/>
          <w:sz w:val="23"/>
          <w:szCs w:val="23"/>
          <w14:textOutline w14:w="4358" w14:cap="sq" w14:cmpd="sng">
            <w14:solidFill>
              <w14:srgbClr w14:val="000000"/>
            </w14:solidFill>
            <w14:prstDash w14:val="solid"/>
            <w14:bevel/>
          </w14:textOutline>
        </w:rPr>
        <w:t>次报价网上操作流程：</w:t>
      </w:r>
    </w:p>
    <w:p>
      <w:pPr>
        <w:spacing w:before="187" w:line="222" w:lineRule="auto"/>
        <w:ind w:left="252"/>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w:t>
      </w:r>
      <w:r>
        <w:rPr>
          <w:rFonts w:ascii="宋体" w:hAnsi="宋体" w:eastAsia="宋体" w:cs="宋体"/>
          <w:spacing w:val="9"/>
          <w:sz w:val="23"/>
          <w:szCs w:val="23"/>
        </w:rPr>
        <w:t xml:space="preserve"> 插入 </w:t>
      </w:r>
      <w:r>
        <w:rPr>
          <w:rFonts w:ascii="宋体" w:hAnsi="宋体" w:eastAsia="宋体" w:cs="宋体"/>
          <w:sz w:val="23"/>
          <w:szCs w:val="23"/>
        </w:rPr>
        <w:t>CA</w:t>
      </w:r>
      <w:r>
        <w:rPr>
          <w:rFonts w:ascii="宋体" w:hAnsi="宋体" w:eastAsia="宋体" w:cs="宋体"/>
          <w:spacing w:val="9"/>
          <w:sz w:val="23"/>
          <w:szCs w:val="23"/>
        </w:rPr>
        <w:t xml:space="preserve"> 锁，登录陕西省公共资源交易平台网站 (</w:t>
      </w:r>
      <w:r>
        <w:rPr>
          <w:rFonts w:ascii="宋体" w:hAnsi="宋体" w:eastAsia="宋体" w:cs="宋体"/>
          <w:sz w:val="23"/>
          <w:szCs w:val="23"/>
        </w:rPr>
        <w:t>http</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sxggzyjy</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 ；</w:t>
      </w:r>
    </w:p>
    <w:p>
      <w:pPr>
        <w:spacing w:before="311" w:line="227" w:lineRule="auto"/>
        <w:ind w:left="25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2) 点击右上角我的项目，选择本次开标项目，点击项目流程；</w:t>
      </w:r>
    </w:p>
    <w:p>
      <w:pPr>
        <w:spacing w:before="305" w:line="226" w:lineRule="auto"/>
        <w:ind w:left="25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3) 点击网上报价；</w:t>
      </w:r>
    </w:p>
    <w:p>
      <w:pPr>
        <w:spacing w:before="296" w:line="424" w:lineRule="exact"/>
        <w:ind w:left="252"/>
        <w:rPr>
          <w:rFonts w:ascii="宋体" w:hAnsi="宋体" w:eastAsia="宋体" w:cs="宋体"/>
          <w:sz w:val="23"/>
          <w:szCs w:val="23"/>
        </w:rPr>
      </w:pPr>
      <w:r>
        <w:rPr>
          <w:rFonts w:ascii="宋体" w:hAnsi="宋体" w:eastAsia="宋体" w:cs="宋体"/>
          <w:spacing w:val="22"/>
          <w:position w:val="-3"/>
          <w:sz w:val="23"/>
          <w:szCs w:val="23"/>
        </w:rPr>
        <w:t>(</w:t>
      </w:r>
      <w:r>
        <w:rPr>
          <w:rFonts w:ascii="宋体" w:hAnsi="宋体" w:eastAsia="宋体" w:cs="宋体"/>
          <w:spacing w:val="20"/>
          <w:position w:val="-3"/>
          <w:sz w:val="23"/>
          <w:szCs w:val="23"/>
        </w:rPr>
        <w:t>4</w:t>
      </w:r>
      <w:r>
        <w:rPr>
          <w:rFonts w:ascii="宋体" w:hAnsi="宋体" w:eastAsia="宋体" w:cs="宋体"/>
          <w:spacing w:val="11"/>
          <w:position w:val="-3"/>
          <w:sz w:val="23"/>
          <w:szCs w:val="23"/>
        </w:rPr>
        <w:t>) 报价：点击</w:t>
      </w:r>
      <w:r>
        <w:rPr>
          <w:position w:val="-3"/>
          <w:sz w:val="23"/>
          <w:szCs w:val="23"/>
        </w:rPr>
        <w:drawing>
          <wp:inline distT="0" distB="0" distL="0" distR="0">
            <wp:extent cx="222250" cy="220980"/>
            <wp:effectExtent l="0" t="0" r="6350" b="762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30"/>
                    <a:stretch>
                      <a:fillRect/>
                    </a:stretch>
                  </pic:blipFill>
                  <pic:spPr>
                    <a:xfrm>
                      <a:off x="0" y="0"/>
                      <a:ext cx="222503" cy="220980"/>
                    </a:xfrm>
                    <a:prstGeom prst="rect">
                      <a:avLst/>
                    </a:prstGeom>
                  </pic:spPr>
                </pic:pic>
              </a:graphicData>
            </a:graphic>
          </wp:inline>
        </w:drawing>
      </w:r>
      <w:r>
        <w:rPr>
          <w:rFonts w:ascii="宋体" w:hAnsi="宋体" w:eastAsia="宋体" w:cs="宋体"/>
          <w:spacing w:val="11"/>
          <w:position w:val="-3"/>
          <w:sz w:val="23"/>
          <w:szCs w:val="23"/>
        </w:rPr>
        <w:t>报价，输入金额 (注意大小写一致) ；</w:t>
      </w:r>
    </w:p>
    <w:p>
      <w:pPr>
        <w:spacing w:line="265" w:lineRule="auto"/>
        <w:ind w:firstLine="210" w:firstLineChars="100"/>
        <w:rPr>
          <w:rFonts w:ascii="Arial"/>
          <w:sz w:val="21"/>
        </w:rPr>
      </w:pPr>
      <w:r>
        <w:drawing>
          <wp:anchor distT="0" distB="0" distL="0" distR="0" simplePos="0" relativeHeight="251661312" behindDoc="0" locked="0" layoutInCell="0" allowOverlap="1">
            <wp:simplePos x="0" y="0"/>
            <wp:positionH relativeFrom="page">
              <wp:posOffset>2254250</wp:posOffset>
            </wp:positionH>
            <wp:positionV relativeFrom="page">
              <wp:posOffset>5323205</wp:posOffset>
            </wp:positionV>
            <wp:extent cx="3258185" cy="581660"/>
            <wp:effectExtent l="0" t="0" r="18415" b="889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1"/>
                    <a:stretch>
                      <a:fillRect/>
                    </a:stretch>
                  </pic:blipFill>
                  <pic:spPr>
                    <a:xfrm>
                      <a:off x="0" y="0"/>
                      <a:ext cx="3258185" cy="581660"/>
                    </a:xfrm>
                    <a:prstGeom prst="rect">
                      <a:avLst/>
                    </a:prstGeom>
                  </pic:spPr>
                </pic:pic>
              </a:graphicData>
            </a:graphic>
          </wp:anchor>
        </w:drawing>
      </w:r>
      <w:r>
        <w:rPr>
          <w:rFonts w:ascii="宋体" w:hAnsi="宋体" w:eastAsia="宋体" w:cs="宋体"/>
          <w:spacing w:val="14"/>
          <w:position w:val="-5"/>
          <w:sz w:val="23"/>
          <w:szCs w:val="23"/>
        </w:rPr>
        <w:t>(</w:t>
      </w:r>
      <w:r>
        <w:rPr>
          <w:rFonts w:ascii="宋体" w:hAnsi="宋体" w:eastAsia="宋体" w:cs="宋体"/>
          <w:spacing w:val="8"/>
          <w:position w:val="-5"/>
          <w:sz w:val="23"/>
          <w:szCs w:val="23"/>
        </w:rPr>
        <w:t>5) 签章查看：点击</w:t>
      </w:r>
      <w:r>
        <w:rPr>
          <w:position w:val="-5"/>
          <w:sz w:val="23"/>
          <w:szCs w:val="23"/>
        </w:rPr>
        <w:drawing>
          <wp:inline distT="0" distB="0" distL="0" distR="0">
            <wp:extent cx="271145" cy="2813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271272" cy="281939"/>
                    </a:xfrm>
                    <a:prstGeom prst="rect">
                      <a:avLst/>
                    </a:prstGeom>
                  </pic:spPr>
                </pic:pic>
              </a:graphicData>
            </a:graphic>
          </wp:inline>
        </w:drawing>
      </w:r>
      <w:r>
        <w:rPr>
          <w:rFonts w:ascii="宋体" w:hAnsi="宋体" w:eastAsia="宋体" w:cs="宋体"/>
          <w:spacing w:val="8"/>
          <w:position w:val="-5"/>
          <w:sz w:val="23"/>
          <w:szCs w:val="23"/>
        </w:rPr>
        <w:t xml:space="preserve"> ，选择单页签章，点击报价表右下角签章；</w:t>
      </w:r>
    </w:p>
    <w:p>
      <w:pPr>
        <w:spacing w:line="265" w:lineRule="auto"/>
        <w:rPr>
          <w:rFonts w:ascii="Arial"/>
          <w:sz w:val="21"/>
        </w:rPr>
      </w:pPr>
    </w:p>
    <w:p>
      <w:pPr>
        <w:spacing w:before="75" w:line="228" w:lineRule="auto"/>
        <w:ind w:left="25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6) 确认无误如图：</w:t>
      </w:r>
    </w:p>
    <w:p>
      <w:pPr>
        <w:spacing w:before="275" w:line="228" w:lineRule="auto"/>
        <w:ind w:left="251"/>
        <w:rPr>
          <w:rFonts w:ascii="宋体" w:hAnsi="宋体" w:eastAsia="宋体" w:cs="宋体"/>
          <w:sz w:val="23"/>
          <w:szCs w:val="23"/>
        </w:rPr>
      </w:pPr>
      <w:r>
        <w:rPr>
          <w:rFonts w:ascii="宋体" w:hAnsi="宋体" w:eastAsia="宋体" w:cs="宋体"/>
          <w:spacing w:val="20"/>
          <w:sz w:val="23"/>
          <w:szCs w:val="23"/>
        </w:rPr>
        <w:t>(7) 提交</w:t>
      </w:r>
      <w:r>
        <w:rPr>
          <w:rFonts w:ascii="宋体" w:hAnsi="宋体" w:eastAsia="宋体" w:cs="宋体"/>
          <w:spacing w:val="19"/>
          <w:sz w:val="23"/>
          <w:szCs w:val="23"/>
        </w:rPr>
        <w:t>。</w:t>
      </w:r>
    </w:p>
    <w:p>
      <w:pPr>
        <w:spacing w:line="289" w:lineRule="auto"/>
        <w:rPr>
          <w:rFonts w:ascii="Arial"/>
          <w:sz w:val="21"/>
        </w:rPr>
      </w:pPr>
    </w:p>
    <w:p>
      <w:pPr>
        <w:spacing w:before="75" w:line="227" w:lineRule="auto"/>
        <w:ind w:left="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8</w:t>
      </w:r>
      <w:r>
        <w:rPr>
          <w:rFonts w:ascii="宋体" w:hAnsi="宋体" w:eastAsia="宋体" w:cs="宋体"/>
          <w:spacing w:val="7"/>
          <w:sz w:val="23"/>
          <w:szCs w:val="23"/>
        </w:rPr>
        <w:t>.5 采购代理机构将在开标会议现场做开标记录。</w:t>
      </w:r>
    </w:p>
    <w:p>
      <w:pPr>
        <w:spacing w:before="197" w:line="228" w:lineRule="auto"/>
        <w:ind w:left="497"/>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8"/>
          <w:sz w:val="23"/>
          <w:szCs w:val="23"/>
        </w:rPr>
        <w:t>8.6 在开标环节出现下列情况之一的，其电子投标文件视为无效文件：</w:t>
      </w:r>
    </w:p>
    <w:p>
      <w:pPr>
        <w:spacing w:before="195" w:line="227" w:lineRule="auto"/>
        <w:ind w:left="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供应商拒绝对电子投标文件进行解密的；</w:t>
      </w:r>
    </w:p>
    <w:p>
      <w:pPr>
        <w:spacing w:before="197" w:line="227" w:lineRule="auto"/>
        <w:ind w:left="491"/>
        <w:rPr>
          <w:rFonts w:ascii="宋体" w:hAnsi="宋体" w:eastAsia="宋体" w:cs="宋体"/>
          <w:sz w:val="23"/>
          <w:szCs w:val="23"/>
        </w:rPr>
      </w:pPr>
      <w:r>
        <w:rPr>
          <w:rFonts w:ascii="宋体" w:hAnsi="宋体" w:eastAsia="宋体" w:cs="宋体"/>
          <w:spacing w:val="7"/>
          <w:sz w:val="23"/>
          <w:szCs w:val="23"/>
        </w:rPr>
        <w:t xml:space="preserve">(2) 因供应商自身原因 (如未带 </w:t>
      </w:r>
      <w:r>
        <w:rPr>
          <w:rFonts w:ascii="宋体" w:hAnsi="宋体" w:eastAsia="宋体" w:cs="宋体"/>
          <w:sz w:val="23"/>
          <w:szCs w:val="23"/>
        </w:rPr>
        <w:t>CA</w:t>
      </w:r>
      <w:r>
        <w:rPr>
          <w:rFonts w:ascii="宋体" w:hAnsi="宋体" w:eastAsia="宋体" w:cs="宋体"/>
          <w:spacing w:val="7"/>
          <w:sz w:val="23"/>
          <w:szCs w:val="23"/>
        </w:rPr>
        <w:t xml:space="preserve"> 锁、或所带 </w:t>
      </w:r>
      <w:r>
        <w:rPr>
          <w:rFonts w:ascii="宋体" w:hAnsi="宋体" w:eastAsia="宋体" w:cs="宋体"/>
          <w:sz w:val="23"/>
          <w:szCs w:val="23"/>
        </w:rPr>
        <w:t>CA</w:t>
      </w:r>
      <w:r>
        <w:rPr>
          <w:rFonts w:ascii="宋体" w:hAnsi="宋体" w:eastAsia="宋体" w:cs="宋体"/>
          <w:spacing w:val="7"/>
          <w:sz w:val="23"/>
          <w:szCs w:val="23"/>
        </w:rPr>
        <w:t xml:space="preserve"> 锁与制作电子投标文件使用的</w:t>
      </w:r>
      <w:r>
        <w:rPr>
          <w:rFonts w:ascii="宋体" w:hAnsi="宋体" w:eastAsia="宋体" w:cs="宋体"/>
          <w:sz w:val="23"/>
          <w:szCs w:val="23"/>
        </w:rPr>
        <w:t>CA</w:t>
      </w:r>
      <w:r>
        <w:rPr>
          <w:rFonts w:ascii="宋体" w:hAnsi="宋体" w:eastAsia="宋体" w:cs="宋体"/>
          <w:spacing w:val="7"/>
          <w:sz w:val="23"/>
          <w:szCs w:val="23"/>
        </w:rPr>
        <w:t xml:space="preserve"> </w:t>
      </w:r>
      <w:r>
        <w:rPr>
          <w:rFonts w:ascii="宋体" w:hAnsi="宋体" w:eastAsia="宋体" w:cs="宋体"/>
          <w:spacing w:val="2"/>
          <w:sz w:val="23"/>
          <w:szCs w:val="23"/>
        </w:rPr>
        <w:t>锁</w:t>
      </w:r>
    </w:p>
    <w:p>
      <w:pPr>
        <w:spacing w:before="198" w:line="385" w:lineRule="auto"/>
        <w:ind w:left="18" w:right="80" w:hanging="15"/>
        <w:rPr>
          <w:rFonts w:ascii="宋体" w:hAnsi="宋体" w:eastAsia="宋体" w:cs="宋体"/>
          <w:sz w:val="23"/>
          <w:szCs w:val="23"/>
        </w:rPr>
      </w:pPr>
      <w:r>
        <w:rPr>
          <w:rFonts w:ascii="宋体" w:hAnsi="宋体" w:eastAsia="宋体" w:cs="宋体"/>
          <w:spacing w:val="20"/>
          <w:sz w:val="23"/>
          <w:szCs w:val="23"/>
        </w:rPr>
        <w:t>不</w:t>
      </w:r>
      <w:r>
        <w:rPr>
          <w:rFonts w:ascii="宋体" w:hAnsi="宋体" w:eastAsia="宋体" w:cs="宋体"/>
          <w:spacing w:val="15"/>
          <w:sz w:val="23"/>
          <w:szCs w:val="23"/>
        </w:rPr>
        <w:t>一</w:t>
      </w:r>
      <w:r>
        <w:rPr>
          <w:rFonts w:ascii="宋体" w:hAnsi="宋体" w:eastAsia="宋体" w:cs="宋体"/>
          <w:spacing w:val="10"/>
          <w:sz w:val="23"/>
          <w:szCs w:val="23"/>
        </w:rPr>
        <w:t>致、或沿用旧版招标文件编制投标文件等情形) ，导致在规定时间内无法解密投标文件</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9"/>
          <w:sz w:val="23"/>
          <w:szCs w:val="23"/>
        </w:rPr>
        <w:t>；</w:t>
      </w:r>
    </w:p>
    <w:p>
      <w:pPr>
        <w:spacing w:line="226" w:lineRule="auto"/>
        <w:ind w:left="491"/>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3) 上传的电子投标文件无法打开的；</w:t>
      </w:r>
    </w:p>
    <w:p>
      <w:pPr>
        <w:spacing w:before="197" w:line="227" w:lineRule="auto"/>
        <w:ind w:left="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4) 政府采购法律法规规定的其他无效情形。</w:t>
      </w:r>
    </w:p>
    <w:p>
      <w:pPr>
        <w:spacing w:before="198" w:line="308" w:lineRule="exact"/>
        <w:ind w:left="497"/>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1</w:t>
      </w:r>
      <w:r>
        <w:rPr>
          <w:rFonts w:ascii="宋体" w:hAnsi="宋体" w:eastAsia="宋体" w:cs="宋体"/>
          <w:spacing w:val="5"/>
          <w:position w:val="1"/>
          <w:sz w:val="23"/>
          <w:szCs w:val="23"/>
          <w14:textOutline w14:w="4358" w14:cap="sq" w14:cmpd="sng">
            <w14:solidFill>
              <w14:srgbClr w14:val="000000"/>
            </w14:solidFill>
            <w14:prstDash w14:val="solid"/>
            <w14:bevel/>
          </w14:textOutline>
        </w:rPr>
        <w:t>9．磋商小组</w:t>
      </w:r>
    </w:p>
    <w:p>
      <w:pPr>
        <w:spacing w:before="172" w:line="227" w:lineRule="auto"/>
        <w:ind w:left="497"/>
        <w:rPr>
          <w:rFonts w:ascii="宋体" w:hAnsi="宋体" w:eastAsia="宋体" w:cs="宋体"/>
          <w:sz w:val="23"/>
          <w:szCs w:val="23"/>
        </w:rPr>
      </w:pPr>
      <w:r>
        <w:rPr>
          <w:rFonts w:ascii="宋体" w:hAnsi="宋体" w:eastAsia="宋体" w:cs="宋体"/>
          <w:spacing w:val="12"/>
          <w:sz w:val="23"/>
          <w:szCs w:val="23"/>
        </w:rPr>
        <w:t xml:space="preserve">19.1 </w:t>
      </w:r>
      <w:r>
        <w:rPr>
          <w:rFonts w:ascii="宋体" w:hAnsi="宋体" w:eastAsia="宋体" w:cs="宋体"/>
          <w:spacing w:val="8"/>
          <w:sz w:val="23"/>
          <w:szCs w:val="23"/>
        </w:rPr>
        <w:t>招</w:t>
      </w:r>
      <w:r>
        <w:rPr>
          <w:rFonts w:ascii="宋体" w:hAnsi="宋体" w:eastAsia="宋体" w:cs="宋体"/>
          <w:spacing w:val="6"/>
          <w:sz w:val="23"/>
          <w:szCs w:val="23"/>
        </w:rPr>
        <w:t>标采购单位将按照《中华人民共和国政府采购法》、《政府采购货物和服务招标</w:t>
      </w:r>
    </w:p>
    <w:p>
      <w:pPr>
        <w:spacing w:before="198" w:line="227" w:lineRule="auto"/>
        <w:ind w:left="2"/>
        <w:rPr>
          <w:rFonts w:ascii="宋体" w:hAnsi="宋体" w:eastAsia="宋体" w:cs="宋体"/>
          <w:sz w:val="23"/>
          <w:szCs w:val="23"/>
        </w:rPr>
      </w:pPr>
      <w:r>
        <w:rPr>
          <w:rFonts w:ascii="宋体" w:hAnsi="宋体" w:eastAsia="宋体" w:cs="宋体"/>
          <w:spacing w:val="12"/>
          <w:sz w:val="23"/>
          <w:szCs w:val="23"/>
        </w:rPr>
        <w:t>投标管理办</w:t>
      </w:r>
      <w:r>
        <w:rPr>
          <w:rFonts w:ascii="宋体" w:hAnsi="宋体" w:eastAsia="宋体" w:cs="宋体"/>
          <w:spacing w:val="6"/>
          <w:sz w:val="23"/>
          <w:szCs w:val="23"/>
        </w:rPr>
        <w:t>法》及《政府采购竞争性磋商采购方式管理暂行办法》等有关规定组建磋商小组。</w:t>
      </w:r>
    </w:p>
    <w:p>
      <w:pPr>
        <w:spacing w:before="197" w:line="385" w:lineRule="auto"/>
        <w:ind w:left="1" w:right="80" w:firstLine="495"/>
        <w:rPr>
          <w:rFonts w:ascii="宋体" w:hAnsi="宋体" w:eastAsia="宋体" w:cs="宋体"/>
          <w:sz w:val="23"/>
          <w:szCs w:val="23"/>
        </w:rPr>
      </w:pPr>
      <w:r>
        <w:rPr>
          <w:rFonts w:ascii="宋体" w:hAnsi="宋体" w:eastAsia="宋体" w:cs="宋体"/>
          <w:spacing w:val="12"/>
          <w:sz w:val="23"/>
          <w:szCs w:val="23"/>
        </w:rPr>
        <w:t xml:space="preserve">19.2 </w:t>
      </w:r>
      <w:r>
        <w:rPr>
          <w:rFonts w:ascii="宋体" w:hAnsi="宋体" w:eastAsia="宋体" w:cs="宋体"/>
          <w:spacing w:val="6"/>
          <w:sz w:val="23"/>
          <w:szCs w:val="23"/>
        </w:rPr>
        <w:t>磋商小组由采购人代表及评审专家组成，评审专家从政府采购专家库中随机抽取产</w:t>
      </w:r>
      <w:r>
        <w:rPr>
          <w:rFonts w:ascii="宋体" w:hAnsi="宋体" w:eastAsia="宋体" w:cs="宋体"/>
          <w:sz w:val="23"/>
          <w:szCs w:val="23"/>
        </w:rPr>
        <w:t xml:space="preserve"> </w:t>
      </w:r>
      <w:r>
        <w:rPr>
          <w:rFonts w:ascii="宋体" w:hAnsi="宋体" w:eastAsia="宋体" w:cs="宋体"/>
          <w:spacing w:val="-1"/>
          <w:sz w:val="23"/>
          <w:szCs w:val="23"/>
        </w:rPr>
        <w:t>生。</w:t>
      </w:r>
    </w:p>
    <w:p>
      <w:pPr>
        <w:spacing w:before="1" w:line="385" w:lineRule="auto"/>
        <w:ind w:left="4" w:right="80" w:firstLine="492"/>
        <w:rPr>
          <w:rFonts w:ascii="宋体" w:hAnsi="宋体" w:eastAsia="宋体" w:cs="宋体"/>
          <w:sz w:val="23"/>
          <w:szCs w:val="23"/>
        </w:rPr>
      </w:pPr>
      <w:r>
        <w:rPr>
          <w:rFonts w:ascii="宋体" w:hAnsi="宋体" w:eastAsia="宋体" w:cs="宋体"/>
          <w:spacing w:val="12"/>
          <w:sz w:val="23"/>
          <w:szCs w:val="23"/>
        </w:rPr>
        <w:t xml:space="preserve">19.3 </w:t>
      </w:r>
      <w:r>
        <w:rPr>
          <w:rFonts w:ascii="宋体" w:hAnsi="宋体" w:eastAsia="宋体" w:cs="宋体"/>
          <w:spacing w:val="6"/>
          <w:sz w:val="23"/>
          <w:szCs w:val="23"/>
        </w:rPr>
        <w:t>磋商小组负责磋商工作，对磋商响应文件进行审查和评估，并向招标采购单位提交</w:t>
      </w:r>
      <w:r>
        <w:rPr>
          <w:rFonts w:ascii="宋体" w:hAnsi="宋体" w:eastAsia="宋体" w:cs="宋体"/>
          <w:sz w:val="23"/>
          <w:szCs w:val="23"/>
        </w:rPr>
        <w:t xml:space="preserve"> </w:t>
      </w:r>
      <w:r>
        <w:rPr>
          <w:rFonts w:ascii="宋体" w:hAnsi="宋体" w:eastAsia="宋体" w:cs="宋体"/>
          <w:spacing w:val="13"/>
          <w:sz w:val="23"/>
          <w:szCs w:val="23"/>
        </w:rPr>
        <w:t>书</w:t>
      </w:r>
      <w:r>
        <w:rPr>
          <w:rFonts w:ascii="宋体" w:hAnsi="宋体" w:eastAsia="宋体" w:cs="宋体"/>
          <w:spacing w:val="8"/>
          <w:sz w:val="23"/>
          <w:szCs w:val="23"/>
        </w:rPr>
        <w:t>面评审报告，推荐成交候选人。</w:t>
      </w:r>
    </w:p>
    <w:p>
      <w:pPr>
        <w:spacing w:before="1" w:line="385" w:lineRule="auto"/>
        <w:ind w:right="77" w:firstLine="497"/>
        <w:rPr>
          <w:rFonts w:ascii="宋体" w:hAnsi="宋体" w:eastAsia="宋体" w:cs="宋体"/>
          <w:sz w:val="23"/>
          <w:szCs w:val="23"/>
        </w:rPr>
      </w:pPr>
      <w:r>
        <w:rPr>
          <w:rFonts w:ascii="宋体" w:hAnsi="宋体" w:eastAsia="宋体" w:cs="宋体"/>
          <w:spacing w:val="12"/>
          <w:sz w:val="23"/>
          <w:szCs w:val="23"/>
        </w:rPr>
        <w:t xml:space="preserve">19.4 </w:t>
      </w:r>
      <w:r>
        <w:rPr>
          <w:rFonts w:ascii="宋体" w:hAnsi="宋体" w:eastAsia="宋体" w:cs="宋体"/>
          <w:spacing w:val="8"/>
          <w:sz w:val="23"/>
          <w:szCs w:val="23"/>
        </w:rPr>
        <w:t>文</w:t>
      </w:r>
      <w:r>
        <w:rPr>
          <w:rFonts w:ascii="宋体" w:hAnsi="宋体" w:eastAsia="宋体" w:cs="宋体"/>
          <w:spacing w:val="6"/>
          <w:sz w:val="23"/>
          <w:szCs w:val="23"/>
        </w:rPr>
        <w:t>件开启后，直到向成交的投标单位授予承包合同为止，凡与审查、澄清、评价和</w:t>
      </w:r>
      <w:r>
        <w:rPr>
          <w:rFonts w:ascii="宋体" w:hAnsi="宋体" w:eastAsia="宋体" w:cs="宋体"/>
          <w:sz w:val="23"/>
          <w:szCs w:val="23"/>
        </w:rPr>
        <w:t xml:space="preserve"> </w:t>
      </w:r>
      <w:r>
        <w:rPr>
          <w:rFonts w:ascii="宋体" w:hAnsi="宋体" w:eastAsia="宋体" w:cs="宋体"/>
          <w:spacing w:val="20"/>
          <w:sz w:val="23"/>
          <w:szCs w:val="23"/>
        </w:rPr>
        <w:t>比较</w:t>
      </w:r>
      <w:r>
        <w:rPr>
          <w:rFonts w:ascii="宋体" w:hAnsi="宋体" w:eastAsia="宋体" w:cs="宋体"/>
          <w:spacing w:val="18"/>
          <w:sz w:val="23"/>
          <w:szCs w:val="23"/>
        </w:rPr>
        <w:t>磋</w:t>
      </w:r>
      <w:r>
        <w:rPr>
          <w:rFonts w:ascii="宋体" w:hAnsi="宋体" w:eastAsia="宋体" w:cs="宋体"/>
          <w:spacing w:val="10"/>
          <w:sz w:val="23"/>
          <w:szCs w:val="23"/>
        </w:rPr>
        <w:t>商的有关资料及授标意见等内容，磋商小组均不得向其他投标单位及与磋商无关的其</w:t>
      </w:r>
      <w:r>
        <w:rPr>
          <w:rFonts w:ascii="宋体" w:hAnsi="宋体" w:eastAsia="宋体" w:cs="宋体"/>
          <w:sz w:val="23"/>
          <w:szCs w:val="23"/>
        </w:rPr>
        <w:t xml:space="preserve"> </w:t>
      </w:r>
      <w:r>
        <w:rPr>
          <w:rFonts w:ascii="宋体" w:hAnsi="宋体" w:eastAsia="宋体" w:cs="宋体"/>
          <w:spacing w:val="6"/>
          <w:sz w:val="23"/>
          <w:szCs w:val="23"/>
        </w:rPr>
        <w:t>他人透露。</w:t>
      </w:r>
    </w:p>
    <w:p>
      <w:pPr>
        <w:spacing w:line="308" w:lineRule="exact"/>
        <w:ind w:left="482"/>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2</w:t>
      </w:r>
      <w:r>
        <w:rPr>
          <w:rFonts w:ascii="宋体" w:hAnsi="宋体" w:eastAsia="宋体" w:cs="宋体"/>
          <w:spacing w:val="8"/>
          <w:position w:val="1"/>
          <w:sz w:val="23"/>
          <w:szCs w:val="23"/>
          <w14:textOutline w14:w="4358" w14:cap="sq" w14:cmpd="sng">
            <w14:solidFill>
              <w14:srgbClr w14:val="000000"/>
            </w14:solidFill>
            <w14:prstDash w14:val="solid"/>
            <w14:bevel/>
          </w14:textOutline>
        </w:rPr>
        <w:t>0、磋商办法及内容</w:t>
      </w:r>
    </w:p>
    <w:p>
      <w:pPr>
        <w:spacing w:before="172" w:line="228" w:lineRule="auto"/>
        <w:ind w:left="482"/>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0.1 磋商原则：</w:t>
      </w:r>
    </w:p>
    <w:p>
      <w:pPr>
        <w:spacing w:before="195"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1</w:t>
      </w:r>
      <w:r>
        <w:rPr>
          <w:rFonts w:ascii="宋体" w:hAnsi="宋体" w:eastAsia="宋体" w:cs="宋体"/>
          <w:spacing w:val="12"/>
          <w:sz w:val="23"/>
          <w:szCs w:val="23"/>
        </w:rPr>
        <w:t>) 坚持磋商机会均等，信息公开，公平竞争的原则。</w:t>
      </w:r>
    </w:p>
    <w:p>
      <w:pPr>
        <w:spacing w:before="199" w:line="227" w:lineRule="auto"/>
        <w:ind w:left="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坚持竞争性、经济实效性和公平性原则。</w:t>
      </w:r>
    </w:p>
    <w:p>
      <w:pPr>
        <w:spacing w:before="196" w:line="226" w:lineRule="auto"/>
        <w:ind w:left="491"/>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综合评估，择优选择技术方案优、业绩好、服务有保证的成交单位。</w:t>
      </w:r>
    </w:p>
    <w:p>
      <w:pPr>
        <w:spacing w:before="199" w:line="228" w:lineRule="auto"/>
        <w:ind w:left="482"/>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0.2 磋商程序：</w:t>
      </w:r>
    </w:p>
    <w:p>
      <w:pPr>
        <w:spacing w:before="196" w:line="227" w:lineRule="auto"/>
        <w:ind w:left="479"/>
        <w:rPr>
          <w:rFonts w:ascii="宋体" w:hAnsi="宋体" w:eastAsia="宋体" w:cs="宋体"/>
          <w:sz w:val="23"/>
          <w:szCs w:val="23"/>
        </w:rPr>
      </w:pPr>
      <w:r>
        <w:rPr>
          <w:rFonts w:ascii="宋体" w:hAnsi="宋体" w:eastAsia="宋体" w:cs="宋体"/>
          <w:spacing w:val="20"/>
          <w:sz w:val="23"/>
          <w:szCs w:val="23"/>
        </w:rPr>
        <w:t>磋商</w:t>
      </w:r>
      <w:r>
        <w:rPr>
          <w:rFonts w:ascii="宋体" w:hAnsi="宋体" w:eastAsia="宋体" w:cs="宋体"/>
          <w:spacing w:val="19"/>
          <w:sz w:val="23"/>
          <w:szCs w:val="23"/>
        </w:rPr>
        <w:t>的</w:t>
      </w:r>
      <w:r>
        <w:rPr>
          <w:rFonts w:ascii="宋体" w:hAnsi="宋体" w:eastAsia="宋体" w:cs="宋体"/>
          <w:spacing w:val="10"/>
          <w:sz w:val="23"/>
          <w:szCs w:val="23"/>
        </w:rPr>
        <w:t>全过程分为资格审查、第一次报价、符合性评审、磋商过程、最终报价、最终评</w:t>
      </w:r>
    </w:p>
    <w:p>
      <w:pPr>
        <w:spacing w:before="197" w:line="360" w:lineRule="auto"/>
        <w:ind w:left="12"/>
        <w:rPr>
          <w:rFonts w:ascii="宋体" w:hAnsi="宋体" w:eastAsia="宋体" w:cs="宋体"/>
          <w:sz w:val="23"/>
          <w:szCs w:val="23"/>
        </w:rPr>
      </w:pPr>
      <w:r>
        <w:rPr>
          <w:rFonts w:ascii="宋体" w:hAnsi="宋体" w:eastAsia="宋体" w:cs="宋体"/>
          <w:spacing w:val="14"/>
          <w:sz w:val="23"/>
          <w:szCs w:val="23"/>
        </w:rPr>
        <w:t>审</w:t>
      </w:r>
      <w:r>
        <w:rPr>
          <w:rFonts w:ascii="宋体" w:hAnsi="宋体" w:eastAsia="宋体" w:cs="宋体"/>
          <w:spacing w:val="8"/>
          <w:sz w:val="23"/>
          <w:szCs w:val="23"/>
        </w:rPr>
        <w:t>六个阶段。最终报价采取集中报价形式。</w:t>
      </w:r>
    </w:p>
    <w:p>
      <w:pPr>
        <w:spacing w:before="47" w:line="360" w:lineRule="auto"/>
        <w:ind w:left="482"/>
        <w:rPr>
          <w:rFonts w:ascii="宋体" w:hAnsi="宋体" w:eastAsia="宋体" w:cs="宋体"/>
          <w:sz w:val="23"/>
          <w:szCs w:val="23"/>
        </w:rPr>
      </w:pPr>
      <w:r>
        <w:rPr>
          <w:rFonts w:ascii="宋体" w:hAnsi="宋体" w:eastAsia="宋体" w:cs="宋体"/>
          <w:spacing w:val="8"/>
          <w:sz w:val="23"/>
          <w:szCs w:val="23"/>
        </w:rPr>
        <w:t>20.2.1 依据程序，第一次报价和最终报价不予以公开</w:t>
      </w:r>
      <w:r>
        <w:rPr>
          <w:rFonts w:ascii="宋体" w:hAnsi="宋体" w:eastAsia="宋体" w:cs="宋体"/>
          <w:spacing w:val="6"/>
          <w:sz w:val="23"/>
          <w:szCs w:val="23"/>
        </w:rPr>
        <w:t>。</w:t>
      </w:r>
    </w:p>
    <w:p>
      <w:pPr>
        <w:spacing w:before="197" w:line="480" w:lineRule="exact"/>
        <w:ind w:left="482"/>
        <w:rPr>
          <w:rFonts w:ascii="宋体" w:hAnsi="宋体" w:eastAsia="宋体" w:cs="宋体"/>
          <w:sz w:val="23"/>
          <w:szCs w:val="23"/>
        </w:rPr>
      </w:pPr>
      <w:r>
        <w:rPr>
          <w:rFonts w:ascii="宋体" w:hAnsi="宋体" w:eastAsia="宋体" w:cs="宋体"/>
          <w:spacing w:val="8"/>
          <w:position w:val="18"/>
          <w:sz w:val="23"/>
          <w:szCs w:val="23"/>
        </w:rPr>
        <w:t>2</w:t>
      </w:r>
      <w:r>
        <w:rPr>
          <w:rFonts w:ascii="宋体" w:hAnsi="宋体" w:eastAsia="宋体" w:cs="宋体"/>
          <w:spacing w:val="7"/>
          <w:position w:val="18"/>
          <w:sz w:val="23"/>
          <w:szCs w:val="23"/>
        </w:rPr>
        <w:t xml:space="preserve">0.2.2 </w:t>
      </w:r>
      <w:r>
        <w:rPr>
          <w:rFonts w:ascii="宋体" w:hAnsi="宋体" w:eastAsia="宋体" w:cs="宋体"/>
          <w:spacing w:val="7"/>
          <w:position w:val="18"/>
          <w:sz w:val="23"/>
          <w:szCs w:val="23"/>
          <w14:textOutline w14:w="4358" w14:cap="sq" w14:cmpd="sng">
            <w14:solidFill>
              <w14:srgbClr w14:val="000000"/>
            </w14:solidFill>
            <w14:prstDash w14:val="solid"/>
            <w14:bevel/>
          </w14:textOutline>
        </w:rPr>
        <w:t>资格审查</w:t>
      </w:r>
      <w:r>
        <w:rPr>
          <w:rFonts w:ascii="宋体" w:hAnsi="宋体" w:eastAsia="宋体" w:cs="宋体"/>
          <w:spacing w:val="7"/>
          <w:position w:val="18"/>
          <w:sz w:val="23"/>
          <w:szCs w:val="23"/>
        </w:rPr>
        <w:t>：本次磋商所要求的必备资质证明文件，缺其中一项或某项达不到磋商</w:t>
      </w:r>
    </w:p>
    <w:p>
      <w:pPr>
        <w:spacing w:line="228" w:lineRule="auto"/>
        <w:rPr>
          <w:rFonts w:ascii="宋体" w:hAnsi="宋体" w:eastAsia="宋体" w:cs="宋体"/>
          <w:sz w:val="23"/>
          <w:szCs w:val="23"/>
        </w:rPr>
      </w:pPr>
      <w:r>
        <w:rPr>
          <w:rFonts w:ascii="宋体" w:hAnsi="宋体" w:eastAsia="宋体" w:cs="宋体"/>
          <w:spacing w:val="11"/>
          <w:sz w:val="23"/>
          <w:szCs w:val="23"/>
        </w:rPr>
        <w:t>要</w:t>
      </w:r>
      <w:r>
        <w:rPr>
          <w:rFonts w:ascii="宋体" w:hAnsi="宋体" w:eastAsia="宋体" w:cs="宋体"/>
          <w:spacing w:val="8"/>
          <w:sz w:val="23"/>
          <w:szCs w:val="23"/>
        </w:rPr>
        <w:t>求，均按无效文件处理。</w:t>
      </w:r>
    </w:p>
    <w:p>
      <w:pPr>
        <w:spacing w:line="17" w:lineRule="exact"/>
      </w:pPr>
    </w:p>
    <w:tbl>
      <w:tblPr>
        <w:tblStyle w:val="16"/>
        <w:tblW w:w="9467"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973"/>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4" w:type="dxa"/>
            <w:vAlign w:val="top"/>
          </w:tcPr>
          <w:p>
            <w:pPr>
              <w:spacing w:before="119" w:line="360" w:lineRule="auto"/>
              <w:ind w:left="27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73" w:type="dxa"/>
            <w:vAlign w:val="top"/>
          </w:tcPr>
          <w:p>
            <w:pPr>
              <w:spacing w:before="120" w:line="360" w:lineRule="auto"/>
              <w:ind w:left="525"/>
              <w:rPr>
                <w:rFonts w:ascii="宋体" w:hAnsi="宋体" w:eastAsia="宋体" w:cs="宋体"/>
                <w:sz w:val="23"/>
                <w:szCs w:val="23"/>
              </w:rPr>
            </w:pPr>
            <w:r>
              <w:rPr>
                <w:rFonts w:ascii="宋体" w:hAnsi="宋体" w:eastAsia="宋体" w:cs="宋体"/>
                <w:spacing w:val="6"/>
                <w:sz w:val="23"/>
                <w:szCs w:val="23"/>
              </w:rPr>
              <w:t>审</w:t>
            </w:r>
            <w:r>
              <w:rPr>
                <w:rFonts w:ascii="宋体" w:hAnsi="宋体" w:eastAsia="宋体" w:cs="宋体"/>
                <w:spacing w:val="4"/>
                <w:sz w:val="23"/>
                <w:szCs w:val="23"/>
              </w:rPr>
              <w:t>查因素</w:t>
            </w:r>
          </w:p>
        </w:tc>
        <w:tc>
          <w:tcPr>
            <w:tcW w:w="6480" w:type="dxa"/>
            <w:vAlign w:val="top"/>
          </w:tcPr>
          <w:p>
            <w:pPr>
              <w:spacing w:before="119" w:line="360" w:lineRule="auto"/>
              <w:ind w:left="2778"/>
              <w:rPr>
                <w:rFonts w:ascii="宋体" w:hAnsi="宋体" w:eastAsia="宋体" w:cs="宋体"/>
                <w:sz w:val="23"/>
                <w:szCs w:val="23"/>
              </w:rPr>
            </w:pPr>
            <w:r>
              <w:rPr>
                <w:rFonts w:ascii="宋体" w:hAnsi="宋体" w:eastAsia="宋体" w:cs="宋体"/>
                <w:spacing w:val="6"/>
                <w:sz w:val="23"/>
                <w:szCs w:val="23"/>
              </w:rPr>
              <w:t>审</w:t>
            </w:r>
            <w:r>
              <w:rPr>
                <w:rFonts w:ascii="宋体" w:hAnsi="宋体" w:eastAsia="宋体" w:cs="宋体"/>
                <w:spacing w:val="4"/>
                <w:sz w:val="23"/>
                <w:szCs w:val="23"/>
              </w:rPr>
              <w:t>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1014" w:type="dxa"/>
            <w:vAlign w:val="top"/>
          </w:tcPr>
          <w:p>
            <w:pPr>
              <w:spacing w:line="360" w:lineRule="auto"/>
              <w:rPr>
                <w:rFonts w:ascii="Arial"/>
                <w:sz w:val="21"/>
              </w:rPr>
            </w:pPr>
          </w:p>
          <w:p>
            <w:pPr>
              <w:spacing w:before="75" w:line="360" w:lineRule="auto"/>
              <w:ind w:left="469"/>
              <w:rPr>
                <w:rFonts w:ascii="宋体" w:hAnsi="宋体" w:eastAsia="宋体" w:cs="宋体"/>
                <w:sz w:val="23"/>
                <w:szCs w:val="23"/>
              </w:rPr>
            </w:pPr>
            <w:r>
              <w:rPr>
                <w:rFonts w:ascii="宋体" w:hAnsi="宋体" w:eastAsia="宋体" w:cs="宋体"/>
                <w:sz w:val="23"/>
                <w:szCs w:val="23"/>
              </w:rPr>
              <w:t>1</w:t>
            </w:r>
          </w:p>
        </w:tc>
        <w:tc>
          <w:tcPr>
            <w:tcW w:w="1973" w:type="dxa"/>
            <w:vAlign w:val="center"/>
          </w:tcPr>
          <w:p>
            <w:pPr>
              <w:spacing w:line="360" w:lineRule="auto"/>
              <w:jc w:val="center"/>
              <w:rPr>
                <w:rFonts w:hint="eastAsia" w:hAnsi="宋体" w:eastAsia="宋体" w:cs="宋体"/>
                <w:b w:val="0"/>
                <w:bCs w:val="0"/>
                <w:snapToGrid w:val="0"/>
                <w:kern w:val="2"/>
                <w:sz w:val="23"/>
                <w:szCs w:val="23"/>
              </w:rPr>
            </w:pPr>
            <w:r>
              <w:rPr>
                <w:rFonts w:hint="eastAsia" w:hAnsi="宋体" w:eastAsia="宋体" w:cs="宋体"/>
                <w:b w:val="0"/>
                <w:bCs w:val="0"/>
                <w:snapToGrid w:val="0"/>
                <w:kern w:val="2"/>
                <w:sz w:val="23"/>
                <w:szCs w:val="23"/>
              </w:rPr>
              <w:t>有效的</w:t>
            </w:r>
          </w:p>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rPr>
              <w:t>主体证明</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3"/>
                <w:szCs w:val="23"/>
              </w:rPr>
            </w:pPr>
            <w:r>
              <w:rPr>
                <w:rFonts w:hint="eastAsia" w:ascii="宋体" w:hAnsi="宋体" w:eastAsia="宋体" w:cs="宋体"/>
                <w:sz w:val="23"/>
                <w:szCs w:val="23"/>
              </w:rPr>
              <w:t>具有独立承担民事责任的能力，提供供应商合法注册的法人或其他组织的营业执照等证明文件，自然人的身份证明；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014" w:type="dxa"/>
            <w:vAlign w:val="top"/>
          </w:tcPr>
          <w:p>
            <w:pPr>
              <w:spacing w:line="360" w:lineRule="auto"/>
              <w:rPr>
                <w:rFonts w:ascii="Arial"/>
                <w:sz w:val="21"/>
              </w:rPr>
            </w:pPr>
          </w:p>
          <w:p>
            <w:pPr>
              <w:spacing w:before="75" w:line="360" w:lineRule="auto"/>
              <w:ind w:left="454"/>
              <w:rPr>
                <w:rFonts w:ascii="宋体" w:hAnsi="宋体" w:eastAsia="宋体" w:cs="宋体"/>
                <w:sz w:val="23"/>
                <w:szCs w:val="23"/>
              </w:rPr>
            </w:pPr>
            <w:r>
              <w:rPr>
                <w:rFonts w:ascii="宋体" w:hAnsi="宋体" w:eastAsia="宋体" w:cs="宋体"/>
                <w:sz w:val="23"/>
                <w:szCs w:val="23"/>
              </w:rPr>
              <w:t>2</w:t>
            </w:r>
          </w:p>
        </w:tc>
        <w:tc>
          <w:tcPr>
            <w:tcW w:w="1973" w:type="dxa"/>
            <w:vAlign w:val="center"/>
          </w:tcPr>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lang w:val="en-US" w:eastAsia="zh-CN"/>
              </w:rPr>
              <w:t>企业资质</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3"/>
                <w:szCs w:val="23"/>
              </w:rPr>
            </w:pPr>
            <w:r>
              <w:rPr>
                <w:rFonts w:hint="eastAsia"/>
                <w:b w:val="0"/>
                <w:bCs w:val="0"/>
                <w:color w:val="000000"/>
                <w:spacing w:val="0"/>
                <w:w w:val="100"/>
                <w:position w:val="0"/>
                <w:sz w:val="23"/>
                <w:szCs w:val="23"/>
              </w:rPr>
              <w:t>须提供建设行政主管部门颁发公路工程施工总承包三级（含三级）及以上资质，并具有合格有效的安全生产许可证；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14" w:type="dxa"/>
            <w:vAlign w:val="top"/>
          </w:tcPr>
          <w:p>
            <w:pPr>
              <w:spacing w:line="360" w:lineRule="auto"/>
              <w:rPr>
                <w:rFonts w:ascii="Arial"/>
                <w:sz w:val="21"/>
              </w:rPr>
            </w:pPr>
          </w:p>
          <w:p>
            <w:pPr>
              <w:spacing w:before="74" w:line="360" w:lineRule="auto"/>
              <w:ind w:left="456"/>
              <w:rPr>
                <w:rFonts w:ascii="宋体" w:hAnsi="宋体" w:eastAsia="宋体" w:cs="宋体"/>
                <w:sz w:val="23"/>
                <w:szCs w:val="23"/>
              </w:rPr>
            </w:pPr>
            <w:r>
              <w:rPr>
                <w:rFonts w:ascii="宋体" w:hAnsi="宋体" w:eastAsia="宋体" w:cs="宋体"/>
                <w:sz w:val="23"/>
                <w:szCs w:val="23"/>
              </w:rPr>
              <w:t>3</w:t>
            </w:r>
          </w:p>
        </w:tc>
        <w:tc>
          <w:tcPr>
            <w:tcW w:w="1973" w:type="dxa"/>
            <w:vAlign w:val="center"/>
          </w:tcPr>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lang w:val="en-US" w:eastAsia="zh-CN"/>
              </w:rPr>
              <w:t>建造师资格</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3"/>
                <w:szCs w:val="23"/>
              </w:rPr>
            </w:pPr>
            <w:r>
              <w:rPr>
                <w:rFonts w:hint="eastAsia"/>
                <w:color w:val="000000"/>
                <w:spacing w:val="0"/>
                <w:w w:val="100"/>
                <w:position w:val="0"/>
                <w:sz w:val="23"/>
                <w:szCs w:val="23"/>
              </w:rPr>
              <w:t>拟派项目经理须具备</w:t>
            </w:r>
            <w:r>
              <w:rPr>
                <w:rFonts w:hint="eastAsia"/>
                <w:b w:val="0"/>
                <w:bCs w:val="0"/>
                <w:color w:val="000000"/>
                <w:spacing w:val="0"/>
                <w:w w:val="100"/>
                <w:position w:val="0"/>
                <w:sz w:val="23"/>
                <w:szCs w:val="23"/>
              </w:rPr>
              <w:t>公路工程</w:t>
            </w:r>
            <w:r>
              <w:rPr>
                <w:rFonts w:hint="eastAsia"/>
                <w:color w:val="000000"/>
                <w:spacing w:val="0"/>
                <w:w w:val="100"/>
                <w:position w:val="0"/>
                <w:sz w:val="23"/>
                <w:szCs w:val="23"/>
              </w:rPr>
              <w:t>专业二级注册建造师执业资格，提供资格证、注册证、安全生产考核合格证；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014" w:type="dxa"/>
            <w:vAlign w:val="top"/>
          </w:tcPr>
          <w:p>
            <w:pPr>
              <w:spacing w:line="360" w:lineRule="auto"/>
              <w:rPr>
                <w:rFonts w:ascii="Arial"/>
                <w:sz w:val="21"/>
              </w:rPr>
            </w:pPr>
          </w:p>
          <w:p>
            <w:pPr>
              <w:spacing w:before="74" w:line="360" w:lineRule="auto"/>
              <w:ind w:left="450"/>
              <w:rPr>
                <w:rFonts w:ascii="宋体" w:hAnsi="宋体" w:eastAsia="宋体" w:cs="宋体"/>
                <w:sz w:val="23"/>
                <w:szCs w:val="23"/>
              </w:rPr>
            </w:pPr>
            <w:r>
              <w:rPr>
                <w:rFonts w:ascii="宋体" w:hAnsi="宋体" w:eastAsia="宋体" w:cs="宋体"/>
                <w:sz w:val="23"/>
                <w:szCs w:val="23"/>
              </w:rPr>
              <w:t>4</w:t>
            </w:r>
          </w:p>
        </w:tc>
        <w:tc>
          <w:tcPr>
            <w:tcW w:w="1973" w:type="dxa"/>
            <w:vAlign w:val="center"/>
          </w:tcPr>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rPr>
              <w:t>财务状况报告</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3"/>
                <w:szCs w:val="23"/>
              </w:rPr>
            </w:pPr>
            <w:r>
              <w:rPr>
                <w:rFonts w:hint="eastAsia" w:hAnsi="宋体" w:eastAsia="宋体" w:cs="宋体"/>
                <w:snapToGrid w:val="0"/>
                <w:kern w:val="2"/>
                <w:sz w:val="23"/>
                <w:szCs w:val="23"/>
                <w:lang w:eastAsia="zh-CN"/>
              </w:rPr>
              <w:t>提供2021年或2022年度会计师事务出具的财务审计报告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r>
              <w:rPr>
                <w:rFonts w:hint="eastAsia" w:hAnsi="宋体" w:eastAsia="宋体" w:cs="宋体"/>
                <w:snapToGrid w:val="0"/>
                <w:kern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014" w:type="dxa"/>
            <w:vAlign w:val="top"/>
          </w:tcPr>
          <w:p>
            <w:pPr>
              <w:spacing w:before="286" w:line="360" w:lineRule="auto"/>
              <w:ind w:left="456"/>
              <w:rPr>
                <w:rFonts w:ascii="宋体" w:hAnsi="宋体" w:eastAsia="宋体" w:cs="宋体"/>
                <w:sz w:val="23"/>
                <w:szCs w:val="23"/>
              </w:rPr>
            </w:pPr>
            <w:r>
              <w:rPr>
                <w:rFonts w:ascii="宋体" w:hAnsi="宋体" w:eastAsia="宋体" w:cs="宋体"/>
                <w:sz w:val="23"/>
                <w:szCs w:val="23"/>
              </w:rPr>
              <w:t>5</w:t>
            </w:r>
          </w:p>
        </w:tc>
        <w:tc>
          <w:tcPr>
            <w:tcW w:w="1973" w:type="dxa"/>
            <w:vAlign w:val="center"/>
          </w:tcPr>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rPr>
              <w:t>缴纳税收</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3"/>
                <w:szCs w:val="23"/>
              </w:rPr>
            </w:pPr>
            <w:r>
              <w:rPr>
                <w:rFonts w:hint="eastAsia" w:hAnsi="宋体" w:eastAsia="宋体" w:cs="宋体"/>
                <w:snapToGrid w:val="0"/>
                <w:kern w:val="2"/>
                <w:sz w:val="23"/>
                <w:szCs w:val="23"/>
              </w:rPr>
              <w:t>提供开标前六个月内任意一个月已缴纳完税凭证或税务机关开具的完税证明 (任意税种) ，依法免税的应提供相关文件证明；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4" w:type="dxa"/>
            <w:vAlign w:val="top"/>
          </w:tcPr>
          <w:p>
            <w:pPr>
              <w:spacing w:line="360" w:lineRule="auto"/>
              <w:rPr>
                <w:rFonts w:ascii="Arial"/>
                <w:sz w:val="21"/>
              </w:rPr>
            </w:pPr>
          </w:p>
          <w:p>
            <w:pPr>
              <w:spacing w:before="75" w:line="360" w:lineRule="auto"/>
              <w:ind w:left="453"/>
              <w:rPr>
                <w:rFonts w:ascii="宋体" w:hAnsi="宋体" w:eastAsia="宋体" w:cs="宋体"/>
                <w:sz w:val="23"/>
                <w:szCs w:val="23"/>
              </w:rPr>
            </w:pPr>
            <w:r>
              <w:rPr>
                <w:rFonts w:ascii="宋体" w:hAnsi="宋体" w:eastAsia="宋体" w:cs="宋体"/>
                <w:sz w:val="23"/>
                <w:szCs w:val="23"/>
              </w:rPr>
              <w:t>6</w:t>
            </w:r>
          </w:p>
        </w:tc>
        <w:tc>
          <w:tcPr>
            <w:tcW w:w="1973" w:type="dxa"/>
            <w:vAlign w:val="center"/>
          </w:tcPr>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rPr>
              <w:t>社会保障资金缴纳证明</w:t>
            </w:r>
          </w:p>
        </w:tc>
        <w:tc>
          <w:tcPr>
            <w:tcW w:w="6480" w:type="dxa"/>
            <w:vAlign w:val="center"/>
          </w:tcPr>
          <w:p>
            <w:pPr>
              <w:pStyle w:val="17"/>
              <w:keepNext w:val="0"/>
              <w:keepLines w:val="0"/>
              <w:widowControl w:val="0"/>
              <w:shd w:val="clear" w:color="auto" w:fill="auto"/>
              <w:bidi w:val="0"/>
              <w:spacing w:before="0" w:after="0" w:line="360" w:lineRule="auto"/>
              <w:ind w:left="0" w:leftChars="0" w:right="0" w:rightChars="0" w:firstLine="0" w:firstLineChars="0"/>
              <w:jc w:val="left"/>
              <w:rPr>
                <w:rFonts w:ascii="宋体" w:hAnsi="宋体" w:eastAsia="宋体" w:cs="宋体"/>
                <w:sz w:val="23"/>
                <w:szCs w:val="23"/>
              </w:rPr>
            </w:pPr>
            <w:r>
              <w:rPr>
                <w:rFonts w:hint="eastAsia"/>
                <w:color w:val="000000"/>
                <w:spacing w:val="0"/>
                <w:w w:val="100"/>
                <w:position w:val="0"/>
                <w:sz w:val="23"/>
                <w:szCs w:val="23"/>
              </w:rPr>
              <w:t>提供开标前六个月内任意一个月已缴纳的社会保障资金缴存单据或社保机构开具的社会保险参保缴费情况证明 (依法不需要缴纳社会保障资金的投标人应提供相关证明)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14" w:type="dxa"/>
            <w:vAlign w:val="top"/>
          </w:tcPr>
          <w:p>
            <w:pPr>
              <w:spacing w:line="360" w:lineRule="auto"/>
              <w:rPr>
                <w:rFonts w:ascii="Arial"/>
                <w:sz w:val="21"/>
              </w:rPr>
            </w:pPr>
          </w:p>
          <w:p>
            <w:pPr>
              <w:spacing w:before="74" w:line="360" w:lineRule="auto"/>
              <w:ind w:left="457"/>
              <w:rPr>
                <w:rFonts w:ascii="宋体" w:hAnsi="宋体" w:eastAsia="宋体" w:cs="宋体"/>
                <w:sz w:val="23"/>
                <w:szCs w:val="23"/>
              </w:rPr>
            </w:pPr>
            <w:r>
              <w:rPr>
                <w:rFonts w:ascii="宋体" w:hAnsi="宋体" w:eastAsia="宋体" w:cs="宋体"/>
                <w:sz w:val="23"/>
                <w:szCs w:val="23"/>
              </w:rPr>
              <w:t>7</w:t>
            </w:r>
          </w:p>
        </w:tc>
        <w:tc>
          <w:tcPr>
            <w:tcW w:w="1973" w:type="dxa"/>
            <w:vAlign w:val="center"/>
          </w:tcPr>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rPr>
              <w:t>无重大违法纪录的书面声明</w:t>
            </w:r>
          </w:p>
        </w:tc>
        <w:tc>
          <w:tcPr>
            <w:tcW w:w="6480" w:type="dxa"/>
            <w:vAlign w:val="center"/>
          </w:tcPr>
          <w:p>
            <w:pPr>
              <w:spacing w:line="360" w:lineRule="auto"/>
              <w:rPr>
                <w:rFonts w:ascii="宋体" w:hAnsi="宋体" w:eastAsia="宋体" w:cs="宋体"/>
                <w:sz w:val="23"/>
                <w:szCs w:val="23"/>
              </w:rPr>
            </w:pPr>
            <w:r>
              <w:rPr>
                <w:rFonts w:hint="eastAsia" w:hAnsi="宋体" w:eastAsia="宋体" w:cs="宋体"/>
                <w:snapToGrid w:val="0"/>
                <w:kern w:val="2"/>
                <w:sz w:val="23"/>
                <w:szCs w:val="23"/>
              </w:rPr>
              <w:t>参加政府采购活动前三年内，在经营活动中没有重大违法记录（提供参加政府采购活动前3年内在经营活动中没有重大违法记录的书面声明）；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014" w:type="dxa"/>
            <w:vAlign w:val="top"/>
          </w:tcPr>
          <w:p>
            <w:pPr>
              <w:spacing w:line="360" w:lineRule="auto"/>
              <w:rPr>
                <w:rFonts w:ascii="Arial"/>
                <w:sz w:val="21"/>
              </w:rPr>
            </w:pPr>
          </w:p>
          <w:p>
            <w:pPr>
              <w:spacing w:before="75" w:line="360" w:lineRule="auto"/>
              <w:ind w:left="452"/>
              <w:rPr>
                <w:rFonts w:ascii="宋体" w:hAnsi="宋体" w:eastAsia="宋体" w:cs="宋体"/>
                <w:sz w:val="23"/>
                <w:szCs w:val="23"/>
              </w:rPr>
            </w:pPr>
            <w:r>
              <w:rPr>
                <w:rFonts w:ascii="宋体" w:hAnsi="宋体" w:eastAsia="宋体" w:cs="宋体"/>
                <w:sz w:val="23"/>
                <w:szCs w:val="23"/>
              </w:rPr>
              <w:t>8</w:t>
            </w:r>
          </w:p>
        </w:tc>
        <w:tc>
          <w:tcPr>
            <w:tcW w:w="1973" w:type="dxa"/>
            <w:vAlign w:val="center"/>
          </w:tcPr>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rPr>
              <w:t>法定代表人授权书</w:t>
            </w:r>
          </w:p>
        </w:tc>
        <w:tc>
          <w:tcPr>
            <w:tcW w:w="6480" w:type="dxa"/>
            <w:vAlign w:val="center"/>
          </w:tcPr>
          <w:p>
            <w:pPr>
              <w:spacing w:line="360" w:lineRule="auto"/>
              <w:rPr>
                <w:rFonts w:ascii="宋体" w:hAnsi="宋体" w:eastAsia="宋体" w:cs="宋体"/>
                <w:sz w:val="23"/>
                <w:szCs w:val="23"/>
              </w:rPr>
            </w:pPr>
            <w:r>
              <w:rPr>
                <w:rFonts w:hint="eastAsia"/>
                <w:color w:val="000000"/>
                <w:spacing w:val="0"/>
                <w:w w:val="100"/>
                <w:position w:val="0"/>
                <w:sz w:val="23"/>
                <w:szCs w:val="23"/>
              </w:rPr>
              <w:t>供应商应授权合法的人员参加磋商全过程，其中法定代表人直接参加磋商的，须出具法人身份证，并与营业执照上信息一致。法定代表人授权代表参加磋商的，须出具法定代表人授权书及授权代表身份证</w:t>
            </w:r>
            <w:r>
              <w:rPr>
                <w:color w:val="000000"/>
                <w:spacing w:val="0"/>
                <w:w w:val="100"/>
                <w:position w:val="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14" w:type="dxa"/>
            <w:vAlign w:val="top"/>
          </w:tcPr>
          <w:p>
            <w:pPr>
              <w:spacing w:line="360" w:lineRule="auto"/>
              <w:rPr>
                <w:rFonts w:ascii="Arial"/>
                <w:sz w:val="21"/>
              </w:rPr>
            </w:pPr>
          </w:p>
          <w:p>
            <w:pPr>
              <w:spacing w:before="75" w:line="360" w:lineRule="auto"/>
              <w:ind w:left="452"/>
              <w:rPr>
                <w:rFonts w:ascii="宋体" w:hAnsi="宋体" w:eastAsia="宋体" w:cs="宋体"/>
                <w:sz w:val="23"/>
                <w:szCs w:val="23"/>
              </w:rPr>
            </w:pPr>
            <w:r>
              <w:rPr>
                <w:rFonts w:ascii="宋体" w:hAnsi="宋体" w:eastAsia="宋体" w:cs="宋体"/>
                <w:sz w:val="23"/>
                <w:szCs w:val="23"/>
              </w:rPr>
              <w:t>9</w:t>
            </w:r>
          </w:p>
        </w:tc>
        <w:tc>
          <w:tcPr>
            <w:tcW w:w="1973" w:type="dxa"/>
            <w:vAlign w:val="center"/>
          </w:tcPr>
          <w:p>
            <w:pPr>
              <w:spacing w:line="360" w:lineRule="auto"/>
              <w:jc w:val="center"/>
              <w:rPr>
                <w:rFonts w:ascii="宋体" w:hAnsi="宋体" w:eastAsia="宋体" w:cs="宋体"/>
                <w:sz w:val="23"/>
                <w:szCs w:val="23"/>
              </w:rPr>
            </w:pPr>
            <w:r>
              <w:rPr>
                <w:rFonts w:hint="eastAsia" w:ascii="宋体" w:hAnsi="宋体" w:eastAsia="宋体" w:cs="宋体"/>
                <w:b w:val="0"/>
                <w:bCs w:val="0"/>
                <w:sz w:val="23"/>
                <w:szCs w:val="23"/>
                <w:lang w:val="en-US" w:eastAsia="zh-CN"/>
              </w:rPr>
              <w:t>设备和专业技术能力声明</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3"/>
                <w:szCs w:val="23"/>
              </w:rPr>
            </w:pPr>
            <w:r>
              <w:rPr>
                <w:rFonts w:hint="eastAsia" w:ascii="宋体" w:hAnsi="宋体" w:eastAsia="宋体" w:cs="宋体"/>
                <w:sz w:val="23"/>
                <w:szCs w:val="23"/>
                <w:lang w:val="en-US" w:eastAsia="zh-CN"/>
              </w:rPr>
              <w:t>具备履行合同所必需的设备和专业技术能力的证明材料（提供具备履行合同所必需的设备和专业技术能力的承诺）；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1014" w:type="dxa"/>
            <w:vAlign w:val="top"/>
          </w:tcPr>
          <w:p>
            <w:pPr>
              <w:spacing w:line="360" w:lineRule="auto"/>
              <w:rPr>
                <w:rFonts w:ascii="Arial"/>
                <w:sz w:val="21"/>
              </w:rPr>
            </w:pPr>
          </w:p>
          <w:p>
            <w:pPr>
              <w:spacing w:line="360" w:lineRule="auto"/>
              <w:rPr>
                <w:rFonts w:ascii="Arial"/>
                <w:sz w:val="21"/>
              </w:rPr>
            </w:pPr>
          </w:p>
          <w:p>
            <w:pPr>
              <w:spacing w:before="75" w:line="360" w:lineRule="auto"/>
              <w:ind w:left="40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1973" w:type="dxa"/>
            <w:vAlign w:val="center"/>
          </w:tcPr>
          <w:p>
            <w:pPr>
              <w:spacing w:line="360" w:lineRule="auto"/>
              <w:jc w:val="center"/>
              <w:rPr>
                <w:rFonts w:hint="eastAsia" w:hAnsi="宋体" w:eastAsia="宋体" w:cs="宋体"/>
                <w:b w:val="0"/>
                <w:bCs w:val="0"/>
                <w:snapToGrid w:val="0"/>
                <w:kern w:val="2"/>
                <w:sz w:val="23"/>
                <w:szCs w:val="23"/>
              </w:rPr>
            </w:pPr>
            <w:r>
              <w:rPr>
                <w:rFonts w:hint="eastAsia" w:hAnsi="宋体" w:eastAsia="宋体" w:cs="宋体"/>
                <w:b w:val="0"/>
                <w:bCs w:val="0"/>
                <w:snapToGrid w:val="0"/>
                <w:kern w:val="2"/>
                <w:sz w:val="23"/>
                <w:szCs w:val="23"/>
              </w:rPr>
              <w:t>主体信用</w:t>
            </w:r>
          </w:p>
          <w:p>
            <w:pPr>
              <w:spacing w:line="360" w:lineRule="auto"/>
              <w:jc w:val="center"/>
              <w:rPr>
                <w:rFonts w:ascii="宋体" w:hAnsi="宋体" w:eastAsia="宋体" w:cs="宋体"/>
                <w:sz w:val="23"/>
                <w:szCs w:val="23"/>
              </w:rPr>
            </w:pPr>
            <w:r>
              <w:rPr>
                <w:rFonts w:hint="eastAsia" w:hAnsi="宋体" w:eastAsia="宋体" w:cs="宋体"/>
                <w:b w:val="0"/>
                <w:bCs w:val="0"/>
                <w:snapToGrid w:val="0"/>
                <w:kern w:val="2"/>
                <w:sz w:val="23"/>
                <w:szCs w:val="23"/>
              </w:rPr>
              <w:t>查询记录</w:t>
            </w:r>
          </w:p>
        </w:tc>
        <w:tc>
          <w:tcPr>
            <w:tcW w:w="6480" w:type="dxa"/>
            <w:vAlign w:val="center"/>
          </w:tcPr>
          <w:p>
            <w:pPr>
              <w:spacing w:line="360" w:lineRule="auto"/>
              <w:rPr>
                <w:rFonts w:ascii="宋体" w:hAnsi="宋体" w:eastAsia="宋体" w:cs="宋体"/>
                <w:sz w:val="23"/>
                <w:szCs w:val="23"/>
              </w:rPr>
            </w:pPr>
            <w:r>
              <w:rPr>
                <w:rFonts w:hint="eastAsia" w:hAnsi="宋体" w:eastAsia="宋体" w:cs="宋体"/>
                <w:snapToGrid w:val="0"/>
                <w:kern w:val="2"/>
                <w:sz w:val="23"/>
                <w:szCs w:val="23"/>
              </w:rPr>
              <w:t>供应商不得为“信用中国”网站（www. creditchina. gov. cn ）中列入失信被执行人和重大税收违法案件当事人名单的单位，不得为中国政府采购网（www.ccgp.gov.cn ）政府采购严重违法失信行为记录名单中被财政部门禁止参加政府采购活动的单位。</w:t>
            </w:r>
          </w:p>
        </w:tc>
      </w:tr>
    </w:tbl>
    <w:p>
      <w:pPr>
        <w:spacing w:line="360" w:lineRule="auto"/>
        <w:ind w:firstLine="504" w:firstLineChars="200"/>
        <w:rPr>
          <w:rFonts w:ascii="宋体" w:hAnsi="宋体" w:eastAsia="宋体" w:cs="宋体"/>
          <w:spacing w:val="11"/>
          <w:sz w:val="23"/>
          <w:szCs w:val="23"/>
          <w14:textOutline w14:w="4358" w14:cap="sq" w14:cmpd="sng">
            <w14:solidFill>
              <w14:srgbClr w14:val="000000"/>
            </w14:solidFill>
            <w14:prstDash w14:val="solid"/>
            <w14:bevel/>
          </w14:textOutline>
        </w:rPr>
      </w:pPr>
    </w:p>
    <w:p>
      <w:pPr>
        <w:spacing w:line="360" w:lineRule="auto"/>
        <w:ind w:firstLine="504" w:firstLineChars="200"/>
      </w:pPr>
      <w:r>
        <w:rPr>
          <w:rFonts w:ascii="宋体" w:hAnsi="宋体" w:eastAsia="宋体" w:cs="宋体"/>
          <w:spacing w:val="11"/>
          <w:sz w:val="23"/>
          <w:szCs w:val="23"/>
          <w14:textOutline w14:w="4358" w14:cap="sq" w14:cmpd="sng">
            <w14:solidFill>
              <w14:srgbClr w14:val="000000"/>
            </w14:solidFill>
            <w14:prstDash w14:val="solid"/>
            <w14:bevel/>
          </w14:textOutline>
        </w:rPr>
        <w:t>符合性评审</w:t>
      </w:r>
      <w:r>
        <w:rPr>
          <w:rFonts w:ascii="宋体" w:hAnsi="宋体" w:eastAsia="宋体" w:cs="宋体"/>
          <w:spacing w:val="11"/>
          <w:sz w:val="23"/>
          <w:szCs w:val="23"/>
        </w:rPr>
        <w:t>：磋商小组对响应文件的有效性、完整性和响应程度进行审查；符合性评</w:t>
      </w:r>
      <w:r>
        <w:rPr>
          <w:rFonts w:ascii="宋体" w:hAnsi="宋体" w:eastAsia="宋体" w:cs="宋体"/>
          <w:spacing w:val="4"/>
          <w:sz w:val="23"/>
          <w:szCs w:val="23"/>
        </w:rPr>
        <w:t>审</w:t>
      </w:r>
      <w:r>
        <w:rPr>
          <w:rFonts w:ascii="宋体" w:hAnsi="宋体" w:eastAsia="宋体" w:cs="宋体"/>
          <w:spacing w:val="11"/>
          <w:sz w:val="23"/>
          <w:szCs w:val="23"/>
        </w:rPr>
        <w:t>应</w:t>
      </w:r>
      <w:r>
        <w:rPr>
          <w:rFonts w:ascii="宋体" w:hAnsi="宋体" w:eastAsia="宋体" w:cs="宋体"/>
          <w:spacing w:val="7"/>
          <w:sz w:val="23"/>
          <w:szCs w:val="23"/>
        </w:rPr>
        <w:t>满足以下要求：</w:t>
      </w:r>
    </w:p>
    <w:tbl>
      <w:tblPr>
        <w:tblStyle w:val="1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9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73" w:type="dxa"/>
            <w:vAlign w:val="top"/>
          </w:tcPr>
          <w:p>
            <w:pPr>
              <w:spacing w:before="179" w:line="229" w:lineRule="auto"/>
              <w:ind w:left="15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9011" w:type="dxa"/>
            <w:vAlign w:val="top"/>
          </w:tcPr>
          <w:p>
            <w:pPr>
              <w:spacing w:before="180" w:line="227" w:lineRule="auto"/>
              <w:ind w:left="4041"/>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审查因素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73" w:type="dxa"/>
            <w:vAlign w:val="top"/>
          </w:tcPr>
          <w:p>
            <w:pPr>
              <w:spacing w:before="244" w:line="192" w:lineRule="auto"/>
              <w:ind w:left="351"/>
              <w:rPr>
                <w:rFonts w:ascii="宋体" w:hAnsi="宋体" w:eastAsia="宋体" w:cs="宋体"/>
                <w:sz w:val="23"/>
                <w:szCs w:val="23"/>
              </w:rPr>
            </w:pPr>
            <w:r>
              <w:rPr>
                <w:rFonts w:ascii="宋体" w:hAnsi="宋体" w:eastAsia="宋体" w:cs="宋体"/>
                <w:sz w:val="23"/>
                <w:szCs w:val="23"/>
              </w:rPr>
              <w:t>1</w:t>
            </w:r>
          </w:p>
        </w:tc>
        <w:tc>
          <w:tcPr>
            <w:tcW w:w="9011" w:type="dxa"/>
            <w:vAlign w:val="top"/>
          </w:tcPr>
          <w:p>
            <w:pPr>
              <w:spacing w:before="193" w:line="227" w:lineRule="auto"/>
              <w:ind w:left="64"/>
              <w:rPr>
                <w:rFonts w:ascii="宋体" w:hAnsi="宋体" w:eastAsia="宋体" w:cs="宋体"/>
                <w:sz w:val="23"/>
                <w:szCs w:val="23"/>
              </w:rPr>
            </w:pPr>
            <w:r>
              <w:rPr>
                <w:rFonts w:ascii="宋体" w:hAnsi="宋体" w:eastAsia="宋体" w:cs="宋体"/>
                <w:spacing w:val="10"/>
                <w:sz w:val="23"/>
                <w:szCs w:val="23"/>
              </w:rPr>
              <w:t>投</w:t>
            </w:r>
            <w:r>
              <w:rPr>
                <w:rFonts w:ascii="宋体" w:hAnsi="宋体" w:eastAsia="宋体" w:cs="宋体"/>
                <w:spacing w:val="9"/>
                <w:sz w:val="23"/>
                <w:szCs w:val="23"/>
              </w:rPr>
              <w:t>标文件组成符合磋商文件要求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73" w:type="dxa"/>
            <w:vAlign w:val="top"/>
          </w:tcPr>
          <w:p>
            <w:pPr>
              <w:spacing w:before="214" w:line="192" w:lineRule="auto"/>
              <w:ind w:left="336"/>
              <w:rPr>
                <w:rFonts w:ascii="宋体" w:hAnsi="宋体" w:eastAsia="宋体" w:cs="宋体"/>
                <w:sz w:val="23"/>
                <w:szCs w:val="23"/>
              </w:rPr>
            </w:pPr>
            <w:r>
              <w:rPr>
                <w:rFonts w:ascii="宋体" w:hAnsi="宋体" w:eastAsia="宋体" w:cs="宋体"/>
                <w:sz w:val="23"/>
                <w:szCs w:val="23"/>
              </w:rPr>
              <w:t>2</w:t>
            </w:r>
          </w:p>
        </w:tc>
        <w:tc>
          <w:tcPr>
            <w:tcW w:w="9011" w:type="dxa"/>
            <w:vAlign w:val="top"/>
          </w:tcPr>
          <w:p>
            <w:pPr>
              <w:spacing w:before="164" w:line="227" w:lineRule="auto"/>
              <w:ind w:left="64"/>
              <w:rPr>
                <w:rFonts w:ascii="宋体" w:hAnsi="宋体" w:eastAsia="宋体" w:cs="宋体"/>
                <w:sz w:val="23"/>
                <w:szCs w:val="23"/>
              </w:rPr>
            </w:pPr>
            <w:r>
              <w:rPr>
                <w:rFonts w:ascii="宋体" w:hAnsi="宋体" w:eastAsia="宋体" w:cs="宋体"/>
                <w:spacing w:val="18"/>
                <w:sz w:val="23"/>
                <w:szCs w:val="23"/>
              </w:rPr>
              <w:t>投标</w:t>
            </w:r>
            <w:r>
              <w:rPr>
                <w:rFonts w:ascii="宋体" w:hAnsi="宋体" w:eastAsia="宋体" w:cs="宋体"/>
                <w:spacing w:val="15"/>
                <w:sz w:val="23"/>
                <w:szCs w:val="23"/>
              </w:rPr>
              <w:t>文</w:t>
            </w:r>
            <w:r>
              <w:rPr>
                <w:rFonts w:ascii="宋体" w:hAnsi="宋体" w:eastAsia="宋体" w:cs="宋体"/>
                <w:spacing w:val="9"/>
                <w:sz w:val="23"/>
                <w:szCs w:val="23"/>
              </w:rPr>
              <w:t>件中供应商公章、法定代表人签字齐全，或签字人具有法定代表人有效授权书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73" w:type="dxa"/>
            <w:vAlign w:val="top"/>
          </w:tcPr>
          <w:p>
            <w:pPr>
              <w:spacing w:before="215" w:line="190" w:lineRule="auto"/>
              <w:ind w:left="338"/>
              <w:rPr>
                <w:rFonts w:ascii="宋体" w:hAnsi="宋体" w:eastAsia="宋体" w:cs="宋体"/>
                <w:sz w:val="23"/>
                <w:szCs w:val="23"/>
              </w:rPr>
            </w:pPr>
            <w:r>
              <w:rPr>
                <w:rFonts w:ascii="宋体" w:hAnsi="宋体" w:eastAsia="宋体" w:cs="宋体"/>
                <w:sz w:val="23"/>
                <w:szCs w:val="23"/>
              </w:rPr>
              <w:t>3</w:t>
            </w:r>
          </w:p>
        </w:tc>
        <w:tc>
          <w:tcPr>
            <w:tcW w:w="9011" w:type="dxa"/>
            <w:vAlign w:val="top"/>
          </w:tcPr>
          <w:p>
            <w:pPr>
              <w:spacing w:before="166" w:line="227" w:lineRule="auto"/>
              <w:ind w:left="64"/>
              <w:rPr>
                <w:rFonts w:ascii="宋体" w:hAnsi="宋体" w:eastAsia="宋体" w:cs="宋体"/>
                <w:sz w:val="23"/>
                <w:szCs w:val="23"/>
              </w:rPr>
            </w:pPr>
            <w:r>
              <w:rPr>
                <w:rFonts w:ascii="宋体" w:hAnsi="宋体" w:eastAsia="宋体" w:cs="宋体"/>
                <w:spacing w:val="15"/>
                <w:sz w:val="23"/>
                <w:szCs w:val="23"/>
              </w:rPr>
              <w:t>工</w:t>
            </w:r>
            <w:r>
              <w:rPr>
                <w:rFonts w:ascii="宋体" w:hAnsi="宋体" w:eastAsia="宋体" w:cs="宋体"/>
                <w:spacing w:val="8"/>
                <w:sz w:val="23"/>
                <w:szCs w:val="23"/>
              </w:rPr>
              <w:t>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73" w:type="dxa"/>
            <w:vAlign w:val="top"/>
          </w:tcPr>
          <w:p>
            <w:pPr>
              <w:spacing w:before="215" w:line="192" w:lineRule="auto"/>
              <w:ind w:left="332"/>
              <w:rPr>
                <w:rFonts w:ascii="宋体" w:hAnsi="宋体" w:eastAsia="宋体" w:cs="宋体"/>
                <w:sz w:val="23"/>
                <w:szCs w:val="23"/>
              </w:rPr>
            </w:pPr>
            <w:r>
              <w:rPr>
                <w:rFonts w:ascii="宋体" w:hAnsi="宋体" w:eastAsia="宋体" w:cs="宋体"/>
                <w:sz w:val="23"/>
                <w:szCs w:val="23"/>
              </w:rPr>
              <w:t>4</w:t>
            </w:r>
          </w:p>
        </w:tc>
        <w:tc>
          <w:tcPr>
            <w:tcW w:w="9011" w:type="dxa"/>
            <w:vAlign w:val="top"/>
          </w:tcPr>
          <w:p>
            <w:pPr>
              <w:spacing w:before="165" w:line="228" w:lineRule="auto"/>
              <w:ind w:left="61"/>
              <w:rPr>
                <w:rFonts w:ascii="宋体" w:hAnsi="宋体" w:eastAsia="宋体" w:cs="宋体"/>
                <w:sz w:val="23"/>
                <w:szCs w:val="23"/>
              </w:rPr>
            </w:pPr>
            <w:r>
              <w:rPr>
                <w:rFonts w:ascii="宋体" w:hAnsi="宋体" w:eastAsia="宋体" w:cs="宋体"/>
                <w:spacing w:val="18"/>
                <w:sz w:val="23"/>
                <w:szCs w:val="23"/>
              </w:rPr>
              <w:t>磋商</w:t>
            </w:r>
            <w:r>
              <w:rPr>
                <w:rFonts w:ascii="宋体" w:hAnsi="宋体" w:eastAsia="宋体" w:cs="宋体"/>
                <w:spacing w:val="16"/>
                <w:sz w:val="23"/>
                <w:szCs w:val="23"/>
              </w:rPr>
              <w:t>方</w:t>
            </w:r>
            <w:r>
              <w:rPr>
                <w:rFonts w:ascii="宋体" w:hAnsi="宋体" w:eastAsia="宋体" w:cs="宋体"/>
                <w:spacing w:val="9"/>
                <w:sz w:val="23"/>
                <w:szCs w:val="23"/>
              </w:rPr>
              <w:t>案没有出现严重漏项，没有造成系统缺陷，能够保证该项目的顺利实施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73" w:type="dxa"/>
            <w:vAlign w:val="top"/>
          </w:tcPr>
          <w:p>
            <w:pPr>
              <w:spacing w:before="301" w:line="189" w:lineRule="auto"/>
              <w:ind w:left="338"/>
              <w:rPr>
                <w:rFonts w:ascii="宋体" w:hAnsi="宋体" w:eastAsia="宋体" w:cs="宋体"/>
                <w:sz w:val="23"/>
                <w:szCs w:val="23"/>
              </w:rPr>
            </w:pPr>
            <w:r>
              <w:rPr>
                <w:rFonts w:ascii="宋体" w:hAnsi="宋体" w:eastAsia="宋体" w:cs="宋体"/>
                <w:sz w:val="23"/>
                <w:szCs w:val="23"/>
              </w:rPr>
              <w:t>5</w:t>
            </w:r>
          </w:p>
        </w:tc>
        <w:tc>
          <w:tcPr>
            <w:tcW w:w="9011" w:type="dxa"/>
            <w:vAlign w:val="top"/>
          </w:tcPr>
          <w:p>
            <w:pPr>
              <w:spacing w:before="247" w:line="226" w:lineRule="auto"/>
              <w:ind w:left="62"/>
              <w:rPr>
                <w:rFonts w:ascii="宋体" w:hAnsi="宋体" w:eastAsia="宋体" w:cs="宋体"/>
                <w:sz w:val="23"/>
                <w:szCs w:val="23"/>
              </w:rPr>
            </w:pPr>
            <w:r>
              <w:rPr>
                <w:rFonts w:hint="eastAsia" w:ascii="宋体" w:hAnsi="宋体" w:eastAsia="宋体" w:cs="宋体"/>
                <w:spacing w:val="18"/>
                <w:sz w:val="23"/>
                <w:szCs w:val="23"/>
                <w:lang w:val="en-US" w:eastAsia="zh-CN"/>
              </w:rPr>
              <w:t>已</w:t>
            </w:r>
            <w:r>
              <w:rPr>
                <w:rFonts w:ascii="宋体" w:hAnsi="宋体" w:eastAsia="宋体" w:cs="宋体"/>
                <w:spacing w:val="18"/>
                <w:sz w:val="23"/>
                <w:szCs w:val="23"/>
              </w:rPr>
              <w:t>标</w:t>
            </w:r>
            <w:r>
              <w:rPr>
                <w:rFonts w:ascii="宋体" w:hAnsi="宋体" w:eastAsia="宋体" w:cs="宋体"/>
                <w:spacing w:val="9"/>
                <w:sz w:val="23"/>
                <w:szCs w:val="23"/>
              </w:rPr>
              <w:t>价的工程量清单符合计价规则及其配套文件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73" w:type="dxa"/>
            <w:vAlign w:val="top"/>
          </w:tcPr>
          <w:p>
            <w:pPr>
              <w:spacing w:before="252" w:line="190" w:lineRule="auto"/>
              <w:ind w:left="335"/>
              <w:rPr>
                <w:rFonts w:ascii="宋体" w:hAnsi="宋体" w:eastAsia="宋体" w:cs="宋体"/>
                <w:sz w:val="23"/>
                <w:szCs w:val="23"/>
              </w:rPr>
            </w:pPr>
            <w:r>
              <w:rPr>
                <w:rFonts w:ascii="宋体" w:hAnsi="宋体" w:eastAsia="宋体" w:cs="宋体"/>
                <w:sz w:val="23"/>
                <w:szCs w:val="23"/>
              </w:rPr>
              <w:t>6</w:t>
            </w:r>
          </w:p>
        </w:tc>
        <w:tc>
          <w:tcPr>
            <w:tcW w:w="9011" w:type="dxa"/>
            <w:vAlign w:val="top"/>
          </w:tcPr>
          <w:p>
            <w:pPr>
              <w:spacing w:before="199" w:line="228" w:lineRule="auto"/>
              <w:ind w:left="62"/>
              <w:rPr>
                <w:rFonts w:ascii="宋体" w:hAnsi="宋体" w:eastAsia="宋体" w:cs="宋体"/>
                <w:sz w:val="23"/>
                <w:szCs w:val="23"/>
              </w:rPr>
            </w:pPr>
            <w:r>
              <w:rPr>
                <w:rFonts w:ascii="宋体" w:hAnsi="宋体" w:eastAsia="宋体" w:cs="宋体"/>
                <w:spacing w:val="18"/>
                <w:sz w:val="23"/>
                <w:szCs w:val="23"/>
              </w:rPr>
              <w:t>其</w:t>
            </w:r>
            <w:r>
              <w:rPr>
                <w:rFonts w:ascii="宋体" w:hAnsi="宋体" w:eastAsia="宋体" w:cs="宋体"/>
                <w:spacing w:val="14"/>
                <w:sz w:val="23"/>
                <w:szCs w:val="23"/>
              </w:rPr>
              <w:t>他</w:t>
            </w:r>
            <w:r>
              <w:rPr>
                <w:rFonts w:ascii="宋体" w:hAnsi="宋体" w:eastAsia="宋体" w:cs="宋体"/>
                <w:spacing w:val="9"/>
                <w:sz w:val="23"/>
                <w:szCs w:val="23"/>
              </w:rPr>
              <w:t>情况：符合磋商文件或法律法规有关规定的其他情形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784" w:type="dxa"/>
            <w:gridSpan w:val="2"/>
            <w:vAlign w:val="top"/>
          </w:tcPr>
          <w:p>
            <w:pPr>
              <w:spacing w:before="302" w:line="229" w:lineRule="auto"/>
              <w:ind w:left="549"/>
              <w:rPr>
                <w:rFonts w:ascii="宋体" w:hAnsi="宋体" w:eastAsia="宋体" w:cs="宋体"/>
                <w:sz w:val="23"/>
                <w:szCs w:val="23"/>
              </w:rPr>
            </w:pPr>
            <w:r>
              <w:rPr>
                <w:rFonts w:ascii="宋体" w:hAnsi="宋体" w:eastAsia="宋体" w:cs="宋体"/>
                <w:spacing w:val="13"/>
                <w:sz w:val="23"/>
                <w:szCs w:val="23"/>
              </w:rPr>
              <w:t>备</w:t>
            </w:r>
            <w:r>
              <w:rPr>
                <w:rFonts w:ascii="宋体" w:hAnsi="宋体" w:eastAsia="宋体" w:cs="宋体"/>
                <w:spacing w:val="9"/>
                <w:sz w:val="23"/>
                <w:szCs w:val="23"/>
              </w:rPr>
              <w:t>注：符合性审查不合格的投标单位不得进入下一评审环节。</w:t>
            </w:r>
          </w:p>
        </w:tc>
      </w:tr>
    </w:tbl>
    <w:p>
      <w:pPr>
        <w:spacing w:line="291" w:lineRule="auto"/>
        <w:rPr>
          <w:rFonts w:ascii="Arial"/>
          <w:sz w:val="21"/>
        </w:rPr>
      </w:pPr>
    </w:p>
    <w:p>
      <w:pPr>
        <w:spacing w:before="74" w:line="385" w:lineRule="auto"/>
        <w:ind w:left="96" w:right="118" w:firstLine="466"/>
        <w:rPr>
          <w:rFonts w:ascii="宋体" w:hAnsi="宋体" w:eastAsia="宋体" w:cs="宋体"/>
          <w:sz w:val="23"/>
          <w:szCs w:val="23"/>
        </w:rPr>
      </w:pPr>
      <w:r>
        <w:rPr>
          <w:rFonts w:ascii="宋体" w:hAnsi="宋体" w:eastAsia="宋体" w:cs="宋体"/>
          <w:spacing w:val="18"/>
          <w:sz w:val="23"/>
          <w:szCs w:val="23"/>
        </w:rPr>
        <w:t>磋商小</w:t>
      </w:r>
      <w:r>
        <w:rPr>
          <w:rFonts w:ascii="宋体" w:hAnsi="宋体" w:eastAsia="宋体" w:cs="宋体"/>
          <w:spacing w:val="11"/>
          <w:sz w:val="23"/>
          <w:szCs w:val="23"/>
        </w:rPr>
        <w:t>组</w:t>
      </w:r>
      <w:r>
        <w:rPr>
          <w:rFonts w:ascii="宋体" w:hAnsi="宋体" w:eastAsia="宋体" w:cs="宋体"/>
          <w:spacing w:val="9"/>
          <w:sz w:val="23"/>
          <w:szCs w:val="23"/>
        </w:rPr>
        <w:t>在对响应文件的有效性、完整性和响应程度进行审查时，可以要求投标单位对</w:t>
      </w:r>
      <w:r>
        <w:rPr>
          <w:rFonts w:ascii="宋体" w:hAnsi="宋体" w:eastAsia="宋体" w:cs="宋体"/>
          <w:spacing w:val="18"/>
          <w:sz w:val="23"/>
          <w:szCs w:val="23"/>
        </w:rPr>
        <w:t>响应</w:t>
      </w:r>
      <w:r>
        <w:rPr>
          <w:rFonts w:ascii="宋体" w:hAnsi="宋体" w:eastAsia="宋体" w:cs="宋体"/>
          <w:spacing w:val="9"/>
          <w:sz w:val="23"/>
          <w:szCs w:val="23"/>
        </w:rPr>
        <w:t>文件中含义不明确、同类问题表述不一致或者有明显文字和计算错误的内容等作出必要</w:t>
      </w:r>
      <w:r>
        <w:rPr>
          <w:rFonts w:ascii="宋体" w:hAnsi="宋体" w:eastAsia="宋体" w:cs="宋体"/>
          <w:spacing w:val="18"/>
          <w:sz w:val="23"/>
          <w:szCs w:val="23"/>
        </w:rPr>
        <w:t>的澄</w:t>
      </w:r>
      <w:r>
        <w:rPr>
          <w:rFonts w:ascii="宋体" w:hAnsi="宋体" w:eastAsia="宋体" w:cs="宋体"/>
          <w:spacing w:val="9"/>
          <w:sz w:val="23"/>
          <w:szCs w:val="23"/>
        </w:rPr>
        <w:t>清、说明或者更正。投标单位的澄清、说明或者更正不得超出响应文件的范围或者改变</w:t>
      </w:r>
      <w:r>
        <w:rPr>
          <w:rFonts w:ascii="宋体" w:hAnsi="宋体" w:eastAsia="宋体" w:cs="宋体"/>
          <w:spacing w:val="8"/>
          <w:sz w:val="23"/>
          <w:szCs w:val="23"/>
        </w:rPr>
        <w:t>响</w:t>
      </w:r>
      <w:r>
        <w:rPr>
          <w:rFonts w:ascii="宋体" w:hAnsi="宋体" w:eastAsia="宋体" w:cs="宋体"/>
          <w:spacing w:val="7"/>
          <w:sz w:val="23"/>
          <w:szCs w:val="23"/>
        </w:rPr>
        <w:t>应文件的实质性内容。</w:t>
      </w:r>
    </w:p>
    <w:p>
      <w:pPr>
        <w:spacing w:before="1" w:line="385" w:lineRule="auto"/>
        <w:ind w:left="83" w:right="18" w:firstLine="479"/>
        <w:rPr>
          <w:rFonts w:ascii="宋体" w:hAnsi="宋体" w:eastAsia="宋体" w:cs="宋体"/>
          <w:sz w:val="23"/>
          <w:szCs w:val="23"/>
        </w:rPr>
      </w:pPr>
      <w:r>
        <w:rPr>
          <w:rFonts w:ascii="宋体" w:hAnsi="宋体" w:eastAsia="宋体" w:cs="宋体"/>
          <w:spacing w:val="20"/>
          <w:sz w:val="23"/>
          <w:szCs w:val="23"/>
        </w:rPr>
        <w:t>磋商</w:t>
      </w:r>
      <w:r>
        <w:rPr>
          <w:rFonts w:ascii="宋体" w:hAnsi="宋体" w:eastAsia="宋体" w:cs="宋体"/>
          <w:spacing w:val="19"/>
          <w:sz w:val="23"/>
          <w:szCs w:val="23"/>
        </w:rPr>
        <w:t>小</w:t>
      </w:r>
      <w:r>
        <w:rPr>
          <w:rFonts w:ascii="宋体" w:hAnsi="宋体" w:eastAsia="宋体" w:cs="宋体"/>
          <w:spacing w:val="10"/>
          <w:sz w:val="23"/>
          <w:szCs w:val="23"/>
        </w:rPr>
        <w:t>组要求投标单位澄清、说明或者更正响应文件应当以书面形式作出。投标单位的</w:t>
      </w:r>
      <w:r>
        <w:rPr>
          <w:rFonts w:ascii="宋体" w:hAnsi="宋体" w:eastAsia="宋体" w:cs="宋体"/>
          <w:sz w:val="23"/>
          <w:szCs w:val="23"/>
        </w:rPr>
        <w:t xml:space="preserve"> </w:t>
      </w:r>
      <w:r>
        <w:rPr>
          <w:rFonts w:ascii="宋体" w:hAnsi="宋体" w:eastAsia="宋体" w:cs="宋体"/>
          <w:spacing w:val="12"/>
          <w:sz w:val="23"/>
          <w:szCs w:val="23"/>
        </w:rPr>
        <w:t>澄清</w:t>
      </w:r>
      <w:r>
        <w:rPr>
          <w:rFonts w:ascii="宋体" w:hAnsi="宋体" w:eastAsia="宋体" w:cs="宋体"/>
          <w:spacing w:val="8"/>
          <w:sz w:val="23"/>
          <w:szCs w:val="23"/>
        </w:rPr>
        <w:t>、</w:t>
      </w:r>
      <w:r>
        <w:rPr>
          <w:rFonts w:ascii="宋体" w:hAnsi="宋体" w:eastAsia="宋体" w:cs="宋体"/>
          <w:spacing w:val="6"/>
          <w:sz w:val="23"/>
          <w:szCs w:val="23"/>
        </w:rPr>
        <w:t>说明或者更正应当由法定代表人或其授权代表签字或者加盖公章。由授权代表签字的，</w:t>
      </w:r>
      <w:r>
        <w:rPr>
          <w:rFonts w:ascii="宋体" w:hAnsi="宋体" w:eastAsia="宋体" w:cs="宋体"/>
          <w:sz w:val="23"/>
          <w:szCs w:val="23"/>
        </w:rPr>
        <w:t xml:space="preserve"> </w:t>
      </w:r>
      <w:r>
        <w:rPr>
          <w:rFonts w:ascii="宋体" w:hAnsi="宋体" w:eastAsia="宋体" w:cs="宋体"/>
          <w:spacing w:val="18"/>
          <w:sz w:val="23"/>
          <w:szCs w:val="23"/>
        </w:rPr>
        <w:t>应</w:t>
      </w:r>
      <w:r>
        <w:rPr>
          <w:rFonts w:ascii="宋体" w:hAnsi="宋体" w:eastAsia="宋体" w:cs="宋体"/>
          <w:spacing w:val="16"/>
          <w:sz w:val="23"/>
          <w:szCs w:val="23"/>
        </w:rPr>
        <w:t>当</w:t>
      </w:r>
      <w:r>
        <w:rPr>
          <w:rFonts w:ascii="宋体" w:hAnsi="宋体" w:eastAsia="宋体" w:cs="宋体"/>
          <w:spacing w:val="9"/>
          <w:sz w:val="23"/>
          <w:szCs w:val="23"/>
        </w:rPr>
        <w:t>附法定代表人授权书。投标单位为自然人的，应当由本人签字并附身份证明。</w:t>
      </w:r>
    </w:p>
    <w:p>
      <w:pPr>
        <w:spacing w:line="228" w:lineRule="auto"/>
        <w:ind w:left="566"/>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0.3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磋商过程</w:t>
      </w:r>
    </w:p>
    <w:p>
      <w:pPr>
        <w:spacing w:before="196" w:line="385" w:lineRule="auto"/>
        <w:ind w:left="86" w:right="80" w:firstLine="488"/>
        <w:rPr>
          <w:rFonts w:ascii="宋体" w:hAnsi="宋体" w:eastAsia="宋体" w:cs="宋体"/>
          <w:sz w:val="23"/>
          <w:szCs w:val="23"/>
        </w:rPr>
      </w:pPr>
      <w:r>
        <w:rPr>
          <w:rFonts w:ascii="宋体" w:hAnsi="宋体" w:eastAsia="宋体" w:cs="宋体"/>
          <w:spacing w:val="10"/>
          <w:sz w:val="23"/>
          <w:szCs w:val="23"/>
        </w:rPr>
        <w:t>(1) 磋商小组所有成员应当集中与单一投标单位分别进行磋商，并给予所有参加磋商</w:t>
      </w:r>
      <w:r>
        <w:rPr>
          <w:rFonts w:ascii="宋体" w:hAnsi="宋体" w:eastAsia="宋体" w:cs="宋体"/>
          <w:spacing w:val="7"/>
          <w:sz w:val="23"/>
          <w:szCs w:val="23"/>
        </w:rPr>
        <w:t>的</w:t>
      </w:r>
      <w:r>
        <w:rPr>
          <w:rFonts w:ascii="宋体" w:hAnsi="宋体" w:eastAsia="宋体" w:cs="宋体"/>
          <w:spacing w:val="9"/>
          <w:sz w:val="23"/>
          <w:szCs w:val="23"/>
        </w:rPr>
        <w:t>投</w:t>
      </w:r>
      <w:r>
        <w:rPr>
          <w:rFonts w:ascii="宋体" w:hAnsi="宋体" w:eastAsia="宋体" w:cs="宋体"/>
          <w:spacing w:val="8"/>
          <w:sz w:val="23"/>
          <w:szCs w:val="23"/>
        </w:rPr>
        <w:t>标单位平等的磋商机会。</w:t>
      </w:r>
    </w:p>
    <w:p>
      <w:pPr>
        <w:spacing w:before="1" w:line="385" w:lineRule="auto"/>
        <w:ind w:left="85" w:right="80" w:firstLine="489"/>
        <w:rPr>
          <w:rFonts w:ascii="宋体" w:hAnsi="宋体" w:eastAsia="宋体" w:cs="宋体"/>
          <w:sz w:val="23"/>
          <w:szCs w:val="23"/>
        </w:rPr>
      </w:pPr>
      <w:r>
        <w:rPr>
          <w:rFonts w:ascii="宋体" w:hAnsi="宋体" w:eastAsia="宋体" w:cs="宋体"/>
          <w:spacing w:val="10"/>
          <w:sz w:val="23"/>
          <w:szCs w:val="23"/>
        </w:rPr>
        <w:t>(2) 在磋商过程中，磋商小组可以根据磋商文件和磋商情况实质性变动采购需求中的</w:t>
      </w:r>
      <w:r>
        <w:rPr>
          <w:rFonts w:ascii="宋体" w:hAnsi="宋体" w:eastAsia="宋体" w:cs="宋体"/>
          <w:spacing w:val="7"/>
          <w:sz w:val="23"/>
          <w:szCs w:val="23"/>
        </w:rPr>
        <w:t>技</w:t>
      </w:r>
      <w:r>
        <w:rPr>
          <w:rFonts w:ascii="宋体" w:hAnsi="宋体" w:eastAsia="宋体" w:cs="宋体"/>
          <w:spacing w:val="20"/>
          <w:sz w:val="23"/>
          <w:szCs w:val="23"/>
        </w:rPr>
        <w:t>术、</w:t>
      </w:r>
      <w:r>
        <w:rPr>
          <w:rFonts w:ascii="宋体" w:hAnsi="宋体" w:eastAsia="宋体" w:cs="宋体"/>
          <w:spacing w:val="17"/>
          <w:sz w:val="23"/>
          <w:szCs w:val="23"/>
        </w:rPr>
        <w:t>服</w:t>
      </w:r>
      <w:r>
        <w:rPr>
          <w:rFonts w:ascii="宋体" w:hAnsi="宋体" w:eastAsia="宋体" w:cs="宋体"/>
          <w:spacing w:val="10"/>
          <w:sz w:val="23"/>
          <w:szCs w:val="23"/>
        </w:rPr>
        <w:t>务要求以及合同草案条款，但不得变动磋商文件中的其他内容。实质性变动的内容，</w:t>
      </w:r>
      <w:r>
        <w:rPr>
          <w:rFonts w:ascii="宋体" w:hAnsi="宋体" w:eastAsia="宋体" w:cs="宋体"/>
          <w:spacing w:val="8"/>
          <w:sz w:val="23"/>
          <w:szCs w:val="23"/>
        </w:rPr>
        <w:t>须经采购人代表确认</w:t>
      </w:r>
      <w:r>
        <w:rPr>
          <w:rFonts w:ascii="宋体" w:hAnsi="宋体" w:eastAsia="宋体" w:cs="宋体"/>
          <w:spacing w:val="6"/>
          <w:sz w:val="23"/>
          <w:szCs w:val="23"/>
        </w:rPr>
        <w:t>。</w:t>
      </w:r>
    </w:p>
    <w:p>
      <w:pPr>
        <w:spacing w:line="385" w:lineRule="auto"/>
        <w:ind w:left="84" w:right="80" w:firstLine="490"/>
        <w:rPr>
          <w:rFonts w:ascii="宋体" w:hAnsi="宋体" w:eastAsia="宋体" w:cs="宋体"/>
          <w:sz w:val="23"/>
          <w:szCs w:val="23"/>
        </w:rPr>
      </w:pPr>
      <w:r>
        <w:rPr>
          <w:rFonts w:ascii="宋体" w:hAnsi="宋体" w:eastAsia="宋体" w:cs="宋体"/>
          <w:spacing w:val="10"/>
          <w:sz w:val="23"/>
          <w:szCs w:val="23"/>
        </w:rPr>
        <w:t>(3) 对磋商文件作出的实质性变动是磋商文件的有效组成部分，磋商小组应当及时以</w:t>
      </w:r>
      <w:r>
        <w:rPr>
          <w:rFonts w:ascii="宋体" w:hAnsi="宋体" w:eastAsia="宋体" w:cs="宋体"/>
          <w:spacing w:val="7"/>
          <w:sz w:val="23"/>
          <w:szCs w:val="23"/>
        </w:rPr>
        <w:t>书</w:t>
      </w:r>
      <w:r>
        <w:rPr>
          <w:rFonts w:ascii="宋体" w:hAnsi="宋体" w:eastAsia="宋体" w:cs="宋体"/>
          <w:spacing w:val="9"/>
          <w:sz w:val="23"/>
          <w:szCs w:val="23"/>
        </w:rPr>
        <w:t>面形式同时通知所有参加磋商的投标单位</w:t>
      </w:r>
      <w:r>
        <w:rPr>
          <w:rFonts w:ascii="宋体" w:hAnsi="宋体" w:eastAsia="宋体" w:cs="宋体"/>
          <w:spacing w:val="7"/>
          <w:sz w:val="23"/>
          <w:szCs w:val="23"/>
        </w:rPr>
        <w:t>。</w:t>
      </w:r>
    </w:p>
    <w:p>
      <w:pPr>
        <w:spacing w:before="3" w:line="379" w:lineRule="auto"/>
        <w:ind w:left="84" w:firstLine="490"/>
        <w:rPr>
          <w:rFonts w:ascii="宋体" w:hAnsi="宋体" w:eastAsia="宋体" w:cs="宋体"/>
          <w:sz w:val="23"/>
          <w:szCs w:val="23"/>
        </w:rPr>
      </w:pPr>
      <w:r>
        <w:rPr>
          <w:rFonts w:ascii="宋体" w:hAnsi="宋体" w:eastAsia="宋体" w:cs="宋体"/>
          <w:spacing w:val="10"/>
          <w:sz w:val="23"/>
          <w:szCs w:val="23"/>
        </w:rPr>
        <w:t>(4) 投标单位应当按照磋商文件的变动情况和磋商小组的要求重新提交响应文件，并</w:t>
      </w:r>
      <w:r>
        <w:rPr>
          <w:rFonts w:ascii="宋体" w:hAnsi="宋体" w:eastAsia="宋体" w:cs="宋体"/>
          <w:spacing w:val="7"/>
          <w:sz w:val="23"/>
          <w:szCs w:val="23"/>
        </w:rPr>
        <w:t>由</w:t>
      </w:r>
      <w:r>
        <w:rPr>
          <w:rFonts w:ascii="宋体" w:hAnsi="宋体" w:eastAsia="宋体" w:cs="宋体"/>
          <w:sz w:val="23"/>
          <w:szCs w:val="23"/>
        </w:rPr>
        <w:t xml:space="preserve"> </w:t>
      </w:r>
      <w:r>
        <w:rPr>
          <w:rFonts w:ascii="宋体" w:hAnsi="宋体" w:eastAsia="宋体" w:cs="宋体"/>
          <w:spacing w:val="12"/>
          <w:sz w:val="23"/>
          <w:szCs w:val="23"/>
        </w:rPr>
        <w:t>其法定代表</w:t>
      </w:r>
      <w:r>
        <w:rPr>
          <w:rFonts w:ascii="宋体" w:hAnsi="宋体" w:eastAsia="宋体" w:cs="宋体"/>
          <w:spacing w:val="8"/>
          <w:sz w:val="23"/>
          <w:szCs w:val="23"/>
        </w:rPr>
        <w:t>人</w:t>
      </w:r>
      <w:r>
        <w:rPr>
          <w:rFonts w:ascii="宋体" w:hAnsi="宋体" w:eastAsia="宋体" w:cs="宋体"/>
          <w:spacing w:val="6"/>
          <w:sz w:val="23"/>
          <w:szCs w:val="23"/>
        </w:rPr>
        <w:t>或授权代表签字或者加盖公章。由授权代表签字的，应当附法定代表人授权书。</w:t>
      </w:r>
      <w:r>
        <w:rPr>
          <w:rFonts w:ascii="宋体" w:hAnsi="宋体" w:eastAsia="宋体" w:cs="宋体"/>
          <w:sz w:val="23"/>
          <w:szCs w:val="23"/>
        </w:rPr>
        <w:t xml:space="preserve"> </w:t>
      </w:r>
      <w:r>
        <w:rPr>
          <w:rFonts w:ascii="宋体" w:hAnsi="宋体" w:eastAsia="宋体" w:cs="宋体"/>
          <w:spacing w:val="12"/>
          <w:sz w:val="23"/>
          <w:szCs w:val="23"/>
        </w:rPr>
        <w:t>投</w:t>
      </w:r>
      <w:r>
        <w:rPr>
          <w:rFonts w:ascii="宋体" w:hAnsi="宋体" w:eastAsia="宋体" w:cs="宋体"/>
          <w:spacing w:val="9"/>
          <w:sz w:val="23"/>
          <w:szCs w:val="23"/>
        </w:rPr>
        <w:t>标单位为自然人的，应当由本人签字并附身份证明。</w:t>
      </w:r>
    </w:p>
    <w:p>
      <w:pPr>
        <w:spacing w:before="47" w:line="226" w:lineRule="auto"/>
        <w:ind w:left="555"/>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0.4</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最终报价</w:t>
      </w:r>
    </w:p>
    <w:p>
      <w:pPr>
        <w:spacing w:before="199" w:line="385" w:lineRule="auto"/>
        <w:ind w:left="75" w:right="80" w:firstLine="476"/>
        <w:rPr>
          <w:rFonts w:ascii="宋体" w:hAnsi="宋体" w:eastAsia="宋体" w:cs="宋体"/>
          <w:sz w:val="23"/>
          <w:szCs w:val="23"/>
        </w:rPr>
      </w:pPr>
      <w:r>
        <w:rPr>
          <w:rFonts w:ascii="宋体" w:hAnsi="宋体" w:eastAsia="宋体" w:cs="宋体"/>
          <w:spacing w:val="20"/>
          <w:sz w:val="23"/>
          <w:szCs w:val="23"/>
        </w:rPr>
        <w:t>磋商</w:t>
      </w:r>
      <w:r>
        <w:rPr>
          <w:rFonts w:ascii="宋体" w:hAnsi="宋体" w:eastAsia="宋体" w:cs="宋体"/>
          <w:spacing w:val="19"/>
          <w:sz w:val="23"/>
          <w:szCs w:val="23"/>
        </w:rPr>
        <w:t>文</w:t>
      </w:r>
      <w:r>
        <w:rPr>
          <w:rFonts w:ascii="宋体" w:hAnsi="宋体" w:eastAsia="宋体" w:cs="宋体"/>
          <w:spacing w:val="10"/>
          <w:sz w:val="23"/>
          <w:szCs w:val="23"/>
        </w:rPr>
        <w:t>件能够详细列明采购标的的技术、服务要求的，磋商结束后，所有实质性响应的</w:t>
      </w:r>
      <w:r>
        <w:rPr>
          <w:rFonts w:ascii="宋体" w:hAnsi="宋体" w:eastAsia="宋体" w:cs="宋体"/>
          <w:spacing w:val="16"/>
          <w:sz w:val="23"/>
          <w:szCs w:val="23"/>
        </w:rPr>
        <w:t>投</w:t>
      </w:r>
      <w:r>
        <w:rPr>
          <w:rFonts w:ascii="宋体" w:hAnsi="宋体" w:eastAsia="宋体" w:cs="宋体"/>
          <w:spacing w:val="13"/>
          <w:sz w:val="23"/>
          <w:szCs w:val="23"/>
        </w:rPr>
        <w:t>标</w:t>
      </w:r>
      <w:r>
        <w:rPr>
          <w:rFonts w:ascii="宋体" w:hAnsi="宋体" w:eastAsia="宋体" w:cs="宋体"/>
          <w:spacing w:val="8"/>
          <w:sz w:val="23"/>
          <w:szCs w:val="23"/>
        </w:rPr>
        <w:t>单位应在规定时间内提交最终报价；</w:t>
      </w:r>
    </w:p>
    <w:p>
      <w:pPr>
        <w:spacing w:before="1" w:line="385" w:lineRule="auto"/>
        <w:ind w:left="73" w:right="80" w:firstLine="478"/>
        <w:rPr>
          <w:rFonts w:ascii="宋体" w:hAnsi="宋体" w:eastAsia="宋体" w:cs="宋体"/>
          <w:sz w:val="23"/>
          <w:szCs w:val="23"/>
        </w:rPr>
      </w:pPr>
      <w:r>
        <w:rPr>
          <w:rFonts w:ascii="宋体" w:hAnsi="宋体" w:eastAsia="宋体" w:cs="宋体"/>
          <w:spacing w:val="20"/>
          <w:sz w:val="23"/>
          <w:szCs w:val="23"/>
        </w:rPr>
        <w:t>磋商</w:t>
      </w:r>
      <w:r>
        <w:rPr>
          <w:rFonts w:ascii="宋体" w:hAnsi="宋体" w:eastAsia="宋体" w:cs="宋体"/>
          <w:spacing w:val="19"/>
          <w:sz w:val="23"/>
          <w:szCs w:val="23"/>
        </w:rPr>
        <w:t>文</w:t>
      </w:r>
      <w:r>
        <w:rPr>
          <w:rFonts w:ascii="宋体" w:hAnsi="宋体" w:eastAsia="宋体" w:cs="宋体"/>
          <w:spacing w:val="10"/>
          <w:sz w:val="23"/>
          <w:szCs w:val="23"/>
        </w:rPr>
        <w:t>件不能详细列明采购标的的技术、服务要求，需经磋商由投标单位提供最终设计</w:t>
      </w:r>
      <w:r>
        <w:rPr>
          <w:rFonts w:ascii="宋体" w:hAnsi="宋体" w:eastAsia="宋体" w:cs="宋体"/>
          <w:spacing w:val="14"/>
          <w:sz w:val="23"/>
          <w:szCs w:val="23"/>
        </w:rPr>
        <w:t>方案</w:t>
      </w:r>
      <w:r>
        <w:rPr>
          <w:rFonts w:ascii="宋体" w:hAnsi="宋体" w:eastAsia="宋体" w:cs="宋体"/>
          <w:spacing w:val="12"/>
          <w:sz w:val="23"/>
          <w:szCs w:val="23"/>
        </w:rPr>
        <w:t>或</w:t>
      </w:r>
      <w:r>
        <w:rPr>
          <w:rFonts w:ascii="宋体" w:hAnsi="宋体" w:eastAsia="宋体" w:cs="宋体"/>
          <w:spacing w:val="7"/>
          <w:sz w:val="23"/>
          <w:szCs w:val="23"/>
        </w:rPr>
        <w:t>解决方案的，磋商结束后，磋商小组应当按照少数服从多数的原则投票推荐 3 家以上</w:t>
      </w:r>
      <w:r>
        <w:rPr>
          <w:rFonts w:ascii="宋体" w:hAnsi="宋体" w:eastAsia="宋体" w:cs="宋体"/>
          <w:spacing w:val="18"/>
          <w:sz w:val="23"/>
          <w:szCs w:val="23"/>
        </w:rPr>
        <w:t>投</w:t>
      </w:r>
      <w:r>
        <w:rPr>
          <w:rFonts w:ascii="宋体" w:hAnsi="宋体" w:eastAsia="宋体" w:cs="宋体"/>
          <w:spacing w:val="12"/>
          <w:sz w:val="23"/>
          <w:szCs w:val="23"/>
        </w:rPr>
        <w:t>标</w:t>
      </w:r>
      <w:r>
        <w:rPr>
          <w:rFonts w:ascii="宋体" w:hAnsi="宋体" w:eastAsia="宋体" w:cs="宋体"/>
          <w:spacing w:val="9"/>
          <w:sz w:val="23"/>
          <w:szCs w:val="23"/>
        </w:rPr>
        <w:t>单位的设计方案或者解决方案，并要求其在规定时间内提交最终报价。</w:t>
      </w:r>
    </w:p>
    <w:p>
      <w:pPr>
        <w:spacing w:before="1" w:line="225" w:lineRule="auto"/>
        <w:ind w:left="555"/>
        <w:rPr>
          <w:rFonts w:ascii="宋体" w:hAnsi="宋体" w:eastAsia="宋体" w:cs="宋体"/>
          <w:sz w:val="23"/>
          <w:szCs w:val="23"/>
        </w:rPr>
      </w:pPr>
      <w:r>
        <w:rPr>
          <w:rFonts w:ascii="宋体" w:hAnsi="宋体" w:eastAsia="宋体" w:cs="宋体"/>
          <w:spacing w:val="9"/>
          <w:sz w:val="23"/>
          <w:szCs w:val="23"/>
        </w:rPr>
        <w:t>最终报价是投标单位响应文件的有效组成部分</w:t>
      </w:r>
      <w:r>
        <w:rPr>
          <w:rFonts w:ascii="宋体" w:hAnsi="宋体" w:eastAsia="宋体" w:cs="宋体"/>
          <w:spacing w:val="7"/>
          <w:sz w:val="23"/>
          <w:szCs w:val="23"/>
        </w:rPr>
        <w:t>。</w:t>
      </w:r>
    </w:p>
    <w:p>
      <w:pPr>
        <w:spacing w:before="198" w:line="309" w:lineRule="exact"/>
        <w:ind w:left="555"/>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2</w:t>
      </w:r>
      <w:r>
        <w:rPr>
          <w:rFonts w:ascii="宋体" w:hAnsi="宋体" w:eastAsia="宋体" w:cs="宋体"/>
          <w:spacing w:val="9"/>
          <w:position w:val="1"/>
          <w:sz w:val="23"/>
          <w:szCs w:val="23"/>
          <w14:textOutline w14:w="4358" w14:cap="sq" w14:cmpd="sng">
            <w14:solidFill>
              <w14:srgbClr w14:val="000000"/>
            </w14:solidFill>
            <w14:prstDash w14:val="solid"/>
            <w14:bevel/>
          </w14:textOutline>
        </w:rPr>
        <w:t>1．响应文件的详细评审</w:t>
      </w:r>
    </w:p>
    <w:p>
      <w:pPr>
        <w:spacing w:before="171" w:line="385" w:lineRule="auto"/>
        <w:ind w:left="73" w:right="80" w:firstLine="481"/>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1.1 经磋商确定最终采购需求和提交最终报价的投标单位后，由磋商小组采用综合评分</w:t>
      </w:r>
      <w:r>
        <w:rPr>
          <w:rFonts w:ascii="宋体" w:hAnsi="宋体" w:eastAsia="宋体" w:cs="宋体"/>
          <w:spacing w:val="18"/>
          <w:sz w:val="23"/>
          <w:szCs w:val="23"/>
        </w:rPr>
        <w:t>法</w:t>
      </w:r>
      <w:r>
        <w:rPr>
          <w:rFonts w:ascii="宋体" w:hAnsi="宋体" w:eastAsia="宋体" w:cs="宋体"/>
          <w:spacing w:val="9"/>
          <w:sz w:val="23"/>
          <w:szCs w:val="23"/>
        </w:rPr>
        <w:t>对提交最终报价的投标单位的响应文件和最终报价进行综合评分。</w:t>
      </w:r>
    </w:p>
    <w:p>
      <w:pPr>
        <w:spacing w:before="1" w:line="227" w:lineRule="auto"/>
        <w:ind w:left="555"/>
        <w:rPr>
          <w:rFonts w:ascii="宋体" w:hAnsi="宋体" w:eastAsia="宋体" w:cs="宋体"/>
          <w:sz w:val="23"/>
          <w:szCs w:val="23"/>
        </w:rPr>
      </w:pPr>
      <w:r>
        <w:rPr>
          <w:rFonts w:ascii="宋体" w:hAnsi="宋体" w:eastAsia="宋体" w:cs="宋体"/>
          <w:spacing w:val="-2"/>
          <w:sz w:val="23"/>
          <w:szCs w:val="23"/>
        </w:rPr>
        <w:t>21.2 评标方法：综合评分法。  (满</w:t>
      </w:r>
      <w:r>
        <w:rPr>
          <w:rFonts w:ascii="宋体" w:hAnsi="宋体" w:eastAsia="宋体" w:cs="宋体"/>
          <w:spacing w:val="-1"/>
          <w:sz w:val="23"/>
          <w:szCs w:val="23"/>
        </w:rPr>
        <w:t>分 100 分)</w:t>
      </w:r>
    </w:p>
    <w:p>
      <w:pPr>
        <w:spacing w:before="196" w:line="226" w:lineRule="auto"/>
        <w:ind w:left="551"/>
        <w:rPr>
          <w:rFonts w:ascii="宋体" w:hAnsi="宋体" w:eastAsia="宋体" w:cs="宋体"/>
          <w:sz w:val="23"/>
          <w:szCs w:val="23"/>
        </w:rPr>
      </w:pPr>
      <w:r>
        <w:rPr>
          <w:rFonts w:ascii="宋体" w:hAnsi="宋体" w:eastAsia="宋体" w:cs="宋体"/>
          <w:spacing w:val="12"/>
          <w:sz w:val="23"/>
          <w:szCs w:val="23"/>
        </w:rPr>
        <w:t>评价和比</w:t>
      </w:r>
      <w:r>
        <w:rPr>
          <w:rFonts w:ascii="宋体" w:hAnsi="宋体" w:eastAsia="宋体" w:cs="宋体"/>
          <w:spacing w:val="8"/>
          <w:sz w:val="23"/>
          <w:szCs w:val="23"/>
        </w:rPr>
        <w:t>较</w:t>
      </w:r>
      <w:r>
        <w:rPr>
          <w:rFonts w:ascii="宋体" w:hAnsi="宋体" w:eastAsia="宋体" w:cs="宋体"/>
          <w:spacing w:val="6"/>
          <w:sz w:val="23"/>
          <w:szCs w:val="23"/>
        </w:rPr>
        <w:t>以响应文件为依据，对所有实质上响应的投标分别从以下方面进行评审赋分。</w:t>
      </w:r>
    </w:p>
    <w:p>
      <w:pPr>
        <w:spacing w:before="199" w:line="228" w:lineRule="auto"/>
        <w:ind w:left="555"/>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1.3 评分细则：</w:t>
      </w:r>
    </w:p>
    <w:p>
      <w:pPr>
        <w:spacing w:line="18" w:lineRule="exact"/>
      </w:pPr>
    </w:p>
    <w:tbl>
      <w:tblPr>
        <w:tblStyle w:val="16"/>
        <w:tblW w:w="9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1225"/>
        <w:gridCol w:w="800"/>
        <w:gridCol w:w="6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51" w:type="dxa"/>
            <w:vAlign w:val="top"/>
          </w:tcPr>
          <w:p>
            <w:pPr>
              <w:spacing w:before="40" w:line="225" w:lineRule="auto"/>
              <w:ind w:left="125"/>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条款号</w:t>
            </w:r>
          </w:p>
        </w:tc>
        <w:tc>
          <w:tcPr>
            <w:tcW w:w="1225" w:type="dxa"/>
            <w:vAlign w:val="top"/>
          </w:tcPr>
          <w:p>
            <w:pPr>
              <w:spacing w:before="40" w:line="225" w:lineRule="auto"/>
              <w:ind w:left="13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条</w:t>
            </w:r>
            <w:r>
              <w:rPr>
                <w:rFonts w:ascii="宋体" w:hAnsi="宋体" w:eastAsia="宋体" w:cs="宋体"/>
                <w:spacing w:val="7"/>
                <w:sz w:val="23"/>
                <w:szCs w:val="23"/>
                <w14:textOutline w14:w="4358" w14:cap="sq" w14:cmpd="sng">
                  <w14:solidFill>
                    <w14:srgbClr w14:val="000000"/>
                  </w14:solidFill>
                  <w14:prstDash w14:val="solid"/>
                  <w14:bevel/>
                </w14:textOutline>
              </w:rPr>
              <w:t>款内容</w:t>
            </w:r>
          </w:p>
        </w:tc>
        <w:tc>
          <w:tcPr>
            <w:tcW w:w="800" w:type="dxa"/>
            <w:vAlign w:val="top"/>
          </w:tcPr>
          <w:p>
            <w:pPr>
              <w:spacing w:before="40" w:line="225" w:lineRule="auto"/>
              <w:ind w:left="17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分</w:t>
            </w:r>
            <w:r>
              <w:rPr>
                <w:rFonts w:ascii="宋体" w:hAnsi="宋体" w:eastAsia="宋体" w:cs="宋体"/>
                <w:spacing w:val="3"/>
                <w:sz w:val="23"/>
                <w:szCs w:val="23"/>
                <w14:textOutline w14:w="4358" w14:cap="sq" w14:cmpd="sng">
                  <w14:solidFill>
                    <w14:srgbClr w14:val="000000"/>
                  </w14:solidFill>
                  <w14:prstDash w14:val="solid"/>
                  <w14:bevel/>
                </w14:textOutline>
              </w:rPr>
              <w:t>值</w:t>
            </w:r>
          </w:p>
        </w:tc>
        <w:tc>
          <w:tcPr>
            <w:tcW w:w="6751" w:type="dxa"/>
            <w:vAlign w:val="top"/>
          </w:tcPr>
          <w:p>
            <w:pPr>
              <w:spacing w:before="40" w:line="225" w:lineRule="auto"/>
              <w:ind w:left="29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编</w:t>
            </w:r>
            <w:r>
              <w:rPr>
                <w:rFonts w:ascii="宋体" w:hAnsi="宋体" w:eastAsia="宋体" w:cs="宋体"/>
                <w:spacing w:val="7"/>
                <w:sz w:val="23"/>
                <w:szCs w:val="23"/>
                <w14:textOutline w14:w="4358" w14:cap="sq" w14:cmpd="sng">
                  <w14:solidFill>
                    <w14:srgbClr w14:val="000000"/>
                  </w14:solidFill>
                  <w14:prstDash w14:val="solid"/>
                  <w14:bevel/>
                </w14:textOutline>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951"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74" w:line="192" w:lineRule="auto"/>
              <w:ind w:left="320"/>
              <w:rPr>
                <w:rFonts w:ascii="宋体" w:hAnsi="宋体" w:eastAsia="宋体" w:cs="宋体"/>
                <w:sz w:val="23"/>
                <w:szCs w:val="23"/>
              </w:rPr>
            </w:pPr>
            <w:r>
              <w:rPr>
                <w:rFonts w:ascii="宋体" w:hAnsi="宋体" w:eastAsia="宋体" w:cs="宋体"/>
                <w:spacing w:val="3"/>
                <w:sz w:val="23"/>
                <w:szCs w:val="23"/>
              </w:rPr>
              <w:t>1.1</w:t>
            </w:r>
          </w:p>
        </w:tc>
        <w:tc>
          <w:tcPr>
            <w:tcW w:w="1225"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6" w:lineRule="auto"/>
              <w:ind w:left="151"/>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800"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75" w:line="228" w:lineRule="auto"/>
              <w:ind w:left="14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1"/>
                <w:sz w:val="23"/>
                <w:szCs w:val="23"/>
              </w:rPr>
              <w:t>0 分</w:t>
            </w:r>
          </w:p>
        </w:tc>
        <w:tc>
          <w:tcPr>
            <w:tcW w:w="6751" w:type="dxa"/>
            <w:vAlign w:val="top"/>
          </w:tcPr>
          <w:p>
            <w:pPr>
              <w:spacing w:before="147" w:line="353" w:lineRule="auto"/>
              <w:ind w:left="113" w:right="109" w:firstLine="267"/>
              <w:rPr>
                <w:rFonts w:ascii="宋体" w:hAnsi="宋体" w:eastAsia="宋体" w:cs="宋体"/>
                <w:sz w:val="23"/>
                <w:szCs w:val="23"/>
              </w:rPr>
            </w:pPr>
            <w:r>
              <w:rPr>
                <w:rFonts w:ascii="宋体" w:hAnsi="宋体" w:eastAsia="宋体" w:cs="宋体"/>
                <w:spacing w:val="20"/>
                <w:sz w:val="23"/>
                <w:szCs w:val="23"/>
              </w:rPr>
              <w:t>以</w:t>
            </w:r>
            <w:r>
              <w:rPr>
                <w:rFonts w:ascii="宋体" w:hAnsi="宋体" w:eastAsia="宋体" w:cs="宋体"/>
                <w:spacing w:val="16"/>
                <w:sz w:val="23"/>
                <w:szCs w:val="23"/>
              </w:rPr>
              <w:t>满</w:t>
            </w:r>
            <w:r>
              <w:rPr>
                <w:rFonts w:ascii="宋体" w:hAnsi="宋体" w:eastAsia="宋体" w:cs="宋体"/>
                <w:spacing w:val="10"/>
                <w:sz w:val="23"/>
                <w:szCs w:val="23"/>
              </w:rPr>
              <w:t>足磋商文件要求且投标价格最低的投标报价为评标基准</w:t>
            </w:r>
            <w:r>
              <w:rPr>
                <w:rFonts w:ascii="宋体" w:hAnsi="宋体" w:eastAsia="宋体" w:cs="宋体"/>
                <w:sz w:val="23"/>
                <w:szCs w:val="23"/>
              </w:rPr>
              <w:t xml:space="preserve"> </w:t>
            </w:r>
            <w:r>
              <w:rPr>
                <w:rFonts w:ascii="宋体" w:hAnsi="宋体" w:eastAsia="宋体" w:cs="宋体"/>
                <w:spacing w:val="20"/>
                <w:sz w:val="23"/>
                <w:szCs w:val="23"/>
              </w:rPr>
              <w:t>价</w:t>
            </w:r>
            <w:r>
              <w:rPr>
                <w:rFonts w:ascii="宋体" w:hAnsi="宋体" w:eastAsia="宋体" w:cs="宋体"/>
                <w:spacing w:val="13"/>
                <w:sz w:val="23"/>
                <w:szCs w:val="23"/>
              </w:rPr>
              <w:t>,</w:t>
            </w:r>
            <w:r>
              <w:rPr>
                <w:rFonts w:ascii="宋体" w:hAnsi="宋体" w:eastAsia="宋体" w:cs="宋体"/>
                <w:spacing w:val="10"/>
                <w:sz w:val="23"/>
                <w:szCs w:val="23"/>
              </w:rPr>
              <w:t>其价格分为满分 30 分,其他供应商的价格分按照下列公式</w:t>
            </w:r>
            <w:r>
              <w:rPr>
                <w:rFonts w:ascii="宋体" w:hAnsi="宋体" w:eastAsia="宋体" w:cs="宋体"/>
                <w:sz w:val="23"/>
                <w:szCs w:val="23"/>
              </w:rPr>
              <w:t xml:space="preserve"> </w:t>
            </w:r>
            <w:r>
              <w:rPr>
                <w:rFonts w:ascii="宋体" w:hAnsi="宋体" w:eastAsia="宋体" w:cs="宋体"/>
                <w:spacing w:val="5"/>
                <w:sz w:val="23"/>
                <w:szCs w:val="23"/>
              </w:rPr>
              <w:t>计算:按 (有效最低报价/有效投标报价) ×30 的公式计算其得分</w:t>
            </w:r>
            <w:r>
              <w:rPr>
                <w:rFonts w:ascii="宋体" w:hAnsi="宋体" w:eastAsia="宋体" w:cs="宋体"/>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51" w:type="dxa"/>
            <w:vAlign w:val="top"/>
          </w:tcPr>
          <w:p>
            <w:pPr>
              <w:spacing w:line="251" w:lineRule="auto"/>
              <w:rPr>
                <w:rFonts w:ascii="Arial"/>
                <w:sz w:val="21"/>
              </w:rPr>
            </w:pPr>
          </w:p>
          <w:p>
            <w:pPr>
              <w:spacing w:line="251" w:lineRule="auto"/>
              <w:rPr>
                <w:rFonts w:ascii="Arial"/>
                <w:sz w:val="21"/>
              </w:rPr>
            </w:pPr>
          </w:p>
          <w:p>
            <w:pPr>
              <w:spacing w:before="75" w:line="192" w:lineRule="auto"/>
              <w:ind w:left="320"/>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w:t>
            </w:r>
          </w:p>
        </w:tc>
        <w:tc>
          <w:tcPr>
            <w:tcW w:w="1225" w:type="dxa"/>
            <w:vAlign w:val="top"/>
          </w:tcPr>
          <w:p>
            <w:pPr>
              <w:spacing w:line="466" w:lineRule="auto"/>
              <w:rPr>
                <w:rFonts w:ascii="Arial"/>
                <w:sz w:val="21"/>
              </w:rPr>
            </w:pPr>
          </w:p>
          <w:p>
            <w:pPr>
              <w:spacing w:before="75" w:line="227" w:lineRule="auto"/>
              <w:ind w:left="153"/>
              <w:rPr>
                <w:rFonts w:ascii="宋体" w:hAnsi="宋体" w:eastAsia="宋体" w:cs="宋体"/>
                <w:sz w:val="23"/>
                <w:szCs w:val="23"/>
              </w:rPr>
            </w:pPr>
            <w:r>
              <w:rPr>
                <w:rFonts w:ascii="宋体" w:hAnsi="宋体" w:eastAsia="宋体" w:cs="宋体"/>
                <w:spacing w:val="7"/>
                <w:sz w:val="23"/>
                <w:szCs w:val="23"/>
              </w:rPr>
              <w:t>商</w:t>
            </w:r>
            <w:r>
              <w:rPr>
                <w:rFonts w:ascii="宋体" w:hAnsi="宋体" w:eastAsia="宋体" w:cs="宋体"/>
                <w:spacing w:val="6"/>
                <w:sz w:val="23"/>
                <w:szCs w:val="23"/>
              </w:rPr>
              <w:t>务响应</w:t>
            </w:r>
          </w:p>
        </w:tc>
        <w:tc>
          <w:tcPr>
            <w:tcW w:w="800" w:type="dxa"/>
            <w:vAlign w:val="top"/>
          </w:tcPr>
          <w:p>
            <w:pPr>
              <w:spacing w:line="465" w:lineRule="auto"/>
              <w:rPr>
                <w:rFonts w:ascii="Arial"/>
                <w:sz w:val="21"/>
              </w:rPr>
            </w:pPr>
          </w:p>
          <w:p>
            <w:pPr>
              <w:spacing w:before="75" w:line="228" w:lineRule="auto"/>
              <w:ind w:left="200"/>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7"/>
                <w:sz w:val="23"/>
                <w:szCs w:val="23"/>
              </w:rPr>
              <w:t xml:space="preserve"> 分</w:t>
            </w:r>
          </w:p>
        </w:tc>
        <w:tc>
          <w:tcPr>
            <w:tcW w:w="6751" w:type="dxa"/>
            <w:vAlign w:val="top"/>
          </w:tcPr>
          <w:p>
            <w:pPr>
              <w:spacing w:before="151" w:line="353" w:lineRule="auto"/>
              <w:ind w:left="115" w:right="45" w:firstLine="240"/>
              <w:rPr>
                <w:rFonts w:ascii="宋体" w:hAnsi="宋体" w:eastAsia="宋体" w:cs="宋体"/>
                <w:sz w:val="23"/>
                <w:szCs w:val="23"/>
              </w:rPr>
            </w:pPr>
            <w:r>
              <w:rPr>
                <w:rFonts w:ascii="宋体" w:hAnsi="宋体" w:eastAsia="宋体" w:cs="宋体"/>
                <w:spacing w:val="22"/>
                <w:sz w:val="23"/>
                <w:szCs w:val="23"/>
              </w:rPr>
              <w:t>经</w:t>
            </w:r>
            <w:r>
              <w:rPr>
                <w:rFonts w:ascii="宋体" w:hAnsi="宋体" w:eastAsia="宋体" w:cs="宋体"/>
                <w:spacing w:val="15"/>
                <w:sz w:val="23"/>
                <w:szCs w:val="23"/>
              </w:rPr>
              <w:t>过</w:t>
            </w:r>
            <w:r>
              <w:rPr>
                <w:rFonts w:ascii="宋体" w:hAnsi="宋体" w:eastAsia="宋体" w:cs="宋体"/>
                <w:spacing w:val="11"/>
                <w:sz w:val="23"/>
                <w:szCs w:val="23"/>
              </w:rPr>
              <w:t>有效性和符合性审核合格的单位，对付款、交工、验收</w:t>
            </w:r>
            <w:r>
              <w:rPr>
                <w:rFonts w:ascii="宋体" w:hAnsi="宋体" w:eastAsia="宋体" w:cs="宋体"/>
                <w:sz w:val="23"/>
                <w:szCs w:val="23"/>
              </w:rPr>
              <w:t xml:space="preserve"> </w:t>
            </w:r>
            <w:r>
              <w:rPr>
                <w:rFonts w:ascii="宋体" w:hAnsi="宋体" w:eastAsia="宋体" w:cs="宋体"/>
                <w:spacing w:val="1"/>
                <w:sz w:val="23"/>
                <w:szCs w:val="23"/>
              </w:rPr>
              <w:t>等方面进行响应，完全响应投标格式且逐项详细说明的计 5 分，</w:t>
            </w:r>
          </w:p>
          <w:p>
            <w:pPr>
              <w:spacing w:line="227" w:lineRule="auto"/>
              <w:ind w:left="117"/>
              <w:rPr>
                <w:rFonts w:ascii="宋体" w:hAnsi="宋体" w:eastAsia="宋体" w:cs="宋体"/>
                <w:sz w:val="23"/>
                <w:szCs w:val="23"/>
              </w:rPr>
            </w:pPr>
            <w:r>
              <w:rPr>
                <w:rFonts w:ascii="宋体" w:hAnsi="宋体" w:eastAsia="宋体" w:cs="宋体"/>
                <w:spacing w:val="8"/>
                <w:sz w:val="23"/>
                <w:szCs w:val="23"/>
              </w:rPr>
              <w:t>未做详细响应的，不得分。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951"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spacing w:before="75" w:line="192" w:lineRule="auto"/>
              <w:ind w:left="320"/>
              <w:rPr>
                <w:rFonts w:ascii="宋体" w:hAnsi="宋体" w:eastAsia="宋体" w:cs="宋体"/>
                <w:sz w:val="23"/>
                <w:szCs w:val="23"/>
              </w:rPr>
            </w:pPr>
            <w:r>
              <w:rPr>
                <w:rFonts w:ascii="宋体" w:hAnsi="宋体" w:eastAsia="宋体" w:cs="宋体"/>
                <w:spacing w:val="-1"/>
                <w:sz w:val="23"/>
                <w:szCs w:val="23"/>
              </w:rPr>
              <w:t>1.3</w:t>
            </w:r>
          </w:p>
        </w:tc>
        <w:tc>
          <w:tcPr>
            <w:tcW w:w="1225"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spacing w:before="75" w:line="228" w:lineRule="auto"/>
              <w:ind w:left="151"/>
              <w:rPr>
                <w:rFonts w:ascii="宋体" w:hAnsi="宋体" w:eastAsia="宋体" w:cs="宋体"/>
                <w:sz w:val="23"/>
                <w:szCs w:val="23"/>
              </w:rPr>
            </w:pPr>
            <w:r>
              <w:rPr>
                <w:rFonts w:ascii="宋体" w:hAnsi="宋体" w:eastAsia="宋体" w:cs="宋体"/>
                <w:spacing w:val="7"/>
                <w:sz w:val="23"/>
                <w:szCs w:val="23"/>
              </w:rPr>
              <w:t>投标方</w:t>
            </w:r>
            <w:r>
              <w:rPr>
                <w:rFonts w:ascii="宋体" w:hAnsi="宋体" w:eastAsia="宋体" w:cs="宋体"/>
                <w:spacing w:val="6"/>
                <w:sz w:val="23"/>
                <w:szCs w:val="23"/>
              </w:rPr>
              <w:t>案</w:t>
            </w:r>
          </w:p>
        </w:tc>
        <w:tc>
          <w:tcPr>
            <w:tcW w:w="800" w:type="dxa"/>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spacing w:before="75" w:line="228" w:lineRule="auto"/>
              <w:ind w:left="200"/>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7"/>
                <w:sz w:val="23"/>
                <w:szCs w:val="23"/>
              </w:rPr>
              <w:t xml:space="preserve"> 分</w:t>
            </w:r>
          </w:p>
        </w:tc>
        <w:tc>
          <w:tcPr>
            <w:tcW w:w="6751" w:type="dxa"/>
            <w:vAlign w:val="top"/>
          </w:tcPr>
          <w:p>
            <w:pPr>
              <w:spacing w:before="150" w:line="353" w:lineRule="auto"/>
              <w:ind w:left="111" w:right="106" w:firstLine="240"/>
              <w:rPr>
                <w:rFonts w:ascii="宋体" w:hAnsi="宋体" w:eastAsia="宋体" w:cs="宋体"/>
                <w:sz w:val="23"/>
                <w:szCs w:val="23"/>
              </w:rPr>
            </w:pPr>
            <w:r>
              <w:rPr>
                <w:rFonts w:ascii="宋体" w:hAnsi="宋体" w:eastAsia="宋体" w:cs="宋体"/>
                <w:spacing w:val="22"/>
                <w:sz w:val="23"/>
                <w:szCs w:val="23"/>
              </w:rPr>
              <w:t>对</w:t>
            </w:r>
            <w:r>
              <w:rPr>
                <w:rFonts w:ascii="宋体" w:hAnsi="宋体" w:eastAsia="宋体" w:cs="宋体"/>
                <w:spacing w:val="18"/>
                <w:sz w:val="23"/>
                <w:szCs w:val="23"/>
              </w:rPr>
              <w:t>整</w:t>
            </w:r>
            <w:r>
              <w:rPr>
                <w:rFonts w:ascii="宋体" w:hAnsi="宋体" w:eastAsia="宋体" w:cs="宋体"/>
                <w:spacing w:val="11"/>
                <w:sz w:val="23"/>
                <w:szCs w:val="23"/>
              </w:rPr>
              <w:t>体投标方案进行综合评价，整体方案的协调性、平面布</w:t>
            </w:r>
            <w:r>
              <w:rPr>
                <w:rFonts w:ascii="宋体" w:hAnsi="宋体" w:eastAsia="宋体" w:cs="宋体"/>
                <w:sz w:val="23"/>
                <w:szCs w:val="23"/>
              </w:rPr>
              <w:t xml:space="preserve"> </w:t>
            </w:r>
            <w:r>
              <w:rPr>
                <w:rFonts w:ascii="宋体" w:hAnsi="宋体" w:eastAsia="宋体" w:cs="宋体"/>
                <w:spacing w:val="11"/>
                <w:sz w:val="23"/>
                <w:szCs w:val="23"/>
              </w:rPr>
              <w:t>置</w:t>
            </w:r>
            <w:r>
              <w:rPr>
                <w:rFonts w:ascii="宋体" w:hAnsi="宋体" w:eastAsia="宋体" w:cs="宋体"/>
                <w:spacing w:val="7"/>
                <w:sz w:val="23"/>
                <w:szCs w:val="23"/>
              </w:rPr>
              <w:t>的合理性、 目标明确、技术指标、后期技术服务承诺等，根</w:t>
            </w:r>
            <w:r>
              <w:rPr>
                <w:rFonts w:ascii="宋体" w:hAnsi="宋体" w:eastAsia="宋体" w:cs="宋体"/>
                <w:sz w:val="23"/>
                <w:szCs w:val="23"/>
              </w:rPr>
              <w:t xml:space="preserve"> </w:t>
            </w:r>
            <w:r>
              <w:rPr>
                <w:rFonts w:ascii="宋体" w:hAnsi="宋体" w:eastAsia="宋体" w:cs="宋体"/>
                <w:spacing w:val="22"/>
                <w:sz w:val="23"/>
                <w:szCs w:val="23"/>
              </w:rPr>
              <w:t>据</w:t>
            </w:r>
            <w:r>
              <w:rPr>
                <w:rFonts w:ascii="宋体" w:hAnsi="宋体" w:eastAsia="宋体" w:cs="宋体"/>
                <w:spacing w:val="20"/>
                <w:sz w:val="23"/>
                <w:szCs w:val="23"/>
              </w:rPr>
              <w:t>供</w:t>
            </w:r>
            <w:r>
              <w:rPr>
                <w:rFonts w:ascii="宋体" w:hAnsi="宋体" w:eastAsia="宋体" w:cs="宋体"/>
                <w:spacing w:val="11"/>
                <w:sz w:val="23"/>
                <w:szCs w:val="23"/>
              </w:rPr>
              <w:t>应商方案内容详实、完整、科学合理、严谨、周密程度、</w:t>
            </w:r>
            <w:r>
              <w:rPr>
                <w:rFonts w:ascii="宋体" w:hAnsi="宋体" w:eastAsia="宋体" w:cs="宋体"/>
                <w:sz w:val="23"/>
                <w:szCs w:val="23"/>
              </w:rPr>
              <w:t xml:space="preserve"> </w:t>
            </w:r>
            <w:r>
              <w:rPr>
                <w:rFonts w:ascii="宋体" w:hAnsi="宋体" w:eastAsia="宋体" w:cs="宋体"/>
                <w:spacing w:val="-1"/>
                <w:sz w:val="23"/>
                <w:szCs w:val="23"/>
              </w:rPr>
              <w:t>切实可行，措施得力得 4-5 分；基本符合实际情况可行的</w:t>
            </w:r>
            <w:r>
              <w:rPr>
                <w:rFonts w:ascii="宋体" w:hAnsi="宋体" w:eastAsia="宋体" w:cs="宋体"/>
                <w:sz w:val="23"/>
                <w:szCs w:val="23"/>
              </w:rPr>
              <w:t>得 1-3</w:t>
            </w:r>
          </w:p>
          <w:p>
            <w:pPr>
              <w:spacing w:line="228" w:lineRule="auto"/>
              <w:ind w:left="116"/>
              <w:rPr>
                <w:rFonts w:ascii="宋体" w:hAnsi="宋体" w:eastAsia="宋体" w:cs="宋体"/>
                <w:sz w:val="23"/>
                <w:szCs w:val="23"/>
              </w:rPr>
            </w:pPr>
            <w:r>
              <w:rPr>
                <w:rFonts w:ascii="宋体" w:hAnsi="宋体" w:eastAsia="宋体" w:cs="宋体"/>
                <w:spacing w:val="16"/>
                <w:sz w:val="23"/>
                <w:szCs w:val="23"/>
              </w:rPr>
              <w:t>分</w:t>
            </w:r>
            <w:r>
              <w:rPr>
                <w:rFonts w:ascii="宋体" w:hAnsi="宋体" w:eastAsia="宋体" w:cs="宋体"/>
                <w:spacing w:val="9"/>
                <w:sz w:val="23"/>
                <w:szCs w:val="23"/>
              </w:rPr>
              <w:t>；</w:t>
            </w:r>
            <w:r>
              <w:rPr>
                <w:rFonts w:ascii="宋体" w:hAnsi="宋体" w:eastAsia="宋体" w:cs="宋体"/>
                <w:spacing w:val="8"/>
                <w:sz w:val="23"/>
                <w:szCs w:val="23"/>
              </w:rPr>
              <w:t>不符合项目实际情况的不得分。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1"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192" w:lineRule="auto"/>
              <w:ind w:left="320" w:leftChars="0"/>
              <w:rPr>
                <w:rFonts w:ascii="宋体" w:hAnsi="宋体" w:eastAsia="宋体" w:cs="宋体"/>
                <w:spacing w:val="-1"/>
                <w:sz w:val="23"/>
                <w:szCs w:val="23"/>
              </w:rPr>
            </w:pPr>
            <w:r>
              <w:rPr>
                <w:rFonts w:ascii="宋体" w:hAnsi="宋体" w:eastAsia="宋体" w:cs="宋体"/>
                <w:spacing w:val="-5"/>
                <w:sz w:val="23"/>
                <w:szCs w:val="23"/>
              </w:rPr>
              <w:t>1</w:t>
            </w:r>
            <w:r>
              <w:rPr>
                <w:rFonts w:ascii="宋体" w:hAnsi="宋体" w:eastAsia="宋体" w:cs="宋体"/>
                <w:spacing w:val="-4"/>
                <w:sz w:val="23"/>
                <w:szCs w:val="23"/>
              </w:rPr>
              <w:t>.4</w:t>
            </w:r>
          </w:p>
        </w:tc>
        <w:tc>
          <w:tcPr>
            <w:tcW w:w="1225"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266" w:lineRule="auto"/>
              <w:ind w:left="380" w:leftChars="0" w:right="132" w:rightChars="0" w:hanging="244" w:firstLineChars="0"/>
              <w:rPr>
                <w:rFonts w:ascii="宋体" w:hAnsi="宋体" w:eastAsia="宋体" w:cs="宋体"/>
                <w:spacing w:val="7"/>
                <w:sz w:val="23"/>
                <w:szCs w:val="23"/>
              </w:rPr>
            </w:pPr>
            <w:r>
              <w:rPr>
                <w:rFonts w:ascii="宋体" w:hAnsi="宋体" w:eastAsia="宋体" w:cs="宋体"/>
                <w:spacing w:val="8"/>
                <w:sz w:val="23"/>
                <w:szCs w:val="23"/>
              </w:rPr>
              <w:t>施工组</w:t>
            </w:r>
            <w:r>
              <w:rPr>
                <w:rFonts w:ascii="宋体" w:hAnsi="宋体" w:eastAsia="宋体" w:cs="宋体"/>
                <w:spacing w:val="7"/>
                <w:sz w:val="23"/>
                <w:szCs w:val="23"/>
              </w:rPr>
              <w:t>织</w:t>
            </w:r>
            <w:r>
              <w:rPr>
                <w:rFonts w:ascii="宋体" w:hAnsi="宋体" w:eastAsia="宋体" w:cs="宋体"/>
                <w:sz w:val="23"/>
                <w:szCs w:val="23"/>
              </w:rPr>
              <w:t xml:space="preserve"> </w:t>
            </w:r>
            <w:r>
              <w:rPr>
                <w:rFonts w:ascii="宋体" w:hAnsi="宋体" w:eastAsia="宋体" w:cs="宋体"/>
                <w:spacing w:val="3"/>
                <w:sz w:val="23"/>
                <w:szCs w:val="23"/>
              </w:rPr>
              <w:t>设计</w:t>
            </w:r>
          </w:p>
        </w:tc>
        <w:tc>
          <w:tcPr>
            <w:tcW w:w="80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228" w:lineRule="auto"/>
              <w:ind w:left="135" w:leftChars="0"/>
              <w:rPr>
                <w:rFonts w:ascii="宋体" w:hAnsi="宋体" w:eastAsia="宋体" w:cs="宋体"/>
                <w:spacing w:val="-18"/>
                <w:sz w:val="23"/>
                <w:szCs w:val="23"/>
              </w:rPr>
            </w:pPr>
            <w:r>
              <w:rPr>
                <w:rFonts w:ascii="宋体" w:hAnsi="宋体" w:eastAsia="宋体" w:cs="宋体"/>
                <w:spacing w:val="-12"/>
                <w:sz w:val="23"/>
                <w:szCs w:val="23"/>
              </w:rPr>
              <w:t>4</w:t>
            </w:r>
            <w:r>
              <w:rPr>
                <w:rFonts w:ascii="宋体" w:hAnsi="宋体" w:eastAsia="宋体" w:cs="宋体"/>
                <w:spacing w:val="-10"/>
                <w:sz w:val="23"/>
                <w:szCs w:val="23"/>
              </w:rPr>
              <w:t>9 分</w:t>
            </w:r>
          </w:p>
        </w:tc>
        <w:tc>
          <w:tcPr>
            <w:tcW w:w="6751" w:type="dxa"/>
            <w:vAlign w:val="top"/>
          </w:tcPr>
          <w:p>
            <w:pPr>
              <w:spacing w:before="137" w:line="337" w:lineRule="auto"/>
              <w:ind w:left="115" w:right="106"/>
              <w:rPr>
                <w:rFonts w:ascii="宋体" w:hAnsi="宋体" w:eastAsia="宋体" w:cs="宋体"/>
                <w:sz w:val="23"/>
                <w:szCs w:val="23"/>
              </w:rPr>
            </w:pPr>
            <w:r>
              <w:rPr>
                <w:rFonts w:ascii="宋体" w:hAnsi="宋体" w:eastAsia="宋体" w:cs="宋体"/>
                <w:spacing w:val="22"/>
                <w:sz w:val="23"/>
                <w:szCs w:val="23"/>
              </w:rPr>
              <w:t>按</w:t>
            </w:r>
            <w:r>
              <w:rPr>
                <w:rFonts w:ascii="宋体" w:hAnsi="宋体" w:eastAsia="宋体" w:cs="宋体"/>
                <w:spacing w:val="16"/>
                <w:sz w:val="23"/>
                <w:szCs w:val="23"/>
              </w:rPr>
              <w:t>下</w:t>
            </w:r>
            <w:r>
              <w:rPr>
                <w:rFonts w:ascii="宋体" w:hAnsi="宋体" w:eastAsia="宋体" w:cs="宋体"/>
                <w:spacing w:val="11"/>
                <w:sz w:val="23"/>
                <w:szCs w:val="23"/>
              </w:rPr>
              <w:t>列分项进行评标，主要考虑施工组织的合理性、科学性、</w:t>
            </w:r>
            <w:r>
              <w:rPr>
                <w:rFonts w:ascii="宋体" w:hAnsi="宋体" w:eastAsia="宋体" w:cs="宋体"/>
                <w:sz w:val="23"/>
                <w:szCs w:val="23"/>
              </w:rPr>
              <w:t xml:space="preserve"> </w:t>
            </w:r>
            <w:r>
              <w:rPr>
                <w:rFonts w:ascii="宋体" w:hAnsi="宋体" w:eastAsia="宋体" w:cs="宋体"/>
                <w:spacing w:val="7"/>
                <w:sz w:val="23"/>
                <w:szCs w:val="23"/>
              </w:rPr>
              <w:t>可行性、有严重错误漏项，该项得 0 分；技术部分中质量、</w:t>
            </w:r>
            <w:r>
              <w:rPr>
                <w:rFonts w:ascii="宋体" w:hAnsi="宋体" w:eastAsia="宋体" w:cs="宋体"/>
                <w:spacing w:val="2"/>
                <w:sz w:val="23"/>
                <w:szCs w:val="23"/>
              </w:rPr>
              <w:t>工</w:t>
            </w:r>
            <w:r>
              <w:rPr>
                <w:rFonts w:ascii="宋体" w:hAnsi="宋体" w:eastAsia="宋体" w:cs="宋体"/>
                <w:sz w:val="23"/>
                <w:szCs w:val="23"/>
              </w:rPr>
              <w:t xml:space="preserve"> </w:t>
            </w:r>
            <w:r>
              <w:rPr>
                <w:rFonts w:ascii="宋体" w:hAnsi="宋体" w:eastAsia="宋体" w:cs="宋体"/>
                <w:spacing w:val="10"/>
                <w:sz w:val="23"/>
                <w:szCs w:val="23"/>
              </w:rPr>
              <w:t>期</w:t>
            </w:r>
            <w:r>
              <w:rPr>
                <w:rFonts w:ascii="宋体" w:hAnsi="宋体" w:eastAsia="宋体" w:cs="宋体"/>
                <w:spacing w:val="9"/>
                <w:sz w:val="23"/>
                <w:szCs w:val="23"/>
              </w:rPr>
              <w:t>、安全任何一项不合格者，其技术部分为不合格。</w:t>
            </w:r>
          </w:p>
          <w:p>
            <w:pPr>
              <w:spacing w:line="225" w:lineRule="auto"/>
              <w:ind w:left="112"/>
              <w:rPr>
                <w:rFonts w:ascii="宋体" w:hAnsi="宋体" w:eastAsia="宋体" w:cs="宋体"/>
                <w:sz w:val="23"/>
                <w:szCs w:val="23"/>
              </w:rPr>
            </w:pPr>
            <w:r>
              <w:rPr>
                <w:rFonts w:ascii="宋体" w:hAnsi="宋体" w:eastAsia="宋体" w:cs="宋体"/>
                <w:spacing w:val="6"/>
                <w:sz w:val="23"/>
                <w:szCs w:val="23"/>
              </w:rPr>
              <w:t>①</w:t>
            </w:r>
            <w:r>
              <w:rPr>
                <w:rFonts w:ascii="宋体" w:hAnsi="宋体" w:eastAsia="宋体" w:cs="宋体"/>
                <w:spacing w:val="5"/>
                <w:sz w:val="23"/>
                <w:szCs w:val="23"/>
              </w:rPr>
              <w:t xml:space="preserve"> 确保工程质量的技术组织措施              (0-6 分)</w:t>
            </w:r>
          </w:p>
          <w:p>
            <w:pPr>
              <w:spacing w:before="139" w:line="225" w:lineRule="auto"/>
              <w:ind w:left="111"/>
              <w:rPr>
                <w:rFonts w:ascii="宋体" w:hAnsi="宋体" w:eastAsia="宋体" w:cs="宋体"/>
                <w:sz w:val="23"/>
                <w:szCs w:val="23"/>
              </w:rPr>
            </w:pPr>
            <w:r>
              <w:rPr>
                <w:rFonts w:ascii="宋体" w:hAnsi="宋体" w:eastAsia="宋体" w:cs="宋体"/>
                <w:spacing w:val="10"/>
                <w:sz w:val="23"/>
                <w:szCs w:val="23"/>
              </w:rPr>
              <w:t>②</w:t>
            </w:r>
            <w:r>
              <w:rPr>
                <w:rFonts w:ascii="宋体" w:hAnsi="宋体" w:eastAsia="宋体" w:cs="宋体"/>
                <w:spacing w:val="7"/>
                <w:sz w:val="23"/>
                <w:szCs w:val="23"/>
              </w:rPr>
              <w:t xml:space="preserve"> </w:t>
            </w:r>
            <w:r>
              <w:rPr>
                <w:rFonts w:ascii="宋体" w:hAnsi="宋体" w:eastAsia="宋体" w:cs="宋体"/>
                <w:spacing w:val="5"/>
                <w:sz w:val="23"/>
                <w:szCs w:val="23"/>
              </w:rPr>
              <w:t>确保安全生产的技术组织措施              (0-6 分)</w:t>
            </w:r>
          </w:p>
          <w:p>
            <w:pPr>
              <w:spacing w:before="139" w:line="225" w:lineRule="auto"/>
              <w:ind w:left="111"/>
              <w:rPr>
                <w:rFonts w:ascii="宋体" w:hAnsi="宋体" w:eastAsia="宋体" w:cs="宋体"/>
                <w:sz w:val="23"/>
                <w:szCs w:val="23"/>
              </w:rPr>
            </w:pPr>
            <w:r>
              <w:rPr>
                <w:rFonts w:ascii="宋体" w:hAnsi="宋体" w:eastAsia="宋体" w:cs="宋体"/>
                <w:spacing w:val="8"/>
                <w:sz w:val="23"/>
                <w:szCs w:val="23"/>
              </w:rPr>
              <w:t>③</w:t>
            </w:r>
            <w:r>
              <w:rPr>
                <w:rFonts w:ascii="宋体" w:hAnsi="宋体" w:eastAsia="宋体" w:cs="宋体"/>
                <w:spacing w:val="6"/>
                <w:sz w:val="23"/>
                <w:szCs w:val="23"/>
              </w:rPr>
              <w:t xml:space="preserve"> 确保文明施工技术组织措施及环境保护措施  (0-6 分)</w:t>
            </w:r>
          </w:p>
          <w:p>
            <w:pPr>
              <w:spacing w:before="139" w:line="225" w:lineRule="auto"/>
              <w:ind w:left="111"/>
              <w:rPr>
                <w:rFonts w:ascii="宋体" w:hAnsi="宋体" w:eastAsia="宋体" w:cs="宋体"/>
                <w:sz w:val="23"/>
                <w:szCs w:val="23"/>
              </w:rPr>
            </w:pPr>
            <w:r>
              <w:rPr>
                <w:rFonts w:ascii="宋体" w:hAnsi="宋体" w:eastAsia="宋体" w:cs="宋体"/>
                <w:spacing w:val="5"/>
                <w:sz w:val="23"/>
                <w:szCs w:val="23"/>
              </w:rPr>
              <w:t xml:space="preserve">④ 确保工期的技术组织措施                  (0-6 </w:t>
            </w:r>
            <w:r>
              <w:rPr>
                <w:rFonts w:ascii="宋体" w:hAnsi="宋体" w:eastAsia="宋体" w:cs="宋体"/>
                <w:spacing w:val="2"/>
                <w:sz w:val="23"/>
                <w:szCs w:val="23"/>
              </w:rPr>
              <w:t>分</w:t>
            </w:r>
            <w:r>
              <w:rPr>
                <w:rFonts w:ascii="宋体" w:hAnsi="宋体" w:eastAsia="宋体" w:cs="宋体"/>
                <w:sz w:val="23"/>
                <w:szCs w:val="23"/>
              </w:rPr>
              <w:t>)</w:t>
            </w:r>
          </w:p>
          <w:p>
            <w:pPr>
              <w:spacing w:before="140" w:line="225" w:lineRule="auto"/>
              <w:ind w:left="111"/>
              <w:rPr>
                <w:rFonts w:ascii="宋体" w:hAnsi="宋体" w:eastAsia="宋体" w:cs="宋体"/>
                <w:sz w:val="23"/>
                <w:szCs w:val="23"/>
              </w:rPr>
            </w:pPr>
            <w:r>
              <w:rPr>
                <w:rFonts w:ascii="宋体" w:hAnsi="宋体" w:eastAsia="宋体" w:cs="宋体"/>
                <w:spacing w:val="7"/>
                <w:sz w:val="23"/>
                <w:szCs w:val="23"/>
              </w:rPr>
              <w:t>⑤</w:t>
            </w:r>
            <w:r>
              <w:rPr>
                <w:rFonts w:ascii="宋体" w:hAnsi="宋体" w:eastAsia="宋体" w:cs="宋体"/>
                <w:spacing w:val="5"/>
                <w:sz w:val="23"/>
                <w:szCs w:val="23"/>
              </w:rPr>
              <w:t xml:space="preserve"> 施工方案和项目部组成人员                (0-9 分)</w:t>
            </w:r>
          </w:p>
          <w:p>
            <w:pPr>
              <w:spacing w:before="139" w:line="225" w:lineRule="auto"/>
              <w:ind w:left="111"/>
              <w:rPr>
                <w:rFonts w:ascii="宋体" w:hAnsi="宋体" w:eastAsia="宋体" w:cs="宋体"/>
                <w:sz w:val="23"/>
                <w:szCs w:val="23"/>
              </w:rPr>
            </w:pPr>
            <w:r>
              <w:rPr>
                <w:rFonts w:ascii="宋体" w:hAnsi="宋体" w:eastAsia="宋体" w:cs="宋体"/>
                <w:spacing w:val="10"/>
                <w:sz w:val="23"/>
                <w:szCs w:val="23"/>
              </w:rPr>
              <w:t>⑥</w:t>
            </w:r>
            <w:r>
              <w:rPr>
                <w:rFonts w:ascii="宋体" w:hAnsi="宋体" w:eastAsia="宋体" w:cs="宋体"/>
                <w:spacing w:val="7"/>
                <w:sz w:val="23"/>
                <w:szCs w:val="23"/>
              </w:rPr>
              <w:t xml:space="preserve"> </w:t>
            </w:r>
            <w:r>
              <w:rPr>
                <w:rFonts w:ascii="宋体" w:hAnsi="宋体" w:eastAsia="宋体" w:cs="宋体"/>
                <w:spacing w:val="5"/>
                <w:sz w:val="23"/>
                <w:szCs w:val="23"/>
              </w:rPr>
              <w:t>施工机械配备和材料投入计划              (0-5 分)</w:t>
            </w:r>
          </w:p>
          <w:p>
            <w:pPr>
              <w:spacing w:before="140" w:line="225" w:lineRule="auto"/>
              <w:ind w:left="111"/>
              <w:rPr>
                <w:rFonts w:ascii="宋体" w:hAnsi="宋体" w:eastAsia="宋体" w:cs="宋体"/>
                <w:sz w:val="23"/>
                <w:szCs w:val="23"/>
              </w:rPr>
            </w:pPr>
            <w:r>
              <w:rPr>
                <w:rFonts w:ascii="宋体" w:hAnsi="宋体" w:eastAsia="宋体" w:cs="宋体"/>
                <w:spacing w:val="5"/>
                <w:sz w:val="23"/>
                <w:szCs w:val="23"/>
              </w:rPr>
              <w:t>⑦ 施工进度表或施工网络图                  (0-4 分</w:t>
            </w:r>
            <w:r>
              <w:rPr>
                <w:rFonts w:ascii="宋体" w:hAnsi="宋体" w:eastAsia="宋体" w:cs="宋体"/>
                <w:spacing w:val="2"/>
                <w:sz w:val="23"/>
                <w:szCs w:val="23"/>
              </w:rPr>
              <w:t>)</w:t>
            </w:r>
          </w:p>
          <w:p>
            <w:pPr>
              <w:spacing w:before="140" w:line="225" w:lineRule="auto"/>
              <w:ind w:left="111"/>
              <w:rPr>
                <w:rFonts w:ascii="宋体" w:hAnsi="宋体" w:eastAsia="宋体" w:cs="宋体"/>
                <w:sz w:val="23"/>
                <w:szCs w:val="23"/>
              </w:rPr>
            </w:pPr>
            <w:r>
              <w:rPr>
                <w:rFonts w:ascii="宋体" w:hAnsi="宋体" w:eastAsia="宋体" w:cs="宋体"/>
                <w:spacing w:val="10"/>
                <w:sz w:val="23"/>
                <w:szCs w:val="23"/>
              </w:rPr>
              <w:t>⑧ 劳</w:t>
            </w:r>
            <w:r>
              <w:rPr>
                <w:rFonts w:ascii="宋体" w:hAnsi="宋体" w:eastAsia="宋体" w:cs="宋体"/>
                <w:spacing w:val="7"/>
                <w:sz w:val="23"/>
                <w:szCs w:val="23"/>
              </w:rPr>
              <w:t>动</w:t>
            </w:r>
            <w:r>
              <w:rPr>
                <w:rFonts w:ascii="宋体" w:hAnsi="宋体" w:eastAsia="宋体" w:cs="宋体"/>
                <w:spacing w:val="5"/>
                <w:sz w:val="23"/>
                <w:szCs w:val="23"/>
              </w:rPr>
              <w:t>力安排计划及劳务分包情况表          (0-4 分)</w:t>
            </w:r>
          </w:p>
          <w:p>
            <w:pPr>
              <w:spacing w:before="139" w:line="225" w:lineRule="auto"/>
              <w:ind w:left="111" w:leftChars="0"/>
              <w:rPr>
                <w:rFonts w:ascii="宋体" w:hAnsi="宋体" w:eastAsia="宋体" w:cs="宋体"/>
                <w:spacing w:val="16"/>
                <w:sz w:val="23"/>
                <w:szCs w:val="23"/>
              </w:rPr>
            </w:pPr>
            <w:r>
              <w:rPr>
                <w:rFonts w:ascii="宋体" w:hAnsi="宋体" w:eastAsia="宋体" w:cs="宋体"/>
                <w:spacing w:val="6"/>
                <w:sz w:val="23"/>
                <w:szCs w:val="23"/>
              </w:rPr>
              <w:t>⑨ 新技术、新产品、新工艺、新材料应用      (0-3 分</w:t>
            </w:r>
            <w:r>
              <w:rPr>
                <w:rFonts w:ascii="宋体" w:hAnsi="宋体" w:eastAsia="宋体" w:cs="宋体"/>
                <w:spacing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1" w:type="dxa"/>
            <w:vAlign w:val="top"/>
          </w:tcPr>
          <w:p>
            <w:pPr>
              <w:spacing w:line="263" w:lineRule="auto"/>
              <w:rPr>
                <w:rFonts w:ascii="Arial"/>
                <w:sz w:val="21"/>
              </w:rPr>
            </w:pPr>
          </w:p>
          <w:p>
            <w:pPr>
              <w:spacing w:before="75" w:line="192" w:lineRule="auto"/>
              <w:ind w:left="234"/>
              <w:rPr>
                <w:rFonts w:ascii="宋体" w:hAnsi="宋体" w:eastAsia="宋体" w:cs="宋体"/>
                <w:sz w:val="23"/>
                <w:szCs w:val="23"/>
              </w:rPr>
            </w:pPr>
            <w:r>
              <w:rPr>
                <w:rFonts w:ascii="宋体" w:hAnsi="宋体" w:eastAsia="宋体" w:cs="宋体"/>
                <w:spacing w:val="-1"/>
                <w:sz w:val="23"/>
                <w:szCs w:val="23"/>
              </w:rPr>
              <w:t>1.5</w:t>
            </w:r>
          </w:p>
        </w:tc>
        <w:tc>
          <w:tcPr>
            <w:tcW w:w="1225" w:type="dxa"/>
            <w:vAlign w:val="top"/>
          </w:tcPr>
          <w:p>
            <w:pPr>
              <w:spacing w:before="134" w:line="420" w:lineRule="exact"/>
              <w:ind w:left="140"/>
              <w:rPr>
                <w:rFonts w:ascii="宋体" w:hAnsi="宋体" w:eastAsia="宋体" w:cs="宋体"/>
                <w:sz w:val="23"/>
                <w:szCs w:val="23"/>
              </w:rPr>
            </w:pPr>
            <w:r>
              <w:rPr>
                <w:rFonts w:ascii="宋体" w:hAnsi="宋体" w:eastAsia="宋体" w:cs="宋体"/>
                <w:spacing w:val="8"/>
                <w:position w:val="13"/>
                <w:sz w:val="23"/>
                <w:szCs w:val="23"/>
              </w:rPr>
              <w:t>项</w:t>
            </w:r>
            <w:r>
              <w:rPr>
                <w:rFonts w:ascii="宋体" w:hAnsi="宋体" w:eastAsia="宋体" w:cs="宋体"/>
                <w:spacing w:val="6"/>
                <w:position w:val="13"/>
                <w:sz w:val="23"/>
                <w:szCs w:val="23"/>
              </w:rPr>
              <w:t>目负责</w:t>
            </w:r>
          </w:p>
          <w:p>
            <w:pPr>
              <w:spacing w:line="229" w:lineRule="auto"/>
              <w:ind w:left="258"/>
              <w:rPr>
                <w:rFonts w:ascii="宋体" w:hAnsi="宋体" w:eastAsia="宋体" w:cs="宋体"/>
                <w:sz w:val="23"/>
                <w:szCs w:val="23"/>
              </w:rPr>
            </w:pPr>
            <w:r>
              <w:rPr>
                <w:rFonts w:ascii="宋体" w:hAnsi="宋体" w:eastAsia="宋体" w:cs="宋体"/>
                <w:spacing w:val="6"/>
                <w:sz w:val="23"/>
                <w:szCs w:val="23"/>
              </w:rPr>
              <w:t>人职称</w:t>
            </w:r>
          </w:p>
        </w:tc>
        <w:tc>
          <w:tcPr>
            <w:tcW w:w="800" w:type="dxa"/>
            <w:vAlign w:val="top"/>
          </w:tcPr>
          <w:p>
            <w:pPr>
              <w:spacing w:line="266" w:lineRule="auto"/>
              <w:rPr>
                <w:rFonts w:ascii="Arial"/>
                <w:sz w:val="21"/>
              </w:rPr>
            </w:pPr>
          </w:p>
          <w:p>
            <w:pPr>
              <w:spacing w:before="75" w:line="228" w:lineRule="auto"/>
              <w:ind w:left="200"/>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7"/>
                <w:sz w:val="23"/>
                <w:szCs w:val="23"/>
              </w:rPr>
              <w:t xml:space="preserve"> 分</w:t>
            </w:r>
          </w:p>
        </w:tc>
        <w:tc>
          <w:tcPr>
            <w:tcW w:w="6751" w:type="dxa"/>
            <w:vAlign w:val="top"/>
          </w:tcPr>
          <w:p>
            <w:pPr>
              <w:spacing w:before="134" w:line="420" w:lineRule="exact"/>
              <w:ind w:left="117"/>
              <w:rPr>
                <w:rFonts w:ascii="宋体" w:hAnsi="宋体" w:eastAsia="宋体" w:cs="宋体"/>
                <w:sz w:val="23"/>
                <w:szCs w:val="23"/>
              </w:rPr>
            </w:pPr>
            <w:r>
              <w:rPr>
                <w:rFonts w:ascii="宋体" w:hAnsi="宋体" w:eastAsia="宋体" w:cs="宋体"/>
                <w:spacing w:val="12"/>
                <w:position w:val="13"/>
                <w:sz w:val="23"/>
                <w:szCs w:val="23"/>
              </w:rPr>
              <w:t>项目负</w:t>
            </w:r>
            <w:r>
              <w:rPr>
                <w:rFonts w:ascii="宋体" w:hAnsi="宋体" w:eastAsia="宋体" w:cs="宋体"/>
                <w:spacing w:val="8"/>
                <w:position w:val="13"/>
                <w:sz w:val="23"/>
                <w:szCs w:val="23"/>
              </w:rPr>
              <w:t>责</w:t>
            </w:r>
            <w:r>
              <w:rPr>
                <w:rFonts w:ascii="宋体" w:hAnsi="宋体" w:eastAsia="宋体" w:cs="宋体"/>
                <w:spacing w:val="6"/>
                <w:position w:val="13"/>
                <w:sz w:val="23"/>
                <w:szCs w:val="23"/>
              </w:rPr>
              <w:t>人具有</w:t>
            </w:r>
            <w:r>
              <w:rPr>
                <w:rFonts w:hint="eastAsia" w:ascii="宋体" w:hAnsi="宋体" w:eastAsia="宋体" w:cs="宋体"/>
                <w:spacing w:val="6"/>
                <w:position w:val="13"/>
                <w:sz w:val="23"/>
                <w:szCs w:val="23"/>
              </w:rPr>
              <w:t>公路工程</w:t>
            </w:r>
            <w:r>
              <w:rPr>
                <w:rFonts w:ascii="宋体" w:hAnsi="宋体" w:eastAsia="宋体" w:cs="宋体"/>
                <w:spacing w:val="6"/>
                <w:position w:val="13"/>
                <w:sz w:val="23"/>
                <w:szCs w:val="23"/>
              </w:rPr>
              <w:t>高级及以上职称得 5 分，具有中级职称得 4 分，其他不得分。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51" w:type="dxa"/>
            <w:vAlign w:val="top"/>
          </w:tcPr>
          <w:p>
            <w:pPr>
              <w:spacing w:line="472" w:lineRule="auto"/>
              <w:rPr>
                <w:rFonts w:ascii="Arial"/>
                <w:sz w:val="21"/>
              </w:rPr>
            </w:pPr>
          </w:p>
          <w:p>
            <w:pPr>
              <w:spacing w:before="75" w:line="192" w:lineRule="auto"/>
              <w:ind w:left="234"/>
              <w:rPr>
                <w:rFonts w:ascii="宋体" w:hAnsi="宋体" w:eastAsia="宋体" w:cs="宋体"/>
                <w:sz w:val="23"/>
                <w:szCs w:val="23"/>
              </w:rPr>
            </w:pPr>
            <w:r>
              <w:rPr>
                <w:rFonts w:ascii="宋体" w:hAnsi="宋体" w:eastAsia="宋体" w:cs="宋体"/>
                <w:spacing w:val="-2"/>
                <w:sz w:val="23"/>
                <w:szCs w:val="23"/>
              </w:rPr>
              <w:t>1.6</w:t>
            </w:r>
          </w:p>
        </w:tc>
        <w:tc>
          <w:tcPr>
            <w:tcW w:w="1225" w:type="dxa"/>
            <w:vAlign w:val="top"/>
          </w:tcPr>
          <w:p>
            <w:pPr>
              <w:spacing w:line="265" w:lineRule="auto"/>
              <w:rPr>
                <w:rFonts w:ascii="Arial"/>
                <w:sz w:val="21"/>
              </w:rPr>
            </w:pPr>
          </w:p>
          <w:p>
            <w:pPr>
              <w:spacing w:before="75" w:line="348" w:lineRule="auto"/>
              <w:ind w:left="375" w:right="132" w:hanging="239"/>
              <w:rPr>
                <w:rFonts w:ascii="宋体" w:hAnsi="宋体" w:eastAsia="宋体" w:cs="宋体"/>
                <w:sz w:val="23"/>
                <w:szCs w:val="23"/>
              </w:rPr>
            </w:pPr>
            <w:r>
              <w:rPr>
                <w:rFonts w:ascii="宋体" w:hAnsi="宋体" w:eastAsia="宋体" w:cs="宋体"/>
                <w:spacing w:val="9"/>
                <w:sz w:val="23"/>
                <w:szCs w:val="23"/>
              </w:rPr>
              <w:t>类</w:t>
            </w:r>
            <w:r>
              <w:rPr>
                <w:rFonts w:ascii="宋体" w:hAnsi="宋体" w:eastAsia="宋体" w:cs="宋体"/>
                <w:spacing w:val="7"/>
                <w:sz w:val="23"/>
                <w:szCs w:val="23"/>
              </w:rPr>
              <w:t>似项目</w:t>
            </w:r>
            <w:r>
              <w:rPr>
                <w:rFonts w:ascii="宋体" w:hAnsi="宋体" w:eastAsia="宋体" w:cs="宋体"/>
                <w:sz w:val="23"/>
                <w:szCs w:val="23"/>
              </w:rPr>
              <w:t xml:space="preserve"> </w:t>
            </w:r>
            <w:r>
              <w:rPr>
                <w:rFonts w:ascii="宋体" w:hAnsi="宋体" w:eastAsia="宋体" w:cs="宋体"/>
                <w:spacing w:val="6"/>
                <w:sz w:val="23"/>
                <w:szCs w:val="23"/>
              </w:rPr>
              <w:t>业</w:t>
            </w:r>
            <w:r>
              <w:rPr>
                <w:rFonts w:ascii="宋体" w:hAnsi="宋体" w:eastAsia="宋体" w:cs="宋体"/>
                <w:spacing w:val="5"/>
                <w:sz w:val="23"/>
                <w:szCs w:val="23"/>
              </w:rPr>
              <w:t>绩</w:t>
            </w:r>
          </w:p>
        </w:tc>
        <w:tc>
          <w:tcPr>
            <w:tcW w:w="800" w:type="dxa"/>
            <w:vAlign w:val="top"/>
          </w:tcPr>
          <w:p>
            <w:pPr>
              <w:spacing w:line="476" w:lineRule="auto"/>
              <w:rPr>
                <w:rFonts w:ascii="Arial"/>
                <w:sz w:val="21"/>
              </w:rPr>
            </w:pPr>
          </w:p>
          <w:p>
            <w:pPr>
              <w:spacing w:before="74" w:line="228" w:lineRule="auto"/>
              <w:ind w:left="197"/>
              <w:rPr>
                <w:rFonts w:ascii="宋体" w:hAnsi="宋体" w:eastAsia="宋体" w:cs="宋体"/>
                <w:sz w:val="23"/>
                <w:szCs w:val="23"/>
              </w:rPr>
            </w:pPr>
            <w:r>
              <w:rPr>
                <w:rFonts w:ascii="宋体" w:hAnsi="宋体" w:eastAsia="宋体" w:cs="宋体"/>
                <w:spacing w:val="-18"/>
                <w:sz w:val="23"/>
                <w:szCs w:val="23"/>
              </w:rPr>
              <w:t>6</w:t>
            </w:r>
            <w:r>
              <w:rPr>
                <w:rFonts w:ascii="宋体" w:hAnsi="宋体" w:eastAsia="宋体" w:cs="宋体"/>
                <w:spacing w:val="-16"/>
                <w:sz w:val="23"/>
                <w:szCs w:val="23"/>
              </w:rPr>
              <w:t xml:space="preserve"> 分</w:t>
            </w:r>
          </w:p>
        </w:tc>
        <w:tc>
          <w:tcPr>
            <w:tcW w:w="6751" w:type="dxa"/>
            <w:vAlign w:val="top"/>
          </w:tcPr>
          <w:p>
            <w:pPr>
              <w:spacing w:before="134" w:line="337" w:lineRule="auto"/>
              <w:ind w:left="124" w:right="106" w:hanging="11"/>
              <w:rPr>
                <w:rFonts w:ascii="宋体" w:hAnsi="宋体" w:eastAsia="宋体" w:cs="宋体"/>
                <w:sz w:val="23"/>
                <w:szCs w:val="23"/>
              </w:rPr>
            </w:pPr>
            <w:r>
              <w:rPr>
                <w:rFonts w:ascii="宋体" w:hAnsi="宋体" w:eastAsia="宋体" w:cs="宋体"/>
                <w:spacing w:val="-1"/>
                <w:sz w:val="23"/>
                <w:szCs w:val="23"/>
              </w:rPr>
              <w:t xml:space="preserve">供应商提供近三年 (2020 年 </w:t>
            </w:r>
            <w:r>
              <w:rPr>
                <w:rFonts w:hint="eastAsia" w:ascii="宋体" w:hAnsi="宋体" w:eastAsia="宋体" w:cs="宋体"/>
                <w:spacing w:val="-1"/>
                <w:sz w:val="23"/>
                <w:szCs w:val="23"/>
                <w:lang w:val="en-US" w:eastAsia="zh-CN"/>
              </w:rPr>
              <w:t>11</w:t>
            </w:r>
            <w:r>
              <w:rPr>
                <w:rFonts w:ascii="宋体" w:hAnsi="宋体" w:eastAsia="宋体" w:cs="宋体"/>
                <w:spacing w:val="-1"/>
                <w:sz w:val="23"/>
                <w:szCs w:val="23"/>
              </w:rPr>
              <w:t xml:space="preserve"> 月 01 日至今) </w:t>
            </w:r>
            <w:r>
              <w:rPr>
                <w:rFonts w:ascii="宋体" w:hAnsi="宋体" w:eastAsia="宋体" w:cs="宋体"/>
                <w:sz w:val="23"/>
                <w:szCs w:val="23"/>
              </w:rPr>
              <w:t xml:space="preserve">类似项目的业绩 </w:t>
            </w:r>
            <w:r>
              <w:rPr>
                <w:rFonts w:ascii="宋体" w:hAnsi="宋体" w:eastAsia="宋体" w:cs="宋体"/>
                <w:spacing w:val="27"/>
                <w:sz w:val="23"/>
                <w:szCs w:val="23"/>
              </w:rPr>
              <w:t>(</w:t>
            </w:r>
            <w:r>
              <w:rPr>
                <w:rFonts w:ascii="宋体" w:hAnsi="宋体" w:eastAsia="宋体" w:cs="宋体"/>
                <w:spacing w:val="14"/>
                <w:sz w:val="23"/>
                <w:szCs w:val="23"/>
              </w:rPr>
              <w:t>以合同或中标通知书为准) ，每提供一个类似项目业绩得 2</w:t>
            </w:r>
          </w:p>
          <w:p>
            <w:pPr>
              <w:spacing w:line="228" w:lineRule="auto"/>
              <w:ind w:left="116"/>
              <w:rPr>
                <w:rFonts w:ascii="宋体" w:hAnsi="宋体" w:eastAsia="宋体" w:cs="宋体"/>
                <w:sz w:val="23"/>
                <w:szCs w:val="23"/>
              </w:rPr>
            </w:pPr>
            <w:r>
              <w:rPr>
                <w:rFonts w:ascii="宋体" w:hAnsi="宋体" w:eastAsia="宋体" w:cs="宋体"/>
                <w:spacing w:val="-5"/>
                <w:sz w:val="23"/>
                <w:szCs w:val="23"/>
              </w:rPr>
              <w:t>分</w:t>
            </w:r>
            <w:r>
              <w:rPr>
                <w:rFonts w:ascii="宋体" w:hAnsi="宋体" w:eastAsia="宋体" w:cs="宋体"/>
                <w:spacing w:val="-3"/>
                <w:sz w:val="23"/>
                <w:szCs w:val="23"/>
              </w:rPr>
              <w:t>，最高不超过 6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8" w:hRule="atLeast"/>
        </w:trPr>
        <w:tc>
          <w:tcPr>
            <w:tcW w:w="951"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4" w:line="192" w:lineRule="auto"/>
              <w:ind w:left="426"/>
              <w:rPr>
                <w:rFonts w:ascii="宋体" w:hAnsi="宋体" w:eastAsia="宋体" w:cs="宋体"/>
                <w:sz w:val="23"/>
                <w:szCs w:val="23"/>
              </w:rPr>
            </w:pPr>
            <w:r>
              <w:rPr>
                <w:rFonts w:ascii="宋体" w:hAnsi="宋体" w:eastAsia="宋体" w:cs="宋体"/>
                <w:sz w:val="23"/>
                <w:szCs w:val="23"/>
              </w:rPr>
              <w:t>2</w:t>
            </w:r>
          </w:p>
        </w:tc>
        <w:tc>
          <w:tcPr>
            <w:tcW w:w="1225"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4" w:line="228" w:lineRule="auto"/>
              <w:ind w:left="112"/>
              <w:rPr>
                <w:rFonts w:ascii="宋体" w:hAnsi="宋体" w:eastAsia="宋体" w:cs="宋体"/>
                <w:sz w:val="23"/>
                <w:szCs w:val="23"/>
              </w:rPr>
            </w:pPr>
            <w:r>
              <w:rPr>
                <w:rFonts w:ascii="宋体" w:hAnsi="宋体" w:eastAsia="宋体" w:cs="宋体"/>
                <w:spacing w:val="8"/>
                <w:sz w:val="23"/>
                <w:szCs w:val="23"/>
              </w:rPr>
              <w:t>评标程</w:t>
            </w:r>
            <w:r>
              <w:rPr>
                <w:rFonts w:ascii="宋体" w:hAnsi="宋体" w:eastAsia="宋体" w:cs="宋体"/>
                <w:spacing w:val="7"/>
                <w:sz w:val="23"/>
                <w:szCs w:val="23"/>
              </w:rPr>
              <w:t>序</w:t>
            </w:r>
          </w:p>
        </w:tc>
        <w:tc>
          <w:tcPr>
            <w:tcW w:w="7551" w:type="dxa"/>
            <w:gridSpan w:val="2"/>
            <w:vAlign w:val="top"/>
          </w:tcPr>
          <w:p>
            <w:pPr>
              <w:spacing w:before="135" w:line="337" w:lineRule="auto"/>
              <w:ind w:left="115" w:right="59" w:firstLine="16"/>
              <w:rPr>
                <w:rFonts w:ascii="宋体" w:hAnsi="宋体" w:eastAsia="宋体" w:cs="宋体"/>
                <w:sz w:val="23"/>
                <w:szCs w:val="23"/>
              </w:rPr>
            </w:pPr>
            <w:r>
              <w:rPr>
                <w:rFonts w:ascii="宋体" w:hAnsi="宋体" w:eastAsia="宋体" w:cs="宋体"/>
                <w:spacing w:val="10"/>
                <w:sz w:val="23"/>
                <w:szCs w:val="23"/>
              </w:rPr>
              <w:t>1.开</w:t>
            </w:r>
            <w:r>
              <w:rPr>
                <w:rFonts w:ascii="宋体" w:hAnsi="宋体" w:eastAsia="宋体" w:cs="宋体"/>
                <w:spacing w:val="7"/>
                <w:sz w:val="23"/>
                <w:szCs w:val="23"/>
              </w:rPr>
              <w:t>标</w:t>
            </w:r>
            <w:r>
              <w:rPr>
                <w:rFonts w:ascii="宋体" w:hAnsi="宋体" w:eastAsia="宋体" w:cs="宋体"/>
                <w:spacing w:val="5"/>
                <w:sz w:val="23"/>
                <w:szCs w:val="23"/>
              </w:rPr>
              <w:t>后，对投标单位进行资格评审，资格评审合格的响应文件再进行</w:t>
            </w:r>
            <w:r>
              <w:rPr>
                <w:rFonts w:ascii="宋体" w:hAnsi="宋体" w:eastAsia="宋体" w:cs="宋体"/>
                <w:sz w:val="23"/>
                <w:szCs w:val="23"/>
              </w:rPr>
              <w:t xml:space="preserve"> </w:t>
            </w:r>
            <w:r>
              <w:rPr>
                <w:rFonts w:ascii="宋体" w:hAnsi="宋体" w:eastAsia="宋体" w:cs="宋体"/>
                <w:spacing w:val="20"/>
                <w:sz w:val="23"/>
                <w:szCs w:val="23"/>
              </w:rPr>
              <w:t>符</w:t>
            </w:r>
            <w:r>
              <w:rPr>
                <w:rFonts w:ascii="宋体" w:hAnsi="宋体" w:eastAsia="宋体" w:cs="宋体"/>
                <w:spacing w:val="12"/>
                <w:sz w:val="23"/>
                <w:szCs w:val="23"/>
              </w:rPr>
              <w:t>合</w:t>
            </w:r>
            <w:r>
              <w:rPr>
                <w:rFonts w:ascii="宋体" w:hAnsi="宋体" w:eastAsia="宋体" w:cs="宋体"/>
                <w:spacing w:val="10"/>
                <w:sz w:val="23"/>
                <w:szCs w:val="23"/>
              </w:rPr>
              <w:t>性评审。不合格的单位，不再对其进行后续评审与分值评定。</w:t>
            </w:r>
            <w:r>
              <w:rPr>
                <w:rFonts w:ascii="宋体" w:hAnsi="宋体" w:eastAsia="宋体" w:cs="宋体"/>
                <w:sz w:val="23"/>
                <w:szCs w:val="23"/>
              </w:rPr>
              <w:t xml:space="preserve">    </w:t>
            </w:r>
            <w:r>
              <w:rPr>
                <w:rFonts w:ascii="宋体" w:hAnsi="宋体" w:eastAsia="宋体" w:cs="宋体"/>
                <w:spacing w:val="8"/>
                <w:sz w:val="23"/>
                <w:szCs w:val="23"/>
              </w:rPr>
              <w:t>2</w:t>
            </w:r>
            <w:r>
              <w:rPr>
                <w:rFonts w:ascii="宋体" w:hAnsi="宋体" w:eastAsia="宋体" w:cs="宋体"/>
                <w:spacing w:val="6"/>
                <w:sz w:val="23"/>
                <w:szCs w:val="23"/>
              </w:rPr>
              <w:t>.如经过对所有供应商的响应文件进行评审，有效投标不足三个使得投</w:t>
            </w:r>
            <w:r>
              <w:rPr>
                <w:rFonts w:ascii="宋体" w:hAnsi="宋体" w:eastAsia="宋体" w:cs="宋体"/>
                <w:sz w:val="23"/>
                <w:szCs w:val="23"/>
              </w:rPr>
              <w:t xml:space="preserve"> </w:t>
            </w:r>
            <w:r>
              <w:rPr>
                <w:rFonts w:ascii="宋体" w:hAnsi="宋体" w:eastAsia="宋体" w:cs="宋体"/>
                <w:spacing w:val="20"/>
                <w:sz w:val="23"/>
                <w:szCs w:val="23"/>
              </w:rPr>
              <w:t>标</w:t>
            </w:r>
            <w:r>
              <w:rPr>
                <w:rFonts w:ascii="宋体" w:hAnsi="宋体" w:eastAsia="宋体" w:cs="宋体"/>
                <w:spacing w:val="12"/>
                <w:sz w:val="23"/>
                <w:szCs w:val="23"/>
              </w:rPr>
              <w:t>明</w:t>
            </w:r>
            <w:r>
              <w:rPr>
                <w:rFonts w:ascii="宋体" w:hAnsi="宋体" w:eastAsia="宋体" w:cs="宋体"/>
                <w:spacing w:val="10"/>
                <w:sz w:val="23"/>
                <w:szCs w:val="23"/>
              </w:rPr>
              <w:t>显缺乏竞争的，磋商小组可以否决全部投标。</w:t>
            </w:r>
            <w:r>
              <w:rPr>
                <w:rFonts w:ascii="宋体" w:hAnsi="宋体" w:eastAsia="宋体" w:cs="宋体"/>
                <w:sz w:val="23"/>
                <w:szCs w:val="23"/>
              </w:rPr>
              <w:t xml:space="preserve">                  </w:t>
            </w:r>
            <w:r>
              <w:rPr>
                <w:rFonts w:ascii="宋体" w:hAnsi="宋体" w:eastAsia="宋体" w:cs="宋体"/>
                <w:spacing w:val="15"/>
                <w:sz w:val="23"/>
                <w:szCs w:val="23"/>
              </w:rPr>
              <w:t>3</w:t>
            </w:r>
            <w:r>
              <w:rPr>
                <w:rFonts w:ascii="宋体" w:hAnsi="宋体" w:eastAsia="宋体" w:cs="宋体"/>
                <w:spacing w:val="9"/>
                <w:sz w:val="23"/>
                <w:szCs w:val="23"/>
              </w:rPr>
              <w:t>.磋商小组应当根据综合评分情况，按照评审得分由高到低顺序推荐3</w:t>
            </w:r>
            <w:r>
              <w:rPr>
                <w:rFonts w:ascii="宋体" w:hAnsi="宋体" w:eastAsia="宋体" w:cs="宋体"/>
                <w:sz w:val="23"/>
                <w:szCs w:val="23"/>
              </w:rPr>
              <w:t xml:space="preserve"> </w:t>
            </w:r>
            <w:r>
              <w:rPr>
                <w:rFonts w:ascii="宋体" w:hAnsi="宋体" w:eastAsia="宋体" w:cs="宋体"/>
                <w:spacing w:val="14"/>
                <w:sz w:val="23"/>
                <w:szCs w:val="23"/>
              </w:rPr>
              <w:t>名以上</w:t>
            </w:r>
            <w:r>
              <w:rPr>
                <w:rFonts w:ascii="宋体" w:hAnsi="宋体" w:eastAsia="宋体" w:cs="宋体"/>
                <w:spacing w:val="10"/>
                <w:sz w:val="23"/>
                <w:szCs w:val="23"/>
              </w:rPr>
              <w:t>成</w:t>
            </w:r>
            <w:r>
              <w:rPr>
                <w:rFonts w:ascii="宋体" w:hAnsi="宋体" w:eastAsia="宋体" w:cs="宋体"/>
                <w:spacing w:val="7"/>
                <w:sz w:val="23"/>
                <w:szCs w:val="23"/>
              </w:rPr>
              <w:t>交候选供应商，并编写评审报告报采购人。评审得分相同的，</w:t>
            </w:r>
            <w:r>
              <w:rPr>
                <w:rFonts w:ascii="宋体" w:hAnsi="宋体" w:eastAsia="宋体" w:cs="宋体"/>
                <w:sz w:val="23"/>
                <w:szCs w:val="23"/>
              </w:rPr>
              <w:t xml:space="preserve"> </w:t>
            </w:r>
            <w:r>
              <w:rPr>
                <w:rFonts w:ascii="宋体" w:hAnsi="宋体" w:eastAsia="宋体" w:cs="宋体"/>
                <w:spacing w:val="12"/>
                <w:sz w:val="23"/>
                <w:szCs w:val="23"/>
              </w:rPr>
              <w:t>按</w:t>
            </w:r>
            <w:r>
              <w:rPr>
                <w:rFonts w:ascii="宋体" w:hAnsi="宋体" w:eastAsia="宋体" w:cs="宋体"/>
                <w:spacing w:val="8"/>
                <w:sz w:val="23"/>
                <w:szCs w:val="23"/>
              </w:rPr>
              <w:t>照</w:t>
            </w:r>
            <w:r>
              <w:rPr>
                <w:rFonts w:ascii="宋体" w:hAnsi="宋体" w:eastAsia="宋体" w:cs="宋体"/>
                <w:spacing w:val="6"/>
                <w:sz w:val="23"/>
                <w:szCs w:val="23"/>
              </w:rPr>
              <w:t>最后报价由低到高的顺序推荐。评审得分且最后报价相同的，按照</w:t>
            </w:r>
          </w:p>
          <w:p>
            <w:pPr>
              <w:spacing w:line="226" w:lineRule="auto"/>
              <w:ind w:left="113"/>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8"/>
                <w:sz w:val="23"/>
                <w:szCs w:val="23"/>
              </w:rPr>
              <w:t>商方案优劣顺序推荐。</w:t>
            </w:r>
          </w:p>
        </w:tc>
      </w:tr>
    </w:tbl>
    <w:p>
      <w:pPr>
        <w:spacing w:before="177" w:line="227" w:lineRule="auto"/>
        <w:ind w:left="555"/>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2</w:t>
      </w:r>
      <w:r>
        <w:rPr>
          <w:rFonts w:ascii="宋体" w:hAnsi="宋体" w:eastAsia="宋体" w:cs="宋体"/>
          <w:spacing w:val="9"/>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本项目落实政府采购政策</w:t>
      </w:r>
    </w:p>
    <w:p>
      <w:pPr>
        <w:spacing w:before="197" w:line="227" w:lineRule="auto"/>
        <w:ind w:left="555"/>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1.4.1</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投标企业政府采购政策</w:t>
      </w:r>
    </w:p>
    <w:p>
      <w:pPr>
        <w:spacing w:before="197" w:line="227" w:lineRule="auto"/>
        <w:ind w:left="564"/>
        <w:rPr>
          <w:rFonts w:ascii="宋体" w:hAnsi="宋体" w:eastAsia="宋体" w:cs="宋体"/>
          <w:sz w:val="23"/>
          <w:szCs w:val="23"/>
        </w:rPr>
      </w:pPr>
      <w:r>
        <w:rPr>
          <w:rFonts w:ascii="宋体" w:hAnsi="宋体" w:eastAsia="宋体" w:cs="宋体"/>
          <w:spacing w:val="15"/>
          <w:sz w:val="23"/>
          <w:szCs w:val="23"/>
        </w:rPr>
        <w:t>(1) 中小企业落实政府采购政</w:t>
      </w:r>
      <w:r>
        <w:rPr>
          <w:rFonts w:ascii="宋体" w:hAnsi="宋体" w:eastAsia="宋体" w:cs="宋体"/>
          <w:spacing w:val="14"/>
          <w:sz w:val="23"/>
          <w:szCs w:val="23"/>
        </w:rPr>
        <w:t>策</w:t>
      </w:r>
    </w:p>
    <w:p>
      <w:pPr>
        <w:spacing w:before="197" w:line="225" w:lineRule="auto"/>
        <w:ind w:left="551"/>
        <w:rPr>
          <w:rFonts w:ascii="宋体" w:hAnsi="宋体" w:eastAsia="宋体" w:cs="宋体"/>
          <w:sz w:val="23"/>
          <w:szCs w:val="23"/>
        </w:rPr>
      </w:pPr>
      <w:r>
        <w:rPr>
          <w:rFonts w:ascii="宋体" w:hAnsi="宋体" w:eastAsia="宋体" w:cs="宋体"/>
          <w:spacing w:val="18"/>
          <w:sz w:val="23"/>
          <w:szCs w:val="23"/>
        </w:rPr>
        <w:t>①中</w:t>
      </w:r>
      <w:r>
        <w:rPr>
          <w:rFonts w:ascii="宋体" w:hAnsi="宋体" w:eastAsia="宋体" w:cs="宋体"/>
          <w:spacing w:val="13"/>
          <w:sz w:val="23"/>
          <w:szCs w:val="23"/>
        </w:rPr>
        <w:t>小</w:t>
      </w:r>
      <w:r>
        <w:rPr>
          <w:rFonts w:ascii="宋体" w:hAnsi="宋体" w:eastAsia="宋体" w:cs="宋体"/>
          <w:spacing w:val="9"/>
          <w:sz w:val="23"/>
          <w:szCs w:val="23"/>
        </w:rPr>
        <w:t>企业应符合工信部联企业[2011]300 号文件规定，采购活动执行关于印发《政府</w:t>
      </w:r>
    </w:p>
    <w:p>
      <w:pPr>
        <w:spacing w:before="200" w:line="385" w:lineRule="auto"/>
        <w:ind w:left="73" w:right="28" w:hanging="2"/>
        <w:rPr>
          <w:rFonts w:ascii="宋体" w:hAnsi="宋体" w:eastAsia="宋体" w:cs="宋体"/>
          <w:sz w:val="23"/>
          <w:szCs w:val="23"/>
        </w:rPr>
      </w:pPr>
      <w:r>
        <w:rPr>
          <w:rFonts w:ascii="宋体" w:hAnsi="宋体" w:eastAsia="宋体" w:cs="宋体"/>
          <w:spacing w:val="7"/>
          <w:sz w:val="23"/>
          <w:szCs w:val="23"/>
        </w:rPr>
        <w:t>采购促进中小企业发展管理办法》的通知 (财库〔2020〕46 号) 的规定。提供本企业制造</w:t>
      </w:r>
      <w:r>
        <w:rPr>
          <w:rFonts w:ascii="宋体" w:hAnsi="宋体" w:eastAsia="宋体" w:cs="宋体"/>
          <w:spacing w:val="2"/>
          <w:sz w:val="23"/>
          <w:szCs w:val="23"/>
        </w:rPr>
        <w:t>的</w:t>
      </w:r>
      <w:r>
        <w:rPr>
          <w:rFonts w:ascii="宋体" w:hAnsi="宋体" w:eastAsia="宋体" w:cs="宋体"/>
          <w:sz w:val="23"/>
          <w:szCs w:val="23"/>
        </w:rPr>
        <w:t xml:space="preserve"> </w:t>
      </w:r>
      <w:r>
        <w:rPr>
          <w:rFonts w:ascii="宋体" w:hAnsi="宋体" w:eastAsia="宋体" w:cs="宋体"/>
          <w:spacing w:val="14"/>
          <w:sz w:val="23"/>
          <w:szCs w:val="23"/>
        </w:rPr>
        <w:t>货物</w:t>
      </w:r>
      <w:r>
        <w:rPr>
          <w:rFonts w:ascii="宋体" w:hAnsi="宋体" w:eastAsia="宋体" w:cs="宋体"/>
          <w:spacing w:val="10"/>
          <w:sz w:val="23"/>
          <w:szCs w:val="23"/>
        </w:rPr>
        <w:t>、</w:t>
      </w:r>
      <w:r>
        <w:rPr>
          <w:rFonts w:ascii="宋体" w:hAnsi="宋体" w:eastAsia="宋体" w:cs="宋体"/>
          <w:spacing w:val="7"/>
          <w:sz w:val="23"/>
          <w:szCs w:val="23"/>
        </w:rPr>
        <w:t>承担的工程或者服务，或者提供其他中小企业制造的货物。 (本项所称货物不包括使</w:t>
      </w:r>
      <w:r>
        <w:rPr>
          <w:rFonts w:ascii="宋体" w:hAnsi="宋体" w:eastAsia="宋体" w:cs="宋体"/>
          <w:sz w:val="23"/>
          <w:szCs w:val="23"/>
        </w:rPr>
        <w:t xml:space="preserve"> </w:t>
      </w:r>
      <w:r>
        <w:rPr>
          <w:rFonts w:ascii="宋体" w:hAnsi="宋体" w:eastAsia="宋体" w:cs="宋体"/>
          <w:spacing w:val="8"/>
          <w:sz w:val="23"/>
          <w:szCs w:val="23"/>
        </w:rPr>
        <w:t>用大型企业注册商标的货物) 。</w:t>
      </w:r>
    </w:p>
    <w:p>
      <w:pPr>
        <w:spacing w:before="47" w:line="360" w:lineRule="auto"/>
        <w:ind w:left="20" w:firstLine="516" w:firstLineChars="200"/>
        <w:rPr>
          <w:rFonts w:ascii="宋体" w:hAnsi="宋体" w:eastAsia="宋体" w:cs="宋体"/>
          <w:sz w:val="23"/>
          <w:szCs w:val="23"/>
        </w:rPr>
      </w:pPr>
      <w:r>
        <w:rPr>
          <w:rFonts w:ascii="宋体" w:hAnsi="宋体" w:eastAsia="宋体" w:cs="宋体"/>
          <w:spacing w:val="14"/>
          <w:sz w:val="23"/>
          <w:szCs w:val="23"/>
        </w:rPr>
        <w:t>②</w:t>
      </w:r>
      <w:r>
        <w:rPr>
          <w:rFonts w:ascii="宋体" w:hAnsi="宋体" w:eastAsia="宋体" w:cs="宋体"/>
          <w:spacing w:val="8"/>
          <w:sz w:val="23"/>
          <w:szCs w:val="23"/>
        </w:rPr>
        <w:t>投</w:t>
      </w:r>
      <w:r>
        <w:rPr>
          <w:rFonts w:ascii="宋体" w:hAnsi="宋体" w:eastAsia="宋体" w:cs="宋体"/>
          <w:spacing w:val="7"/>
          <w:sz w:val="23"/>
          <w:szCs w:val="23"/>
        </w:rPr>
        <w:t>标供应商须出具《</w:t>
      </w:r>
      <w:r>
        <w:rPr>
          <w:rFonts w:hint="eastAsia" w:ascii="宋体" w:hAnsi="宋体" w:eastAsia="宋体" w:cs="宋体"/>
          <w:spacing w:val="7"/>
          <w:sz w:val="23"/>
          <w:szCs w:val="23"/>
          <w:lang w:val="en-US" w:eastAsia="zh-CN"/>
        </w:rPr>
        <w:t>小微</w:t>
      </w:r>
      <w:r>
        <w:rPr>
          <w:rFonts w:ascii="宋体" w:hAnsi="宋体" w:eastAsia="宋体" w:cs="宋体"/>
          <w:spacing w:val="7"/>
          <w:sz w:val="23"/>
          <w:szCs w:val="23"/>
        </w:rPr>
        <w:t>企业声明函》  (详见附件格式) ，由评委会审定，符合条件</w:t>
      </w:r>
      <w:r>
        <w:rPr>
          <w:rFonts w:ascii="宋体" w:hAnsi="宋体" w:eastAsia="宋体" w:cs="宋体"/>
          <w:spacing w:val="12"/>
          <w:sz w:val="23"/>
          <w:szCs w:val="23"/>
        </w:rPr>
        <w:t>的</w:t>
      </w:r>
      <w:r>
        <w:rPr>
          <w:rFonts w:ascii="宋体" w:hAnsi="宋体" w:eastAsia="宋体" w:cs="宋体"/>
          <w:spacing w:val="8"/>
          <w:sz w:val="23"/>
          <w:szCs w:val="23"/>
        </w:rPr>
        <w:t>企</w:t>
      </w:r>
      <w:r>
        <w:rPr>
          <w:rFonts w:ascii="宋体" w:hAnsi="宋体" w:eastAsia="宋体" w:cs="宋体"/>
          <w:spacing w:val="6"/>
          <w:sz w:val="23"/>
          <w:szCs w:val="23"/>
        </w:rPr>
        <w:t>业享受政府采购政策。</w:t>
      </w:r>
    </w:p>
    <w:p>
      <w:pPr>
        <w:spacing w:before="198" w:line="385" w:lineRule="auto"/>
        <w:ind w:left="3" w:right="80" w:firstLine="368"/>
        <w:rPr>
          <w:rFonts w:ascii="宋体" w:hAnsi="宋体" w:eastAsia="宋体" w:cs="宋体"/>
          <w:sz w:val="23"/>
          <w:szCs w:val="23"/>
        </w:rPr>
      </w:pPr>
      <w:r>
        <w:rPr>
          <w:rFonts w:ascii="宋体" w:hAnsi="宋体" w:eastAsia="宋体" w:cs="宋体"/>
          <w:spacing w:val="13"/>
          <w:sz w:val="23"/>
          <w:szCs w:val="23"/>
        </w:rPr>
        <w:t>(2) 监狱和戒毒企业应符合《财政部、司法部关于政府采购支持监狱企业发展有关问</w:t>
      </w:r>
      <w:r>
        <w:rPr>
          <w:rFonts w:ascii="宋体" w:hAnsi="宋体" w:eastAsia="宋体" w:cs="宋体"/>
          <w:spacing w:val="12"/>
          <w:sz w:val="23"/>
          <w:szCs w:val="23"/>
        </w:rPr>
        <w:t>题</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2"/>
          <w:sz w:val="23"/>
          <w:szCs w:val="23"/>
        </w:rPr>
        <w:t>通</w:t>
      </w:r>
      <w:r>
        <w:rPr>
          <w:rFonts w:ascii="宋体" w:hAnsi="宋体" w:eastAsia="宋体" w:cs="宋体"/>
          <w:spacing w:val="9"/>
          <w:sz w:val="23"/>
          <w:szCs w:val="23"/>
        </w:rPr>
        <w:t>知》--财库[2014]68 号，并提供由省级以上监狱管理局、戒毒管理局(含新疆生产建设</w:t>
      </w:r>
      <w:r>
        <w:rPr>
          <w:rFonts w:ascii="宋体" w:hAnsi="宋体" w:eastAsia="宋体" w:cs="宋体"/>
          <w:sz w:val="23"/>
          <w:szCs w:val="23"/>
        </w:rPr>
        <w:t xml:space="preserve"> </w:t>
      </w:r>
      <w:r>
        <w:rPr>
          <w:rFonts w:ascii="宋体" w:hAnsi="宋体" w:eastAsia="宋体" w:cs="宋体"/>
          <w:spacing w:val="12"/>
          <w:sz w:val="23"/>
          <w:szCs w:val="23"/>
        </w:rPr>
        <w:t>兵</w:t>
      </w:r>
      <w:r>
        <w:rPr>
          <w:rFonts w:ascii="宋体" w:hAnsi="宋体" w:eastAsia="宋体" w:cs="宋体"/>
          <w:spacing w:val="8"/>
          <w:sz w:val="23"/>
          <w:szCs w:val="23"/>
        </w:rPr>
        <w:t>团)出具的属于监狱企业的证明。</w:t>
      </w:r>
    </w:p>
    <w:p>
      <w:pPr>
        <w:spacing w:line="226" w:lineRule="auto"/>
        <w:ind w:left="372"/>
        <w:rPr>
          <w:rFonts w:ascii="宋体" w:hAnsi="宋体" w:eastAsia="宋体" w:cs="宋体"/>
          <w:sz w:val="23"/>
          <w:szCs w:val="23"/>
        </w:rPr>
      </w:pPr>
      <w:r>
        <w:rPr>
          <w:rFonts w:ascii="宋体" w:hAnsi="宋体" w:eastAsia="宋体" w:cs="宋体"/>
          <w:spacing w:val="12"/>
          <w:sz w:val="23"/>
          <w:szCs w:val="23"/>
        </w:rPr>
        <w:t>(3) 投标单位应如实提供以上证明文件，如存在虚假应标，将取消其投标资格</w:t>
      </w:r>
      <w:r>
        <w:rPr>
          <w:rFonts w:ascii="宋体" w:hAnsi="宋体" w:eastAsia="宋体" w:cs="宋体"/>
          <w:spacing w:val="7"/>
          <w:sz w:val="23"/>
          <w:szCs w:val="23"/>
        </w:rPr>
        <w:t>。</w:t>
      </w:r>
    </w:p>
    <w:p>
      <w:pPr>
        <w:spacing w:before="198" w:line="306" w:lineRule="auto"/>
        <w:ind w:left="603" w:right="6949" w:hanging="12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1.4.2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价格优惠比例</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投</w:t>
      </w:r>
      <w:r>
        <w:rPr>
          <w:rFonts w:ascii="宋体" w:hAnsi="宋体" w:eastAsia="宋体" w:cs="宋体"/>
          <w:spacing w:val="9"/>
          <w:sz w:val="23"/>
          <w:szCs w:val="23"/>
          <w14:textOutline w14:w="4358" w14:cap="sq" w14:cmpd="sng">
            <w14:solidFill>
              <w14:srgbClr w14:val="000000"/>
            </w14:solidFill>
            <w14:prstDash w14:val="solid"/>
            <w14:bevel/>
          </w14:textOutline>
        </w:rPr>
        <w:t>标企业优惠比例</w:t>
      </w:r>
    </w:p>
    <w:p>
      <w:pPr>
        <w:spacing w:before="197" w:line="385" w:lineRule="auto"/>
        <w:ind w:left="12" w:right="82" w:firstLine="460"/>
        <w:rPr>
          <w:rFonts w:ascii="宋体" w:hAnsi="宋体" w:eastAsia="宋体" w:cs="宋体"/>
          <w:sz w:val="23"/>
          <w:szCs w:val="23"/>
        </w:rPr>
      </w:pPr>
      <w:r>
        <w:rPr>
          <w:rFonts w:ascii="宋体" w:hAnsi="宋体" w:eastAsia="宋体" w:cs="宋体"/>
          <w:spacing w:val="14"/>
          <w:sz w:val="23"/>
          <w:szCs w:val="23"/>
        </w:rPr>
        <w:t>符合磋</w:t>
      </w:r>
      <w:r>
        <w:rPr>
          <w:rFonts w:ascii="宋体" w:hAnsi="宋体" w:eastAsia="宋体" w:cs="宋体"/>
          <w:spacing w:val="7"/>
          <w:sz w:val="23"/>
          <w:szCs w:val="23"/>
        </w:rPr>
        <w:t>商采购文件规定的</w:t>
      </w:r>
      <w:r>
        <w:rPr>
          <w:rFonts w:hint="eastAsia" w:ascii="宋体" w:hAnsi="宋体" w:eastAsia="宋体" w:cs="宋体"/>
          <w:spacing w:val="7"/>
          <w:sz w:val="23"/>
          <w:szCs w:val="23"/>
          <w:lang w:val="en-US" w:eastAsia="zh-CN"/>
        </w:rPr>
        <w:t>中、</w:t>
      </w:r>
      <w:r>
        <w:rPr>
          <w:rFonts w:ascii="宋体" w:hAnsi="宋体" w:eastAsia="宋体" w:cs="宋体"/>
          <w:spacing w:val="7"/>
          <w:sz w:val="23"/>
          <w:szCs w:val="23"/>
        </w:rPr>
        <w:t xml:space="preserve">小企业、监狱企业优惠条件的投标单位，价格给予 </w:t>
      </w:r>
      <w:r>
        <w:rPr>
          <w:rFonts w:hint="eastAsia" w:ascii="宋体" w:hAnsi="宋体" w:eastAsia="宋体" w:cs="宋体"/>
          <w:spacing w:val="7"/>
          <w:sz w:val="23"/>
          <w:szCs w:val="23"/>
          <w:lang w:val="en-US" w:eastAsia="zh-CN"/>
        </w:rPr>
        <w:t>10</w:t>
      </w:r>
      <w:r>
        <w:rPr>
          <w:rFonts w:ascii="宋体" w:hAnsi="宋体" w:eastAsia="宋体" w:cs="宋体"/>
          <w:spacing w:val="7"/>
          <w:sz w:val="23"/>
          <w:szCs w:val="23"/>
        </w:rPr>
        <w:t>%的扣除</w:t>
      </w:r>
      <w:r>
        <w:rPr>
          <w:rFonts w:ascii="宋体" w:hAnsi="宋体" w:eastAsia="宋体" w:cs="宋体"/>
          <w:sz w:val="23"/>
          <w:szCs w:val="23"/>
        </w:rPr>
        <w:t xml:space="preserve"> </w:t>
      </w:r>
      <w:r>
        <w:rPr>
          <w:rFonts w:ascii="宋体" w:hAnsi="宋体" w:eastAsia="宋体" w:cs="宋体"/>
          <w:spacing w:val="28"/>
          <w:sz w:val="23"/>
          <w:szCs w:val="23"/>
        </w:rPr>
        <w:t>(</w:t>
      </w:r>
      <w:r>
        <w:rPr>
          <w:rFonts w:ascii="宋体" w:hAnsi="宋体" w:eastAsia="宋体" w:cs="宋体"/>
          <w:spacing w:val="16"/>
          <w:sz w:val="23"/>
          <w:szCs w:val="23"/>
        </w:rPr>
        <w:t>不</w:t>
      </w:r>
      <w:r>
        <w:rPr>
          <w:rFonts w:ascii="宋体" w:hAnsi="宋体" w:eastAsia="宋体" w:cs="宋体"/>
          <w:spacing w:val="14"/>
          <w:sz w:val="23"/>
          <w:szCs w:val="23"/>
        </w:rPr>
        <w:t>重复优惠，最高为</w:t>
      </w:r>
      <w:r>
        <w:rPr>
          <w:rFonts w:hint="eastAsia" w:ascii="宋体" w:hAnsi="宋体" w:eastAsia="宋体" w:cs="宋体"/>
          <w:spacing w:val="14"/>
          <w:sz w:val="23"/>
          <w:szCs w:val="23"/>
          <w:lang w:val="en-US" w:eastAsia="zh-CN"/>
        </w:rPr>
        <w:t>10</w:t>
      </w:r>
      <w:r>
        <w:rPr>
          <w:rFonts w:ascii="宋体" w:hAnsi="宋体" w:eastAsia="宋体" w:cs="宋体"/>
          <w:spacing w:val="14"/>
          <w:sz w:val="23"/>
          <w:szCs w:val="23"/>
        </w:rPr>
        <w:t>%) ，用扣除后的价格参与评审。</w:t>
      </w:r>
      <w:r>
        <w:rPr>
          <w:rFonts w:hint="eastAsia" w:ascii="宋体" w:hAnsi="宋体" w:eastAsia="宋体" w:cs="宋体"/>
          <w:spacing w:val="14"/>
          <w:sz w:val="23"/>
          <w:szCs w:val="23"/>
          <w:lang w:eastAsia="zh-CN"/>
        </w:rPr>
        <w:t>（</w:t>
      </w:r>
      <w:r>
        <w:rPr>
          <w:rFonts w:hint="eastAsia" w:ascii="宋体" w:hAnsi="宋体" w:eastAsia="宋体" w:cs="宋体"/>
          <w:spacing w:val="14"/>
          <w:sz w:val="23"/>
          <w:szCs w:val="23"/>
          <w:lang w:val="en-US" w:eastAsia="zh-CN"/>
        </w:rPr>
        <w:t>专门面向的不予扣除</w:t>
      </w:r>
      <w:r>
        <w:rPr>
          <w:rFonts w:hint="eastAsia" w:ascii="宋体" w:hAnsi="宋体" w:eastAsia="宋体" w:cs="宋体"/>
          <w:spacing w:val="14"/>
          <w:sz w:val="23"/>
          <w:szCs w:val="23"/>
          <w:lang w:eastAsia="zh-CN"/>
        </w:rPr>
        <w:t>）</w:t>
      </w:r>
    </w:p>
    <w:p>
      <w:pPr>
        <w:spacing w:before="1" w:line="385" w:lineRule="auto"/>
        <w:ind w:firstLine="404"/>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磋商小组应当根据综合评分情况，按照评审得分由高到低顺序推荐 3 名以上成交候选</w:t>
      </w:r>
      <w:r>
        <w:rPr>
          <w:rFonts w:ascii="宋体" w:hAnsi="宋体" w:eastAsia="宋体" w:cs="宋体"/>
          <w:sz w:val="23"/>
          <w:szCs w:val="23"/>
        </w:rPr>
        <w:t xml:space="preserve"> </w:t>
      </w:r>
      <w:r>
        <w:rPr>
          <w:rFonts w:ascii="宋体" w:hAnsi="宋体" w:eastAsia="宋体" w:cs="宋体"/>
          <w:spacing w:val="7"/>
          <w:sz w:val="23"/>
          <w:szCs w:val="23"/>
        </w:rPr>
        <w:t>投标单位，并编写评审报告报采购人。评审得分相同的，按照最终报价由低到高的顺序推荐</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8"/>
          <w:sz w:val="23"/>
          <w:szCs w:val="23"/>
        </w:rPr>
        <w:t>评</w:t>
      </w:r>
      <w:r>
        <w:rPr>
          <w:rFonts w:ascii="宋体" w:hAnsi="宋体" w:eastAsia="宋体" w:cs="宋体"/>
          <w:spacing w:val="9"/>
          <w:sz w:val="23"/>
          <w:szCs w:val="23"/>
        </w:rPr>
        <w:t>审得分且最终报价相同的，按照施工组织设计优劣顺序推荐。</w:t>
      </w:r>
    </w:p>
    <w:p>
      <w:pPr>
        <w:spacing w:before="1" w:line="228" w:lineRule="auto"/>
        <w:ind w:left="385"/>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确定成交单位</w:t>
      </w:r>
    </w:p>
    <w:p>
      <w:pPr>
        <w:spacing w:before="197" w:line="393" w:lineRule="auto"/>
        <w:ind w:left="5" w:right="82" w:firstLine="474"/>
        <w:rPr>
          <w:rFonts w:ascii="Arial"/>
          <w:sz w:val="21"/>
        </w:rPr>
      </w:pPr>
      <w:r>
        <w:rPr>
          <w:rFonts w:ascii="宋体" w:hAnsi="宋体" w:eastAsia="宋体" w:cs="宋体"/>
          <w:spacing w:val="20"/>
          <w:sz w:val="23"/>
          <w:szCs w:val="23"/>
        </w:rPr>
        <w:t>采购</w:t>
      </w:r>
      <w:r>
        <w:rPr>
          <w:rFonts w:ascii="宋体" w:hAnsi="宋体" w:eastAsia="宋体" w:cs="宋体"/>
          <w:spacing w:val="19"/>
          <w:sz w:val="23"/>
          <w:szCs w:val="23"/>
        </w:rPr>
        <w:t>人</w:t>
      </w:r>
      <w:r>
        <w:rPr>
          <w:rFonts w:ascii="宋体" w:hAnsi="宋体" w:eastAsia="宋体" w:cs="宋体"/>
          <w:spacing w:val="10"/>
          <w:sz w:val="23"/>
          <w:szCs w:val="23"/>
        </w:rPr>
        <w:t>按照磋商小组推荐的成交候选人排名顺序确定成交单位。采购代理机构将成交结</w:t>
      </w:r>
      <w:r>
        <w:rPr>
          <w:rFonts w:ascii="宋体" w:hAnsi="宋体" w:eastAsia="宋体" w:cs="宋体"/>
          <w:sz w:val="23"/>
          <w:szCs w:val="23"/>
        </w:rPr>
        <w:t xml:space="preserve"> </w:t>
      </w:r>
      <w:r>
        <w:rPr>
          <w:rFonts w:ascii="宋体" w:hAnsi="宋体" w:eastAsia="宋体" w:cs="宋体"/>
          <w:spacing w:val="11"/>
          <w:sz w:val="23"/>
          <w:szCs w:val="23"/>
        </w:rPr>
        <w:t>果</w:t>
      </w:r>
      <w:r>
        <w:rPr>
          <w:rFonts w:ascii="宋体" w:hAnsi="宋体" w:eastAsia="宋体" w:cs="宋体"/>
          <w:spacing w:val="8"/>
          <w:sz w:val="23"/>
          <w:szCs w:val="23"/>
        </w:rPr>
        <w:t>通知所有未成交的投标单位。</w:t>
      </w:r>
    </w:p>
    <w:p>
      <w:pPr>
        <w:spacing w:before="94" w:line="230" w:lineRule="auto"/>
        <w:ind w:left="3922"/>
        <w:outlineLvl w:val="1"/>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六</w:t>
      </w:r>
      <w:r>
        <w:rPr>
          <w:rFonts w:ascii="宋体" w:hAnsi="宋体" w:eastAsia="宋体" w:cs="宋体"/>
          <w:spacing w:val="8"/>
          <w:sz w:val="29"/>
          <w:szCs w:val="29"/>
          <w14:textOutline w14:w="5448" w14:cap="sq" w14:cmpd="sng">
            <w14:solidFill>
              <w14:srgbClr w14:val="000000"/>
            </w14:solidFill>
            <w14:prstDash w14:val="solid"/>
            <w14:bevel/>
          </w14:textOutline>
        </w:rPr>
        <w:t>、授予合同</w:t>
      </w:r>
    </w:p>
    <w:p>
      <w:pPr>
        <w:spacing w:line="242" w:lineRule="auto"/>
        <w:rPr>
          <w:rFonts w:ascii="Arial"/>
          <w:sz w:val="21"/>
        </w:rPr>
      </w:pPr>
    </w:p>
    <w:p>
      <w:pPr>
        <w:spacing w:before="76" w:line="309" w:lineRule="exact"/>
        <w:ind w:left="483"/>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24．成交通知书</w:t>
      </w:r>
    </w:p>
    <w:p>
      <w:pPr>
        <w:spacing w:before="171" w:line="385" w:lineRule="auto"/>
        <w:ind w:left="5" w:right="82" w:firstLine="478"/>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4.1 采购代理机构在收到采购人的成交定标复函后，按规定时间向成交投标单位发出成</w:t>
      </w:r>
      <w:r>
        <w:rPr>
          <w:rFonts w:ascii="宋体" w:hAnsi="宋体" w:eastAsia="宋体" w:cs="宋体"/>
          <w:sz w:val="23"/>
          <w:szCs w:val="23"/>
        </w:rPr>
        <w:t xml:space="preserve"> </w:t>
      </w:r>
      <w:r>
        <w:rPr>
          <w:rFonts w:ascii="宋体" w:hAnsi="宋体" w:eastAsia="宋体" w:cs="宋体"/>
          <w:spacing w:val="5"/>
          <w:sz w:val="23"/>
          <w:szCs w:val="23"/>
        </w:rPr>
        <w:t>交通知书。</w:t>
      </w:r>
    </w:p>
    <w:p>
      <w:pPr>
        <w:spacing w:before="1" w:line="226"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4</w:t>
      </w:r>
      <w:r>
        <w:rPr>
          <w:rFonts w:ascii="宋体" w:hAnsi="宋体" w:eastAsia="宋体" w:cs="宋体"/>
          <w:spacing w:val="7"/>
          <w:sz w:val="23"/>
          <w:szCs w:val="23"/>
        </w:rPr>
        <w:t>.2 成交通知书是合同的组成部分。</w:t>
      </w:r>
    </w:p>
    <w:p>
      <w:pPr>
        <w:spacing w:before="198" w:line="308" w:lineRule="exact"/>
        <w:ind w:left="483"/>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7"/>
          <w:position w:val="1"/>
          <w:sz w:val="23"/>
          <w:szCs w:val="23"/>
        </w:rPr>
        <w:t>5．中标服务费</w:t>
      </w:r>
    </w:p>
    <w:p>
      <w:pPr>
        <w:spacing w:before="171" w:line="227"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5</w:t>
      </w:r>
      <w:r>
        <w:rPr>
          <w:rFonts w:ascii="宋体" w:hAnsi="宋体" w:eastAsia="宋体" w:cs="宋体"/>
          <w:spacing w:val="5"/>
          <w:sz w:val="23"/>
          <w:szCs w:val="23"/>
        </w:rPr>
        <w:t>.1 采购代理服务费的计费标准及缴纳方式：</w:t>
      </w:r>
    </w:p>
    <w:p>
      <w:pPr>
        <w:spacing w:before="199" w:line="385" w:lineRule="auto"/>
        <w:ind w:left="2" w:right="82" w:firstLine="477"/>
        <w:rPr>
          <w:rFonts w:ascii="宋体" w:hAnsi="宋体" w:eastAsia="宋体" w:cs="宋体"/>
          <w:sz w:val="23"/>
          <w:szCs w:val="23"/>
        </w:rPr>
      </w:pPr>
      <w:r>
        <w:rPr>
          <w:rFonts w:ascii="宋体" w:hAnsi="宋体" w:eastAsia="宋体" w:cs="宋体"/>
          <w:spacing w:val="20"/>
          <w:sz w:val="23"/>
          <w:szCs w:val="23"/>
        </w:rPr>
        <w:t>①中</w:t>
      </w:r>
      <w:r>
        <w:rPr>
          <w:rFonts w:ascii="宋体" w:hAnsi="宋体" w:eastAsia="宋体" w:cs="宋体"/>
          <w:spacing w:val="19"/>
          <w:sz w:val="23"/>
          <w:szCs w:val="23"/>
        </w:rPr>
        <w:t>标</w:t>
      </w:r>
      <w:r>
        <w:rPr>
          <w:rFonts w:ascii="宋体" w:hAnsi="宋体" w:eastAsia="宋体" w:cs="宋体"/>
          <w:spacing w:val="10"/>
          <w:sz w:val="23"/>
          <w:szCs w:val="23"/>
        </w:rPr>
        <w:t>供应商在领取《中标通知书》之前，应向</w:t>
      </w:r>
      <w:r>
        <w:rPr>
          <w:rFonts w:hint="eastAsia" w:ascii="宋体" w:hAnsi="宋体" w:eastAsia="宋体" w:cs="宋体"/>
          <w:spacing w:val="10"/>
          <w:sz w:val="23"/>
          <w:szCs w:val="23"/>
          <w:lang w:val="zh-CN" w:eastAsia="zh-CN"/>
        </w:rPr>
        <w:t>陕西华茂建设监理咨询有限公司</w:t>
      </w:r>
      <w:r>
        <w:rPr>
          <w:rFonts w:ascii="宋体" w:hAnsi="宋体" w:eastAsia="宋体" w:cs="宋体"/>
          <w:spacing w:val="10"/>
          <w:sz w:val="23"/>
          <w:szCs w:val="23"/>
        </w:rPr>
        <w:t>缴纳采购代理服</w:t>
      </w:r>
      <w:r>
        <w:rPr>
          <w:rFonts w:ascii="宋体" w:hAnsi="宋体" w:eastAsia="宋体" w:cs="宋体"/>
          <w:spacing w:val="3"/>
          <w:sz w:val="23"/>
          <w:szCs w:val="23"/>
        </w:rPr>
        <w:t>务费</w:t>
      </w:r>
      <w:r>
        <w:rPr>
          <w:rFonts w:ascii="宋体" w:hAnsi="宋体" w:eastAsia="宋体" w:cs="宋体"/>
          <w:spacing w:val="2"/>
          <w:sz w:val="23"/>
          <w:szCs w:val="23"/>
        </w:rPr>
        <w:t>。</w:t>
      </w:r>
    </w:p>
    <w:p>
      <w:pPr>
        <w:spacing w:line="225" w:lineRule="auto"/>
        <w:ind w:left="479"/>
        <w:rPr>
          <w:rFonts w:ascii="宋体" w:hAnsi="宋体" w:eastAsia="宋体" w:cs="宋体"/>
          <w:sz w:val="23"/>
          <w:szCs w:val="23"/>
        </w:rPr>
      </w:pPr>
      <w:r>
        <w:rPr>
          <w:rFonts w:ascii="宋体" w:hAnsi="宋体" w:eastAsia="宋体" w:cs="宋体"/>
          <w:spacing w:val="12"/>
          <w:sz w:val="23"/>
          <w:szCs w:val="23"/>
        </w:rPr>
        <w:t>②采</w:t>
      </w:r>
      <w:r>
        <w:rPr>
          <w:rFonts w:ascii="宋体" w:hAnsi="宋体" w:eastAsia="宋体" w:cs="宋体"/>
          <w:spacing w:val="7"/>
          <w:sz w:val="23"/>
          <w:szCs w:val="23"/>
        </w:rPr>
        <w:t>购</w:t>
      </w:r>
      <w:r>
        <w:rPr>
          <w:rFonts w:ascii="宋体" w:hAnsi="宋体" w:eastAsia="宋体" w:cs="宋体"/>
          <w:spacing w:val="6"/>
          <w:sz w:val="23"/>
          <w:szCs w:val="23"/>
        </w:rPr>
        <w:t>代理服务费/成交服务费按照(发改价格[2011]534 号)号文件计收。</w:t>
      </w:r>
    </w:p>
    <w:p>
      <w:pPr>
        <w:spacing w:before="199" w:line="308" w:lineRule="exact"/>
        <w:ind w:left="483"/>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26．签订合</w:t>
      </w:r>
      <w:r>
        <w:rPr>
          <w:rFonts w:ascii="宋体" w:hAnsi="宋体" w:eastAsia="宋体" w:cs="宋体"/>
          <w:spacing w:val="6"/>
          <w:position w:val="1"/>
          <w:sz w:val="23"/>
          <w:szCs w:val="23"/>
          <w14:textOutline w14:w="4358" w14:cap="sq" w14:cmpd="sng">
            <w14:solidFill>
              <w14:srgbClr w14:val="000000"/>
            </w14:solidFill>
            <w14:prstDash w14:val="solid"/>
            <w14:bevel/>
          </w14:textOutline>
        </w:rPr>
        <w:t>同</w:t>
      </w:r>
    </w:p>
    <w:p>
      <w:pPr>
        <w:spacing w:before="48" w:line="385" w:lineRule="auto"/>
        <w:ind w:left="30" w:right="2" w:firstLine="453"/>
        <w:rPr>
          <w:rFonts w:ascii="宋体" w:hAnsi="宋体" w:eastAsia="宋体" w:cs="宋体"/>
          <w:spacing w:val="4"/>
          <w:sz w:val="23"/>
          <w:szCs w:val="23"/>
        </w:rPr>
      </w:pPr>
      <w:r>
        <w:rPr>
          <w:rFonts w:ascii="宋体" w:hAnsi="宋体" w:eastAsia="宋体" w:cs="宋体"/>
          <w:spacing w:val="8"/>
          <w:sz w:val="23"/>
          <w:szCs w:val="23"/>
        </w:rPr>
        <w:t>2</w:t>
      </w:r>
      <w:r>
        <w:rPr>
          <w:rFonts w:ascii="宋体" w:hAnsi="宋体" w:eastAsia="宋体" w:cs="宋体"/>
          <w:spacing w:val="4"/>
          <w:sz w:val="23"/>
          <w:szCs w:val="23"/>
        </w:rPr>
        <w:t xml:space="preserve">6.1 中标人在领取中标通知书的 </w:t>
      </w:r>
      <w:r>
        <w:rPr>
          <w:rFonts w:hint="eastAsia" w:ascii="宋体" w:hAnsi="宋体" w:eastAsia="宋体" w:cs="宋体"/>
          <w:spacing w:val="4"/>
          <w:sz w:val="23"/>
          <w:szCs w:val="23"/>
          <w:lang w:val="en-US" w:eastAsia="zh-CN"/>
        </w:rPr>
        <w:t>25</w:t>
      </w:r>
      <w:r>
        <w:rPr>
          <w:rFonts w:ascii="宋体" w:hAnsi="宋体" w:eastAsia="宋体" w:cs="宋体"/>
          <w:spacing w:val="4"/>
          <w:sz w:val="23"/>
          <w:szCs w:val="23"/>
        </w:rPr>
        <w:t xml:space="preserve"> 天内与采购人签订合同。</w:t>
      </w:r>
    </w:p>
    <w:p>
      <w:pPr>
        <w:spacing w:before="48" w:line="385" w:lineRule="auto"/>
        <w:ind w:left="30" w:right="2" w:firstLine="453"/>
        <w:rPr>
          <w:rFonts w:ascii="宋体" w:hAnsi="宋体" w:eastAsia="宋体" w:cs="宋体"/>
          <w:sz w:val="23"/>
          <w:szCs w:val="23"/>
        </w:rPr>
      </w:pPr>
      <w:r>
        <w:rPr>
          <w:rFonts w:ascii="宋体" w:hAnsi="宋体" w:eastAsia="宋体" w:cs="宋体"/>
          <w:spacing w:val="2"/>
          <w:sz w:val="23"/>
          <w:szCs w:val="23"/>
        </w:rPr>
        <w:t>26.2 如果成交人没有按照</w:t>
      </w:r>
      <w:r>
        <w:rPr>
          <w:rFonts w:ascii="宋体" w:hAnsi="宋体" w:eastAsia="宋体" w:cs="宋体"/>
          <w:spacing w:val="1"/>
          <w:sz w:val="23"/>
          <w:szCs w:val="23"/>
        </w:rPr>
        <w:t>上述第 25 条或第 26.1 条规定执行，招标采购单位将有充分理</w:t>
      </w:r>
      <w:r>
        <w:rPr>
          <w:rFonts w:ascii="宋体" w:hAnsi="宋体" w:eastAsia="宋体" w:cs="宋体"/>
          <w:sz w:val="23"/>
          <w:szCs w:val="23"/>
        </w:rPr>
        <w:t xml:space="preserve"> </w:t>
      </w:r>
      <w:r>
        <w:rPr>
          <w:rFonts w:ascii="宋体" w:hAnsi="宋体" w:eastAsia="宋体" w:cs="宋体"/>
          <w:spacing w:val="10"/>
          <w:sz w:val="23"/>
          <w:szCs w:val="23"/>
        </w:rPr>
        <w:t>由取消该成交决定。在此情况下，招标采购单位可将合同授予综合得分排序名列下一个的</w:t>
      </w:r>
      <w:r>
        <w:rPr>
          <w:rFonts w:ascii="宋体" w:hAnsi="宋体" w:eastAsia="宋体" w:cs="宋体"/>
          <w:spacing w:val="9"/>
          <w:sz w:val="23"/>
          <w:szCs w:val="23"/>
        </w:rPr>
        <w:t>投</w:t>
      </w:r>
    </w:p>
    <w:p>
      <w:pPr>
        <w:spacing w:line="228" w:lineRule="auto"/>
        <w:ind w:left="1"/>
        <w:rPr>
          <w:rFonts w:ascii="宋体" w:hAnsi="宋体" w:eastAsia="宋体" w:cs="宋体"/>
          <w:sz w:val="23"/>
          <w:szCs w:val="23"/>
        </w:rPr>
      </w:pPr>
      <w:r>
        <w:rPr>
          <w:rFonts w:ascii="宋体" w:hAnsi="宋体" w:eastAsia="宋体" w:cs="宋体"/>
          <w:spacing w:val="11"/>
          <w:sz w:val="23"/>
          <w:szCs w:val="23"/>
        </w:rPr>
        <w:t>标</w:t>
      </w:r>
      <w:r>
        <w:rPr>
          <w:rFonts w:ascii="宋体" w:hAnsi="宋体" w:eastAsia="宋体" w:cs="宋体"/>
          <w:spacing w:val="8"/>
          <w:sz w:val="23"/>
          <w:szCs w:val="23"/>
        </w:rPr>
        <w:t>单位，或重新组织采购。</w:t>
      </w:r>
    </w:p>
    <w:p>
      <w:pPr>
        <w:spacing w:before="195" w:line="309" w:lineRule="exact"/>
        <w:ind w:left="483"/>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2</w:t>
      </w:r>
      <w:r>
        <w:rPr>
          <w:rFonts w:ascii="宋体" w:hAnsi="宋体" w:eastAsia="宋体" w:cs="宋体"/>
          <w:spacing w:val="8"/>
          <w:position w:val="1"/>
          <w:sz w:val="23"/>
          <w:szCs w:val="23"/>
          <w14:textOutline w14:w="4358" w14:cap="sq" w14:cmpd="sng">
            <w14:solidFill>
              <w14:srgbClr w14:val="000000"/>
            </w14:solidFill>
            <w14:prstDash w14:val="solid"/>
            <w14:bevel/>
          </w14:textOutline>
        </w:rPr>
        <w:t>7．拒绝商业贿赂</w:t>
      </w:r>
    </w:p>
    <w:p>
      <w:pPr>
        <w:spacing w:before="171" w:line="227" w:lineRule="auto"/>
        <w:ind w:left="483"/>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标单位必须填写一份《拒绝政府采购领域商业贿赂承诺书》  (格式见第五章附件) 编</w:t>
      </w:r>
    </w:p>
    <w:p>
      <w:pPr>
        <w:spacing w:before="198" w:line="227" w:lineRule="auto"/>
        <w:ind w:left="1"/>
        <w:rPr>
          <w:rFonts w:ascii="宋体" w:hAnsi="宋体" w:eastAsia="宋体" w:cs="宋体"/>
          <w:sz w:val="23"/>
          <w:szCs w:val="23"/>
        </w:rPr>
      </w:pPr>
      <w:r>
        <w:rPr>
          <w:rFonts w:ascii="宋体" w:hAnsi="宋体" w:eastAsia="宋体" w:cs="宋体"/>
          <w:spacing w:val="10"/>
          <w:sz w:val="23"/>
          <w:szCs w:val="23"/>
        </w:rPr>
        <w:t>制</w:t>
      </w:r>
      <w:r>
        <w:rPr>
          <w:rFonts w:ascii="宋体" w:hAnsi="宋体" w:eastAsia="宋体" w:cs="宋体"/>
          <w:spacing w:val="7"/>
          <w:sz w:val="23"/>
          <w:szCs w:val="23"/>
        </w:rPr>
        <w:t>在响应文件中。</w:t>
      </w:r>
    </w:p>
    <w:p>
      <w:pPr>
        <w:spacing w:line="343" w:lineRule="auto"/>
        <w:rPr>
          <w:rFonts w:ascii="Arial"/>
          <w:sz w:val="21"/>
        </w:rPr>
      </w:pPr>
    </w:p>
    <w:p>
      <w:pPr>
        <w:spacing w:line="344" w:lineRule="auto"/>
        <w:rPr>
          <w:rFonts w:ascii="Arial"/>
          <w:sz w:val="21"/>
        </w:rPr>
      </w:pPr>
    </w:p>
    <w:p>
      <w:pPr>
        <w:spacing w:before="95" w:line="237" w:lineRule="auto"/>
        <w:ind w:left="3993"/>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七</w:t>
      </w:r>
      <w:r>
        <w:rPr>
          <w:rFonts w:ascii="宋体" w:hAnsi="宋体" w:eastAsia="宋体" w:cs="宋体"/>
          <w:spacing w:val="9"/>
          <w:sz w:val="29"/>
          <w:szCs w:val="29"/>
          <w14:textOutline w14:w="5448" w14:cap="sq" w14:cmpd="sng">
            <w14:solidFill>
              <w14:srgbClr w14:val="000000"/>
            </w14:solidFill>
            <w14:prstDash w14:val="solid"/>
            <w14:bevel/>
          </w14:textOutline>
        </w:rPr>
        <w:t>、质疑及投诉</w:t>
      </w:r>
    </w:p>
    <w:p>
      <w:pPr>
        <w:spacing w:before="164" w:line="385" w:lineRule="auto"/>
        <w:ind w:left="3" w:firstLine="488"/>
        <w:rPr>
          <w:rFonts w:ascii="宋体" w:hAnsi="宋体" w:eastAsia="宋体" w:cs="宋体"/>
          <w:sz w:val="23"/>
          <w:szCs w:val="23"/>
        </w:rPr>
      </w:pPr>
      <w:r>
        <w:rPr>
          <w:rFonts w:ascii="宋体" w:hAnsi="宋体" w:eastAsia="宋体" w:cs="宋体"/>
          <w:spacing w:val="10"/>
          <w:sz w:val="23"/>
          <w:szCs w:val="23"/>
        </w:rPr>
        <w:t>(1) 供应商认为采购文件、采购过程、中标或者成交结果使自己的权益受到损害的，</w:t>
      </w:r>
      <w:r>
        <w:rPr>
          <w:rFonts w:ascii="宋体" w:hAnsi="宋体" w:eastAsia="宋体" w:cs="宋体"/>
          <w:spacing w:val="9"/>
          <w:sz w:val="23"/>
          <w:szCs w:val="23"/>
        </w:rPr>
        <w:t>可</w:t>
      </w:r>
      <w:r>
        <w:rPr>
          <w:rFonts w:ascii="宋体" w:hAnsi="宋体" w:eastAsia="宋体" w:cs="宋体"/>
          <w:sz w:val="23"/>
          <w:szCs w:val="23"/>
        </w:rPr>
        <w:t xml:space="preserve"> </w:t>
      </w:r>
      <w:r>
        <w:rPr>
          <w:rFonts w:ascii="宋体" w:hAnsi="宋体" w:eastAsia="宋体" w:cs="宋体"/>
          <w:spacing w:val="14"/>
          <w:sz w:val="23"/>
          <w:szCs w:val="23"/>
        </w:rPr>
        <w:t>以在</w:t>
      </w:r>
      <w:r>
        <w:rPr>
          <w:rFonts w:ascii="宋体" w:hAnsi="宋体" w:eastAsia="宋体" w:cs="宋体"/>
          <w:spacing w:val="10"/>
          <w:sz w:val="23"/>
          <w:szCs w:val="23"/>
        </w:rPr>
        <w:t>知</w:t>
      </w:r>
      <w:r>
        <w:rPr>
          <w:rFonts w:ascii="宋体" w:hAnsi="宋体" w:eastAsia="宋体" w:cs="宋体"/>
          <w:spacing w:val="7"/>
          <w:sz w:val="23"/>
          <w:szCs w:val="23"/>
        </w:rPr>
        <w:t>道或者应知其权益受到损害之日起 7 个工作日内，以书面形式向招标人、招标代理机</w:t>
      </w:r>
      <w:r>
        <w:rPr>
          <w:rFonts w:ascii="宋体" w:hAnsi="宋体" w:eastAsia="宋体" w:cs="宋体"/>
          <w:sz w:val="23"/>
          <w:szCs w:val="23"/>
        </w:rPr>
        <w:t xml:space="preserve"> </w:t>
      </w:r>
      <w:r>
        <w:rPr>
          <w:rFonts w:ascii="宋体" w:hAnsi="宋体" w:eastAsia="宋体" w:cs="宋体"/>
          <w:spacing w:val="18"/>
          <w:sz w:val="23"/>
          <w:szCs w:val="23"/>
        </w:rPr>
        <w:t>构</w:t>
      </w:r>
      <w:r>
        <w:rPr>
          <w:rFonts w:ascii="宋体" w:hAnsi="宋体" w:eastAsia="宋体" w:cs="宋体"/>
          <w:spacing w:val="10"/>
          <w:sz w:val="23"/>
          <w:szCs w:val="23"/>
        </w:rPr>
        <w:t>提</w:t>
      </w:r>
      <w:r>
        <w:rPr>
          <w:rFonts w:ascii="宋体" w:hAnsi="宋体" w:eastAsia="宋体" w:cs="宋体"/>
          <w:spacing w:val="9"/>
          <w:sz w:val="23"/>
          <w:szCs w:val="23"/>
        </w:rPr>
        <w:t>出质疑。针对同一采购程序环节的质疑应在法定质疑期内一次性提出。</w:t>
      </w:r>
    </w:p>
    <w:p>
      <w:pPr>
        <w:spacing w:line="226"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提出质疑的供应商应当是参与本项目采购活动的供应商。</w:t>
      </w:r>
    </w:p>
    <w:p>
      <w:pPr>
        <w:spacing w:before="199" w:line="385" w:lineRule="auto"/>
        <w:ind w:firstLine="492"/>
        <w:rPr>
          <w:rFonts w:ascii="宋体" w:hAnsi="宋体" w:eastAsia="宋体" w:cs="宋体"/>
          <w:sz w:val="23"/>
          <w:szCs w:val="23"/>
        </w:rPr>
      </w:pPr>
      <w:r>
        <w:rPr>
          <w:rFonts w:ascii="宋体" w:hAnsi="宋体" w:eastAsia="宋体" w:cs="宋体"/>
          <w:spacing w:val="10"/>
          <w:sz w:val="23"/>
          <w:szCs w:val="23"/>
        </w:rPr>
        <w:t>(3) 潜在供应商已依法获取其可质疑的采购文件的，可以对该文件提出质疑。对采购</w:t>
      </w:r>
      <w:r>
        <w:rPr>
          <w:rFonts w:ascii="宋体" w:hAnsi="宋体" w:eastAsia="宋体" w:cs="宋体"/>
          <w:spacing w:val="9"/>
          <w:sz w:val="23"/>
          <w:szCs w:val="23"/>
        </w:rPr>
        <w:t>文</w:t>
      </w:r>
      <w:r>
        <w:rPr>
          <w:rFonts w:ascii="宋体" w:hAnsi="宋体" w:eastAsia="宋体" w:cs="宋体"/>
          <w:sz w:val="23"/>
          <w:szCs w:val="23"/>
        </w:rPr>
        <w:t xml:space="preserve"> </w:t>
      </w:r>
      <w:r>
        <w:rPr>
          <w:rFonts w:ascii="宋体" w:hAnsi="宋体" w:eastAsia="宋体" w:cs="宋体"/>
          <w:spacing w:val="13"/>
          <w:sz w:val="23"/>
          <w:szCs w:val="23"/>
        </w:rPr>
        <w:t>件</w:t>
      </w:r>
      <w:r>
        <w:rPr>
          <w:rFonts w:ascii="宋体" w:hAnsi="宋体" w:eastAsia="宋体" w:cs="宋体"/>
          <w:spacing w:val="7"/>
          <w:sz w:val="23"/>
          <w:szCs w:val="23"/>
        </w:rPr>
        <w:t>提出质疑的，应当在获取采购文件 (以供应商填写报名登记表的时间为准) 起 7 个工作日</w:t>
      </w:r>
      <w:r>
        <w:rPr>
          <w:rFonts w:ascii="宋体" w:hAnsi="宋体" w:eastAsia="宋体" w:cs="宋体"/>
          <w:sz w:val="23"/>
          <w:szCs w:val="23"/>
        </w:rPr>
        <w:t xml:space="preserve"> </w:t>
      </w:r>
      <w:r>
        <w:rPr>
          <w:rFonts w:ascii="宋体" w:hAnsi="宋体" w:eastAsia="宋体" w:cs="宋体"/>
          <w:spacing w:val="6"/>
          <w:sz w:val="23"/>
          <w:szCs w:val="23"/>
        </w:rPr>
        <w:t>内</w:t>
      </w:r>
      <w:r>
        <w:rPr>
          <w:rFonts w:ascii="宋体" w:hAnsi="宋体" w:eastAsia="宋体" w:cs="宋体"/>
          <w:spacing w:val="5"/>
          <w:sz w:val="23"/>
          <w:szCs w:val="23"/>
        </w:rPr>
        <w:t>提出。</w:t>
      </w:r>
    </w:p>
    <w:p>
      <w:pPr>
        <w:spacing w:before="1" w:line="226" w:lineRule="auto"/>
        <w:ind w:left="492"/>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9"/>
          <w:sz w:val="23"/>
          <w:szCs w:val="23"/>
        </w:rPr>
        <w:t>)</w:t>
      </w:r>
      <w:r>
        <w:rPr>
          <w:rFonts w:ascii="宋体" w:hAnsi="宋体" w:eastAsia="宋体" w:cs="宋体"/>
          <w:spacing w:val="11"/>
          <w:sz w:val="23"/>
          <w:szCs w:val="23"/>
        </w:rPr>
        <w:t xml:space="preserve"> 供应商提出质疑应当提交质疑函和必要的证明材料，质疑函应当包括下列内容：</w:t>
      </w:r>
    </w:p>
    <w:p>
      <w:pPr>
        <w:spacing w:before="198" w:line="225" w:lineRule="auto"/>
        <w:ind w:left="720"/>
        <w:rPr>
          <w:rFonts w:ascii="宋体" w:hAnsi="宋体" w:eastAsia="宋体" w:cs="宋体"/>
          <w:sz w:val="23"/>
          <w:szCs w:val="23"/>
        </w:rPr>
      </w:pPr>
      <w:r>
        <w:rPr>
          <w:rFonts w:ascii="宋体" w:hAnsi="宋体" w:eastAsia="宋体" w:cs="宋体"/>
          <w:spacing w:val="13"/>
          <w:sz w:val="23"/>
          <w:szCs w:val="23"/>
        </w:rPr>
        <w:t>①</w:t>
      </w:r>
      <w:r>
        <w:rPr>
          <w:rFonts w:ascii="宋体" w:hAnsi="宋体" w:eastAsia="宋体" w:cs="宋体"/>
          <w:spacing w:val="9"/>
          <w:sz w:val="23"/>
          <w:szCs w:val="23"/>
        </w:rPr>
        <w:t xml:space="preserve"> 供应商的姓名或者名称、地址、邮编、联系人及联系电话；</w:t>
      </w:r>
    </w:p>
    <w:p>
      <w:pPr>
        <w:spacing w:before="199" w:line="225" w:lineRule="auto"/>
        <w:ind w:left="719"/>
        <w:rPr>
          <w:rFonts w:ascii="宋体" w:hAnsi="宋体" w:eastAsia="宋体" w:cs="宋体"/>
          <w:sz w:val="23"/>
          <w:szCs w:val="23"/>
        </w:rPr>
      </w:pPr>
      <w:r>
        <w:rPr>
          <w:rFonts w:ascii="宋体" w:hAnsi="宋体" w:eastAsia="宋体" w:cs="宋体"/>
          <w:spacing w:val="11"/>
          <w:sz w:val="23"/>
          <w:szCs w:val="23"/>
        </w:rPr>
        <w:t>②</w:t>
      </w:r>
      <w:r>
        <w:rPr>
          <w:rFonts w:ascii="宋体" w:hAnsi="宋体" w:eastAsia="宋体" w:cs="宋体"/>
          <w:spacing w:val="8"/>
          <w:sz w:val="23"/>
          <w:szCs w:val="23"/>
        </w:rPr>
        <w:t xml:space="preserve"> 质疑项目的名称、编号；</w:t>
      </w:r>
    </w:p>
    <w:p>
      <w:pPr>
        <w:spacing w:before="200" w:line="225" w:lineRule="auto"/>
        <w:ind w:left="719"/>
        <w:rPr>
          <w:rFonts w:ascii="宋体" w:hAnsi="宋体" w:eastAsia="宋体" w:cs="宋体"/>
          <w:sz w:val="23"/>
          <w:szCs w:val="23"/>
        </w:rPr>
      </w:pPr>
      <w:r>
        <w:rPr>
          <w:rFonts w:ascii="宋体" w:hAnsi="宋体" w:eastAsia="宋体" w:cs="宋体"/>
          <w:spacing w:val="10"/>
          <w:sz w:val="23"/>
          <w:szCs w:val="23"/>
        </w:rPr>
        <w:t>③</w:t>
      </w:r>
      <w:r>
        <w:rPr>
          <w:rFonts w:ascii="宋体" w:hAnsi="宋体" w:eastAsia="宋体" w:cs="宋体"/>
          <w:spacing w:val="9"/>
          <w:sz w:val="23"/>
          <w:szCs w:val="23"/>
        </w:rPr>
        <w:t xml:space="preserve"> 具体、明确的质疑事项和与质疑事项相关的请求；</w:t>
      </w:r>
    </w:p>
    <w:p>
      <w:pPr>
        <w:spacing w:before="200" w:line="225" w:lineRule="auto"/>
        <w:ind w:left="719"/>
        <w:rPr>
          <w:rFonts w:ascii="宋体" w:hAnsi="宋体" w:eastAsia="宋体" w:cs="宋体"/>
          <w:sz w:val="23"/>
          <w:szCs w:val="23"/>
        </w:rPr>
      </w:pPr>
      <w:r>
        <w:rPr>
          <w:rFonts w:ascii="宋体" w:hAnsi="宋体" w:eastAsia="宋体" w:cs="宋体"/>
          <w:spacing w:val="11"/>
          <w:sz w:val="23"/>
          <w:szCs w:val="23"/>
        </w:rPr>
        <w:t>④</w:t>
      </w:r>
      <w:r>
        <w:rPr>
          <w:rFonts w:ascii="宋体" w:hAnsi="宋体" w:eastAsia="宋体" w:cs="宋体"/>
          <w:spacing w:val="6"/>
          <w:sz w:val="23"/>
          <w:szCs w:val="23"/>
        </w:rPr>
        <w:t xml:space="preserve"> 事实依据；</w:t>
      </w:r>
    </w:p>
    <w:p>
      <w:pPr>
        <w:spacing w:before="200" w:line="225" w:lineRule="auto"/>
        <w:ind w:left="719"/>
        <w:rPr>
          <w:rFonts w:ascii="宋体" w:hAnsi="宋体" w:eastAsia="宋体" w:cs="宋体"/>
          <w:sz w:val="23"/>
          <w:szCs w:val="23"/>
        </w:rPr>
      </w:pPr>
      <w:r>
        <w:rPr>
          <w:rFonts w:ascii="宋体" w:hAnsi="宋体" w:eastAsia="宋体" w:cs="宋体"/>
          <w:spacing w:val="14"/>
          <w:sz w:val="23"/>
          <w:szCs w:val="23"/>
        </w:rPr>
        <w:t>⑤</w:t>
      </w:r>
      <w:r>
        <w:rPr>
          <w:rFonts w:ascii="宋体" w:hAnsi="宋体" w:eastAsia="宋体" w:cs="宋体"/>
          <w:spacing w:val="7"/>
          <w:sz w:val="23"/>
          <w:szCs w:val="23"/>
        </w:rPr>
        <w:t xml:space="preserve"> 必要的法律依据；</w:t>
      </w:r>
    </w:p>
    <w:p>
      <w:pPr>
        <w:spacing w:before="199" w:line="225" w:lineRule="auto"/>
        <w:ind w:left="719"/>
        <w:rPr>
          <w:rFonts w:ascii="宋体" w:hAnsi="宋体" w:eastAsia="宋体" w:cs="宋体"/>
          <w:sz w:val="23"/>
          <w:szCs w:val="23"/>
        </w:rPr>
      </w:pPr>
      <w:r>
        <w:rPr>
          <w:rFonts w:ascii="宋体" w:hAnsi="宋体" w:eastAsia="宋体" w:cs="宋体"/>
          <w:spacing w:val="14"/>
          <w:sz w:val="23"/>
          <w:szCs w:val="23"/>
        </w:rPr>
        <w:t>⑥</w:t>
      </w:r>
      <w:r>
        <w:rPr>
          <w:rFonts w:ascii="宋体" w:hAnsi="宋体" w:eastAsia="宋体" w:cs="宋体"/>
          <w:spacing w:val="7"/>
          <w:sz w:val="23"/>
          <w:szCs w:val="23"/>
        </w:rPr>
        <w:t xml:space="preserve"> 提出质疑的日期。</w:t>
      </w:r>
    </w:p>
    <w:p>
      <w:pPr>
        <w:spacing w:before="200" w:line="385" w:lineRule="auto"/>
        <w:ind w:firstLine="492"/>
        <w:rPr>
          <w:rFonts w:ascii="宋体" w:hAnsi="宋体" w:eastAsia="宋体" w:cs="宋体"/>
          <w:sz w:val="23"/>
          <w:szCs w:val="23"/>
        </w:rPr>
      </w:pPr>
      <w:r>
        <w:rPr>
          <w:rFonts w:ascii="宋体" w:hAnsi="宋体" w:eastAsia="宋体" w:cs="宋体"/>
          <w:spacing w:val="10"/>
          <w:sz w:val="23"/>
          <w:szCs w:val="23"/>
        </w:rPr>
        <w:t>(5) 供应商为自然人的，应当由本人签字；供应商为法人或者其他组织的，应当由法</w:t>
      </w:r>
      <w:r>
        <w:rPr>
          <w:rFonts w:ascii="宋体" w:hAnsi="宋体" w:eastAsia="宋体" w:cs="宋体"/>
          <w:spacing w:val="9"/>
          <w:sz w:val="23"/>
          <w:szCs w:val="23"/>
        </w:rPr>
        <w:t>定</w:t>
      </w:r>
      <w:r>
        <w:rPr>
          <w:rFonts w:ascii="宋体" w:hAnsi="宋体" w:eastAsia="宋体" w:cs="宋体"/>
          <w:sz w:val="23"/>
          <w:szCs w:val="23"/>
        </w:rPr>
        <w:t xml:space="preserve"> </w:t>
      </w:r>
      <w:r>
        <w:rPr>
          <w:rFonts w:ascii="宋体" w:hAnsi="宋体" w:eastAsia="宋体" w:cs="宋体"/>
          <w:spacing w:val="18"/>
          <w:sz w:val="23"/>
          <w:szCs w:val="23"/>
        </w:rPr>
        <w:t>代</w:t>
      </w:r>
      <w:r>
        <w:rPr>
          <w:rFonts w:ascii="宋体" w:hAnsi="宋体" w:eastAsia="宋体" w:cs="宋体"/>
          <w:spacing w:val="10"/>
          <w:sz w:val="23"/>
          <w:szCs w:val="23"/>
        </w:rPr>
        <w:t>表</w:t>
      </w:r>
      <w:r>
        <w:rPr>
          <w:rFonts w:ascii="宋体" w:hAnsi="宋体" w:eastAsia="宋体" w:cs="宋体"/>
          <w:spacing w:val="9"/>
          <w:sz w:val="23"/>
          <w:szCs w:val="23"/>
        </w:rPr>
        <w:t>人、主要负责人，或者其授权代表签字或者盖章并加盖公章。</w:t>
      </w:r>
    </w:p>
    <w:p>
      <w:pPr>
        <w:spacing w:before="1" w:line="385" w:lineRule="auto"/>
        <w:ind w:left="3" w:right="2" w:firstLine="488"/>
        <w:rPr>
          <w:rFonts w:ascii="宋体" w:hAnsi="宋体" w:eastAsia="宋体" w:cs="宋体"/>
          <w:sz w:val="23"/>
          <w:szCs w:val="23"/>
        </w:rPr>
      </w:pPr>
      <w:r>
        <w:rPr>
          <w:rFonts w:ascii="宋体" w:hAnsi="宋体" w:eastAsia="宋体" w:cs="宋体"/>
          <w:spacing w:val="10"/>
          <w:sz w:val="23"/>
          <w:szCs w:val="23"/>
        </w:rPr>
        <w:t>(6) 供应商可以委托代理人进行质疑和投诉。其授权委托书应当载明代理人的姓名或</w:t>
      </w:r>
      <w:r>
        <w:rPr>
          <w:rFonts w:ascii="宋体" w:hAnsi="宋体" w:eastAsia="宋体" w:cs="宋体"/>
          <w:spacing w:val="7"/>
          <w:sz w:val="23"/>
          <w:szCs w:val="23"/>
        </w:rPr>
        <w:t>者</w:t>
      </w:r>
      <w:r>
        <w:rPr>
          <w:rFonts w:ascii="宋体" w:hAnsi="宋体" w:eastAsia="宋体" w:cs="宋体"/>
          <w:sz w:val="23"/>
          <w:szCs w:val="23"/>
        </w:rPr>
        <w:t xml:space="preserve"> </w:t>
      </w:r>
      <w:r>
        <w:rPr>
          <w:rFonts w:ascii="宋体" w:hAnsi="宋体" w:eastAsia="宋体" w:cs="宋体"/>
          <w:spacing w:val="20"/>
          <w:sz w:val="23"/>
          <w:szCs w:val="23"/>
        </w:rPr>
        <w:t>名称</w:t>
      </w:r>
      <w:r>
        <w:rPr>
          <w:rFonts w:ascii="宋体" w:hAnsi="宋体" w:eastAsia="宋体" w:cs="宋体"/>
          <w:spacing w:val="16"/>
          <w:sz w:val="23"/>
          <w:szCs w:val="23"/>
        </w:rPr>
        <w:t>、</w:t>
      </w:r>
      <w:r>
        <w:rPr>
          <w:rFonts w:ascii="宋体" w:hAnsi="宋体" w:eastAsia="宋体" w:cs="宋体"/>
          <w:spacing w:val="10"/>
          <w:sz w:val="23"/>
          <w:szCs w:val="23"/>
        </w:rPr>
        <w:t>代理事项、具体权限、期限和相关事项。供应商为自然人的，应当由本人签字；供应</w:t>
      </w:r>
      <w:r>
        <w:rPr>
          <w:rFonts w:ascii="宋体" w:hAnsi="宋体" w:eastAsia="宋体" w:cs="宋体"/>
          <w:sz w:val="23"/>
          <w:szCs w:val="23"/>
        </w:rPr>
        <w:t xml:space="preserve"> </w:t>
      </w:r>
      <w:r>
        <w:rPr>
          <w:rFonts w:ascii="宋体" w:hAnsi="宋体" w:eastAsia="宋体" w:cs="宋体"/>
          <w:spacing w:val="18"/>
          <w:sz w:val="23"/>
          <w:szCs w:val="23"/>
        </w:rPr>
        <w:t>商</w:t>
      </w:r>
      <w:r>
        <w:rPr>
          <w:rFonts w:ascii="宋体" w:hAnsi="宋体" w:eastAsia="宋体" w:cs="宋体"/>
          <w:spacing w:val="15"/>
          <w:sz w:val="23"/>
          <w:szCs w:val="23"/>
        </w:rPr>
        <w:t>为</w:t>
      </w:r>
      <w:r>
        <w:rPr>
          <w:rFonts w:ascii="宋体" w:hAnsi="宋体" w:eastAsia="宋体" w:cs="宋体"/>
          <w:spacing w:val="9"/>
          <w:sz w:val="23"/>
          <w:szCs w:val="23"/>
        </w:rPr>
        <w:t>法人或者其他组织的，应当由法定代表人、主要负责人签字或者盖章并加盖公章。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ascii="宋体" w:hAnsi="宋体" w:eastAsia="宋体" w:cs="宋体"/>
          <w:spacing w:val="8"/>
          <w:sz w:val="23"/>
          <w:szCs w:val="23"/>
        </w:rPr>
      </w:pPr>
      <w:r>
        <w:rPr>
          <w:rFonts w:ascii="宋体" w:hAnsi="宋体" w:eastAsia="宋体" w:cs="宋体"/>
          <w:spacing w:val="10"/>
          <w:sz w:val="23"/>
          <w:szCs w:val="23"/>
        </w:rPr>
        <w:t>(7) 招标人负责供应商质疑答复。招标人委托招标代理机构采购的，招标代理机构在</w:t>
      </w:r>
      <w:r>
        <w:rPr>
          <w:rFonts w:ascii="宋体" w:hAnsi="宋体" w:eastAsia="宋体" w:cs="宋体"/>
          <w:spacing w:val="9"/>
          <w:sz w:val="23"/>
          <w:szCs w:val="23"/>
        </w:rPr>
        <w:t>委</w:t>
      </w:r>
      <w:r>
        <w:rPr>
          <w:rFonts w:ascii="宋体" w:hAnsi="宋体" w:eastAsia="宋体" w:cs="宋体"/>
          <w:sz w:val="23"/>
          <w:szCs w:val="23"/>
        </w:rPr>
        <w:t xml:space="preserve"> </w:t>
      </w:r>
      <w:r>
        <w:rPr>
          <w:rFonts w:ascii="宋体" w:hAnsi="宋体" w:eastAsia="宋体" w:cs="宋体"/>
          <w:spacing w:val="10"/>
          <w:sz w:val="23"/>
          <w:szCs w:val="23"/>
        </w:rPr>
        <w:t>托</w:t>
      </w:r>
      <w:r>
        <w:rPr>
          <w:rFonts w:ascii="宋体" w:hAnsi="宋体" w:eastAsia="宋体" w:cs="宋体"/>
          <w:spacing w:val="8"/>
          <w:sz w:val="23"/>
          <w:szCs w:val="23"/>
        </w:rPr>
        <w:t>授权范围内作出答复。</w:t>
      </w:r>
    </w:p>
    <w:p>
      <w:pPr>
        <w:spacing w:before="48" w:line="360" w:lineRule="auto"/>
        <w:ind w:left="492"/>
        <w:rPr>
          <w:rFonts w:ascii="宋体" w:hAnsi="宋体" w:eastAsia="宋体" w:cs="宋体"/>
          <w:sz w:val="23"/>
          <w:szCs w:val="23"/>
        </w:rPr>
      </w:pPr>
      <w:r>
        <w:rPr>
          <w:rFonts w:ascii="宋体" w:hAnsi="宋体" w:eastAsia="宋体" w:cs="宋体"/>
          <w:spacing w:val="14"/>
          <w:sz w:val="23"/>
          <w:szCs w:val="23"/>
        </w:rPr>
        <w:t>(8) 接收质疑函的方式和联系方式</w:t>
      </w:r>
      <w:r>
        <w:rPr>
          <w:rFonts w:ascii="宋体" w:hAnsi="宋体" w:eastAsia="宋体" w:cs="宋体"/>
          <w:spacing w:val="11"/>
          <w:sz w:val="23"/>
          <w:szCs w:val="23"/>
        </w:rPr>
        <w:t>：</w:t>
      </w:r>
    </w:p>
    <w:p>
      <w:pPr>
        <w:spacing w:before="197" w:line="385" w:lineRule="auto"/>
        <w:ind w:left="1" w:firstLine="478"/>
        <w:rPr>
          <w:rFonts w:ascii="宋体" w:hAnsi="宋体" w:eastAsia="宋体" w:cs="宋体"/>
          <w:sz w:val="23"/>
          <w:szCs w:val="23"/>
        </w:rPr>
      </w:pPr>
      <w:r>
        <w:rPr>
          <w:rFonts w:ascii="宋体" w:hAnsi="宋体" w:eastAsia="宋体" w:cs="宋体"/>
          <w:spacing w:val="8"/>
          <w:sz w:val="23"/>
          <w:szCs w:val="23"/>
        </w:rPr>
        <w:t>① 接</w:t>
      </w:r>
      <w:r>
        <w:rPr>
          <w:rFonts w:ascii="宋体" w:hAnsi="宋体" w:eastAsia="宋体" w:cs="宋体"/>
          <w:spacing w:val="6"/>
          <w:sz w:val="23"/>
          <w:szCs w:val="23"/>
        </w:rPr>
        <w:t>收</w:t>
      </w:r>
      <w:r>
        <w:rPr>
          <w:rFonts w:ascii="宋体" w:hAnsi="宋体" w:eastAsia="宋体" w:cs="宋体"/>
          <w:spacing w:val="4"/>
          <w:sz w:val="23"/>
          <w:szCs w:val="23"/>
        </w:rPr>
        <w:t xml:space="preserve">质疑函的方式：书面递交质疑函纸质版 (当面递交) 或 </w:t>
      </w:r>
      <w:r>
        <w:rPr>
          <w:rFonts w:ascii="宋体" w:hAnsi="宋体" w:eastAsia="宋体" w:cs="宋体"/>
          <w:sz w:val="23"/>
          <w:szCs w:val="23"/>
        </w:rPr>
        <w:t>PDF</w:t>
      </w:r>
      <w:r>
        <w:rPr>
          <w:rFonts w:ascii="宋体" w:hAnsi="宋体" w:eastAsia="宋体" w:cs="宋体"/>
          <w:spacing w:val="4"/>
          <w:sz w:val="23"/>
          <w:szCs w:val="23"/>
        </w:rPr>
        <w:t xml:space="preserve"> 格式扫描件 (发至电</w:t>
      </w:r>
      <w:r>
        <w:rPr>
          <w:rFonts w:ascii="宋体" w:hAnsi="宋体" w:eastAsia="宋体" w:cs="宋体"/>
          <w:sz w:val="23"/>
          <w:szCs w:val="23"/>
        </w:rPr>
        <w:t xml:space="preserve"> </w:t>
      </w:r>
      <w:r>
        <w:rPr>
          <w:rFonts w:ascii="宋体" w:hAnsi="宋体" w:eastAsia="宋体" w:cs="宋体"/>
          <w:spacing w:val="5"/>
          <w:sz w:val="23"/>
          <w:szCs w:val="23"/>
        </w:rPr>
        <w:t>子邮箱</w:t>
      </w:r>
      <w:r>
        <w:rPr>
          <w:rFonts w:ascii="宋体" w:hAnsi="宋体" w:eastAsia="宋体" w:cs="宋体"/>
          <w:spacing w:val="4"/>
          <w:sz w:val="23"/>
          <w:szCs w:val="23"/>
        </w:rPr>
        <w:t>)</w:t>
      </w:r>
    </w:p>
    <w:p>
      <w:pPr>
        <w:spacing w:line="225" w:lineRule="auto"/>
        <w:ind w:left="479"/>
        <w:rPr>
          <w:rFonts w:ascii="宋体" w:hAnsi="宋体" w:eastAsia="宋体" w:cs="宋体"/>
          <w:sz w:val="23"/>
          <w:szCs w:val="23"/>
        </w:rPr>
      </w:pPr>
      <w:r>
        <w:rPr>
          <w:rFonts w:ascii="宋体" w:hAnsi="宋体" w:eastAsia="宋体" w:cs="宋体"/>
          <w:spacing w:val="8"/>
          <w:sz w:val="23"/>
          <w:szCs w:val="23"/>
        </w:rPr>
        <w:t>② 联系方</w:t>
      </w:r>
      <w:r>
        <w:rPr>
          <w:rFonts w:ascii="宋体" w:hAnsi="宋体" w:eastAsia="宋体" w:cs="宋体"/>
          <w:spacing w:val="7"/>
          <w:sz w:val="23"/>
          <w:szCs w:val="23"/>
        </w:rPr>
        <w:t>式</w:t>
      </w:r>
    </w:p>
    <w:p>
      <w:pPr>
        <w:spacing w:before="199" w:line="480" w:lineRule="exact"/>
        <w:ind w:left="480"/>
        <w:rPr>
          <w:rFonts w:ascii="宋体" w:hAnsi="宋体" w:eastAsia="宋体" w:cs="宋体"/>
          <w:sz w:val="23"/>
          <w:szCs w:val="23"/>
        </w:rPr>
      </w:pPr>
      <w:r>
        <w:rPr>
          <w:rFonts w:ascii="宋体" w:hAnsi="宋体" w:eastAsia="宋体" w:cs="宋体"/>
          <w:spacing w:val="15"/>
          <w:position w:val="18"/>
          <w:sz w:val="23"/>
          <w:szCs w:val="23"/>
        </w:rPr>
        <w:t>采</w:t>
      </w:r>
      <w:r>
        <w:rPr>
          <w:rFonts w:ascii="宋体" w:hAnsi="宋体" w:eastAsia="宋体" w:cs="宋体"/>
          <w:spacing w:val="8"/>
          <w:position w:val="18"/>
          <w:sz w:val="23"/>
          <w:szCs w:val="23"/>
        </w:rPr>
        <w:t xml:space="preserve"> 购 人：</w:t>
      </w:r>
      <w:r>
        <w:rPr>
          <w:rFonts w:hint="eastAsia" w:ascii="宋体" w:hAnsi="宋体" w:eastAsia="宋体" w:cs="宋体"/>
          <w:spacing w:val="8"/>
          <w:position w:val="18"/>
          <w:sz w:val="23"/>
          <w:szCs w:val="23"/>
          <w:lang w:val="zh-CN"/>
        </w:rPr>
        <w:t>岚皋县</w:t>
      </w:r>
      <w:r>
        <w:rPr>
          <w:rFonts w:hint="eastAsia" w:ascii="宋体" w:hAnsi="宋体" w:eastAsia="宋体" w:cs="宋体"/>
          <w:spacing w:val="8"/>
          <w:position w:val="18"/>
          <w:sz w:val="23"/>
          <w:szCs w:val="23"/>
          <w:lang w:val="en-US" w:eastAsia="zh-CN"/>
        </w:rPr>
        <w:t>交通运输</w:t>
      </w:r>
      <w:r>
        <w:rPr>
          <w:rFonts w:hint="eastAsia" w:ascii="宋体" w:hAnsi="宋体" w:eastAsia="宋体" w:cs="宋体"/>
          <w:spacing w:val="8"/>
          <w:position w:val="18"/>
          <w:sz w:val="23"/>
          <w:szCs w:val="23"/>
          <w:lang w:val="zh-CN"/>
        </w:rPr>
        <w:t>局</w:t>
      </w:r>
    </w:p>
    <w:p>
      <w:pPr>
        <w:spacing w:line="236" w:lineRule="auto"/>
        <w:ind w:left="480"/>
        <w:rPr>
          <w:rFonts w:ascii="宋体" w:hAnsi="宋体" w:eastAsia="宋体" w:cs="宋体"/>
          <w:sz w:val="23"/>
          <w:szCs w:val="23"/>
          <w:highlight w:val="none"/>
        </w:rPr>
      </w:pPr>
      <w:r>
        <w:rPr>
          <w:rFonts w:ascii="宋体" w:hAnsi="宋体" w:eastAsia="宋体" w:cs="宋体"/>
          <w:spacing w:val="8"/>
          <w:sz w:val="23"/>
          <w:szCs w:val="23"/>
          <w:highlight w:val="none"/>
        </w:rPr>
        <w:t>地    址：</w:t>
      </w:r>
      <w:r>
        <w:rPr>
          <w:rFonts w:hint="eastAsia" w:ascii="宋体" w:hAnsi="宋体" w:eastAsia="宋体" w:cs="宋体"/>
          <w:spacing w:val="8"/>
          <w:sz w:val="23"/>
          <w:szCs w:val="23"/>
          <w:highlight w:val="none"/>
        </w:rPr>
        <w:t>安康市岚皋县城关镇文化广场4号楼15层</w:t>
      </w:r>
    </w:p>
    <w:p>
      <w:pPr>
        <w:spacing w:before="185" w:line="229" w:lineRule="auto"/>
        <w:ind w:left="481"/>
        <w:rPr>
          <w:rFonts w:hint="eastAsia" w:ascii="宋体" w:hAnsi="宋体" w:eastAsia="宋体" w:cs="宋体"/>
          <w:sz w:val="23"/>
          <w:szCs w:val="23"/>
          <w:lang w:val="en-US" w:eastAsia="zh-CN"/>
        </w:rPr>
      </w:pPr>
      <w:r>
        <w:rPr>
          <w:rFonts w:ascii="宋体" w:hAnsi="宋体" w:eastAsia="宋体" w:cs="宋体"/>
          <w:spacing w:val="6"/>
          <w:sz w:val="23"/>
          <w:szCs w:val="23"/>
          <w:highlight w:val="none"/>
        </w:rPr>
        <w:t>联系方式：</w:t>
      </w:r>
      <w:r>
        <w:rPr>
          <w:rFonts w:hint="eastAsia" w:ascii="宋体" w:hAnsi="宋体" w:eastAsia="宋体" w:cs="宋体"/>
          <w:spacing w:val="6"/>
          <w:sz w:val="23"/>
          <w:szCs w:val="23"/>
          <w:highlight w:val="none"/>
        </w:rPr>
        <w:t>13700251551</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6"/>
          <w:sz w:val="23"/>
          <w:szCs w:val="23"/>
          <w:lang w:val="en-US" w:eastAsia="zh-CN"/>
        </w:rPr>
        <w:t xml:space="preserve"> </w:t>
      </w:r>
    </w:p>
    <w:p>
      <w:pPr>
        <w:spacing w:before="194" w:line="227" w:lineRule="auto"/>
        <w:ind w:left="481"/>
        <w:rPr>
          <w:rFonts w:ascii="宋体" w:hAnsi="宋体" w:eastAsia="宋体" w:cs="宋体"/>
          <w:sz w:val="23"/>
          <w:szCs w:val="23"/>
        </w:rPr>
      </w:pPr>
      <w:r>
        <w:rPr>
          <w:rFonts w:ascii="宋体" w:hAnsi="宋体" w:eastAsia="宋体" w:cs="宋体"/>
          <w:spacing w:val="9"/>
          <w:sz w:val="23"/>
          <w:szCs w:val="23"/>
        </w:rPr>
        <w:t>招标代理机构：</w:t>
      </w:r>
      <w:r>
        <w:rPr>
          <w:rFonts w:hint="eastAsia" w:ascii="宋体" w:hAnsi="宋体" w:eastAsia="宋体" w:cs="宋体"/>
          <w:spacing w:val="9"/>
          <w:sz w:val="23"/>
          <w:szCs w:val="23"/>
          <w:lang w:val="zh-CN" w:eastAsia="zh-CN"/>
        </w:rPr>
        <w:t>陕西华茂建设监理咨询有限公司</w:t>
      </w:r>
    </w:p>
    <w:p>
      <w:pPr>
        <w:spacing w:before="197" w:line="230" w:lineRule="auto"/>
        <w:ind w:left="480"/>
        <w:rPr>
          <w:rFonts w:ascii="宋体" w:hAnsi="宋体" w:eastAsia="宋体" w:cs="宋体"/>
          <w:sz w:val="23"/>
          <w:szCs w:val="23"/>
        </w:rPr>
      </w:pPr>
      <w:r>
        <w:rPr>
          <w:rFonts w:ascii="宋体" w:hAnsi="宋体" w:eastAsia="宋体" w:cs="宋体"/>
          <w:spacing w:val="8"/>
          <w:sz w:val="23"/>
          <w:szCs w:val="23"/>
        </w:rPr>
        <w:t xml:space="preserve">地 </w:t>
      </w:r>
      <w:r>
        <w:rPr>
          <w:rFonts w:ascii="宋体" w:hAnsi="宋体" w:eastAsia="宋体" w:cs="宋体"/>
          <w:spacing w:val="4"/>
          <w:sz w:val="23"/>
          <w:szCs w:val="23"/>
        </w:rPr>
        <w:t xml:space="preserve">   址：</w:t>
      </w:r>
      <w:r>
        <w:rPr>
          <w:rFonts w:hint="eastAsia" w:ascii="宋体" w:hAnsi="宋体" w:eastAsia="宋体" w:cs="宋体"/>
          <w:spacing w:val="4"/>
          <w:sz w:val="23"/>
          <w:szCs w:val="23"/>
          <w:lang w:val="zh-CN" w:eastAsia="zh-CN"/>
        </w:rPr>
        <w:t>安康市汉滨区兴科明珠小区西门 35 幢 6 楼 601 室</w:t>
      </w:r>
    </w:p>
    <w:p>
      <w:pPr>
        <w:spacing w:before="194" w:line="229" w:lineRule="auto"/>
        <w:ind w:left="481"/>
        <w:rPr>
          <w:rFonts w:ascii="宋体" w:hAnsi="宋体" w:eastAsia="宋体" w:cs="宋体"/>
          <w:sz w:val="23"/>
          <w:szCs w:val="23"/>
        </w:rPr>
      </w:pPr>
      <w:r>
        <w:rPr>
          <w:rFonts w:ascii="宋体" w:hAnsi="宋体" w:eastAsia="宋体" w:cs="宋体"/>
          <w:spacing w:val="10"/>
          <w:sz w:val="23"/>
          <w:szCs w:val="23"/>
        </w:rPr>
        <w:t>联</w:t>
      </w:r>
      <w:r>
        <w:rPr>
          <w:rFonts w:ascii="宋体" w:hAnsi="宋体" w:eastAsia="宋体" w:cs="宋体"/>
          <w:spacing w:val="9"/>
          <w:sz w:val="23"/>
          <w:szCs w:val="23"/>
        </w:rPr>
        <w:t>系</w:t>
      </w:r>
      <w:r>
        <w:rPr>
          <w:rFonts w:ascii="宋体" w:hAnsi="宋体" w:eastAsia="宋体" w:cs="宋体"/>
          <w:spacing w:val="5"/>
          <w:sz w:val="23"/>
          <w:szCs w:val="23"/>
        </w:rPr>
        <w:t>方式：</w:t>
      </w:r>
      <w:r>
        <w:rPr>
          <w:rFonts w:hint="eastAsia" w:ascii="宋体" w:hAnsi="宋体" w:eastAsia="宋体" w:cs="宋体"/>
          <w:spacing w:val="5"/>
          <w:sz w:val="23"/>
          <w:szCs w:val="23"/>
          <w:lang w:val="zh-CN"/>
        </w:rPr>
        <w:t>1</w:t>
      </w:r>
      <w:r>
        <w:rPr>
          <w:rFonts w:hint="eastAsia" w:ascii="宋体" w:hAnsi="宋体" w:eastAsia="宋体" w:cs="宋体"/>
          <w:spacing w:val="5"/>
          <w:sz w:val="23"/>
          <w:szCs w:val="23"/>
          <w:lang w:val="zh-CN" w:eastAsia="zh-CN"/>
        </w:rPr>
        <w:t>8292539108</w:t>
      </w:r>
    </w:p>
    <w:p>
      <w:pPr>
        <w:spacing w:before="17" w:line="480" w:lineRule="exact"/>
        <w:ind w:left="498"/>
        <w:rPr>
          <w:rFonts w:ascii="宋体" w:hAnsi="宋体" w:eastAsia="宋体" w:cs="宋体"/>
          <w:sz w:val="23"/>
          <w:szCs w:val="23"/>
        </w:rPr>
      </w:pPr>
      <w:r>
        <w:rPr>
          <w:rFonts w:ascii="宋体" w:hAnsi="宋体" w:eastAsia="宋体" w:cs="宋体"/>
          <w:spacing w:val="10"/>
          <w:position w:val="6"/>
          <w:sz w:val="23"/>
          <w:szCs w:val="23"/>
        </w:rPr>
        <w:t>邮</w:t>
      </w:r>
      <w:r>
        <w:rPr>
          <w:rFonts w:ascii="宋体" w:hAnsi="宋体" w:eastAsia="宋体" w:cs="宋体"/>
          <w:spacing w:val="7"/>
          <w:position w:val="6"/>
          <w:sz w:val="23"/>
          <w:szCs w:val="23"/>
        </w:rPr>
        <w:t xml:space="preserve"> </w:t>
      </w:r>
      <w:r>
        <w:rPr>
          <w:rFonts w:ascii="宋体" w:hAnsi="宋体" w:eastAsia="宋体" w:cs="宋体"/>
          <w:spacing w:val="5"/>
          <w:position w:val="6"/>
          <w:sz w:val="23"/>
          <w:szCs w:val="23"/>
        </w:rPr>
        <w:t xml:space="preserve">   箱：</w:t>
      </w:r>
      <w:r>
        <w:fldChar w:fldCharType="begin"/>
      </w:r>
      <w:r>
        <w:instrText xml:space="preserve"> HYPERLINK "mailto:595468028@qq.com" </w:instrText>
      </w:r>
      <w:r>
        <w:fldChar w:fldCharType="separate"/>
      </w:r>
      <w:r>
        <w:rPr>
          <w:rFonts w:hint="eastAsia" w:ascii="宋体" w:hAnsi="宋体" w:eastAsia="宋体" w:cs="宋体"/>
          <w:spacing w:val="5"/>
          <w:position w:val="6"/>
          <w:sz w:val="23"/>
          <w:szCs w:val="23"/>
          <w:lang w:val="en-US" w:eastAsia="zh-CN"/>
        </w:rPr>
        <w:t>1085436414</w:t>
      </w:r>
      <w:r>
        <w:rPr>
          <w:rFonts w:ascii="宋体" w:hAnsi="宋体" w:eastAsia="宋体" w:cs="宋体"/>
          <w:spacing w:val="5"/>
          <w:position w:val="6"/>
          <w:sz w:val="23"/>
          <w:szCs w:val="23"/>
        </w:rPr>
        <w:t>@</w:t>
      </w:r>
      <w:r>
        <w:rPr>
          <w:rFonts w:ascii="宋体" w:hAnsi="宋体" w:eastAsia="宋体" w:cs="宋体"/>
          <w:position w:val="6"/>
          <w:sz w:val="23"/>
          <w:szCs w:val="23"/>
        </w:rPr>
        <w:t>qq</w:t>
      </w:r>
      <w:r>
        <w:rPr>
          <w:rFonts w:ascii="宋体" w:hAnsi="宋体" w:eastAsia="宋体" w:cs="宋体"/>
          <w:spacing w:val="5"/>
          <w:position w:val="6"/>
          <w:sz w:val="23"/>
          <w:szCs w:val="23"/>
        </w:rPr>
        <w:t>.</w:t>
      </w:r>
      <w:r>
        <w:rPr>
          <w:rFonts w:ascii="宋体" w:hAnsi="宋体" w:eastAsia="宋体" w:cs="宋体"/>
          <w:position w:val="6"/>
          <w:sz w:val="23"/>
          <w:szCs w:val="23"/>
        </w:rPr>
        <w:t>com</w:t>
      </w:r>
      <w:r>
        <w:rPr>
          <w:rFonts w:ascii="宋体" w:hAnsi="宋体" w:eastAsia="宋体" w:cs="宋体"/>
          <w:position w:val="6"/>
          <w:sz w:val="23"/>
          <w:szCs w:val="23"/>
        </w:rPr>
        <w:fldChar w:fldCharType="end"/>
      </w:r>
    </w:p>
    <w:p>
      <w:pPr>
        <w:spacing w:before="178" w:line="310" w:lineRule="exact"/>
        <w:ind w:left="483"/>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、投诉</w:t>
      </w:r>
    </w:p>
    <w:p>
      <w:pPr>
        <w:spacing w:before="171" w:line="385" w:lineRule="auto"/>
        <w:ind w:firstLine="492"/>
        <w:rPr>
          <w:rFonts w:ascii="宋体" w:hAnsi="宋体" w:eastAsia="宋体" w:cs="宋体"/>
          <w:sz w:val="23"/>
          <w:szCs w:val="23"/>
        </w:rPr>
      </w:pPr>
      <w:r>
        <w:rPr>
          <w:rFonts w:ascii="宋体" w:hAnsi="宋体" w:eastAsia="宋体" w:cs="宋体"/>
          <w:spacing w:val="10"/>
          <w:sz w:val="23"/>
          <w:szCs w:val="23"/>
        </w:rPr>
        <w:t>(1) 质疑供应商对招标人、招标代理机构的答复不满意，或者招标人、招标代理机构</w:t>
      </w:r>
      <w:r>
        <w:rPr>
          <w:rFonts w:ascii="宋体" w:hAnsi="宋体" w:eastAsia="宋体" w:cs="宋体"/>
          <w:spacing w:val="9"/>
          <w:sz w:val="23"/>
          <w:szCs w:val="23"/>
        </w:rPr>
        <w:t>未</w:t>
      </w:r>
      <w:r>
        <w:rPr>
          <w:rFonts w:ascii="宋体" w:hAnsi="宋体" w:eastAsia="宋体" w:cs="宋体"/>
          <w:sz w:val="23"/>
          <w:szCs w:val="23"/>
        </w:rPr>
        <w:t xml:space="preserve"> </w:t>
      </w:r>
      <w:r>
        <w:rPr>
          <w:rFonts w:ascii="宋体" w:hAnsi="宋体" w:eastAsia="宋体" w:cs="宋体"/>
          <w:spacing w:val="11"/>
          <w:sz w:val="23"/>
          <w:szCs w:val="23"/>
        </w:rPr>
        <w:t>在</w:t>
      </w:r>
      <w:r>
        <w:rPr>
          <w:rFonts w:ascii="宋体" w:hAnsi="宋体" w:eastAsia="宋体" w:cs="宋体"/>
          <w:spacing w:val="6"/>
          <w:sz w:val="23"/>
          <w:szCs w:val="23"/>
        </w:rPr>
        <w:t>规定时间内作出答复的，可以在答复期满后 15 个工作日内向同级财政部门提起投诉。</w:t>
      </w:r>
    </w:p>
    <w:p>
      <w:pPr>
        <w:spacing w:before="1" w:line="385" w:lineRule="auto"/>
        <w:ind w:left="3" w:firstLine="488"/>
        <w:rPr>
          <w:rFonts w:ascii="宋体" w:hAnsi="宋体" w:eastAsia="宋体" w:cs="宋体"/>
          <w:sz w:val="23"/>
          <w:szCs w:val="23"/>
        </w:rPr>
      </w:pPr>
      <w:r>
        <w:rPr>
          <w:rFonts w:ascii="宋体" w:hAnsi="宋体" w:eastAsia="宋体" w:cs="宋体"/>
          <w:spacing w:val="13"/>
          <w:sz w:val="23"/>
          <w:szCs w:val="23"/>
        </w:rPr>
        <w:t>(2) 投诉人投诉时,应当提交投诉书和必要的证明材料，并按照被投诉招标人、招标</w:t>
      </w:r>
      <w:r>
        <w:rPr>
          <w:rFonts w:ascii="宋体" w:hAnsi="宋体" w:eastAsia="宋体" w:cs="宋体"/>
          <w:spacing w:val="7"/>
          <w:sz w:val="23"/>
          <w:szCs w:val="23"/>
        </w:rPr>
        <w:t>代</w:t>
      </w:r>
      <w:r>
        <w:rPr>
          <w:rFonts w:ascii="宋体" w:hAnsi="宋体" w:eastAsia="宋体" w:cs="宋体"/>
          <w:sz w:val="23"/>
          <w:szCs w:val="23"/>
        </w:rPr>
        <w:t xml:space="preserve"> </w:t>
      </w:r>
      <w:r>
        <w:rPr>
          <w:rFonts w:ascii="宋体" w:hAnsi="宋体" w:eastAsia="宋体" w:cs="宋体"/>
          <w:spacing w:val="16"/>
          <w:sz w:val="23"/>
          <w:szCs w:val="23"/>
        </w:rPr>
        <w:t>理</w:t>
      </w:r>
      <w:r>
        <w:rPr>
          <w:rFonts w:ascii="宋体" w:hAnsi="宋体" w:eastAsia="宋体" w:cs="宋体"/>
          <w:spacing w:val="10"/>
          <w:sz w:val="23"/>
          <w:szCs w:val="23"/>
        </w:rPr>
        <w:t>机构 (以下简称被投诉人) 和与投诉事项有关的供应商数量提供投诉书的副本。投诉书应</w:t>
      </w:r>
      <w:r>
        <w:rPr>
          <w:rFonts w:ascii="宋体" w:hAnsi="宋体" w:eastAsia="宋体" w:cs="宋体"/>
          <w:sz w:val="23"/>
          <w:szCs w:val="23"/>
        </w:rPr>
        <w:t xml:space="preserve"> </w:t>
      </w:r>
      <w:r>
        <w:rPr>
          <w:rFonts w:ascii="宋体" w:hAnsi="宋体" w:eastAsia="宋体" w:cs="宋体"/>
          <w:spacing w:val="8"/>
          <w:sz w:val="23"/>
          <w:szCs w:val="23"/>
        </w:rPr>
        <w:t>当</w:t>
      </w:r>
      <w:r>
        <w:rPr>
          <w:rFonts w:ascii="宋体" w:hAnsi="宋体" w:eastAsia="宋体" w:cs="宋体"/>
          <w:spacing w:val="7"/>
          <w:sz w:val="23"/>
          <w:szCs w:val="23"/>
        </w:rPr>
        <w:t>包括下列内容：</w:t>
      </w:r>
    </w:p>
    <w:p>
      <w:pPr>
        <w:spacing w:line="225" w:lineRule="auto"/>
        <w:ind w:left="480"/>
        <w:rPr>
          <w:rFonts w:ascii="宋体" w:hAnsi="宋体" w:eastAsia="宋体" w:cs="宋体"/>
          <w:sz w:val="23"/>
          <w:szCs w:val="23"/>
        </w:rPr>
      </w:pPr>
      <w:r>
        <w:rPr>
          <w:rFonts w:ascii="宋体" w:hAnsi="宋体" w:eastAsia="宋体" w:cs="宋体"/>
          <w:spacing w:val="18"/>
          <w:sz w:val="23"/>
          <w:szCs w:val="23"/>
        </w:rPr>
        <w:t>①</w:t>
      </w:r>
      <w:r>
        <w:rPr>
          <w:rFonts w:ascii="宋体" w:hAnsi="宋体" w:eastAsia="宋体" w:cs="宋体"/>
          <w:spacing w:val="11"/>
          <w:sz w:val="23"/>
          <w:szCs w:val="23"/>
        </w:rPr>
        <w:t xml:space="preserve"> </w:t>
      </w:r>
      <w:r>
        <w:rPr>
          <w:rFonts w:ascii="宋体" w:hAnsi="宋体" w:eastAsia="宋体" w:cs="宋体"/>
          <w:spacing w:val="9"/>
          <w:sz w:val="23"/>
          <w:szCs w:val="23"/>
        </w:rPr>
        <w:t>投诉人和被投诉人的姓名或者名称、通讯地址、邮编、联系人及联系电话；</w:t>
      </w:r>
    </w:p>
    <w:p>
      <w:pPr>
        <w:spacing w:before="200" w:line="225" w:lineRule="auto"/>
        <w:ind w:left="479"/>
        <w:rPr>
          <w:rFonts w:ascii="宋体" w:hAnsi="宋体" w:eastAsia="宋体" w:cs="宋体"/>
          <w:sz w:val="23"/>
          <w:szCs w:val="23"/>
        </w:rPr>
      </w:pPr>
      <w:r>
        <w:rPr>
          <w:rFonts w:ascii="宋体" w:hAnsi="宋体" w:eastAsia="宋体" w:cs="宋体"/>
          <w:spacing w:val="9"/>
          <w:sz w:val="23"/>
          <w:szCs w:val="23"/>
        </w:rPr>
        <w:t>② 质疑和质疑答复情况说明及相关证明材料</w:t>
      </w:r>
      <w:r>
        <w:rPr>
          <w:rFonts w:ascii="宋体" w:hAnsi="宋体" w:eastAsia="宋体" w:cs="宋体"/>
          <w:spacing w:val="7"/>
          <w:sz w:val="23"/>
          <w:szCs w:val="23"/>
        </w:rPr>
        <w:t>；</w:t>
      </w:r>
    </w:p>
    <w:p>
      <w:pPr>
        <w:spacing w:before="199" w:line="225" w:lineRule="auto"/>
        <w:ind w:left="479"/>
        <w:rPr>
          <w:rFonts w:ascii="宋体" w:hAnsi="宋体" w:eastAsia="宋体" w:cs="宋体"/>
          <w:sz w:val="23"/>
          <w:szCs w:val="23"/>
        </w:rPr>
      </w:pPr>
      <w:r>
        <w:rPr>
          <w:rFonts w:ascii="宋体" w:hAnsi="宋体" w:eastAsia="宋体" w:cs="宋体"/>
          <w:spacing w:val="12"/>
          <w:sz w:val="23"/>
          <w:szCs w:val="23"/>
        </w:rPr>
        <w:t>③</w:t>
      </w:r>
      <w:r>
        <w:rPr>
          <w:rFonts w:ascii="宋体" w:hAnsi="宋体" w:eastAsia="宋体" w:cs="宋体"/>
          <w:spacing w:val="9"/>
          <w:sz w:val="23"/>
          <w:szCs w:val="23"/>
        </w:rPr>
        <w:t xml:space="preserve"> 具体、明确的投诉事项和与投诉事项相关的投诉请求；</w:t>
      </w:r>
    </w:p>
    <w:p>
      <w:pPr>
        <w:spacing w:before="200" w:line="225" w:lineRule="auto"/>
        <w:ind w:left="479"/>
        <w:rPr>
          <w:rFonts w:ascii="宋体" w:hAnsi="宋体" w:eastAsia="宋体" w:cs="宋体"/>
          <w:sz w:val="23"/>
          <w:szCs w:val="23"/>
        </w:rPr>
      </w:pPr>
      <w:r>
        <w:rPr>
          <w:rFonts w:ascii="宋体" w:hAnsi="宋体" w:eastAsia="宋体" w:cs="宋体"/>
          <w:spacing w:val="11"/>
          <w:sz w:val="23"/>
          <w:szCs w:val="23"/>
        </w:rPr>
        <w:t>④</w:t>
      </w:r>
      <w:r>
        <w:rPr>
          <w:rFonts w:ascii="宋体" w:hAnsi="宋体" w:eastAsia="宋体" w:cs="宋体"/>
          <w:spacing w:val="6"/>
          <w:sz w:val="23"/>
          <w:szCs w:val="23"/>
        </w:rPr>
        <w:t xml:space="preserve"> 事实依据；</w:t>
      </w:r>
    </w:p>
    <w:p>
      <w:pPr>
        <w:spacing w:before="200" w:line="225" w:lineRule="auto"/>
        <w:ind w:left="479"/>
        <w:rPr>
          <w:rFonts w:ascii="宋体" w:hAnsi="宋体" w:eastAsia="宋体" w:cs="宋体"/>
          <w:sz w:val="23"/>
          <w:szCs w:val="23"/>
        </w:rPr>
      </w:pPr>
      <w:r>
        <w:rPr>
          <w:rFonts w:ascii="宋体" w:hAnsi="宋体" w:eastAsia="宋体" w:cs="宋体"/>
          <w:spacing w:val="11"/>
          <w:sz w:val="23"/>
          <w:szCs w:val="23"/>
        </w:rPr>
        <w:t>⑤</w:t>
      </w:r>
      <w:r>
        <w:rPr>
          <w:rFonts w:ascii="宋体" w:hAnsi="宋体" w:eastAsia="宋体" w:cs="宋体"/>
          <w:spacing w:val="6"/>
          <w:sz w:val="23"/>
          <w:szCs w:val="23"/>
        </w:rPr>
        <w:t xml:space="preserve"> 法律依据；</w:t>
      </w:r>
    </w:p>
    <w:p>
      <w:pPr>
        <w:spacing w:before="200" w:line="225" w:lineRule="auto"/>
        <w:ind w:left="479"/>
        <w:rPr>
          <w:rFonts w:ascii="宋体" w:hAnsi="宋体" w:eastAsia="宋体" w:cs="宋体"/>
          <w:sz w:val="23"/>
          <w:szCs w:val="23"/>
        </w:rPr>
      </w:pPr>
      <w:r>
        <w:rPr>
          <w:rFonts w:ascii="宋体" w:hAnsi="宋体" w:eastAsia="宋体" w:cs="宋体"/>
          <w:spacing w:val="14"/>
          <w:sz w:val="23"/>
          <w:szCs w:val="23"/>
        </w:rPr>
        <w:t>⑥</w:t>
      </w:r>
      <w:r>
        <w:rPr>
          <w:rFonts w:ascii="宋体" w:hAnsi="宋体" w:eastAsia="宋体" w:cs="宋体"/>
          <w:spacing w:val="7"/>
          <w:sz w:val="23"/>
          <w:szCs w:val="23"/>
        </w:rPr>
        <w:t xml:space="preserve"> 提起投诉的日期。</w:t>
      </w:r>
    </w:p>
    <w:p>
      <w:pPr>
        <w:spacing w:before="200" w:line="385" w:lineRule="auto"/>
        <w:ind w:firstLine="492"/>
        <w:rPr>
          <w:rFonts w:ascii="宋体" w:hAnsi="宋体" w:eastAsia="宋体" w:cs="宋体"/>
          <w:sz w:val="23"/>
          <w:szCs w:val="23"/>
        </w:rPr>
      </w:pPr>
      <w:r>
        <w:rPr>
          <w:rFonts w:ascii="宋体" w:hAnsi="宋体" w:eastAsia="宋体" w:cs="宋体"/>
          <w:spacing w:val="10"/>
          <w:sz w:val="23"/>
          <w:szCs w:val="23"/>
        </w:rPr>
        <w:t>(3) 投诉人为自然人的，应当由本人签字；投诉人为法人或者其他组织的，应当由法</w:t>
      </w:r>
      <w:r>
        <w:rPr>
          <w:rFonts w:ascii="宋体" w:hAnsi="宋体" w:eastAsia="宋体" w:cs="宋体"/>
          <w:spacing w:val="9"/>
          <w:sz w:val="23"/>
          <w:szCs w:val="23"/>
        </w:rPr>
        <w:t>定</w:t>
      </w:r>
      <w:r>
        <w:rPr>
          <w:rFonts w:ascii="宋体" w:hAnsi="宋体" w:eastAsia="宋体" w:cs="宋体"/>
          <w:sz w:val="23"/>
          <w:szCs w:val="23"/>
        </w:rPr>
        <w:t xml:space="preserve"> </w:t>
      </w:r>
      <w:r>
        <w:rPr>
          <w:rFonts w:ascii="宋体" w:hAnsi="宋体" w:eastAsia="宋体" w:cs="宋体"/>
          <w:spacing w:val="18"/>
          <w:sz w:val="23"/>
          <w:szCs w:val="23"/>
        </w:rPr>
        <w:t>代</w:t>
      </w:r>
      <w:r>
        <w:rPr>
          <w:rFonts w:ascii="宋体" w:hAnsi="宋体" w:eastAsia="宋体" w:cs="宋体"/>
          <w:spacing w:val="11"/>
          <w:sz w:val="23"/>
          <w:szCs w:val="23"/>
        </w:rPr>
        <w:t>表</w:t>
      </w:r>
      <w:r>
        <w:rPr>
          <w:rFonts w:ascii="宋体" w:hAnsi="宋体" w:eastAsia="宋体" w:cs="宋体"/>
          <w:spacing w:val="9"/>
          <w:sz w:val="23"/>
          <w:szCs w:val="23"/>
        </w:rPr>
        <w:t>人、主要负责人，或者其授权代表签字或者盖章，并加盖公章。</w:t>
      </w:r>
    </w:p>
    <w:p>
      <w:pPr>
        <w:spacing w:line="227"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4) 投诉人提起投诉应当符合下列条件：</w:t>
      </w:r>
    </w:p>
    <w:p>
      <w:pPr>
        <w:spacing w:before="197" w:line="225" w:lineRule="auto"/>
        <w:ind w:left="480"/>
        <w:rPr>
          <w:rFonts w:ascii="宋体" w:hAnsi="宋体" w:eastAsia="宋体" w:cs="宋体"/>
          <w:sz w:val="23"/>
          <w:szCs w:val="23"/>
        </w:rPr>
      </w:pPr>
      <w:r>
        <w:rPr>
          <w:rFonts w:ascii="宋体" w:hAnsi="宋体" w:eastAsia="宋体" w:cs="宋体"/>
          <w:spacing w:val="14"/>
          <w:sz w:val="23"/>
          <w:szCs w:val="23"/>
        </w:rPr>
        <w:t>①</w:t>
      </w:r>
      <w:r>
        <w:rPr>
          <w:rFonts w:ascii="宋体" w:hAnsi="宋体" w:eastAsia="宋体" w:cs="宋体"/>
          <w:spacing w:val="8"/>
          <w:sz w:val="23"/>
          <w:szCs w:val="23"/>
        </w:rPr>
        <w:t xml:space="preserve"> 提起投诉前已依法进行质疑；</w:t>
      </w:r>
    </w:p>
    <w:p>
      <w:pPr>
        <w:spacing w:before="200" w:line="225" w:lineRule="auto"/>
        <w:ind w:left="479"/>
        <w:rPr>
          <w:rFonts w:ascii="宋体" w:hAnsi="宋体" w:eastAsia="宋体" w:cs="宋体"/>
          <w:sz w:val="23"/>
          <w:szCs w:val="23"/>
        </w:rPr>
      </w:pPr>
      <w:r>
        <w:rPr>
          <w:rFonts w:ascii="宋体" w:hAnsi="宋体" w:eastAsia="宋体" w:cs="宋体"/>
          <w:spacing w:val="4"/>
          <w:sz w:val="23"/>
          <w:szCs w:val="23"/>
        </w:rPr>
        <w:t>② 投诉书内容符合《政府采购</w:t>
      </w:r>
      <w:r>
        <w:rPr>
          <w:rFonts w:ascii="宋体" w:hAnsi="宋体" w:eastAsia="宋体" w:cs="宋体"/>
          <w:spacing w:val="2"/>
          <w:sz w:val="23"/>
          <w:szCs w:val="23"/>
        </w:rPr>
        <w:t>质疑和投诉办法》  (财政部令第 94 号令) 的规定；</w:t>
      </w:r>
    </w:p>
    <w:p>
      <w:pPr>
        <w:spacing w:before="200" w:line="360" w:lineRule="auto"/>
        <w:ind w:left="479"/>
        <w:rPr>
          <w:rFonts w:ascii="宋体" w:hAnsi="宋体" w:eastAsia="宋体" w:cs="宋体"/>
          <w:sz w:val="23"/>
          <w:szCs w:val="23"/>
        </w:rPr>
      </w:pPr>
      <w:r>
        <w:rPr>
          <w:rFonts w:ascii="宋体" w:hAnsi="宋体" w:eastAsia="宋体" w:cs="宋体"/>
          <w:spacing w:val="15"/>
          <w:sz w:val="23"/>
          <w:szCs w:val="23"/>
        </w:rPr>
        <w:t>③</w:t>
      </w:r>
      <w:r>
        <w:rPr>
          <w:rFonts w:ascii="宋体" w:hAnsi="宋体" w:eastAsia="宋体" w:cs="宋体"/>
          <w:spacing w:val="8"/>
          <w:sz w:val="23"/>
          <w:szCs w:val="23"/>
        </w:rPr>
        <w:t xml:space="preserve"> 在投诉有效期限内提起投诉；</w:t>
      </w:r>
    </w:p>
    <w:p>
      <w:pPr>
        <w:spacing w:before="48" w:line="360" w:lineRule="auto"/>
        <w:ind w:left="474"/>
        <w:rPr>
          <w:rFonts w:ascii="宋体" w:hAnsi="宋体" w:eastAsia="宋体" w:cs="宋体"/>
          <w:spacing w:val="5"/>
          <w:sz w:val="23"/>
          <w:szCs w:val="23"/>
        </w:rPr>
      </w:pPr>
      <w:r>
        <w:rPr>
          <w:rFonts w:ascii="宋体" w:hAnsi="宋体" w:eastAsia="宋体" w:cs="宋体"/>
          <w:spacing w:val="9"/>
          <w:sz w:val="23"/>
          <w:szCs w:val="23"/>
        </w:rPr>
        <w:t>④ 同一投诉事项未经财政部门投诉处理</w:t>
      </w:r>
      <w:r>
        <w:rPr>
          <w:rFonts w:ascii="宋体" w:hAnsi="宋体" w:eastAsia="宋体" w:cs="宋体"/>
          <w:spacing w:val="5"/>
          <w:sz w:val="23"/>
          <w:szCs w:val="23"/>
        </w:rPr>
        <w:t>；</w:t>
      </w:r>
    </w:p>
    <w:p>
      <w:pPr>
        <w:spacing w:before="48" w:line="360" w:lineRule="auto"/>
        <w:ind w:left="474"/>
        <w:rPr>
          <w:rFonts w:ascii="宋体" w:hAnsi="宋体" w:eastAsia="宋体" w:cs="宋体"/>
          <w:sz w:val="23"/>
          <w:szCs w:val="23"/>
        </w:rPr>
      </w:pPr>
      <w:r>
        <w:rPr>
          <w:rFonts w:ascii="宋体" w:hAnsi="宋体" w:eastAsia="宋体" w:cs="宋体"/>
          <w:spacing w:val="11"/>
          <w:sz w:val="23"/>
          <w:szCs w:val="23"/>
        </w:rPr>
        <w:t>⑤</w:t>
      </w:r>
      <w:r>
        <w:rPr>
          <w:rFonts w:ascii="宋体" w:hAnsi="宋体" w:eastAsia="宋体" w:cs="宋体"/>
          <w:spacing w:val="8"/>
          <w:sz w:val="23"/>
          <w:szCs w:val="23"/>
        </w:rPr>
        <w:t xml:space="preserve"> 财政部规定的其他条件。</w:t>
      </w:r>
    </w:p>
    <w:p>
      <w:pPr>
        <w:spacing w:before="199" w:line="393" w:lineRule="auto"/>
        <w:ind w:firstLine="487"/>
        <w:rPr>
          <w:rFonts w:ascii="宋体" w:hAnsi="宋体" w:eastAsia="宋体" w:cs="宋体"/>
          <w:sz w:val="23"/>
          <w:szCs w:val="23"/>
        </w:rPr>
      </w:pPr>
      <w:r>
        <w:rPr>
          <w:rFonts w:ascii="宋体" w:hAnsi="宋体" w:eastAsia="宋体" w:cs="宋体"/>
          <w:spacing w:val="10"/>
          <w:sz w:val="23"/>
          <w:szCs w:val="23"/>
        </w:rPr>
        <w:t>(5) 供应商投诉的事项不得超出已质疑事项的范围，但基于质疑答复内容提出的投诉</w:t>
      </w:r>
      <w:r>
        <w:rPr>
          <w:rFonts w:ascii="宋体" w:hAnsi="宋体" w:eastAsia="宋体" w:cs="宋体"/>
          <w:spacing w:val="7"/>
          <w:sz w:val="23"/>
          <w:szCs w:val="23"/>
        </w:rPr>
        <w:t>事</w:t>
      </w:r>
      <w:r>
        <w:rPr>
          <w:rFonts w:ascii="宋体" w:hAnsi="宋体" w:eastAsia="宋体" w:cs="宋体"/>
          <w:sz w:val="23"/>
          <w:szCs w:val="23"/>
        </w:rPr>
        <w:t xml:space="preserve"> </w:t>
      </w:r>
      <w:r>
        <w:rPr>
          <w:rFonts w:ascii="宋体" w:hAnsi="宋体" w:eastAsia="宋体" w:cs="宋体"/>
          <w:spacing w:val="4"/>
          <w:sz w:val="23"/>
          <w:szCs w:val="23"/>
        </w:rPr>
        <w:t>项除外。</w:t>
      </w:r>
    </w:p>
    <w:p>
      <w:pPr>
        <w:sectPr>
          <w:footerReference r:id="rId10" w:type="default"/>
          <w:pgSz w:w="11906" w:h="16839"/>
          <w:pgMar w:top="1440" w:right="1080" w:bottom="1440" w:left="1080" w:header="964" w:footer="958" w:gutter="0"/>
          <w:pgNumType w:fmt="decimal"/>
          <w:cols w:space="720" w:num="1"/>
        </w:sectPr>
      </w:pPr>
    </w:p>
    <w:p>
      <w:pPr>
        <w:spacing w:before="63" w:line="224" w:lineRule="auto"/>
        <w:ind w:left="3220"/>
        <w:outlineLvl w:val="0"/>
        <w:rPr>
          <w:rFonts w:ascii="宋体" w:hAnsi="宋体" w:eastAsia="宋体" w:cs="宋体"/>
          <w:sz w:val="31"/>
          <w:szCs w:val="31"/>
          <w:highlight w:val="none"/>
        </w:rPr>
      </w:pPr>
      <w:r>
        <w:rPr>
          <w:rFonts w:ascii="宋体" w:hAnsi="宋体" w:eastAsia="宋体" w:cs="宋体"/>
          <w:spacing w:val="16"/>
          <w:sz w:val="31"/>
          <w:szCs w:val="31"/>
          <w:highlight w:val="none"/>
          <w14:textOutline w14:w="5793" w14:cap="sq" w14:cmpd="sng">
            <w14:solidFill>
              <w14:srgbClr w14:val="000000"/>
            </w14:solidFill>
            <w14:prstDash w14:val="solid"/>
            <w14:bevel/>
          </w14:textOutline>
        </w:rPr>
        <w:t>第</w:t>
      </w:r>
      <w:r>
        <w:rPr>
          <w:rFonts w:ascii="宋体" w:hAnsi="宋体" w:eastAsia="宋体" w:cs="宋体"/>
          <w:spacing w:val="8"/>
          <w:sz w:val="31"/>
          <w:szCs w:val="31"/>
          <w:highlight w:val="none"/>
          <w14:textOutline w14:w="5793" w14:cap="sq" w14:cmpd="sng">
            <w14:solidFill>
              <w14:srgbClr w14:val="000000"/>
            </w14:solidFill>
            <w14:prstDash w14:val="solid"/>
            <w14:bevel/>
          </w14:textOutline>
        </w:rPr>
        <w:t>三章</w:t>
      </w:r>
      <w:r>
        <w:rPr>
          <w:rFonts w:ascii="宋体" w:hAnsi="宋体" w:eastAsia="宋体" w:cs="宋体"/>
          <w:spacing w:val="8"/>
          <w:sz w:val="31"/>
          <w:szCs w:val="31"/>
          <w:highlight w:val="none"/>
        </w:rPr>
        <w:t xml:space="preserve">  </w:t>
      </w:r>
      <w:r>
        <w:rPr>
          <w:rFonts w:ascii="宋体" w:hAnsi="宋体" w:eastAsia="宋体" w:cs="宋体"/>
          <w:spacing w:val="8"/>
          <w:sz w:val="31"/>
          <w:szCs w:val="31"/>
          <w:highlight w:val="none"/>
          <w14:textOutline w14:w="5793" w14:cap="sq" w14:cmpd="sng">
            <w14:solidFill>
              <w14:srgbClr w14:val="000000"/>
            </w14:solidFill>
            <w14:prstDash w14:val="solid"/>
            <w14:bevel/>
          </w14:textOutline>
        </w:rPr>
        <w:t>合同主要条款</w:t>
      </w:r>
    </w:p>
    <w:p>
      <w:pPr>
        <w:widowControl/>
        <w:spacing w:line="520" w:lineRule="exact"/>
        <w:jc w:val="both"/>
        <w:rPr>
          <w:rFonts w:hint="eastAsia" w:ascii="仿宋" w:hAnsi="仿宋" w:eastAsia="仿宋" w:cs="仿宋"/>
          <w:color w:val="000000"/>
          <w:kern w:val="0"/>
          <w:sz w:val="32"/>
          <w:szCs w:val="32"/>
        </w:rPr>
      </w:pPr>
    </w:p>
    <w:p>
      <w:pPr>
        <w:widowControl/>
        <w:spacing w:line="520" w:lineRule="exact"/>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建设单位：</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（以下简称甲方）</w:t>
      </w:r>
    </w:p>
    <w:p>
      <w:pPr>
        <w:widowControl/>
        <w:spacing w:line="5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施工单位：</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（以下简称乙方）</w:t>
      </w:r>
    </w:p>
    <w:p>
      <w:pPr>
        <w:widowControl/>
        <w:spacing w:line="560" w:lineRule="exact"/>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日召开的</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开评标会议，根据</w:t>
      </w:r>
      <w:r>
        <w:rPr>
          <w:rFonts w:hint="eastAsia" w:ascii="宋体" w:hAnsi="宋体" w:eastAsia="宋体" w:cs="宋体"/>
          <w:color w:val="000000"/>
          <w:kern w:val="0"/>
          <w:sz w:val="22"/>
          <w:szCs w:val="22"/>
          <w:lang w:val="en-US" w:eastAsia="zh-CN"/>
        </w:rPr>
        <w:t>XX结论</w:t>
      </w:r>
      <w:r>
        <w:rPr>
          <w:rFonts w:hint="eastAsia" w:ascii="宋体" w:hAnsi="宋体" w:eastAsia="宋体" w:cs="宋体"/>
          <w:color w:val="000000"/>
          <w:kern w:val="0"/>
          <w:sz w:val="22"/>
          <w:szCs w:val="22"/>
        </w:rPr>
        <w:t>，确定乙方为</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u w:val="single" w:color="FFFFFF" w:themeColor="background1"/>
          <w:lang w:val="en-US" w:eastAsia="zh-CN"/>
        </w:rPr>
        <w:t>工程施工单位。为明确三方责、权、利，根据相关</w:t>
      </w:r>
      <w:r>
        <w:rPr>
          <w:rFonts w:hint="eastAsia" w:ascii="宋体" w:hAnsi="宋体" w:eastAsia="宋体" w:cs="宋体"/>
          <w:color w:val="000000"/>
          <w:kern w:val="0"/>
          <w:sz w:val="22"/>
          <w:szCs w:val="22"/>
        </w:rPr>
        <w:t>法律法规，在遵循自愿、平等、公平和诚实信用原则的基础上，经各方协商一致，特订立本合同。</w:t>
      </w:r>
    </w:p>
    <w:p>
      <w:pPr>
        <w:widowControl/>
        <w:spacing w:line="560" w:lineRule="exact"/>
        <w:ind w:firstLine="630"/>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一、工程名称：</w:t>
      </w:r>
    </w:p>
    <w:p>
      <w:pPr>
        <w:widowControl/>
        <w:spacing w:line="520" w:lineRule="exact"/>
        <w:ind w:firstLine="440" w:firstLineChars="200"/>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工程名称：</w:t>
      </w:r>
      <w:r>
        <w:rPr>
          <w:rFonts w:hint="eastAsia" w:ascii="宋体" w:hAnsi="宋体" w:eastAsia="宋体" w:cs="宋体"/>
          <w:color w:val="000000"/>
          <w:kern w:val="0"/>
          <w:sz w:val="22"/>
          <w:szCs w:val="22"/>
          <w:lang w:val="en-US" w:eastAsia="zh-CN"/>
        </w:rPr>
        <w:t>岚皋县全胜寨景区道路提升工程。</w:t>
      </w:r>
    </w:p>
    <w:p>
      <w:pPr>
        <w:widowControl/>
        <w:spacing w:line="560" w:lineRule="exact"/>
        <w:ind w:firstLine="440" w:firstLineChars="200"/>
        <w:rPr>
          <w:rFonts w:hint="eastAsia" w:ascii="宋体" w:hAnsi="宋体" w:eastAsia="宋体" w:cs="宋体"/>
          <w:color w:val="000000"/>
          <w:kern w:val="0"/>
          <w:sz w:val="22"/>
          <w:szCs w:val="22"/>
          <w:u w:val="single"/>
          <w:lang w:val="en-US" w:eastAsia="zh-CN"/>
        </w:rPr>
      </w:pPr>
      <w:r>
        <w:rPr>
          <w:rFonts w:hint="eastAsia" w:ascii="宋体" w:hAnsi="宋体" w:eastAsia="宋体" w:cs="宋体"/>
          <w:color w:val="000000"/>
          <w:kern w:val="0"/>
          <w:sz w:val="22"/>
          <w:szCs w:val="22"/>
        </w:rPr>
        <w:t>项目经理：</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u w:val="single"/>
          <w:lang w:val="en-US" w:eastAsia="zh-CN"/>
        </w:rPr>
        <w:t xml:space="preserve">   （注册证号）   </w:t>
      </w:r>
    </w:p>
    <w:p>
      <w:pPr>
        <w:pStyle w:val="15"/>
        <w:rPr>
          <w:rFonts w:hint="eastAsia" w:ascii="宋体" w:hAnsi="宋体" w:eastAsia="宋体" w:cs="宋体"/>
          <w:color w:val="000000"/>
          <w:kern w:val="0"/>
          <w:sz w:val="22"/>
          <w:szCs w:val="22"/>
          <w:u w:val="single"/>
          <w:lang w:val="en-US" w:eastAsia="zh-CN"/>
        </w:rPr>
      </w:pPr>
    </w:p>
    <w:p>
      <w:pPr>
        <w:pStyle w:val="15"/>
        <w:rPr>
          <w:rFonts w:hint="default"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u w:val="none"/>
          <w:lang w:val="en-US" w:eastAsia="zh-CN"/>
        </w:rPr>
        <w:t>安全生产考核合格证：</w:t>
      </w:r>
      <w:r>
        <w:rPr>
          <w:rFonts w:hint="eastAsia" w:ascii="宋体" w:hAnsi="宋体" w:eastAsia="宋体" w:cs="宋体"/>
          <w:color w:val="000000"/>
          <w:kern w:val="0"/>
          <w:sz w:val="22"/>
          <w:szCs w:val="22"/>
          <w:u w:val="single"/>
          <w:lang w:val="en-US" w:eastAsia="zh-CN"/>
        </w:rPr>
        <w:t xml:space="preserve">                   </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二、工程地点</w:t>
      </w:r>
      <w:r>
        <w:rPr>
          <w:rFonts w:hint="eastAsia" w:ascii="宋体" w:hAnsi="宋体" w:eastAsia="宋体" w:cs="宋体"/>
          <w:color w:val="000000"/>
          <w:kern w:val="0"/>
          <w:sz w:val="22"/>
          <w:szCs w:val="22"/>
        </w:rPr>
        <w:t>：</w:t>
      </w:r>
    </w:p>
    <w:p>
      <w:pPr>
        <w:widowControl/>
        <w:spacing w:line="560" w:lineRule="exact"/>
        <w:ind w:firstLine="63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岚皋县民主镇。</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三、工程承包主要内容</w:t>
      </w:r>
      <w:r>
        <w:rPr>
          <w:rFonts w:hint="eastAsia" w:ascii="宋体" w:hAnsi="宋体" w:eastAsia="宋体" w:cs="宋体"/>
          <w:color w:val="000000"/>
          <w:kern w:val="0"/>
          <w:sz w:val="22"/>
          <w:szCs w:val="22"/>
        </w:rPr>
        <w:t>：</w:t>
      </w:r>
    </w:p>
    <w:p>
      <w:pPr>
        <w:widowControl/>
        <w:spacing w:line="560" w:lineRule="exact"/>
        <w:ind w:firstLine="62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按本项目工程量清单、设计(变更)图纸和</w:t>
      </w:r>
      <w:r>
        <w:rPr>
          <w:rFonts w:hint="eastAsia" w:ascii="宋体" w:hAnsi="宋体" w:eastAsia="宋体" w:cs="宋体"/>
          <w:color w:val="000000"/>
          <w:kern w:val="0"/>
          <w:sz w:val="22"/>
          <w:szCs w:val="22"/>
          <w:lang w:val="en-US" w:eastAsia="zh-CN"/>
        </w:rPr>
        <w:t>招投标</w:t>
      </w:r>
      <w:r>
        <w:rPr>
          <w:rFonts w:hint="eastAsia" w:ascii="宋体" w:hAnsi="宋体" w:eastAsia="宋体" w:cs="宋体"/>
          <w:color w:val="000000"/>
          <w:kern w:val="0"/>
          <w:sz w:val="22"/>
          <w:szCs w:val="22"/>
        </w:rPr>
        <w:t>确定的内容。</w:t>
      </w:r>
    </w:p>
    <w:p>
      <w:pPr>
        <w:widowControl/>
        <w:spacing w:line="560" w:lineRule="exact"/>
        <w:ind w:firstLine="629"/>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四、承包方式及承包总价</w:t>
      </w:r>
      <w:r>
        <w:rPr>
          <w:rFonts w:hint="eastAsia" w:ascii="宋体" w:hAnsi="宋体" w:eastAsia="宋体" w:cs="宋体"/>
          <w:color w:val="000000"/>
          <w:kern w:val="0"/>
          <w:sz w:val="22"/>
          <w:szCs w:val="22"/>
        </w:rPr>
        <w:t>：</w:t>
      </w:r>
    </w:p>
    <w:p>
      <w:pPr>
        <w:widowControl/>
        <w:spacing w:line="560" w:lineRule="exact"/>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本工程采取固定综合单价、总价可调的承包方式，合同总价为大写</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u w:val="single" w:color="FFFFFF" w:themeColor="background1"/>
          <w:lang w:val="en-US" w:eastAsia="zh-CN"/>
        </w:rPr>
        <w:t>万元整</w:t>
      </w:r>
      <w:r>
        <w:rPr>
          <w:rFonts w:hint="eastAsia" w:ascii="宋体" w:hAnsi="宋体" w:eastAsia="宋体" w:cs="宋体"/>
          <w:color w:val="000000"/>
          <w:kern w:val="0"/>
          <w:sz w:val="22"/>
          <w:szCs w:val="22"/>
          <w:u w:val="single" w:color="FFFFFF" w:themeColor="background1"/>
        </w:rPr>
        <w:t xml:space="preserve"> </w:t>
      </w:r>
      <w:r>
        <w:rPr>
          <w:rFonts w:hint="eastAsia" w:ascii="宋体" w:hAnsi="宋体" w:eastAsia="宋体" w:cs="宋体"/>
          <w:color w:val="000000"/>
          <w:kern w:val="0"/>
          <w:sz w:val="22"/>
          <w:szCs w:val="22"/>
          <w:u w:color="FFFFFF" w:themeColor="background1"/>
        </w:rPr>
        <w:t>（￥</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u w:color="FFFFFF" w:themeColor="background1"/>
        </w:rPr>
        <w:t>元）</w:t>
      </w:r>
      <w:r>
        <w:rPr>
          <w:rFonts w:hint="eastAsia" w:ascii="宋体" w:hAnsi="宋体" w:eastAsia="宋体" w:cs="宋体"/>
          <w:color w:val="000000"/>
          <w:kern w:val="0"/>
          <w:sz w:val="22"/>
          <w:szCs w:val="22"/>
        </w:rPr>
        <w:t>。</w:t>
      </w:r>
    </w:p>
    <w:p>
      <w:pPr>
        <w:widowControl/>
        <w:spacing w:line="560" w:lineRule="exact"/>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如实际施工中发生的而招标采购中未体现的建设项目，其结算单价以建设、监理、设计、监管、施工单位依据当期市场价共同商定的价格为准。</w:t>
      </w:r>
    </w:p>
    <w:p>
      <w:pPr>
        <w:widowControl/>
        <w:spacing w:line="560" w:lineRule="exact"/>
        <w:ind w:firstLine="442" w:firstLineChars="200"/>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 xml:space="preserve">五、合同工期：  </w:t>
      </w:r>
      <w:r>
        <w:rPr>
          <w:rFonts w:hint="eastAsia" w:ascii="宋体" w:hAnsi="宋体" w:eastAsia="宋体" w:cs="宋体"/>
          <w:color w:val="000000"/>
          <w:kern w:val="0"/>
          <w:sz w:val="22"/>
          <w:szCs w:val="22"/>
        </w:rPr>
        <w:t xml:space="preserve">                               </w:t>
      </w:r>
    </w:p>
    <w:p>
      <w:pPr>
        <w:widowControl/>
        <w:spacing w:line="560" w:lineRule="exact"/>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本工程开工日期</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color="auto"/>
          <w:lang w:val="en-US" w:eastAsia="zh-CN"/>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日，合同工</w:t>
      </w:r>
      <w:r>
        <w:rPr>
          <w:rFonts w:hint="eastAsia" w:ascii="宋体" w:hAnsi="宋体" w:eastAsia="宋体" w:cs="宋体"/>
          <w:color w:val="000000"/>
          <w:kern w:val="0"/>
          <w:sz w:val="22"/>
          <w:szCs w:val="22"/>
          <w:highlight w:val="none"/>
        </w:rPr>
        <w:t>期总日历天数</w:t>
      </w:r>
      <w:r>
        <w:rPr>
          <w:rFonts w:hint="eastAsia" w:ascii="宋体" w:hAnsi="宋体" w:eastAsia="宋体" w:cs="宋体"/>
          <w:color w:val="000000"/>
          <w:kern w:val="0"/>
          <w:sz w:val="22"/>
          <w:szCs w:val="22"/>
          <w:highlight w:val="none"/>
          <w:u w:val="single" w:color="FFFFFF" w:themeColor="background1"/>
          <w:lang w:val="en-US" w:eastAsia="zh-CN"/>
        </w:rPr>
        <w:t>150</w:t>
      </w:r>
      <w:r>
        <w:rPr>
          <w:rFonts w:hint="eastAsia" w:ascii="宋体" w:hAnsi="宋体" w:eastAsia="宋体" w:cs="宋体"/>
          <w:color w:val="000000"/>
          <w:kern w:val="0"/>
          <w:sz w:val="22"/>
          <w:szCs w:val="22"/>
          <w:highlight w:val="none"/>
          <w:u w:val="single" w:color="FFFFFF" w:themeColor="background1"/>
        </w:rPr>
        <w:t>日历天</w:t>
      </w:r>
      <w:r>
        <w:rPr>
          <w:rFonts w:hint="eastAsia" w:ascii="宋体" w:hAnsi="宋体" w:eastAsia="宋体" w:cs="宋体"/>
          <w:color w:val="000000"/>
          <w:kern w:val="0"/>
          <w:sz w:val="22"/>
          <w:szCs w:val="22"/>
          <w:highlight w:val="none"/>
        </w:rPr>
        <w:t>。在施工过</w:t>
      </w:r>
      <w:r>
        <w:rPr>
          <w:rFonts w:hint="eastAsia" w:ascii="宋体" w:hAnsi="宋体" w:eastAsia="宋体" w:cs="宋体"/>
          <w:color w:val="000000"/>
          <w:kern w:val="0"/>
          <w:sz w:val="22"/>
          <w:szCs w:val="22"/>
        </w:rPr>
        <w:t>程中，如遇人力不可抗拒的自然灾害致使施工延期的，工期顺延。</w:t>
      </w:r>
    </w:p>
    <w:p>
      <w:pPr>
        <w:widowControl/>
        <w:spacing w:line="560" w:lineRule="exact"/>
        <w:ind w:firstLine="630"/>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六、工程验收及结算：</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1、工程竣工后，相关工程资料齐备，乙方通过自验和决算后书面申请甲方验收，乙方按验收意见进行整改完善合格后并进行清场。</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2、如经甲方组织验收不合格时，乙方应及时采取有效补救措施，直至达到合格标准，否则，甲方有权拒付工程款并按有关规定追究乙方相应的责任。</w:t>
      </w:r>
    </w:p>
    <w:p>
      <w:pPr>
        <w:widowControl/>
        <w:spacing w:line="560" w:lineRule="exact"/>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、实际完成的工程量以建设、监理、监管、施工单位共同实地验收确认签字的合格工程量为准。</w:t>
      </w:r>
    </w:p>
    <w:p>
      <w:pPr>
        <w:widowControl/>
        <w:spacing w:line="52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、本项目不支付预付款，合同签订后按工程进度支付，工程完工后，付至工程决算的90%，待工程审计后，根据结算审计结论，按100%结算。</w:t>
      </w:r>
      <w:r>
        <w:rPr>
          <w:rFonts w:hint="eastAsia" w:ascii="宋体" w:hAnsi="宋体" w:eastAsia="宋体" w:cs="宋体"/>
          <w:color w:val="000000"/>
          <w:kern w:val="0"/>
          <w:sz w:val="22"/>
          <w:szCs w:val="22"/>
          <w:lang w:val="en-US" w:eastAsia="zh-CN"/>
        </w:rPr>
        <w:t>在保质期内若发生质量问题，施工单位无条件进行整改到位，直至质量达到合格，一切费用由施工单位全部承担</w:t>
      </w:r>
      <w:r>
        <w:rPr>
          <w:rFonts w:hint="eastAsia" w:ascii="宋体" w:hAnsi="宋体" w:eastAsia="宋体" w:cs="宋体"/>
          <w:color w:val="000000"/>
          <w:kern w:val="0"/>
          <w:sz w:val="22"/>
          <w:szCs w:val="22"/>
        </w:rPr>
        <w:t>。</w:t>
      </w:r>
    </w:p>
    <w:p>
      <w:pPr>
        <w:widowControl/>
        <w:spacing w:line="560" w:lineRule="exact"/>
        <w:ind w:firstLine="630"/>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七、三方责任：</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（一）甲方责任</w:t>
      </w:r>
    </w:p>
    <w:p>
      <w:pPr>
        <w:widowControl/>
        <w:spacing w:line="560" w:lineRule="exact"/>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1、负责提供设计（变更）图纸，并督促设计、监理单位进行技术交底。</w:t>
      </w:r>
    </w:p>
    <w:p>
      <w:pPr>
        <w:widowControl/>
        <w:spacing w:line="560" w:lineRule="exact"/>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2、委托工程监理单位对工程项目施工的质量、安全、数量、投资、进度等事项进行监管。</w:t>
      </w:r>
    </w:p>
    <w:p>
      <w:pPr>
        <w:widowControl/>
        <w:spacing w:line="560" w:lineRule="exact"/>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3、按</w:t>
      </w:r>
      <w:r>
        <w:rPr>
          <w:rFonts w:hint="eastAsia" w:ascii="宋体" w:hAnsi="宋体" w:eastAsia="宋体" w:cs="宋体"/>
          <w:color w:val="000000"/>
          <w:kern w:val="0"/>
          <w:sz w:val="22"/>
          <w:szCs w:val="22"/>
          <w:lang w:val="en-US" w:eastAsia="zh-CN"/>
        </w:rPr>
        <w:t>时</w:t>
      </w:r>
      <w:r>
        <w:rPr>
          <w:rFonts w:hint="eastAsia" w:ascii="宋体" w:hAnsi="宋体" w:eastAsia="宋体" w:cs="宋体"/>
          <w:color w:val="000000"/>
          <w:kern w:val="0"/>
          <w:sz w:val="22"/>
          <w:szCs w:val="22"/>
        </w:rPr>
        <w:t>拨付工程款。</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（二）乙方责任</w:t>
      </w:r>
    </w:p>
    <w:p>
      <w:pPr>
        <w:widowControl/>
        <w:spacing w:line="560" w:lineRule="exact"/>
        <w:ind w:firstLine="429" w:firstLineChars="195"/>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1、遵守与本合同有关的法律、法规和规章及约定，并承担相应的责任。</w:t>
      </w:r>
    </w:p>
    <w:p>
      <w:pPr>
        <w:widowControl/>
        <w:spacing w:line="560" w:lineRule="exact"/>
        <w:ind w:firstLine="429" w:firstLineChars="195"/>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2、应在开工前向甲方及工程项目监理单位提供规范、完善可行的施工组织方案，并配备专职的质量、安全、技术等方面的管理人员，建立完善的内部质量安全、数量监管体系。</w:t>
      </w:r>
    </w:p>
    <w:p>
      <w:pPr>
        <w:widowControl/>
        <w:spacing w:line="560" w:lineRule="exact"/>
        <w:ind w:firstLine="429" w:firstLineChars="195"/>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对施工质量负责。工程质量标准必须达到合格，本工程所需的全部材料进场时必须附有出厂质量合格证和相关法定单位的质检报告，并经现场取样复试合格后，方可使用。对施工质量缺陷或施工质量事故，乙方无条件地按要求采取有效措施进行整改，直到施工质量达到合格为止，质保期内自觉及时搞好正常维护，因此产生的费用全部由乙方承担。</w:t>
      </w:r>
    </w:p>
    <w:p>
      <w:pPr>
        <w:widowControl/>
        <w:spacing w:line="560" w:lineRule="exact"/>
        <w:ind w:firstLine="429" w:firstLineChars="195"/>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对本工程的施工安全负责，乙方要认真采取施工安全防范措施，规范设置安全防护和警示标志，确保施工人员，材料、设施和设备的安全，确保工地附近建（构）筑物等设施和来往居民及车辆的安全，甲方不承担工程建设过程中任何安全事故责任。</w:t>
      </w:r>
    </w:p>
    <w:p>
      <w:pPr>
        <w:widowControl/>
        <w:spacing w:line="560" w:lineRule="exact"/>
        <w:ind w:firstLine="429" w:firstLineChars="195"/>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对工程施工数量负责。乙方应如实核定申报工程施工各分项的数量，做到证据确凿、计量真实，严禁弄虚作假、虚报冒领。否则，一经发现核实虚报超过工程实际造价10%以上时，甲方除扣减虚报价款外，有权可另扣减虚报价款1—2倍的工程价款作为对乙方的处罚，并由乙方承担其相应的工程造价审核费用，同时甲方将其记入不良业绩档案。</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按照甲方提供的工程设计（变更）图纸进行施工，现场设置项目公示牌，作好施工日志，提供完整的竣验资料，竣工后要按照甲方要求设置永久性工程项目标识标牌，费用由乙方承担。开挖的土石方外运弃倒地点及施工所需水、电、路等设施由乙方自行负责协商解决，其费用由乙方负责。工程施工过程因乙方措施不当或管理处置不到位造成施工现场周边建（构）物等相关设施及山体滑塌等损失一概由乙方自行负责。</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施工所需的管理人员和技术人员应具备相应的资质，必须进驻施工现场履行职责，每完工一道工序，须经甲方和监理验收签字后，方可进行下一道工序施工。隐蔽工程须做好工程验收记录和相关影像及文字印证资料，填写工程验收表，经甲方及设计、监理验收合格后方可进行隐蔽。</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本工程在施工期间不得转包。如乙方自愿与甲方解除合同时，甲方可按乙方实际完成的有效合格工程造价的80%结算。对发生严重质量安全事故、工期拖延、质量低劣、工艺粗糙、施工不遵守规范且不按要求整改等违法违规行为的，甲方有权强制解除合同，并拒绝结算工程价款。</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自觉遵守工程建设管理有关法规，履行《工程项目施工质量安全管理责任书》中明确的责任，加强施工队伍和施工现场的管理，对工程管理混乱，且不接受甲方提出的整改意见时，甲方有权责令乙方调整变更工程项目负责人和相关现场管理人员，情节严重的，可依法追究其经济法律责任，同时甲方可强行中止合同。</w:t>
      </w:r>
    </w:p>
    <w:p>
      <w:pPr>
        <w:widowControl/>
        <w:spacing w:line="560" w:lineRule="exact"/>
        <w:ind w:firstLine="630"/>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八、违约责任：</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施工过程中如遇不可抗拒的自然灾害给施工造成的经济损失，经有关部门确认后，由甲、乙方各自承担相应损失。若乙方施工组织不当、管理不力、未能严格履行本合同有关内容所造成的经济损失，概由乙方自负。</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九、</w:t>
      </w:r>
      <w:r>
        <w:rPr>
          <w:rFonts w:hint="eastAsia" w:ascii="宋体" w:hAnsi="宋体" w:eastAsia="宋体" w:cs="宋体"/>
          <w:color w:val="000000"/>
          <w:kern w:val="0"/>
          <w:sz w:val="22"/>
          <w:szCs w:val="22"/>
        </w:rPr>
        <w:t>本合同未尽事宜，由甲</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乙</w:t>
      </w:r>
      <w:r>
        <w:rPr>
          <w:rFonts w:hint="eastAsia" w:ascii="宋体" w:hAnsi="宋体" w:eastAsia="宋体" w:cs="宋体"/>
          <w:color w:val="000000"/>
          <w:kern w:val="0"/>
          <w:sz w:val="22"/>
          <w:szCs w:val="22"/>
          <w:lang w:val="en-US" w:eastAsia="zh-CN"/>
        </w:rPr>
        <w:t>双</w:t>
      </w:r>
      <w:r>
        <w:rPr>
          <w:rFonts w:hint="eastAsia" w:ascii="宋体" w:hAnsi="宋体" w:eastAsia="宋体" w:cs="宋体"/>
          <w:color w:val="000000"/>
          <w:kern w:val="0"/>
          <w:sz w:val="22"/>
          <w:szCs w:val="22"/>
        </w:rPr>
        <w:t>方协商并形成补充合同，作为本合同的附件。</w:t>
      </w:r>
    </w:p>
    <w:p>
      <w:pPr>
        <w:spacing w:line="560" w:lineRule="exact"/>
        <w:ind w:firstLine="663" w:firstLineChars="300"/>
        <w:rPr>
          <w:rFonts w:hint="eastAsia" w:ascii="宋体" w:hAnsi="宋体" w:eastAsia="宋体" w:cs="宋体"/>
          <w:color w:val="000000"/>
          <w:sz w:val="22"/>
          <w:szCs w:val="22"/>
        </w:rPr>
      </w:pPr>
      <w:r>
        <w:rPr>
          <w:rFonts w:hint="eastAsia" w:ascii="宋体" w:hAnsi="宋体" w:eastAsia="宋体" w:cs="宋体"/>
          <w:b/>
          <w:bCs/>
          <w:color w:val="000000"/>
          <w:sz w:val="22"/>
          <w:szCs w:val="22"/>
        </w:rPr>
        <w:t>十、</w:t>
      </w:r>
      <w:r>
        <w:rPr>
          <w:rFonts w:hint="eastAsia" w:ascii="宋体" w:hAnsi="宋体" w:eastAsia="宋体" w:cs="宋体"/>
          <w:color w:val="000000"/>
          <w:sz w:val="22"/>
          <w:szCs w:val="22"/>
        </w:rPr>
        <w:t>本合同所附的《施工质量安全管理责任书》与本合同具有同等法律效力。</w:t>
      </w:r>
    </w:p>
    <w:p>
      <w:pPr>
        <w:widowControl/>
        <w:spacing w:line="560" w:lineRule="exact"/>
        <w:ind w:firstLine="630"/>
        <w:rPr>
          <w:rFonts w:hint="eastAsia" w:ascii="宋体" w:hAnsi="宋体" w:eastAsia="宋体" w:cs="宋体"/>
          <w:color w:val="000000"/>
          <w:kern w:val="0"/>
          <w:sz w:val="22"/>
          <w:szCs w:val="22"/>
        </w:rPr>
      </w:pPr>
      <w:r>
        <w:rPr>
          <w:rFonts w:hint="eastAsia" w:ascii="宋体" w:hAnsi="宋体" w:eastAsia="宋体" w:cs="宋体"/>
          <w:b/>
          <w:bCs/>
          <w:color w:val="000000"/>
          <w:sz w:val="22"/>
          <w:szCs w:val="22"/>
        </w:rPr>
        <w:t>十一</w:t>
      </w:r>
      <w:r>
        <w:rPr>
          <w:rFonts w:hint="eastAsia" w:ascii="宋体" w:hAnsi="宋体" w:eastAsia="宋体" w:cs="宋体"/>
          <w:color w:val="000000"/>
          <w:kern w:val="0"/>
          <w:sz w:val="22"/>
          <w:szCs w:val="22"/>
        </w:rPr>
        <w:t>、本合同一式</w:t>
      </w:r>
      <w:r>
        <w:rPr>
          <w:rFonts w:hint="eastAsia" w:ascii="宋体" w:hAnsi="宋体" w:eastAsia="宋体" w:cs="宋体"/>
          <w:color w:val="000000"/>
          <w:kern w:val="0"/>
          <w:sz w:val="22"/>
          <w:szCs w:val="22"/>
          <w:lang w:val="en-US" w:eastAsia="zh-CN"/>
        </w:rPr>
        <w:t>四</w:t>
      </w:r>
      <w:r>
        <w:rPr>
          <w:rFonts w:hint="eastAsia" w:ascii="宋体" w:hAnsi="宋体" w:eastAsia="宋体" w:cs="宋体"/>
          <w:color w:val="000000"/>
          <w:kern w:val="0"/>
          <w:sz w:val="22"/>
          <w:szCs w:val="22"/>
        </w:rPr>
        <w:t>份（甲</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乙方各</w:t>
      </w:r>
      <w:r>
        <w:rPr>
          <w:rFonts w:hint="eastAsia" w:ascii="宋体" w:hAnsi="宋体" w:eastAsia="宋体" w:cs="宋体"/>
          <w:color w:val="000000"/>
          <w:kern w:val="0"/>
          <w:sz w:val="22"/>
          <w:szCs w:val="22"/>
          <w:lang w:val="en-US" w:eastAsia="zh-CN"/>
        </w:rPr>
        <w:t>贰</w:t>
      </w:r>
      <w:r>
        <w:rPr>
          <w:rFonts w:hint="eastAsia" w:ascii="宋体" w:hAnsi="宋体" w:eastAsia="宋体" w:cs="宋体"/>
          <w:color w:val="000000"/>
          <w:kern w:val="0"/>
          <w:sz w:val="22"/>
          <w:szCs w:val="22"/>
        </w:rPr>
        <w:t>份）。</w:t>
      </w:r>
    </w:p>
    <w:p>
      <w:pPr>
        <w:widowControl/>
        <w:spacing w:line="560" w:lineRule="exact"/>
        <w:rPr>
          <w:rFonts w:hint="eastAsia" w:ascii="宋体" w:hAnsi="宋体" w:eastAsia="宋体" w:cs="宋体"/>
          <w:color w:val="000000"/>
          <w:kern w:val="0"/>
          <w:sz w:val="22"/>
          <w:szCs w:val="22"/>
        </w:rPr>
      </w:pPr>
    </w:p>
    <w:p>
      <w:pPr>
        <w:widowControl/>
        <w:spacing w:line="560" w:lineRule="exact"/>
        <w:ind w:left="2700" w:hanging="1980" w:hangingChars="9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建设单位（甲方）</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 xml:space="preserve"> （盖章）      </w:t>
      </w:r>
    </w:p>
    <w:p>
      <w:pPr>
        <w:widowControl/>
        <w:spacing w:line="5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法定代表人（签字）：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项目负责人（签字）：</w:t>
      </w:r>
    </w:p>
    <w:p>
      <w:pPr>
        <w:widowControl/>
        <w:spacing w:line="560" w:lineRule="exact"/>
        <w:rPr>
          <w:rFonts w:hint="eastAsia" w:ascii="宋体" w:hAnsi="宋体" w:eastAsia="宋体" w:cs="宋体"/>
          <w:color w:val="000000"/>
          <w:kern w:val="0"/>
          <w:sz w:val="22"/>
          <w:szCs w:val="22"/>
        </w:rPr>
      </w:pPr>
    </w:p>
    <w:p>
      <w:pPr>
        <w:widowControl/>
        <w:spacing w:line="560" w:lineRule="exact"/>
        <w:jc w:val="left"/>
        <w:rPr>
          <w:rFonts w:hint="eastAsia" w:ascii="宋体" w:hAnsi="宋体" w:eastAsia="宋体" w:cs="宋体"/>
          <w:color w:val="000000"/>
          <w:kern w:val="0"/>
          <w:sz w:val="22"/>
          <w:szCs w:val="22"/>
          <w:u w:val="single" w:color="FFFFFF"/>
        </w:rPr>
      </w:pPr>
      <w:r>
        <w:rPr>
          <w:rFonts w:hint="eastAsia" w:ascii="宋体" w:hAnsi="宋体" w:eastAsia="宋体" w:cs="宋体"/>
          <w:color w:val="000000"/>
          <w:kern w:val="0"/>
          <w:sz w:val="22"/>
          <w:szCs w:val="22"/>
        </w:rPr>
        <w:t>施工单位（乙方）</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（盖章）</w:t>
      </w:r>
    </w:p>
    <w:p>
      <w:pPr>
        <w:widowControl/>
        <w:spacing w:line="560" w:lineRule="exact"/>
        <w:ind w:firstLine="440" w:firstLineChars="200"/>
        <w:rPr>
          <w:rFonts w:hint="eastAsia" w:ascii="宋体" w:hAnsi="宋体" w:eastAsia="宋体" w:cs="宋体"/>
          <w:color w:val="000000"/>
          <w:kern w:val="0"/>
          <w:sz w:val="22"/>
          <w:szCs w:val="22"/>
        </w:rPr>
      </w:pPr>
    </w:p>
    <w:p>
      <w:pPr>
        <w:widowControl/>
        <w:spacing w:line="5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法定代表人（签字）：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项目经理  （签字）：</w:t>
      </w:r>
    </w:p>
    <w:p>
      <w:pPr>
        <w:widowControl/>
        <w:spacing w:line="560" w:lineRule="exact"/>
        <w:ind w:firstLine="629"/>
        <w:rPr>
          <w:rFonts w:hint="eastAsia" w:ascii="宋体" w:hAnsi="宋体" w:eastAsia="宋体" w:cs="宋体"/>
          <w:color w:val="000000"/>
          <w:kern w:val="0"/>
          <w:sz w:val="22"/>
          <w:szCs w:val="22"/>
        </w:rPr>
      </w:pPr>
    </w:p>
    <w:p>
      <w:pPr>
        <w:widowControl/>
        <w:spacing w:line="560" w:lineRule="exact"/>
        <w:rPr>
          <w:rFonts w:hint="eastAsia" w:ascii="宋体" w:hAnsi="宋体" w:eastAsia="宋体" w:cs="宋体"/>
          <w:color w:val="000000"/>
          <w:kern w:val="0"/>
          <w:sz w:val="22"/>
          <w:szCs w:val="22"/>
        </w:rPr>
      </w:pPr>
    </w:p>
    <w:p>
      <w:pPr>
        <w:spacing w:line="444" w:lineRule="auto"/>
        <w:rPr>
          <w:rFonts w:hint="eastAsia" w:ascii="宋体" w:hAnsi="宋体" w:eastAsia="宋体" w:cs="宋体"/>
          <w:sz w:val="22"/>
          <w:szCs w:val="22"/>
        </w:rPr>
      </w:pPr>
      <w:r>
        <w:rPr>
          <w:rFonts w:hint="eastAsia" w:ascii="宋体" w:hAnsi="宋体" w:eastAsia="宋体" w:cs="宋体"/>
          <w:color w:val="000000"/>
          <w:kern w:val="0"/>
          <w:sz w:val="22"/>
          <w:szCs w:val="22"/>
        </w:rPr>
        <w:t>合同签订日期：</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日</w:t>
      </w:r>
    </w:p>
    <w:p>
      <w:pPr>
        <w:rPr>
          <w:rFonts w:ascii="宋体" w:hAnsi="宋体" w:eastAsia="宋体" w:cs="宋体"/>
          <w:spacing w:val="18"/>
          <w:sz w:val="31"/>
          <w:szCs w:val="31"/>
          <w14:textOutline w14:w="5793" w14:cap="sq" w14:cmpd="sng">
            <w14:solidFill>
              <w14:srgbClr w14:val="000000"/>
            </w14:solidFill>
            <w14:prstDash w14:val="solid"/>
            <w14:bevel/>
          </w14:textOutline>
        </w:rPr>
      </w:pPr>
      <w:r>
        <w:rPr>
          <w:rFonts w:ascii="宋体" w:hAnsi="宋体" w:eastAsia="宋体" w:cs="宋体"/>
          <w:spacing w:val="18"/>
          <w:sz w:val="31"/>
          <w:szCs w:val="31"/>
          <w14:textOutline w14:w="5793" w14:cap="sq" w14:cmpd="sng">
            <w14:solidFill>
              <w14:srgbClr w14:val="000000"/>
            </w14:solidFill>
            <w14:prstDash w14:val="solid"/>
            <w14:bevel/>
          </w14:textOutline>
        </w:rPr>
        <w:br w:type="page"/>
      </w:r>
    </w:p>
    <w:p>
      <w:pPr>
        <w:spacing w:before="101" w:line="224" w:lineRule="auto"/>
        <w:ind w:left="2416"/>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第</w:t>
      </w:r>
      <w:r>
        <w:rPr>
          <w:rFonts w:ascii="宋体" w:hAnsi="宋体" w:eastAsia="宋体" w:cs="宋体"/>
          <w:spacing w:val="12"/>
          <w:sz w:val="31"/>
          <w:szCs w:val="31"/>
          <w14:textOutline w14:w="5793" w14:cap="sq" w14:cmpd="sng">
            <w14:solidFill>
              <w14:srgbClr w14:val="000000"/>
            </w14:solidFill>
            <w14:prstDash w14:val="solid"/>
            <w14:bevel/>
          </w14:textOutline>
        </w:rPr>
        <w:t>四</w:t>
      </w:r>
      <w:r>
        <w:rPr>
          <w:rFonts w:ascii="宋体" w:hAnsi="宋体" w:eastAsia="宋体" w:cs="宋体"/>
          <w:spacing w:val="9"/>
          <w:sz w:val="31"/>
          <w:szCs w:val="31"/>
          <w14:textOutline w14:w="5793" w14:cap="sq" w14:cmpd="sng">
            <w14:solidFill>
              <w14:srgbClr w14:val="000000"/>
            </w14:solidFill>
            <w14:prstDash w14:val="solid"/>
            <w14:bevel/>
          </w14:textOutline>
        </w:rPr>
        <w:t>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工程范围及质量验收标准</w:t>
      </w:r>
    </w:p>
    <w:p>
      <w:pPr>
        <w:spacing w:line="299" w:lineRule="auto"/>
        <w:rPr>
          <w:rFonts w:ascii="Arial"/>
          <w:sz w:val="21"/>
        </w:rPr>
      </w:pPr>
    </w:p>
    <w:p>
      <w:pPr>
        <w:spacing w:before="75" w:line="394" w:lineRule="exact"/>
        <w:ind w:left="4"/>
        <w:rPr>
          <w:rFonts w:ascii="宋体" w:hAnsi="宋体" w:eastAsia="宋体" w:cs="宋体"/>
          <w:sz w:val="23"/>
          <w:szCs w:val="23"/>
        </w:rPr>
      </w:pPr>
      <w:r>
        <w:rPr>
          <w:rFonts w:ascii="宋体" w:hAnsi="宋体" w:eastAsia="宋体" w:cs="宋体"/>
          <w:spacing w:val="9"/>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、工程内容：</w:t>
      </w:r>
    </w:p>
    <w:p>
      <w:pPr>
        <w:spacing w:before="86" w:line="480" w:lineRule="exact"/>
        <w:ind w:left="484"/>
        <w:rPr>
          <w:rFonts w:ascii="宋体" w:hAnsi="宋体" w:eastAsia="宋体" w:cs="宋体"/>
          <w:sz w:val="23"/>
          <w:szCs w:val="23"/>
        </w:rPr>
      </w:pPr>
      <w:r>
        <w:rPr>
          <w:rFonts w:ascii="宋体" w:hAnsi="宋体" w:eastAsia="宋体" w:cs="宋体"/>
          <w:spacing w:val="17"/>
          <w:position w:val="18"/>
          <w:sz w:val="23"/>
          <w:szCs w:val="23"/>
        </w:rPr>
        <w:t>项</w:t>
      </w:r>
      <w:r>
        <w:rPr>
          <w:rFonts w:ascii="宋体" w:hAnsi="宋体" w:eastAsia="宋体" w:cs="宋体"/>
          <w:spacing w:val="9"/>
          <w:position w:val="18"/>
          <w:sz w:val="23"/>
          <w:szCs w:val="23"/>
        </w:rPr>
        <w:t>目名称：</w:t>
      </w:r>
      <w:r>
        <w:rPr>
          <w:rFonts w:hint="eastAsia" w:ascii="宋体" w:hAnsi="宋体" w:eastAsia="宋体" w:cs="宋体"/>
          <w:spacing w:val="9"/>
          <w:position w:val="18"/>
          <w:sz w:val="23"/>
          <w:szCs w:val="23"/>
          <w:lang w:val="en-US" w:eastAsia="zh-CN"/>
        </w:rPr>
        <w:t xml:space="preserve">岚皋县全胜寨景区道路提升工程 </w:t>
      </w:r>
    </w:p>
    <w:p>
      <w:pPr>
        <w:spacing w:line="228" w:lineRule="auto"/>
        <w:ind w:left="483"/>
        <w:rPr>
          <w:rFonts w:hint="default" w:ascii="宋体" w:hAnsi="宋体" w:eastAsia="宋体" w:cs="宋体"/>
          <w:sz w:val="23"/>
          <w:szCs w:val="23"/>
          <w:lang w:val="en-US" w:eastAsia="zh-CN"/>
        </w:rPr>
      </w:pPr>
      <w:r>
        <w:rPr>
          <w:rFonts w:ascii="宋体" w:hAnsi="宋体" w:eastAsia="宋体" w:cs="宋体"/>
          <w:spacing w:val="9"/>
          <w:sz w:val="23"/>
          <w:szCs w:val="23"/>
        </w:rPr>
        <w:t>建设单位：</w:t>
      </w:r>
      <w:r>
        <w:rPr>
          <w:rFonts w:hint="eastAsia" w:ascii="宋体" w:hAnsi="宋体" w:eastAsia="宋体" w:cs="宋体"/>
          <w:spacing w:val="9"/>
          <w:sz w:val="23"/>
          <w:szCs w:val="23"/>
          <w:lang w:val="en-US" w:eastAsia="zh-CN"/>
        </w:rPr>
        <w:t>岚皋县交通运输局</w:t>
      </w:r>
    </w:p>
    <w:p>
      <w:pPr>
        <w:spacing w:before="196" w:line="229" w:lineRule="auto"/>
        <w:ind w:left="483"/>
        <w:rPr>
          <w:rFonts w:ascii="宋体" w:hAnsi="宋体" w:eastAsia="宋体" w:cs="宋体"/>
          <w:sz w:val="23"/>
          <w:szCs w:val="23"/>
        </w:rPr>
      </w:pPr>
      <w:r>
        <w:rPr>
          <w:rFonts w:ascii="宋体" w:hAnsi="宋体" w:eastAsia="宋体" w:cs="宋体"/>
          <w:spacing w:val="12"/>
          <w:sz w:val="23"/>
          <w:szCs w:val="23"/>
        </w:rPr>
        <w:t>建</w:t>
      </w:r>
      <w:r>
        <w:rPr>
          <w:rFonts w:ascii="宋体" w:hAnsi="宋体" w:eastAsia="宋体" w:cs="宋体"/>
          <w:spacing w:val="9"/>
          <w:sz w:val="23"/>
          <w:szCs w:val="23"/>
        </w:rPr>
        <w:t>设地址：</w:t>
      </w:r>
      <w:r>
        <w:rPr>
          <w:rFonts w:hint="eastAsia" w:ascii="宋体" w:hAnsi="宋体" w:eastAsia="宋体" w:cs="宋体"/>
          <w:spacing w:val="9"/>
          <w:sz w:val="23"/>
          <w:szCs w:val="23"/>
          <w:lang w:val="en-US" w:eastAsia="zh-CN"/>
        </w:rPr>
        <w:t>岚皋县民主镇</w:t>
      </w:r>
    </w:p>
    <w:p>
      <w:pPr>
        <w:spacing w:before="198" w:line="385" w:lineRule="auto"/>
        <w:ind w:right="61" w:firstLine="512" w:firstLineChars="200"/>
        <w:rPr>
          <w:rFonts w:ascii="宋体" w:hAnsi="宋体" w:eastAsia="宋体" w:cs="宋体"/>
          <w:sz w:val="23"/>
          <w:szCs w:val="23"/>
        </w:rPr>
      </w:pPr>
      <w:r>
        <w:rPr>
          <w:rFonts w:ascii="宋体" w:hAnsi="宋体" w:eastAsia="宋体" w:cs="宋体"/>
          <w:spacing w:val="13"/>
          <w:sz w:val="23"/>
          <w:szCs w:val="23"/>
        </w:rPr>
        <w:t>工</w:t>
      </w:r>
      <w:r>
        <w:rPr>
          <w:rFonts w:ascii="宋体" w:hAnsi="宋体" w:eastAsia="宋体" w:cs="宋体"/>
          <w:spacing w:val="7"/>
          <w:sz w:val="23"/>
          <w:szCs w:val="23"/>
        </w:rPr>
        <w:t>程范围：</w:t>
      </w:r>
      <w:r>
        <w:rPr>
          <w:rFonts w:hint="eastAsia" w:ascii="宋体" w:hAnsi="宋体" w:eastAsia="宋体" w:cs="宋体"/>
          <w:spacing w:val="7"/>
          <w:sz w:val="23"/>
          <w:szCs w:val="23"/>
          <w:lang w:val="en-US" w:eastAsia="zh-CN"/>
        </w:rPr>
        <w:t>岚皋县全胜寨景区道路提升工程</w:t>
      </w:r>
      <w:r>
        <w:rPr>
          <w:rFonts w:ascii="宋体" w:hAnsi="宋体" w:eastAsia="宋体" w:cs="宋体"/>
          <w:spacing w:val="7"/>
          <w:sz w:val="23"/>
          <w:szCs w:val="23"/>
          <w:highlight w:val="none"/>
          <w:lang w:val="en-US" w:eastAsia="zh-CN"/>
        </w:rPr>
        <w:t>，</w:t>
      </w:r>
      <w:r>
        <w:rPr>
          <w:rFonts w:hint="eastAsia" w:ascii="宋体" w:hAnsi="宋体" w:eastAsia="宋体" w:cs="宋体"/>
          <w:spacing w:val="7"/>
          <w:sz w:val="23"/>
          <w:szCs w:val="23"/>
          <w:highlight w:val="none"/>
          <w:lang w:val="en-US" w:eastAsia="zh-CN"/>
        </w:rPr>
        <w:t>项目建设内容:主要包括完善道路沿线交安设施、边沟、支挡工程、修复路面病害等；道路技术等级为四级（Ⅱ类），全路段为越岭线，路基宽度 4.5m，路面宽度 4.0m，水泥混凝土路面，设计速度 15Km/h。</w:t>
      </w:r>
      <w:r>
        <w:rPr>
          <w:rFonts w:ascii="宋体" w:hAnsi="宋体" w:eastAsia="宋体" w:cs="宋体"/>
          <w:spacing w:val="1"/>
          <w:sz w:val="23"/>
          <w:szCs w:val="23"/>
          <w:highlight w:val="none"/>
        </w:rPr>
        <w:t>(</w:t>
      </w:r>
      <w:r>
        <w:rPr>
          <w:rFonts w:ascii="宋体" w:hAnsi="宋体" w:eastAsia="宋体" w:cs="宋体"/>
          <w:spacing w:val="1"/>
          <w:sz w:val="23"/>
          <w:szCs w:val="23"/>
        </w:rPr>
        <w:t>详见工程量清单)</w:t>
      </w:r>
    </w:p>
    <w:p>
      <w:pPr>
        <w:spacing w:line="313" w:lineRule="exact"/>
        <w:ind w:left="604"/>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7"/>
          <w:position w:val="1"/>
          <w:sz w:val="23"/>
          <w:szCs w:val="23"/>
          <w14:textOutline w14:w="4358" w14:cap="sq" w14:cmpd="sng">
            <w14:solidFill>
              <w14:srgbClr w14:val="000000"/>
            </w14:solidFill>
            <w14:prstDash w14:val="solid"/>
            <w14:bevel/>
          </w14:textOutline>
        </w:rPr>
        <w:t>、工程材料：</w:t>
      </w:r>
    </w:p>
    <w:p>
      <w:pPr>
        <w:spacing w:before="167" w:line="385" w:lineRule="auto"/>
        <w:ind w:left="20" w:right="64" w:firstLine="461"/>
        <w:rPr>
          <w:rFonts w:ascii="宋体" w:hAnsi="宋体" w:eastAsia="宋体" w:cs="宋体"/>
          <w:sz w:val="23"/>
          <w:szCs w:val="23"/>
        </w:rPr>
      </w:pPr>
      <w:r>
        <w:rPr>
          <w:rFonts w:ascii="宋体" w:hAnsi="宋体" w:eastAsia="宋体" w:cs="宋体"/>
          <w:spacing w:val="20"/>
          <w:sz w:val="23"/>
          <w:szCs w:val="23"/>
        </w:rPr>
        <w:t>本工</w:t>
      </w:r>
      <w:r>
        <w:rPr>
          <w:rFonts w:ascii="宋体" w:hAnsi="宋体" w:eastAsia="宋体" w:cs="宋体"/>
          <w:spacing w:val="17"/>
          <w:sz w:val="23"/>
          <w:szCs w:val="23"/>
        </w:rPr>
        <w:t>程</w:t>
      </w:r>
      <w:r>
        <w:rPr>
          <w:rFonts w:ascii="宋体" w:hAnsi="宋体" w:eastAsia="宋体" w:cs="宋体"/>
          <w:spacing w:val="10"/>
          <w:sz w:val="23"/>
          <w:szCs w:val="23"/>
        </w:rPr>
        <w:t>材料均选用国优产品，同时在响应文件中必须明确所有材料的价格。本工程材料</w:t>
      </w:r>
      <w:r>
        <w:rPr>
          <w:rFonts w:ascii="宋体" w:hAnsi="宋体" w:eastAsia="宋体" w:cs="宋体"/>
          <w:sz w:val="23"/>
          <w:szCs w:val="23"/>
        </w:rPr>
        <w:t xml:space="preserve"> </w:t>
      </w:r>
      <w:r>
        <w:rPr>
          <w:rFonts w:ascii="宋体" w:hAnsi="宋体" w:eastAsia="宋体" w:cs="宋体"/>
          <w:spacing w:val="8"/>
          <w:sz w:val="23"/>
          <w:szCs w:val="23"/>
        </w:rPr>
        <w:t>品牌或价格参考市场价，投标单位自主报价。</w:t>
      </w:r>
    </w:p>
    <w:p>
      <w:pPr>
        <w:spacing w:before="1" w:line="385" w:lineRule="auto"/>
        <w:ind w:left="14" w:right="64" w:firstLine="469"/>
        <w:rPr>
          <w:rFonts w:ascii="宋体" w:hAnsi="宋体" w:eastAsia="宋体" w:cs="宋体"/>
          <w:sz w:val="23"/>
          <w:szCs w:val="23"/>
        </w:rPr>
      </w:pPr>
      <w:r>
        <w:rPr>
          <w:rFonts w:ascii="宋体" w:hAnsi="宋体" w:eastAsia="宋体" w:cs="宋体"/>
          <w:spacing w:val="14"/>
          <w:sz w:val="23"/>
          <w:szCs w:val="23"/>
        </w:rPr>
        <w:t>工程</w:t>
      </w:r>
      <w:r>
        <w:rPr>
          <w:rFonts w:ascii="宋体" w:hAnsi="宋体" w:eastAsia="宋体" w:cs="宋体"/>
          <w:spacing w:val="11"/>
          <w:sz w:val="23"/>
          <w:szCs w:val="23"/>
        </w:rPr>
        <w:t>材</w:t>
      </w:r>
      <w:r>
        <w:rPr>
          <w:rFonts w:ascii="宋体" w:hAnsi="宋体" w:eastAsia="宋体" w:cs="宋体"/>
          <w:spacing w:val="7"/>
          <w:sz w:val="23"/>
          <w:szCs w:val="23"/>
        </w:rPr>
        <w:t>料在工程实施过程中， 由采购人认质。凡在工程实施过程因设计变更引起的施工</w:t>
      </w:r>
      <w:r>
        <w:rPr>
          <w:rFonts w:ascii="宋体" w:hAnsi="宋体" w:eastAsia="宋体" w:cs="宋体"/>
          <w:sz w:val="23"/>
          <w:szCs w:val="23"/>
        </w:rPr>
        <w:t xml:space="preserve"> </w:t>
      </w:r>
      <w:r>
        <w:rPr>
          <w:rFonts w:ascii="宋体" w:hAnsi="宋体" w:eastAsia="宋体" w:cs="宋体"/>
          <w:spacing w:val="16"/>
          <w:sz w:val="23"/>
          <w:szCs w:val="23"/>
        </w:rPr>
        <w:t>费用</w:t>
      </w:r>
      <w:r>
        <w:rPr>
          <w:rFonts w:ascii="宋体" w:hAnsi="宋体" w:eastAsia="宋体" w:cs="宋体"/>
          <w:spacing w:val="9"/>
          <w:sz w:val="23"/>
          <w:szCs w:val="23"/>
        </w:rPr>
        <w:t>，</w:t>
      </w:r>
      <w:r>
        <w:rPr>
          <w:rFonts w:ascii="宋体" w:hAnsi="宋体" w:eastAsia="宋体" w:cs="宋体"/>
          <w:spacing w:val="8"/>
          <w:sz w:val="23"/>
          <w:szCs w:val="23"/>
        </w:rPr>
        <w:t>由发包方和承包方共同签字确认变更后协商解决。</w:t>
      </w:r>
    </w:p>
    <w:p>
      <w:pPr>
        <w:spacing w:line="305" w:lineRule="exact"/>
        <w:ind w:left="240"/>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、材料供应与验收</w:t>
      </w:r>
    </w:p>
    <w:p>
      <w:pPr>
        <w:spacing w:before="176" w:line="385" w:lineRule="auto"/>
        <w:ind w:right="61" w:firstLine="496" w:firstLineChars="200"/>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、承包方供应的材料应按合同规定按时、按质、按量供应，必须附有产品合格证或质</w:t>
      </w:r>
      <w:r>
        <w:rPr>
          <w:rFonts w:ascii="宋体" w:hAnsi="宋体" w:eastAsia="宋体" w:cs="宋体"/>
          <w:sz w:val="23"/>
          <w:szCs w:val="23"/>
        </w:rPr>
        <w:t xml:space="preserve"> </w:t>
      </w:r>
      <w:r>
        <w:rPr>
          <w:rFonts w:ascii="宋体" w:hAnsi="宋体" w:eastAsia="宋体" w:cs="宋体"/>
          <w:spacing w:val="20"/>
          <w:sz w:val="23"/>
          <w:szCs w:val="23"/>
        </w:rPr>
        <w:t>量检</w:t>
      </w:r>
      <w:r>
        <w:rPr>
          <w:rFonts w:ascii="宋体" w:hAnsi="宋体" w:eastAsia="宋体" w:cs="宋体"/>
          <w:spacing w:val="18"/>
          <w:sz w:val="23"/>
          <w:szCs w:val="23"/>
        </w:rPr>
        <w:t>验</w:t>
      </w:r>
      <w:r>
        <w:rPr>
          <w:rFonts w:ascii="宋体" w:hAnsi="宋体" w:eastAsia="宋体" w:cs="宋体"/>
          <w:spacing w:val="10"/>
          <w:sz w:val="23"/>
          <w:szCs w:val="23"/>
        </w:rPr>
        <w:t>证书才能用于工程。发包方采用抽检办法责成承包方分批次进行检测，费用由承包方</w:t>
      </w:r>
      <w:r>
        <w:rPr>
          <w:rFonts w:ascii="宋体" w:hAnsi="宋体" w:eastAsia="宋体" w:cs="宋体"/>
          <w:sz w:val="23"/>
          <w:szCs w:val="23"/>
        </w:rPr>
        <w:t xml:space="preserve"> </w:t>
      </w:r>
      <w:r>
        <w:rPr>
          <w:rFonts w:ascii="宋体" w:hAnsi="宋体" w:eastAsia="宋体" w:cs="宋体"/>
          <w:spacing w:val="4"/>
          <w:sz w:val="23"/>
          <w:szCs w:val="23"/>
        </w:rPr>
        <w:t>承</w:t>
      </w:r>
      <w:r>
        <w:rPr>
          <w:rFonts w:ascii="宋体" w:hAnsi="宋体" w:eastAsia="宋体" w:cs="宋体"/>
          <w:spacing w:val="3"/>
          <w:sz w:val="23"/>
          <w:szCs w:val="23"/>
        </w:rPr>
        <w:t>担。</w:t>
      </w:r>
    </w:p>
    <w:p>
      <w:pPr>
        <w:spacing w:before="1" w:line="360" w:lineRule="auto"/>
        <w:ind w:firstLine="524" w:firstLineChars="200"/>
        <w:rPr>
          <w:rFonts w:ascii="宋体" w:hAnsi="宋体" w:eastAsia="宋体" w:cs="宋体"/>
          <w:sz w:val="23"/>
          <w:szCs w:val="23"/>
        </w:rPr>
      </w:pPr>
      <w:r>
        <w:rPr>
          <w:rFonts w:ascii="宋体" w:hAnsi="宋体" w:eastAsia="宋体" w:cs="宋体"/>
          <w:spacing w:val="16"/>
          <w:sz w:val="23"/>
          <w:szCs w:val="23"/>
        </w:rPr>
        <w:t>2、因</w:t>
      </w:r>
      <w:r>
        <w:rPr>
          <w:rFonts w:ascii="宋体" w:hAnsi="宋体" w:eastAsia="宋体" w:cs="宋体"/>
          <w:spacing w:val="8"/>
          <w:sz w:val="23"/>
          <w:szCs w:val="23"/>
        </w:rPr>
        <w:t>材料质量不合格所造成的损失 (包括仓库保管费) 由材料采购方负责。</w:t>
      </w:r>
    </w:p>
    <w:p>
      <w:pPr>
        <w:spacing w:before="48" w:line="360" w:lineRule="auto"/>
        <w:ind w:left="29" w:firstLine="472" w:firstLineChars="200"/>
        <w:rPr>
          <w:rFonts w:ascii="宋体" w:hAnsi="宋体" w:eastAsia="宋体" w:cs="宋体"/>
          <w:sz w:val="23"/>
          <w:szCs w:val="23"/>
        </w:rPr>
      </w:pPr>
      <w:r>
        <w:rPr>
          <w:rFonts w:ascii="宋体" w:hAnsi="宋体" w:eastAsia="宋体" w:cs="宋体"/>
          <w:spacing w:val="3"/>
          <w:position w:val="1"/>
          <w:sz w:val="23"/>
          <w:szCs w:val="23"/>
        </w:rPr>
        <w:t>3、根据工程需要，经发包人代表签证，承包方可使用代用材料。因发包方原因使用</w:t>
      </w:r>
      <w:r>
        <w:rPr>
          <w:rFonts w:ascii="宋体" w:hAnsi="宋体" w:eastAsia="宋体" w:cs="宋体"/>
          <w:spacing w:val="2"/>
          <w:position w:val="1"/>
          <w:sz w:val="23"/>
          <w:szCs w:val="23"/>
        </w:rPr>
        <w:t>时</w:t>
      </w:r>
      <w:r>
        <w:rPr>
          <w:rFonts w:ascii="宋体" w:hAnsi="宋体" w:eastAsia="宋体" w:cs="宋体"/>
          <w:position w:val="1"/>
          <w:sz w:val="23"/>
          <w:szCs w:val="23"/>
        </w:rPr>
        <w:t>，</w:t>
      </w:r>
      <w:r>
        <w:rPr>
          <w:rFonts w:ascii="宋体" w:hAnsi="宋体" w:eastAsia="宋体" w:cs="宋体"/>
          <w:spacing w:val="16"/>
          <w:sz w:val="23"/>
          <w:szCs w:val="23"/>
        </w:rPr>
        <w:t>由发</w:t>
      </w:r>
      <w:r>
        <w:rPr>
          <w:rFonts w:ascii="宋体" w:hAnsi="宋体" w:eastAsia="宋体" w:cs="宋体"/>
          <w:spacing w:val="15"/>
          <w:sz w:val="23"/>
          <w:szCs w:val="23"/>
        </w:rPr>
        <w:t>包</w:t>
      </w:r>
      <w:r>
        <w:rPr>
          <w:rFonts w:ascii="宋体" w:hAnsi="宋体" w:eastAsia="宋体" w:cs="宋体"/>
          <w:spacing w:val="8"/>
          <w:sz w:val="23"/>
          <w:szCs w:val="23"/>
        </w:rPr>
        <w:t>方承担增加的经济支出，因承包方原因使用时，由承包方承担增加的费用。</w:t>
      </w:r>
    </w:p>
    <w:p>
      <w:pPr>
        <w:spacing w:before="196" w:line="310" w:lineRule="exact"/>
        <w:ind w:left="719"/>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0"/>
          <w:position w:val="1"/>
          <w:sz w:val="23"/>
          <w:szCs w:val="23"/>
        </w:rPr>
        <w:t>、</w:t>
      </w:r>
      <w:r>
        <w:rPr>
          <w:rFonts w:ascii="宋体" w:hAnsi="宋体" w:eastAsia="宋体" w:cs="宋体"/>
          <w:spacing w:val="9"/>
          <w:position w:val="1"/>
          <w:sz w:val="23"/>
          <w:szCs w:val="23"/>
        </w:rPr>
        <w:t>因材料供应不及时造成停工待料时，其停、窝工损失由供货责任方承担。</w:t>
      </w:r>
    </w:p>
    <w:p>
      <w:pPr>
        <w:spacing w:before="170" w:line="230" w:lineRule="auto"/>
        <w:ind w:left="26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四、工程质量、技术要</w:t>
      </w:r>
      <w:r>
        <w:rPr>
          <w:rFonts w:ascii="宋体" w:hAnsi="宋体" w:eastAsia="宋体" w:cs="宋体"/>
          <w:spacing w:val="7"/>
          <w:sz w:val="23"/>
          <w:szCs w:val="23"/>
          <w14:textOutline w14:w="4358" w14:cap="sq" w14:cmpd="sng">
            <w14:solidFill>
              <w14:srgbClr w14:val="000000"/>
            </w14:solidFill>
            <w14:prstDash w14:val="solid"/>
            <w14:bevel/>
          </w14:textOutline>
        </w:rPr>
        <w:t>求</w:t>
      </w:r>
    </w:p>
    <w:p>
      <w:pPr>
        <w:spacing w:before="193" w:line="310" w:lineRule="exact"/>
        <w:ind w:left="737"/>
        <w:rPr>
          <w:rFonts w:ascii="宋体" w:hAnsi="宋体" w:eastAsia="宋体" w:cs="宋体"/>
          <w:sz w:val="23"/>
          <w:szCs w:val="23"/>
        </w:rPr>
      </w:pPr>
      <w:r>
        <w:rPr>
          <w:rFonts w:ascii="宋体" w:hAnsi="宋体" w:eastAsia="宋体" w:cs="宋体"/>
          <w:spacing w:val="7"/>
          <w:position w:val="1"/>
          <w:sz w:val="23"/>
          <w:szCs w:val="23"/>
        </w:rPr>
        <w:t>1、本工程质量等级要求合格</w:t>
      </w:r>
      <w:r>
        <w:rPr>
          <w:rFonts w:ascii="宋体" w:hAnsi="宋体" w:eastAsia="宋体" w:cs="宋体"/>
          <w:spacing w:val="6"/>
          <w:position w:val="1"/>
          <w:sz w:val="23"/>
          <w:szCs w:val="23"/>
        </w:rPr>
        <w:t>。</w:t>
      </w:r>
    </w:p>
    <w:p>
      <w:pPr>
        <w:spacing w:before="170" w:line="385" w:lineRule="auto"/>
        <w:ind w:right="2" w:firstLine="72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承</w:t>
      </w:r>
      <w:r>
        <w:rPr>
          <w:rFonts w:ascii="宋体" w:hAnsi="宋体" w:eastAsia="宋体" w:cs="宋体"/>
          <w:spacing w:val="7"/>
          <w:sz w:val="23"/>
          <w:szCs w:val="23"/>
        </w:rPr>
        <w:t>包方必须按照招标要求及国家现行有关施工验收规范组织施工，建立健全质量保</w:t>
      </w:r>
      <w:r>
        <w:rPr>
          <w:rFonts w:ascii="宋体" w:hAnsi="宋体" w:eastAsia="宋体" w:cs="宋体"/>
          <w:sz w:val="23"/>
          <w:szCs w:val="23"/>
        </w:rPr>
        <w:t xml:space="preserve"> </w:t>
      </w:r>
      <w:r>
        <w:rPr>
          <w:rFonts w:ascii="宋体" w:hAnsi="宋体" w:eastAsia="宋体" w:cs="宋体"/>
          <w:spacing w:val="20"/>
          <w:sz w:val="23"/>
          <w:szCs w:val="23"/>
        </w:rPr>
        <w:t>证体</w:t>
      </w:r>
      <w:r>
        <w:rPr>
          <w:rFonts w:ascii="宋体" w:hAnsi="宋体" w:eastAsia="宋体" w:cs="宋体"/>
          <w:spacing w:val="18"/>
          <w:sz w:val="23"/>
          <w:szCs w:val="23"/>
        </w:rPr>
        <w:t>系</w:t>
      </w:r>
      <w:r>
        <w:rPr>
          <w:rFonts w:ascii="宋体" w:hAnsi="宋体" w:eastAsia="宋体" w:cs="宋体"/>
          <w:spacing w:val="10"/>
          <w:sz w:val="23"/>
          <w:szCs w:val="23"/>
        </w:rPr>
        <w:t>，做到安全生产及文明施工，工程竣工验收质量达不到采购人要求的合格标准，发包</w:t>
      </w:r>
      <w:r>
        <w:rPr>
          <w:rFonts w:ascii="宋体" w:hAnsi="宋体" w:eastAsia="宋体" w:cs="宋体"/>
          <w:sz w:val="23"/>
          <w:szCs w:val="23"/>
        </w:rPr>
        <w:t xml:space="preserve"> </w:t>
      </w:r>
      <w:r>
        <w:rPr>
          <w:rFonts w:ascii="宋体" w:hAnsi="宋体" w:eastAsia="宋体" w:cs="宋体"/>
          <w:spacing w:val="10"/>
          <w:sz w:val="23"/>
          <w:szCs w:val="23"/>
        </w:rPr>
        <w:t>方</w:t>
      </w:r>
      <w:r>
        <w:rPr>
          <w:rFonts w:ascii="宋体" w:hAnsi="宋体" w:eastAsia="宋体" w:cs="宋体"/>
          <w:spacing w:val="8"/>
          <w:sz w:val="23"/>
          <w:szCs w:val="23"/>
        </w:rPr>
        <w:t>有权罚没质量保证金。</w:t>
      </w:r>
    </w:p>
    <w:p>
      <w:pPr>
        <w:spacing w:before="1" w:line="385" w:lineRule="auto"/>
        <w:ind w:left="1" w:firstLine="72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本</w:t>
      </w:r>
      <w:r>
        <w:rPr>
          <w:rFonts w:ascii="宋体" w:hAnsi="宋体" w:eastAsia="宋体" w:cs="宋体"/>
          <w:spacing w:val="7"/>
          <w:sz w:val="23"/>
          <w:szCs w:val="23"/>
        </w:rPr>
        <w:t>工程所需施工材料、设备均由承包方负责供应，必须满足设计要求和国家有关标</w:t>
      </w:r>
      <w:r>
        <w:rPr>
          <w:rFonts w:ascii="宋体" w:hAnsi="宋体" w:eastAsia="宋体" w:cs="宋体"/>
          <w:sz w:val="23"/>
          <w:szCs w:val="23"/>
        </w:rPr>
        <w:t xml:space="preserve"> </w:t>
      </w:r>
      <w:r>
        <w:rPr>
          <w:rFonts w:ascii="宋体" w:hAnsi="宋体" w:eastAsia="宋体" w:cs="宋体"/>
          <w:spacing w:val="18"/>
          <w:sz w:val="23"/>
          <w:szCs w:val="23"/>
        </w:rPr>
        <w:t>准</w:t>
      </w:r>
      <w:r>
        <w:rPr>
          <w:rFonts w:ascii="宋体" w:hAnsi="宋体" w:eastAsia="宋体" w:cs="宋体"/>
          <w:spacing w:val="9"/>
          <w:sz w:val="23"/>
          <w:szCs w:val="23"/>
        </w:rPr>
        <w:t>，并应具有合格证等质量证明资料，经发包方人员认定后方可使用。</w:t>
      </w:r>
    </w:p>
    <w:p>
      <w:pPr>
        <w:spacing w:before="1" w:line="385" w:lineRule="auto"/>
        <w:ind w:firstLine="718"/>
        <w:rPr>
          <w:rFonts w:ascii="宋体" w:hAnsi="宋体" w:eastAsia="宋体" w:cs="宋体"/>
          <w:sz w:val="23"/>
          <w:szCs w:val="23"/>
        </w:rPr>
      </w:pPr>
      <w:r>
        <w:rPr>
          <w:rFonts w:ascii="宋体" w:hAnsi="宋体" w:eastAsia="宋体" w:cs="宋体"/>
          <w:spacing w:val="14"/>
          <w:sz w:val="23"/>
          <w:szCs w:val="23"/>
        </w:rPr>
        <w:t>4、各</w:t>
      </w:r>
      <w:r>
        <w:rPr>
          <w:rFonts w:ascii="宋体" w:hAnsi="宋体" w:eastAsia="宋体" w:cs="宋体"/>
          <w:spacing w:val="7"/>
          <w:sz w:val="23"/>
          <w:szCs w:val="23"/>
        </w:rPr>
        <w:t>工序应严格按施工组织设计进行质量控制，每道工序完工后，应进行检查，相关</w:t>
      </w:r>
      <w:r>
        <w:rPr>
          <w:rFonts w:ascii="宋体" w:hAnsi="宋体" w:eastAsia="宋体" w:cs="宋体"/>
          <w:sz w:val="23"/>
          <w:szCs w:val="23"/>
        </w:rPr>
        <w:t xml:space="preserve"> </w:t>
      </w:r>
      <w:r>
        <w:rPr>
          <w:rFonts w:ascii="宋体" w:hAnsi="宋体" w:eastAsia="宋体" w:cs="宋体"/>
          <w:spacing w:val="18"/>
          <w:sz w:val="23"/>
          <w:szCs w:val="23"/>
        </w:rPr>
        <w:t>专</w:t>
      </w:r>
      <w:r>
        <w:rPr>
          <w:rFonts w:ascii="宋体" w:hAnsi="宋体" w:eastAsia="宋体" w:cs="宋体"/>
          <w:spacing w:val="17"/>
          <w:sz w:val="23"/>
          <w:szCs w:val="23"/>
        </w:rPr>
        <w:t>业</w:t>
      </w:r>
      <w:r>
        <w:rPr>
          <w:rFonts w:ascii="宋体" w:hAnsi="宋体" w:eastAsia="宋体" w:cs="宋体"/>
          <w:spacing w:val="9"/>
          <w:sz w:val="23"/>
          <w:szCs w:val="23"/>
        </w:rPr>
        <w:t>工种之间应及时进行交接检验，并形成记录。未经检查验收不得进行下一道工序。</w:t>
      </w:r>
    </w:p>
    <w:p>
      <w:pPr>
        <w:spacing w:line="385" w:lineRule="auto"/>
        <w:ind w:left="8" w:firstLine="716"/>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8"/>
          <w:sz w:val="23"/>
          <w:szCs w:val="23"/>
        </w:rPr>
        <w:t>工</w:t>
      </w:r>
      <w:r>
        <w:rPr>
          <w:rFonts w:ascii="宋体" w:hAnsi="宋体" w:eastAsia="宋体" w:cs="宋体"/>
          <w:spacing w:val="7"/>
          <w:sz w:val="23"/>
          <w:szCs w:val="23"/>
        </w:rPr>
        <w:t>程完工后，承包方应在组织有关人员进行自行检验评定后，向发包人提交工程验</w:t>
      </w:r>
      <w:r>
        <w:rPr>
          <w:rFonts w:ascii="宋体" w:hAnsi="宋体" w:eastAsia="宋体" w:cs="宋体"/>
          <w:sz w:val="23"/>
          <w:szCs w:val="23"/>
        </w:rPr>
        <w:t xml:space="preserve"> </w:t>
      </w:r>
      <w:r>
        <w:rPr>
          <w:rFonts w:ascii="宋体" w:hAnsi="宋体" w:eastAsia="宋体" w:cs="宋体"/>
          <w:spacing w:val="12"/>
          <w:sz w:val="23"/>
          <w:szCs w:val="23"/>
        </w:rPr>
        <w:t>收</w:t>
      </w:r>
      <w:r>
        <w:rPr>
          <w:rFonts w:ascii="宋体" w:hAnsi="宋体" w:eastAsia="宋体" w:cs="宋体"/>
          <w:spacing w:val="7"/>
          <w:sz w:val="23"/>
          <w:szCs w:val="23"/>
        </w:rPr>
        <w:t>报告及相关施工资料。</w:t>
      </w:r>
    </w:p>
    <w:p>
      <w:pPr>
        <w:spacing w:before="1" w:line="385" w:lineRule="auto"/>
        <w:ind w:left="2" w:firstLine="719"/>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1"/>
          <w:sz w:val="23"/>
          <w:szCs w:val="23"/>
        </w:rPr>
        <w:t>保</w:t>
      </w:r>
      <w:r>
        <w:rPr>
          <w:rFonts w:ascii="宋体" w:hAnsi="宋体" w:eastAsia="宋体" w:cs="宋体"/>
          <w:spacing w:val="7"/>
          <w:sz w:val="23"/>
          <w:szCs w:val="23"/>
        </w:rPr>
        <w:t>修期依据国务院的《建设工程质量管理条例》第四十条规定，在保修范围和保修</w:t>
      </w:r>
      <w:r>
        <w:rPr>
          <w:rFonts w:ascii="宋体" w:hAnsi="宋体" w:eastAsia="宋体" w:cs="宋体"/>
          <w:sz w:val="23"/>
          <w:szCs w:val="23"/>
        </w:rPr>
        <w:t xml:space="preserve"> </w:t>
      </w:r>
      <w:r>
        <w:rPr>
          <w:rFonts w:ascii="宋体" w:hAnsi="宋体" w:eastAsia="宋体" w:cs="宋体"/>
          <w:spacing w:val="20"/>
          <w:sz w:val="23"/>
          <w:szCs w:val="23"/>
        </w:rPr>
        <w:t>期限</w:t>
      </w:r>
      <w:r>
        <w:rPr>
          <w:rFonts w:ascii="宋体" w:hAnsi="宋体" w:eastAsia="宋体" w:cs="宋体"/>
          <w:spacing w:val="16"/>
          <w:sz w:val="23"/>
          <w:szCs w:val="23"/>
        </w:rPr>
        <w:t>内</w:t>
      </w:r>
      <w:r>
        <w:rPr>
          <w:rFonts w:ascii="宋体" w:hAnsi="宋体" w:eastAsia="宋体" w:cs="宋体"/>
          <w:spacing w:val="10"/>
          <w:sz w:val="23"/>
          <w:szCs w:val="23"/>
        </w:rPr>
        <w:t>发生质量问题的，施工单位应当履行保修义务，并对造成的损失承担赔偿责任；保修</w:t>
      </w:r>
      <w:r>
        <w:rPr>
          <w:rFonts w:ascii="宋体" w:hAnsi="宋体" w:eastAsia="宋体" w:cs="宋体"/>
          <w:sz w:val="23"/>
          <w:szCs w:val="23"/>
        </w:rPr>
        <w:t xml:space="preserve"> </w:t>
      </w:r>
      <w:r>
        <w:rPr>
          <w:rFonts w:ascii="宋体" w:hAnsi="宋体" w:eastAsia="宋体" w:cs="宋体"/>
          <w:spacing w:val="9"/>
          <w:sz w:val="23"/>
          <w:szCs w:val="23"/>
        </w:rPr>
        <w:t>期过后，如出现质量问题，亦应积极协助解决</w:t>
      </w:r>
      <w:r>
        <w:rPr>
          <w:rFonts w:ascii="宋体" w:hAnsi="宋体" w:eastAsia="宋体" w:cs="宋体"/>
          <w:spacing w:val="7"/>
          <w:sz w:val="23"/>
          <w:szCs w:val="23"/>
        </w:rPr>
        <w:t>。</w:t>
      </w:r>
    </w:p>
    <w:p>
      <w:pPr>
        <w:spacing w:before="1" w:line="385" w:lineRule="auto"/>
        <w:ind w:left="9" w:firstLine="71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7"/>
          <w:sz w:val="23"/>
          <w:szCs w:val="23"/>
        </w:rPr>
        <w:t>服务承诺：要求具有完善的保修服务体系，高效的工作作风，高水平的技术维修人</w:t>
      </w:r>
      <w:r>
        <w:rPr>
          <w:rFonts w:ascii="宋体" w:hAnsi="宋体" w:eastAsia="宋体" w:cs="宋体"/>
          <w:sz w:val="23"/>
          <w:szCs w:val="23"/>
        </w:rPr>
        <w:t xml:space="preserve"> </w:t>
      </w:r>
      <w:r>
        <w:rPr>
          <w:rFonts w:ascii="宋体" w:hAnsi="宋体" w:eastAsia="宋体" w:cs="宋体"/>
          <w:spacing w:val="-5"/>
          <w:sz w:val="23"/>
          <w:szCs w:val="23"/>
        </w:rPr>
        <w:t>员</w:t>
      </w:r>
      <w:r>
        <w:rPr>
          <w:rFonts w:ascii="宋体" w:hAnsi="宋体" w:eastAsia="宋体" w:cs="宋体"/>
          <w:spacing w:val="-4"/>
          <w:sz w:val="23"/>
          <w:szCs w:val="23"/>
        </w:rPr>
        <w:t>。</w:t>
      </w:r>
    </w:p>
    <w:p>
      <w:pPr>
        <w:spacing w:before="1" w:line="237" w:lineRule="auto"/>
        <w:ind w:left="243"/>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五</w:t>
      </w:r>
      <w:r>
        <w:rPr>
          <w:rFonts w:ascii="宋体" w:hAnsi="宋体" w:eastAsia="宋体" w:cs="宋体"/>
          <w:spacing w:val="9"/>
          <w:sz w:val="23"/>
          <w:szCs w:val="23"/>
          <w14:textOutline w14:w="4358" w14:cap="sq" w14:cmpd="sng">
            <w14:solidFill>
              <w14:srgbClr w14:val="000000"/>
            </w14:solidFill>
            <w14:prstDash w14:val="solid"/>
            <w14:bevel/>
          </w14:textOutline>
        </w:rPr>
        <w:t>、工程施工配合要求</w:t>
      </w:r>
    </w:p>
    <w:p>
      <w:pPr>
        <w:spacing w:before="184" w:line="310" w:lineRule="exact"/>
        <w:ind w:left="737"/>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5"/>
          <w:position w:val="1"/>
          <w:sz w:val="23"/>
          <w:szCs w:val="23"/>
        </w:rPr>
        <w:t>、</w:t>
      </w:r>
      <w:r>
        <w:rPr>
          <w:rFonts w:ascii="宋体" w:hAnsi="宋体" w:eastAsia="宋体" w:cs="宋体"/>
          <w:spacing w:val="4"/>
          <w:position w:val="1"/>
          <w:sz w:val="23"/>
          <w:szCs w:val="23"/>
        </w:rPr>
        <w:t>发包方责任：</w:t>
      </w:r>
    </w:p>
    <w:p>
      <w:pPr>
        <w:spacing w:before="170" w:line="227" w:lineRule="auto"/>
        <w:ind w:left="73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 负责工程的总体协调和管理；</w:t>
      </w:r>
    </w:p>
    <w:p>
      <w:pPr>
        <w:spacing w:before="197" w:line="480" w:lineRule="exact"/>
        <w:ind w:left="737"/>
        <w:rPr>
          <w:rFonts w:ascii="宋体" w:hAnsi="宋体" w:eastAsia="宋体" w:cs="宋体"/>
          <w:sz w:val="23"/>
          <w:szCs w:val="23"/>
        </w:rPr>
      </w:pPr>
      <w:r>
        <w:rPr>
          <w:rFonts w:ascii="宋体" w:hAnsi="宋体" w:eastAsia="宋体" w:cs="宋体"/>
          <w:spacing w:val="9"/>
          <w:position w:val="18"/>
          <w:sz w:val="23"/>
          <w:szCs w:val="23"/>
        </w:rPr>
        <w:t>1</w:t>
      </w:r>
      <w:r>
        <w:rPr>
          <w:rFonts w:ascii="宋体" w:hAnsi="宋体" w:eastAsia="宋体" w:cs="宋体"/>
          <w:spacing w:val="7"/>
          <w:position w:val="18"/>
          <w:sz w:val="23"/>
          <w:szCs w:val="23"/>
        </w:rPr>
        <w:t>-2 确认承包人的总体方案和施工方案；</w:t>
      </w:r>
    </w:p>
    <w:p>
      <w:pPr>
        <w:spacing w:line="227" w:lineRule="auto"/>
        <w:ind w:left="73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-3 审查承包人的施工人员并办理出入证；</w:t>
      </w:r>
    </w:p>
    <w:p>
      <w:pPr>
        <w:spacing w:before="198" w:line="385" w:lineRule="auto"/>
        <w:ind w:left="737" w:right="152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w:t>
      </w:r>
      <w:r>
        <w:rPr>
          <w:rFonts w:ascii="宋体" w:hAnsi="宋体" w:eastAsia="宋体" w:cs="宋体"/>
          <w:spacing w:val="7"/>
          <w:sz w:val="23"/>
          <w:szCs w:val="23"/>
        </w:rPr>
        <w:t>4 协助承包人协调水、电及临时设施等相关事宜，为施工创造条件。</w:t>
      </w:r>
      <w:r>
        <w:rPr>
          <w:rFonts w:ascii="宋体" w:hAnsi="宋体" w:eastAsia="宋体" w:cs="宋体"/>
          <w:sz w:val="23"/>
          <w:szCs w:val="23"/>
        </w:rPr>
        <w:t xml:space="preserve"> </w:t>
      </w:r>
      <w:r>
        <w:rPr>
          <w:rFonts w:ascii="宋体" w:hAnsi="宋体" w:eastAsia="宋体" w:cs="宋体"/>
          <w:spacing w:val="12"/>
          <w:sz w:val="23"/>
          <w:szCs w:val="23"/>
        </w:rPr>
        <w:t>1</w:t>
      </w:r>
      <w:r>
        <w:rPr>
          <w:rFonts w:ascii="宋体" w:hAnsi="宋体" w:eastAsia="宋体" w:cs="宋体"/>
          <w:spacing w:val="7"/>
          <w:sz w:val="23"/>
          <w:szCs w:val="23"/>
        </w:rPr>
        <w:t>-5 组织对施工材料及总体工程进行验收。</w:t>
      </w:r>
    </w:p>
    <w:p>
      <w:pPr>
        <w:spacing w:line="310" w:lineRule="exact"/>
        <w:ind w:left="722"/>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6"/>
          <w:position w:val="1"/>
          <w:sz w:val="23"/>
          <w:szCs w:val="23"/>
        </w:rPr>
        <w:t>、承包方责任：</w:t>
      </w:r>
    </w:p>
    <w:p>
      <w:pPr>
        <w:spacing w:before="170" w:line="227" w:lineRule="auto"/>
        <w:ind w:left="72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-1 负责工程施工组织设计，并经发包方确认；</w:t>
      </w:r>
    </w:p>
    <w:p>
      <w:pPr>
        <w:spacing w:before="198" w:line="385" w:lineRule="auto"/>
        <w:ind w:right="2" w:firstLine="722"/>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-2 按照响应文件中确定的施工进度计划和工程方案进行施工，确保按期完工，工程</w:t>
      </w:r>
      <w:r>
        <w:rPr>
          <w:rFonts w:ascii="宋体" w:hAnsi="宋体" w:eastAsia="宋体" w:cs="宋体"/>
          <w:sz w:val="23"/>
          <w:szCs w:val="23"/>
        </w:rPr>
        <w:t xml:space="preserve"> </w:t>
      </w:r>
      <w:r>
        <w:rPr>
          <w:rFonts w:ascii="宋体" w:hAnsi="宋体" w:eastAsia="宋体" w:cs="宋体"/>
          <w:spacing w:val="9"/>
          <w:sz w:val="23"/>
          <w:szCs w:val="23"/>
        </w:rPr>
        <w:t>计划及进度调整必须征得发包人同意</w:t>
      </w:r>
      <w:r>
        <w:rPr>
          <w:rFonts w:ascii="宋体" w:hAnsi="宋体" w:eastAsia="宋体" w:cs="宋体"/>
          <w:spacing w:val="6"/>
          <w:sz w:val="23"/>
          <w:szCs w:val="23"/>
        </w:rPr>
        <w:t>。</w:t>
      </w:r>
    </w:p>
    <w:p>
      <w:pPr>
        <w:spacing w:before="48" w:line="360" w:lineRule="auto"/>
        <w:ind w:left="6" w:firstLine="786" w:firstLineChars="30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-3 服从发包方的管理，施工人员必须经发包方审定，遵守发包方的有关规定，服从</w:t>
      </w:r>
      <w:r>
        <w:rPr>
          <w:rFonts w:ascii="宋体" w:hAnsi="宋体" w:eastAsia="宋体" w:cs="宋体"/>
          <w:spacing w:val="7"/>
          <w:sz w:val="23"/>
          <w:szCs w:val="23"/>
        </w:rPr>
        <w:t>管理，文明施工</w:t>
      </w:r>
      <w:r>
        <w:rPr>
          <w:rFonts w:ascii="宋体" w:hAnsi="宋体" w:eastAsia="宋体" w:cs="宋体"/>
          <w:spacing w:val="5"/>
          <w:sz w:val="23"/>
          <w:szCs w:val="23"/>
        </w:rPr>
        <w:t>。</w:t>
      </w:r>
    </w:p>
    <w:p>
      <w:pPr>
        <w:spacing w:before="196" w:line="480" w:lineRule="exact"/>
        <w:ind w:left="723"/>
        <w:rPr>
          <w:rFonts w:ascii="宋体" w:hAnsi="宋体" w:eastAsia="宋体" w:cs="宋体"/>
          <w:sz w:val="23"/>
          <w:szCs w:val="23"/>
        </w:rPr>
      </w:pPr>
      <w:r>
        <w:rPr>
          <w:rFonts w:ascii="宋体" w:hAnsi="宋体" w:eastAsia="宋体" w:cs="宋体"/>
          <w:spacing w:val="11"/>
          <w:position w:val="18"/>
          <w:sz w:val="23"/>
          <w:szCs w:val="23"/>
        </w:rPr>
        <w:t>2</w:t>
      </w:r>
      <w:r>
        <w:rPr>
          <w:rFonts w:ascii="宋体" w:hAnsi="宋体" w:eastAsia="宋体" w:cs="宋体"/>
          <w:spacing w:val="8"/>
          <w:position w:val="18"/>
          <w:sz w:val="23"/>
          <w:szCs w:val="23"/>
        </w:rPr>
        <w:t>-4 负责施工区域内的安全、保卫及消防工作。</w:t>
      </w:r>
    </w:p>
    <w:p>
      <w:pPr>
        <w:spacing w:line="227" w:lineRule="auto"/>
        <w:ind w:left="72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rPr>
        <w:t>5 负责交工前的产品保护工作。</w:t>
      </w:r>
    </w:p>
    <w:p>
      <w:pPr>
        <w:spacing w:before="197" w:line="227" w:lineRule="auto"/>
        <w:ind w:left="72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6</w:t>
      </w:r>
      <w:r>
        <w:rPr>
          <w:rFonts w:ascii="宋体" w:hAnsi="宋体" w:eastAsia="宋体" w:cs="宋体"/>
          <w:spacing w:val="8"/>
          <w:sz w:val="23"/>
          <w:szCs w:val="23"/>
        </w:rPr>
        <w:t xml:space="preserve"> 做好安排，合理调度人员，保证连续施工，确保按期完工。</w:t>
      </w:r>
    </w:p>
    <w:p>
      <w:pPr>
        <w:spacing w:before="197" w:line="227" w:lineRule="auto"/>
        <w:ind w:left="72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7</w:t>
      </w:r>
      <w:r>
        <w:rPr>
          <w:rFonts w:ascii="宋体" w:hAnsi="宋体" w:eastAsia="宋体" w:cs="宋体"/>
          <w:spacing w:val="8"/>
          <w:sz w:val="23"/>
          <w:szCs w:val="23"/>
        </w:rPr>
        <w:t xml:space="preserve"> 施工期间水、电等相关事宜的协调及费用由中标单位承担。</w:t>
      </w:r>
    </w:p>
    <w:p>
      <w:pPr>
        <w:spacing w:before="54" w:line="232" w:lineRule="auto"/>
        <w:ind w:left="2"/>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54" w:line="232" w:lineRule="auto"/>
        <w:ind w:left="2"/>
        <w:rPr>
          <w:rFonts w:ascii="宋体" w:hAnsi="宋体" w:eastAsia="宋体" w:cs="宋体"/>
          <w:sz w:val="23"/>
          <w:szCs w:val="23"/>
          <w:highlight w:val="none"/>
        </w:rPr>
      </w:pPr>
      <w:r>
        <w:rPr>
          <w:rFonts w:ascii="宋体" w:hAnsi="宋体" w:eastAsia="宋体" w:cs="宋体"/>
          <w:spacing w:val="9"/>
          <w:sz w:val="23"/>
          <w:szCs w:val="23"/>
          <w:highlight w:val="none"/>
          <w14:textOutline w14:w="4358" w14:cap="sq" w14:cmpd="sng">
            <w14:solidFill>
              <w14:srgbClr w14:val="000000"/>
            </w14:solidFill>
            <w14:prstDash w14:val="solid"/>
            <w14:bevel/>
          </w14:textOutline>
        </w:rPr>
        <w:t>六、工程量清单</w:t>
      </w:r>
    </w:p>
    <w:p>
      <w:pPr>
        <w:rPr>
          <w:rFonts w:ascii="Arial"/>
          <w:sz w:val="21"/>
        </w:rPr>
      </w:pPr>
    </w:p>
    <w:p>
      <w:pPr>
        <w:spacing w:before="153" w:line="360" w:lineRule="auto"/>
        <w:rPr>
          <w:rFonts w:hint="eastAsia" w:ascii="宋体" w:hAnsi="宋体" w:eastAsia="宋体" w:cs="宋体"/>
          <w:spacing w:val="10"/>
          <w:sz w:val="24"/>
          <w:szCs w:val="24"/>
          <w:lang w:eastAsia="zh-CN"/>
          <w14:textOutline w14:w="8717" w14:cap="sq" w14:cmpd="sng">
            <w14:solidFill>
              <w14:srgbClr w14:val="000000"/>
            </w14:solidFill>
            <w14:prstDash w14:val="solid"/>
            <w14:bevel/>
          </w14:textOutline>
        </w:rPr>
        <w:sectPr>
          <w:footerReference r:id="rId11" w:type="default"/>
          <w:pgSz w:w="11906" w:h="16839"/>
          <w:pgMar w:top="1440" w:right="1080" w:bottom="1440" w:left="1080" w:header="964" w:footer="762" w:gutter="0"/>
          <w:pgNumType w:fmt="decimal"/>
          <w:cols w:space="720" w:num="1"/>
        </w:sectPr>
      </w:pPr>
      <w:r>
        <w:rPr>
          <w:rFonts w:hint="eastAsia" w:ascii="宋体" w:hAnsi="宋体" w:eastAsia="宋体" w:cs="宋体"/>
          <w:spacing w:val="10"/>
          <w:sz w:val="24"/>
          <w:szCs w:val="24"/>
          <w:lang w:eastAsia="zh-CN"/>
          <w14:textOutline w14:w="8717" w14:cap="sq" w14:cmpd="sng">
            <w14:solidFill>
              <w14:srgbClr w14:val="000000"/>
            </w14:solidFill>
            <w14:prstDash w14:val="solid"/>
            <w14:bevel/>
          </w14:textOutline>
        </w:rPr>
        <w:drawing>
          <wp:inline distT="0" distB="0" distL="114300" distR="114300">
            <wp:extent cx="6182360" cy="8743950"/>
            <wp:effectExtent l="0" t="0" r="8890" b="0"/>
            <wp:docPr id="8" name="图片 8" descr="岚皋县全胜寨景区道路提升工程固化清单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岚皋县全胜寨景区道路提升工程固化清单_00"/>
                    <pic:cNvPicPr>
                      <a:picLocks noChangeAspect="1"/>
                    </pic:cNvPicPr>
                  </pic:nvPicPr>
                  <pic:blipFill>
                    <a:blip r:embed="rId33"/>
                    <a:stretch>
                      <a:fillRect/>
                    </a:stretch>
                  </pic:blipFill>
                  <pic:spPr>
                    <a:xfrm>
                      <a:off x="0" y="0"/>
                      <a:ext cx="6182360" cy="8743950"/>
                    </a:xfrm>
                    <a:prstGeom prst="rect">
                      <a:avLst/>
                    </a:prstGeom>
                  </pic:spPr>
                </pic:pic>
              </a:graphicData>
            </a:graphic>
          </wp:inline>
        </w:drawing>
      </w:r>
      <w:r>
        <w:rPr>
          <w:rFonts w:hint="eastAsia" w:ascii="宋体" w:hAnsi="宋体" w:eastAsia="宋体" w:cs="宋体"/>
          <w:spacing w:val="10"/>
          <w:sz w:val="24"/>
          <w:szCs w:val="24"/>
          <w:lang w:eastAsia="zh-CN"/>
          <w14:textOutline w14:w="8717" w14:cap="sq" w14:cmpd="sng">
            <w14:solidFill>
              <w14:srgbClr w14:val="000000"/>
            </w14:solidFill>
            <w14:prstDash w14:val="solid"/>
            <w14:bevel/>
          </w14:textOutline>
        </w:rPr>
        <w:drawing>
          <wp:inline distT="0" distB="0" distL="114300" distR="114300">
            <wp:extent cx="6182360" cy="8743950"/>
            <wp:effectExtent l="0" t="0" r="8890" b="0"/>
            <wp:docPr id="7" name="图片 7" descr="岚皋县全胜寨景区道路提升工程固化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岚皋县全胜寨景区道路提升工程固化清单_01"/>
                    <pic:cNvPicPr>
                      <a:picLocks noChangeAspect="1"/>
                    </pic:cNvPicPr>
                  </pic:nvPicPr>
                  <pic:blipFill>
                    <a:blip r:embed="rId34"/>
                    <a:stretch>
                      <a:fillRect/>
                    </a:stretch>
                  </pic:blipFill>
                  <pic:spPr>
                    <a:xfrm>
                      <a:off x="0" y="0"/>
                      <a:ext cx="6182360" cy="8743950"/>
                    </a:xfrm>
                    <a:prstGeom prst="rect">
                      <a:avLst/>
                    </a:prstGeom>
                  </pic:spPr>
                </pic:pic>
              </a:graphicData>
            </a:graphic>
          </wp:inline>
        </w:drawing>
      </w:r>
      <w:r>
        <w:rPr>
          <w:rFonts w:hint="eastAsia" w:ascii="宋体" w:hAnsi="宋体" w:eastAsia="宋体" w:cs="宋体"/>
          <w:spacing w:val="10"/>
          <w:sz w:val="24"/>
          <w:szCs w:val="24"/>
          <w:lang w:eastAsia="zh-CN"/>
          <w14:textOutline w14:w="8717" w14:cap="sq" w14:cmpd="sng">
            <w14:solidFill>
              <w14:srgbClr w14:val="000000"/>
            </w14:solidFill>
            <w14:prstDash w14:val="solid"/>
            <w14:bevel/>
          </w14:textOutline>
        </w:rPr>
        <w:drawing>
          <wp:inline distT="0" distB="0" distL="114300" distR="114300">
            <wp:extent cx="6182360" cy="8743950"/>
            <wp:effectExtent l="0" t="0" r="8890" b="0"/>
            <wp:docPr id="6" name="图片 6" descr="岚皋县全胜寨景区道路提升工程固化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岚皋县全胜寨景区道路提升工程固化清单_02"/>
                    <pic:cNvPicPr>
                      <a:picLocks noChangeAspect="1"/>
                    </pic:cNvPicPr>
                  </pic:nvPicPr>
                  <pic:blipFill>
                    <a:blip r:embed="rId35"/>
                    <a:stretch>
                      <a:fillRect/>
                    </a:stretch>
                  </pic:blipFill>
                  <pic:spPr>
                    <a:xfrm>
                      <a:off x="0" y="0"/>
                      <a:ext cx="6182360" cy="8743950"/>
                    </a:xfrm>
                    <a:prstGeom prst="rect">
                      <a:avLst/>
                    </a:prstGeom>
                  </pic:spPr>
                </pic:pic>
              </a:graphicData>
            </a:graphic>
          </wp:inline>
        </w:drawing>
      </w:r>
      <w:r>
        <w:rPr>
          <w:rFonts w:hint="eastAsia" w:ascii="宋体" w:hAnsi="宋体" w:eastAsia="宋体" w:cs="宋体"/>
          <w:spacing w:val="10"/>
          <w:sz w:val="24"/>
          <w:szCs w:val="24"/>
          <w:lang w:eastAsia="zh-CN"/>
          <w14:textOutline w14:w="8717" w14:cap="sq" w14:cmpd="sng">
            <w14:solidFill>
              <w14:srgbClr w14:val="000000"/>
            </w14:solidFill>
            <w14:prstDash w14:val="solid"/>
            <w14:bevel/>
          </w14:textOutline>
        </w:rPr>
        <w:drawing>
          <wp:inline distT="0" distB="0" distL="114300" distR="114300">
            <wp:extent cx="6182360" cy="8743950"/>
            <wp:effectExtent l="0" t="0" r="8890" b="0"/>
            <wp:docPr id="5" name="图片 5" descr="岚皋县全胜寨景区道路提升工程固化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岚皋县全胜寨景区道路提升工程固化清单_03"/>
                    <pic:cNvPicPr>
                      <a:picLocks noChangeAspect="1"/>
                    </pic:cNvPicPr>
                  </pic:nvPicPr>
                  <pic:blipFill>
                    <a:blip r:embed="rId36"/>
                    <a:stretch>
                      <a:fillRect/>
                    </a:stretch>
                  </pic:blipFill>
                  <pic:spPr>
                    <a:xfrm>
                      <a:off x="0" y="0"/>
                      <a:ext cx="6182360" cy="8743950"/>
                    </a:xfrm>
                    <a:prstGeom prst="rect">
                      <a:avLst/>
                    </a:prstGeom>
                  </pic:spPr>
                </pic:pic>
              </a:graphicData>
            </a:graphic>
          </wp:inline>
        </w:drawing>
      </w:r>
      <w:r>
        <w:rPr>
          <w:rFonts w:hint="eastAsia" w:ascii="宋体" w:hAnsi="宋体" w:eastAsia="宋体" w:cs="宋体"/>
          <w:spacing w:val="10"/>
          <w:sz w:val="24"/>
          <w:szCs w:val="24"/>
          <w:lang w:eastAsia="zh-CN"/>
          <w14:textOutline w14:w="8717" w14:cap="sq" w14:cmpd="sng">
            <w14:solidFill>
              <w14:srgbClr w14:val="000000"/>
            </w14:solidFill>
            <w14:prstDash w14:val="solid"/>
            <w14:bevel/>
          </w14:textOutline>
        </w:rPr>
        <w:drawing>
          <wp:inline distT="0" distB="0" distL="114300" distR="114300">
            <wp:extent cx="6182360" cy="8743950"/>
            <wp:effectExtent l="0" t="0" r="8890" b="0"/>
            <wp:docPr id="4" name="图片 4" descr="岚皋县全胜寨景区道路提升工程固化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岚皋县全胜寨景区道路提升工程固化清单_04"/>
                    <pic:cNvPicPr>
                      <a:picLocks noChangeAspect="1"/>
                    </pic:cNvPicPr>
                  </pic:nvPicPr>
                  <pic:blipFill>
                    <a:blip r:embed="rId37"/>
                    <a:stretch>
                      <a:fillRect/>
                    </a:stretch>
                  </pic:blipFill>
                  <pic:spPr>
                    <a:xfrm>
                      <a:off x="0" y="0"/>
                      <a:ext cx="6182360" cy="8743950"/>
                    </a:xfrm>
                    <a:prstGeom prst="rect">
                      <a:avLst/>
                    </a:prstGeom>
                  </pic:spPr>
                </pic:pic>
              </a:graphicData>
            </a:graphic>
          </wp:inline>
        </w:drawing>
      </w:r>
    </w:p>
    <w:p>
      <w:pPr>
        <w:spacing w:before="153" w:line="223" w:lineRule="auto"/>
        <w:jc w:val="center"/>
        <w:rPr>
          <w:rFonts w:ascii="宋体" w:hAnsi="宋体" w:eastAsia="宋体" w:cs="宋体"/>
          <w:sz w:val="47"/>
          <w:szCs w:val="47"/>
        </w:rPr>
      </w:pPr>
      <w:r>
        <w:rPr>
          <w:rFonts w:ascii="宋体" w:hAnsi="宋体" w:eastAsia="宋体" w:cs="宋体"/>
          <w:spacing w:val="10"/>
          <w:sz w:val="47"/>
          <w:szCs w:val="47"/>
          <w14:textOutline w14:w="8717" w14:cap="sq" w14:cmpd="sng">
            <w14:solidFill>
              <w14:srgbClr w14:val="000000"/>
            </w14:solidFill>
            <w14:prstDash w14:val="solid"/>
            <w14:bevel/>
          </w14:textOutline>
        </w:rPr>
        <w:t>第五章</w:t>
      </w:r>
      <w:r>
        <w:rPr>
          <w:rFonts w:ascii="宋体" w:hAnsi="宋体" w:eastAsia="宋体" w:cs="宋体"/>
          <w:spacing w:val="10"/>
          <w:sz w:val="47"/>
          <w:szCs w:val="47"/>
        </w:rPr>
        <w:t xml:space="preserve"> </w:t>
      </w:r>
      <w:r>
        <w:rPr>
          <w:rFonts w:ascii="宋体" w:hAnsi="宋体" w:eastAsia="宋体" w:cs="宋体"/>
          <w:spacing w:val="10"/>
          <w:sz w:val="47"/>
          <w:szCs w:val="47"/>
          <w14:textOutline w14:w="8717" w14:cap="sq" w14:cmpd="sng">
            <w14:solidFill>
              <w14:srgbClr w14:val="000000"/>
            </w14:solidFill>
            <w14:prstDash w14:val="solid"/>
            <w14:bevel/>
          </w14:textOutline>
        </w:rPr>
        <w:t>磋商响应文件基本格式</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397" w:line="382" w:lineRule="auto"/>
        <w:ind w:left="3139" w:right="614" w:hanging="3117"/>
        <w:jc w:val="center"/>
        <w:rPr>
          <w:rFonts w:hint="eastAsia" w:ascii="宋体" w:hAnsi="宋体" w:eastAsia="宋体" w:cs="宋体"/>
          <w:sz w:val="52"/>
          <w:szCs w:val="52"/>
          <w:u w:val="single"/>
          <w:lang w:val="en-US" w:eastAsia="zh-CN"/>
        </w:rPr>
      </w:pPr>
      <w:r>
        <w:rPr>
          <w:rFonts w:ascii="宋体" w:hAnsi="宋体" w:eastAsia="宋体" w:cs="宋体"/>
          <w:spacing w:val="-4"/>
          <w:sz w:val="52"/>
          <w:szCs w:val="52"/>
          <w:u w:val="single"/>
          <w14:textOutline w14:w="9461" w14:cap="sq" w14:cmpd="sng">
            <w14:solidFill>
              <w14:srgbClr w14:val="000000"/>
            </w14:solidFill>
            <w14:prstDash w14:val="solid"/>
            <w14:bevel/>
          </w14:textOutline>
        </w:rPr>
        <w:t>采</w:t>
      </w:r>
      <w:r>
        <w:rPr>
          <w:rFonts w:ascii="宋体" w:hAnsi="宋体" w:eastAsia="宋体" w:cs="宋体"/>
          <w:spacing w:val="-3"/>
          <w:sz w:val="52"/>
          <w:szCs w:val="52"/>
          <w:u w:val="single"/>
          <w14:textOutline w14:w="9461" w14:cap="sq" w14:cmpd="sng">
            <w14:solidFill>
              <w14:srgbClr w14:val="000000"/>
            </w14:solidFill>
            <w14:prstDash w14:val="solid"/>
            <w14:bevel/>
          </w14:textOutline>
        </w:rPr>
        <w:t>购</w:t>
      </w:r>
      <w:r>
        <w:rPr>
          <w:rFonts w:ascii="宋体" w:hAnsi="宋体" w:eastAsia="宋体" w:cs="宋体"/>
          <w:spacing w:val="-2"/>
          <w:sz w:val="52"/>
          <w:szCs w:val="52"/>
          <w:u w:val="single"/>
          <w14:textOutline w14:w="9461" w14:cap="sq" w14:cmpd="sng">
            <w14:solidFill>
              <w14:srgbClr w14:val="000000"/>
            </w14:solidFill>
            <w14:prstDash w14:val="solid"/>
            <w14:bevel/>
          </w14:textOutline>
        </w:rPr>
        <w:t>项目</w:t>
      </w:r>
      <w:r>
        <w:rPr>
          <w:rFonts w:hint="eastAsia" w:ascii="宋体" w:hAnsi="宋体" w:eastAsia="宋体" w:cs="宋体"/>
          <w:spacing w:val="-2"/>
          <w:sz w:val="52"/>
          <w:szCs w:val="52"/>
          <w:u w:val="single"/>
          <w:lang w:val="en-US" w:eastAsia="zh-CN"/>
          <w14:textOutline w14:w="9461" w14:cap="sq" w14:cmpd="sng">
            <w14:solidFill>
              <w14:srgbClr w14:val="000000"/>
            </w14:solidFill>
            <w14:prstDash w14:val="solid"/>
            <w14:bevel/>
          </w14:textOutline>
        </w:rPr>
        <w:t>名称</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231" w:line="222" w:lineRule="auto"/>
        <w:jc w:val="center"/>
        <w:rPr>
          <w:rFonts w:ascii="宋体" w:hAnsi="宋体" w:eastAsia="宋体" w:cs="宋体"/>
          <w:sz w:val="71"/>
          <w:szCs w:val="71"/>
        </w:rPr>
      </w:pPr>
      <w:r>
        <w:rPr>
          <w:rFonts w:ascii="宋体" w:hAnsi="宋体" w:eastAsia="宋体" w:cs="宋体"/>
          <w:spacing w:val="-69"/>
          <w:w w:val="98"/>
          <w:sz w:val="71"/>
          <w:szCs w:val="71"/>
          <w14:textOutline w14:w="12422" w14:cap="sq" w14:cmpd="sng">
            <w14:solidFill>
              <w14:srgbClr w14:val="000000"/>
            </w14:solidFill>
            <w14:prstDash w14:val="solid"/>
            <w14:bevel/>
          </w14:textOutline>
        </w:rPr>
        <w:t>磋</w:t>
      </w:r>
      <w:r>
        <w:rPr>
          <w:rFonts w:ascii="宋体" w:hAnsi="宋体" w:eastAsia="宋体" w:cs="宋体"/>
          <w:spacing w:val="-176"/>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商</w:t>
      </w:r>
      <w:r>
        <w:rPr>
          <w:rFonts w:ascii="宋体" w:hAnsi="宋体" w:eastAsia="宋体" w:cs="宋体"/>
          <w:spacing w:val="-169"/>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响</w:t>
      </w:r>
      <w:r>
        <w:rPr>
          <w:rFonts w:ascii="宋体" w:hAnsi="宋体" w:eastAsia="宋体" w:cs="宋体"/>
          <w:spacing w:val="-203"/>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应</w:t>
      </w:r>
      <w:r>
        <w:rPr>
          <w:rFonts w:ascii="宋体" w:hAnsi="宋体" w:eastAsia="宋体" w:cs="宋体"/>
          <w:spacing w:val="-197"/>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文</w:t>
      </w:r>
      <w:r>
        <w:rPr>
          <w:rFonts w:ascii="宋体" w:hAnsi="宋体" w:eastAsia="宋体" w:cs="宋体"/>
          <w:spacing w:val="-205"/>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件</w:t>
      </w:r>
    </w:p>
    <w:p>
      <w:pPr>
        <w:spacing w:before="15" w:line="220"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项目编号：</w:t>
      </w:r>
    </w:p>
    <w:p>
      <w:pPr>
        <w:pStyle w:val="10"/>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1" w:line="477" w:lineRule="auto"/>
        <w:ind w:left="1280" w:right="943" w:hanging="1"/>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供</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应</w:t>
      </w:r>
      <w:r>
        <w:rPr>
          <w:rFonts w:ascii="宋体" w:hAnsi="宋体" w:eastAsia="宋体" w:cs="宋体"/>
          <w:spacing w:val="-4"/>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商</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w:t>
      </w:r>
      <w:r>
        <w:rPr>
          <w:rFonts w:ascii="宋体" w:hAnsi="宋体" w:eastAsia="宋体" w:cs="宋体"/>
          <w:spacing w:val="-2"/>
          <w:sz w:val="31"/>
          <w:szCs w:val="31"/>
          <w:u w:val="single" w:color="auto"/>
        </w:rPr>
        <w:t xml:space="preserve">                               </w:t>
      </w:r>
      <w:r>
        <w:rPr>
          <w:rFonts w:hint="eastAsia" w:ascii="宋体" w:hAnsi="宋体" w:eastAsia="宋体" w:cs="宋体"/>
          <w:spacing w:val="-2"/>
          <w:sz w:val="31"/>
          <w:szCs w:val="31"/>
          <w:u w:val="single" w:color="auto"/>
          <w:lang w:val="en-US" w:eastAsia="zh-CN"/>
          <w14:textOutline w14:w="5793" w14:cap="sq" w14:cmpd="sng">
            <w14:solidFill>
              <w14:srgbClr w14:val="000000"/>
            </w14:solidFill>
            <w14:prstDash w14:val="solid"/>
            <w14:bevel/>
          </w14:textOutline>
        </w:rPr>
        <w:t xml:space="preserve"> </w:t>
      </w:r>
      <w:r>
        <w:rPr>
          <w:rFonts w:ascii="宋体" w:hAnsi="宋体" w:eastAsia="宋体" w:cs="宋体"/>
          <w:sz w:val="31"/>
          <w:szCs w:val="31"/>
        </w:rPr>
        <w:t xml:space="preserve"> </w:t>
      </w:r>
    </w:p>
    <w:p>
      <w:pPr>
        <w:spacing w:before="101" w:line="477" w:lineRule="auto"/>
        <w:ind w:left="1280" w:right="943" w:hanging="1"/>
        <w:rPr>
          <w:rFonts w:hint="eastAsia" w:ascii="宋体" w:hAnsi="宋体" w:eastAsia="宋体" w:cs="宋体"/>
          <w:sz w:val="31"/>
          <w:szCs w:val="31"/>
          <w:lang w:eastAsia="zh-CN"/>
        </w:rPr>
      </w:pPr>
      <w:r>
        <w:rPr>
          <w:rFonts w:ascii="宋体" w:hAnsi="宋体" w:eastAsia="宋体" w:cs="宋体"/>
          <w:spacing w:val="7"/>
          <w:sz w:val="31"/>
          <w:szCs w:val="31"/>
          <w14:textOutline w14:w="5793" w14:cap="sq" w14:cmpd="sng">
            <w14:solidFill>
              <w14:srgbClr w14:val="000000"/>
            </w14:solidFill>
            <w14:prstDash w14:val="solid"/>
            <w14:bevel/>
          </w14:textOutline>
        </w:rPr>
        <w:t>法人或委托人</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(签</w:t>
      </w: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字或盖</w:t>
      </w:r>
      <w:r>
        <w:rPr>
          <w:rFonts w:ascii="宋体" w:hAnsi="宋体" w:eastAsia="宋体" w:cs="宋体"/>
          <w:spacing w:val="7"/>
          <w:sz w:val="31"/>
          <w:szCs w:val="31"/>
          <w14:textOutline w14:w="5793" w14:cap="sq" w14:cmpd="sng">
            <w14:solidFill>
              <w14:srgbClr w14:val="000000"/>
            </w14:solidFill>
            <w14:prstDash w14:val="solid"/>
            <w14:bevel/>
          </w14:textOutline>
        </w:rPr>
        <w:t>章)</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w:t>
      </w:r>
      <w:r>
        <w:rPr>
          <w:rFonts w:ascii="宋体" w:hAnsi="宋体" w:eastAsia="宋体" w:cs="宋体"/>
          <w:spacing w:val="7"/>
          <w:sz w:val="31"/>
          <w:szCs w:val="31"/>
          <w:u w:val="single" w:color="auto"/>
        </w:rPr>
        <w:t xml:space="preserve">            </w:t>
      </w:r>
      <w:r>
        <w:rPr>
          <w:rFonts w:hint="eastAsia" w:ascii="宋体" w:hAnsi="宋体" w:eastAsia="宋体" w:cs="宋体"/>
          <w:spacing w:val="5"/>
          <w:sz w:val="31"/>
          <w:szCs w:val="31"/>
          <w:u w:val="single" w:color="auto"/>
          <w:lang w:val="en-US" w:eastAsia="zh-CN"/>
          <w14:textOutline w14:w="5793" w14:cap="sq" w14:cmpd="sng">
            <w14:solidFill>
              <w14:srgbClr w14:val="000000"/>
            </w14:solidFill>
            <w14:prstDash w14:val="solid"/>
            <w14:bevel/>
          </w14:textOutline>
        </w:rPr>
        <w:t xml:space="preserve"> </w:t>
      </w:r>
    </w:p>
    <w:p>
      <w:pPr>
        <w:spacing w:line="234" w:lineRule="auto"/>
        <w:ind w:left="1279"/>
        <w:rPr>
          <w:rFonts w:hint="eastAsia" w:ascii="宋体" w:hAnsi="宋体" w:eastAsia="宋体" w:cs="宋体"/>
          <w:sz w:val="31"/>
          <w:szCs w:val="31"/>
          <w:lang w:eastAsia="zh-CN"/>
        </w:rPr>
      </w:pPr>
      <w:r>
        <w:rPr>
          <w:rFonts w:ascii="宋体" w:hAnsi="宋体" w:eastAsia="宋体" w:cs="宋体"/>
          <w:spacing w:val="-2"/>
          <w:sz w:val="31"/>
          <w:szCs w:val="31"/>
          <w14:textOutline w14:w="5793" w14:cap="sq" w14:cmpd="sng">
            <w14:solidFill>
              <w14:srgbClr w14:val="000000"/>
            </w14:solidFill>
            <w14:prstDash w14:val="solid"/>
            <w14:bevel/>
          </w14:textOutline>
        </w:rPr>
        <w:t>地</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址</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w:t>
      </w:r>
      <w:r>
        <w:rPr>
          <w:rFonts w:ascii="宋体" w:hAnsi="宋体" w:eastAsia="宋体" w:cs="宋体"/>
          <w:spacing w:val="-2"/>
          <w:sz w:val="31"/>
          <w:szCs w:val="31"/>
          <w:u w:val="single" w:color="auto"/>
        </w:rPr>
        <w:t xml:space="preserve">        </w:t>
      </w:r>
      <w:r>
        <w:rPr>
          <w:rFonts w:ascii="宋体" w:hAnsi="宋体" w:eastAsia="宋体" w:cs="宋体"/>
          <w:spacing w:val="-1"/>
          <w:sz w:val="31"/>
          <w:szCs w:val="31"/>
          <w:u w:val="single" w:color="auto"/>
        </w:rPr>
        <w:t xml:space="preserve">                       </w:t>
      </w:r>
      <w:r>
        <w:rPr>
          <w:rFonts w:hint="eastAsia" w:ascii="宋体" w:hAnsi="宋体" w:eastAsia="宋体" w:cs="宋体"/>
          <w:spacing w:val="-1"/>
          <w:sz w:val="31"/>
          <w:szCs w:val="31"/>
          <w:u w:val="single" w:color="auto"/>
          <w:lang w:val="en-US" w:eastAsia="zh-CN"/>
          <w14:textOutline w14:w="5793" w14:cap="sq" w14:cmpd="sng">
            <w14:solidFill>
              <w14:srgbClr w14:val="000000"/>
            </w14:solidFill>
            <w14:prstDash w14:val="solid"/>
            <w14:bevel/>
          </w14:textOutline>
        </w:rPr>
        <w:t xml:space="preserve"> </w:t>
      </w:r>
    </w:p>
    <w:p>
      <w:pPr>
        <w:spacing w:line="303" w:lineRule="auto"/>
        <w:rPr>
          <w:rFonts w:ascii="Arial"/>
          <w:sz w:val="21"/>
        </w:rPr>
      </w:pPr>
    </w:p>
    <w:p>
      <w:pPr>
        <w:spacing w:before="101" w:line="227" w:lineRule="auto"/>
        <w:ind w:left="1294"/>
        <w:rPr>
          <w:rFonts w:hint="eastAsia" w:ascii="宋体" w:hAnsi="宋体" w:eastAsia="宋体" w:cs="宋体"/>
          <w:sz w:val="31"/>
          <w:szCs w:val="31"/>
          <w:lang w:eastAsia="zh-CN"/>
        </w:rPr>
      </w:pPr>
      <w:r>
        <w:rPr>
          <w:rFonts w:ascii="宋体" w:hAnsi="宋体" w:eastAsia="宋体" w:cs="宋体"/>
          <w:spacing w:val="-2"/>
          <w:sz w:val="31"/>
          <w:szCs w:val="31"/>
          <w14:textOutline w14:w="5793" w14:cap="sq" w14:cmpd="sng">
            <w14:solidFill>
              <w14:srgbClr w14:val="000000"/>
            </w14:solidFill>
            <w14:prstDash w14:val="solid"/>
            <w14:bevel/>
          </w14:textOutline>
        </w:rPr>
        <w:t>时</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间</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w:t>
      </w:r>
      <w:r>
        <w:rPr>
          <w:rFonts w:ascii="宋体" w:hAnsi="宋体" w:eastAsia="宋体" w:cs="宋体"/>
          <w:spacing w:val="-2"/>
          <w:sz w:val="31"/>
          <w:szCs w:val="31"/>
          <w:u w:val="single" w:color="auto"/>
        </w:rPr>
        <w:t xml:space="preserve">                       </w:t>
      </w:r>
      <w:r>
        <w:rPr>
          <w:rFonts w:ascii="宋体" w:hAnsi="宋体" w:eastAsia="宋体" w:cs="宋体"/>
          <w:spacing w:val="-1"/>
          <w:sz w:val="31"/>
          <w:szCs w:val="31"/>
          <w:u w:val="single" w:color="auto"/>
        </w:rPr>
        <w:t xml:space="preserve">        </w:t>
      </w:r>
      <w:r>
        <w:rPr>
          <w:rFonts w:hint="eastAsia" w:ascii="宋体" w:hAnsi="宋体" w:eastAsia="宋体" w:cs="宋体"/>
          <w:spacing w:val="-1"/>
          <w:sz w:val="31"/>
          <w:szCs w:val="31"/>
          <w:u w:val="single" w:color="auto"/>
          <w:lang w:val="en-US" w:eastAsia="zh-CN"/>
        </w:rPr>
        <w:t xml:space="preserve"> </w:t>
      </w:r>
    </w:p>
    <w:p>
      <w:pPr>
        <w:sectPr>
          <w:pgSz w:w="11906" w:h="16839"/>
          <w:pgMar w:top="1440" w:right="1080" w:bottom="1440" w:left="1080" w:header="964" w:footer="762" w:gutter="0"/>
          <w:pgNumType w:fmt="decimal"/>
          <w:cols w:space="720" w:num="1"/>
        </w:sectPr>
      </w:pPr>
    </w:p>
    <w:p>
      <w:pPr>
        <w:spacing w:before="96" w:line="225" w:lineRule="auto"/>
        <w:ind w:left="3518"/>
        <w:rPr>
          <w:rFonts w:ascii="宋体" w:hAnsi="宋体" w:eastAsia="宋体" w:cs="宋体"/>
          <w:sz w:val="47"/>
          <w:szCs w:val="47"/>
        </w:rPr>
      </w:pPr>
      <w:r>
        <w:rPr>
          <w:rFonts w:ascii="宋体" w:hAnsi="宋体" w:eastAsia="宋体" w:cs="宋体"/>
          <w:spacing w:val="-12"/>
          <w:sz w:val="47"/>
          <w:szCs w:val="47"/>
          <w14:textOutline w14:w="8717" w14:cap="sq" w14:cmpd="sng">
            <w14:solidFill>
              <w14:srgbClr w14:val="000000"/>
            </w14:solidFill>
            <w14:prstDash w14:val="solid"/>
            <w14:bevel/>
          </w14:textOutline>
        </w:rPr>
        <w:t>目</w:t>
      </w:r>
      <w:r>
        <w:rPr>
          <w:rFonts w:ascii="宋体" w:hAnsi="宋体" w:eastAsia="宋体" w:cs="宋体"/>
          <w:spacing w:val="-12"/>
          <w:sz w:val="47"/>
          <w:szCs w:val="47"/>
        </w:rPr>
        <w:t xml:space="preserve">   </w:t>
      </w:r>
      <w:r>
        <w:rPr>
          <w:rFonts w:ascii="宋体" w:hAnsi="宋体" w:eastAsia="宋体" w:cs="宋体"/>
          <w:spacing w:val="-12"/>
          <w:sz w:val="47"/>
          <w:szCs w:val="47"/>
          <w14:textOutline w14:w="8717" w14:cap="sq" w14:cmpd="sng">
            <w14:solidFill>
              <w14:srgbClr w14:val="000000"/>
            </w14:solidFill>
            <w14:prstDash w14:val="solid"/>
            <w14:bevel/>
          </w14:textOutline>
        </w:rPr>
        <w:t>录</w:t>
      </w:r>
    </w:p>
    <w:p>
      <w:pPr>
        <w:spacing w:before="228" w:line="468" w:lineRule="exact"/>
        <w:ind w:left="5"/>
        <w:rPr>
          <w:rFonts w:ascii="宋体" w:hAnsi="宋体" w:eastAsia="宋体" w:cs="宋体"/>
          <w:sz w:val="28"/>
          <w:szCs w:val="28"/>
        </w:rPr>
      </w:pPr>
      <w:r>
        <w:rPr>
          <w:rFonts w:ascii="宋体" w:hAnsi="宋体" w:eastAsia="宋体" w:cs="宋体"/>
          <w:spacing w:val="-4"/>
          <w:position w:val="2"/>
          <w:sz w:val="28"/>
          <w:szCs w:val="28"/>
        </w:rPr>
        <w:t>一、</w:t>
      </w:r>
      <w:r>
        <w:rPr>
          <w:rFonts w:ascii="宋体" w:hAnsi="宋体" w:eastAsia="宋体" w:cs="宋体"/>
          <w:spacing w:val="-2"/>
          <w:position w:val="2"/>
          <w:sz w:val="28"/>
          <w:szCs w:val="28"/>
        </w:rPr>
        <w:t>响应函</w:t>
      </w:r>
    </w:p>
    <w:p>
      <w:pPr>
        <w:spacing w:line="316" w:lineRule="auto"/>
        <w:rPr>
          <w:rFonts w:ascii="Arial"/>
          <w:sz w:val="28"/>
          <w:szCs w:val="28"/>
        </w:rPr>
      </w:pPr>
    </w:p>
    <w:p>
      <w:pPr>
        <w:spacing w:before="91" w:line="237" w:lineRule="auto"/>
        <w:ind w:left="1"/>
        <w:rPr>
          <w:rFonts w:ascii="宋体" w:hAnsi="宋体" w:eastAsia="宋体" w:cs="宋体"/>
          <w:sz w:val="28"/>
          <w:szCs w:val="28"/>
        </w:rPr>
      </w:pPr>
      <w:r>
        <w:rPr>
          <w:rFonts w:hint="eastAsia" w:ascii="宋体" w:hAnsi="宋体" w:eastAsia="宋体" w:cs="宋体"/>
          <w:spacing w:val="-2"/>
          <w:sz w:val="28"/>
          <w:szCs w:val="28"/>
          <w:lang w:val="en-US" w:eastAsia="zh-CN"/>
        </w:rPr>
        <w:t>二</w:t>
      </w:r>
      <w:r>
        <w:rPr>
          <w:rFonts w:ascii="宋体" w:hAnsi="宋体" w:eastAsia="宋体" w:cs="宋体"/>
          <w:spacing w:val="-2"/>
          <w:sz w:val="28"/>
          <w:szCs w:val="28"/>
        </w:rPr>
        <w:t>、报</w:t>
      </w:r>
      <w:r>
        <w:rPr>
          <w:rFonts w:ascii="宋体" w:hAnsi="宋体" w:eastAsia="宋体" w:cs="宋体"/>
          <w:spacing w:val="-1"/>
          <w:sz w:val="28"/>
          <w:szCs w:val="28"/>
        </w:rPr>
        <w:t>价一览表</w:t>
      </w:r>
    </w:p>
    <w:p>
      <w:pPr>
        <w:spacing w:line="326" w:lineRule="auto"/>
        <w:rPr>
          <w:rFonts w:ascii="Arial"/>
          <w:sz w:val="28"/>
          <w:szCs w:val="28"/>
        </w:rPr>
      </w:pPr>
    </w:p>
    <w:p>
      <w:pPr>
        <w:spacing w:before="92" w:line="223" w:lineRule="auto"/>
        <w:ind w:left="27"/>
        <w:rPr>
          <w:rFonts w:ascii="宋体" w:hAnsi="宋体" w:eastAsia="宋体" w:cs="宋体"/>
          <w:sz w:val="28"/>
          <w:szCs w:val="28"/>
        </w:rPr>
      </w:pPr>
      <w:r>
        <w:rPr>
          <w:rFonts w:hint="eastAsia" w:ascii="宋体" w:hAnsi="宋体" w:eastAsia="宋体" w:cs="宋体"/>
          <w:spacing w:val="-6"/>
          <w:sz w:val="28"/>
          <w:szCs w:val="28"/>
          <w:lang w:val="en-US" w:eastAsia="zh-CN"/>
        </w:rPr>
        <w:t>三</w:t>
      </w:r>
      <w:r>
        <w:rPr>
          <w:rFonts w:ascii="宋体" w:hAnsi="宋体" w:eastAsia="宋体" w:cs="宋体"/>
          <w:spacing w:val="-6"/>
          <w:sz w:val="28"/>
          <w:szCs w:val="28"/>
        </w:rPr>
        <w:t>、</w:t>
      </w:r>
      <w:r>
        <w:rPr>
          <w:rFonts w:ascii="宋体" w:hAnsi="宋体" w:eastAsia="宋体" w:cs="宋体"/>
          <w:spacing w:val="-4"/>
          <w:sz w:val="28"/>
          <w:szCs w:val="28"/>
        </w:rPr>
        <w:t>已</w:t>
      </w:r>
      <w:r>
        <w:rPr>
          <w:rFonts w:ascii="宋体" w:hAnsi="宋体" w:eastAsia="宋体" w:cs="宋体"/>
          <w:spacing w:val="-3"/>
          <w:sz w:val="28"/>
          <w:szCs w:val="28"/>
        </w:rPr>
        <w:t>标价工程量清单</w:t>
      </w:r>
    </w:p>
    <w:p>
      <w:pPr>
        <w:spacing w:line="348" w:lineRule="auto"/>
        <w:rPr>
          <w:rFonts w:ascii="Arial"/>
          <w:sz w:val="28"/>
          <w:szCs w:val="28"/>
        </w:rPr>
      </w:pPr>
    </w:p>
    <w:p>
      <w:pPr>
        <w:spacing w:before="92" w:line="230" w:lineRule="auto"/>
        <w:ind w:left="5"/>
        <w:rPr>
          <w:rFonts w:ascii="宋体" w:hAnsi="宋体" w:eastAsia="宋体" w:cs="宋体"/>
          <w:sz w:val="28"/>
          <w:szCs w:val="28"/>
        </w:rPr>
      </w:pPr>
      <w:r>
        <w:rPr>
          <w:rFonts w:hint="eastAsia" w:ascii="宋体" w:hAnsi="宋体" w:eastAsia="宋体" w:cs="宋体"/>
          <w:spacing w:val="-2"/>
          <w:sz w:val="28"/>
          <w:szCs w:val="28"/>
          <w:lang w:val="en-US" w:eastAsia="zh-CN"/>
        </w:rPr>
        <w:t>四</w:t>
      </w:r>
      <w:r>
        <w:rPr>
          <w:rFonts w:ascii="宋体" w:hAnsi="宋体" w:eastAsia="宋体" w:cs="宋体"/>
          <w:spacing w:val="-2"/>
          <w:sz w:val="28"/>
          <w:szCs w:val="28"/>
        </w:rPr>
        <w:t>、资格证明</w:t>
      </w:r>
      <w:r>
        <w:rPr>
          <w:rFonts w:ascii="宋体" w:hAnsi="宋体" w:eastAsia="宋体" w:cs="宋体"/>
          <w:spacing w:val="-1"/>
          <w:sz w:val="28"/>
          <w:szCs w:val="28"/>
        </w:rPr>
        <w:t>文件</w:t>
      </w:r>
    </w:p>
    <w:p>
      <w:pPr>
        <w:spacing w:line="338" w:lineRule="auto"/>
        <w:rPr>
          <w:rFonts w:ascii="Arial"/>
          <w:sz w:val="28"/>
          <w:szCs w:val="28"/>
        </w:rPr>
      </w:pPr>
    </w:p>
    <w:p>
      <w:pPr>
        <w:spacing w:before="92" w:line="224" w:lineRule="auto"/>
        <w:ind w:left="3"/>
        <w:rPr>
          <w:rFonts w:ascii="宋体" w:hAnsi="宋体" w:eastAsia="宋体" w:cs="宋体"/>
          <w:sz w:val="28"/>
          <w:szCs w:val="28"/>
        </w:rPr>
      </w:pPr>
      <w:r>
        <w:rPr>
          <w:rFonts w:hint="eastAsia" w:ascii="宋体" w:hAnsi="宋体" w:eastAsia="宋体" w:cs="宋体"/>
          <w:spacing w:val="-2"/>
          <w:sz w:val="28"/>
          <w:szCs w:val="28"/>
          <w:lang w:val="en-US" w:eastAsia="zh-CN"/>
        </w:rPr>
        <w:t>五</w:t>
      </w:r>
      <w:r>
        <w:rPr>
          <w:rFonts w:ascii="宋体" w:hAnsi="宋体" w:eastAsia="宋体" w:cs="宋体"/>
          <w:spacing w:val="-2"/>
          <w:sz w:val="28"/>
          <w:szCs w:val="28"/>
        </w:rPr>
        <w:t>、商</w:t>
      </w:r>
      <w:r>
        <w:rPr>
          <w:rFonts w:ascii="宋体" w:hAnsi="宋体" w:eastAsia="宋体" w:cs="宋体"/>
          <w:spacing w:val="-1"/>
          <w:sz w:val="28"/>
          <w:szCs w:val="28"/>
        </w:rPr>
        <w:t>务响应偏离表</w:t>
      </w:r>
    </w:p>
    <w:p>
      <w:pPr>
        <w:spacing w:line="345" w:lineRule="auto"/>
        <w:rPr>
          <w:rFonts w:ascii="Arial"/>
          <w:sz w:val="28"/>
          <w:szCs w:val="28"/>
        </w:rPr>
      </w:pPr>
    </w:p>
    <w:p>
      <w:pPr>
        <w:spacing w:before="91" w:line="232" w:lineRule="auto"/>
        <w:rPr>
          <w:rFonts w:ascii="宋体" w:hAnsi="宋体" w:eastAsia="宋体" w:cs="宋体"/>
          <w:sz w:val="28"/>
          <w:szCs w:val="28"/>
        </w:rPr>
      </w:pPr>
      <w:r>
        <w:rPr>
          <w:rFonts w:hint="eastAsia" w:ascii="宋体" w:hAnsi="宋体" w:eastAsia="宋体" w:cs="宋体"/>
          <w:spacing w:val="-2"/>
          <w:sz w:val="28"/>
          <w:szCs w:val="28"/>
          <w:lang w:val="en-US" w:eastAsia="zh-CN"/>
        </w:rPr>
        <w:t>六</w:t>
      </w:r>
      <w:r>
        <w:rPr>
          <w:rFonts w:ascii="宋体" w:hAnsi="宋体" w:eastAsia="宋体" w:cs="宋体"/>
          <w:spacing w:val="-2"/>
          <w:sz w:val="28"/>
          <w:szCs w:val="28"/>
        </w:rPr>
        <w:t>、投标</w:t>
      </w:r>
      <w:r>
        <w:rPr>
          <w:rFonts w:ascii="宋体" w:hAnsi="宋体" w:eastAsia="宋体" w:cs="宋体"/>
          <w:spacing w:val="-1"/>
          <w:sz w:val="28"/>
          <w:szCs w:val="28"/>
        </w:rPr>
        <w:t>方案</w:t>
      </w:r>
    </w:p>
    <w:p>
      <w:pPr>
        <w:spacing w:line="335" w:lineRule="auto"/>
        <w:rPr>
          <w:rFonts w:ascii="Arial"/>
          <w:sz w:val="28"/>
          <w:szCs w:val="28"/>
        </w:rPr>
      </w:pPr>
    </w:p>
    <w:p>
      <w:pPr>
        <w:spacing w:before="92" w:line="221" w:lineRule="auto"/>
        <w:ind w:left="5"/>
        <w:rPr>
          <w:rFonts w:ascii="宋体" w:hAnsi="宋体" w:eastAsia="宋体" w:cs="宋体"/>
          <w:sz w:val="28"/>
          <w:szCs w:val="28"/>
        </w:rPr>
      </w:pPr>
      <w:r>
        <w:rPr>
          <w:rFonts w:hint="eastAsia" w:ascii="宋体" w:hAnsi="宋体" w:eastAsia="宋体" w:cs="宋体"/>
          <w:spacing w:val="-3"/>
          <w:sz w:val="28"/>
          <w:szCs w:val="28"/>
          <w:lang w:val="en-US" w:eastAsia="zh-CN"/>
        </w:rPr>
        <w:t>七</w:t>
      </w:r>
      <w:r>
        <w:rPr>
          <w:rFonts w:ascii="宋体" w:hAnsi="宋体" w:eastAsia="宋体" w:cs="宋体"/>
          <w:spacing w:val="-2"/>
          <w:sz w:val="28"/>
          <w:szCs w:val="28"/>
        </w:rPr>
        <w:t>、供应商业绩</w:t>
      </w:r>
    </w:p>
    <w:p>
      <w:pPr>
        <w:spacing w:line="351" w:lineRule="auto"/>
        <w:rPr>
          <w:rFonts w:ascii="Arial"/>
          <w:sz w:val="28"/>
          <w:szCs w:val="28"/>
        </w:rPr>
      </w:pPr>
    </w:p>
    <w:p>
      <w:pPr>
        <w:numPr>
          <w:ilvl w:val="0"/>
          <w:numId w:val="1"/>
        </w:numPr>
        <w:spacing w:before="92" w:line="223" w:lineRule="auto"/>
        <w:ind w:left="7"/>
        <w:rPr>
          <w:rFonts w:ascii="宋体" w:hAnsi="宋体" w:eastAsia="宋体" w:cs="宋体"/>
          <w:sz w:val="28"/>
          <w:szCs w:val="28"/>
        </w:rPr>
      </w:pPr>
      <w:r>
        <w:rPr>
          <w:rFonts w:ascii="宋体" w:hAnsi="宋体" w:eastAsia="宋体" w:cs="宋体"/>
          <w:spacing w:val="-1"/>
          <w:sz w:val="28"/>
          <w:szCs w:val="28"/>
        </w:rPr>
        <w:t>投标单位拒绝政府采购领域商业贿赂</w:t>
      </w:r>
      <w:r>
        <w:rPr>
          <w:rFonts w:ascii="宋体" w:hAnsi="宋体" w:eastAsia="宋体" w:cs="宋体"/>
          <w:sz w:val="28"/>
          <w:szCs w:val="28"/>
        </w:rPr>
        <w:t>承诺书</w:t>
      </w:r>
    </w:p>
    <w:p>
      <w:pPr>
        <w:pStyle w:val="15"/>
        <w:rPr>
          <w:rFonts w:ascii="宋体" w:hAnsi="宋体" w:eastAsia="宋体" w:cs="宋体"/>
          <w:sz w:val="28"/>
          <w:szCs w:val="28"/>
        </w:rPr>
      </w:pPr>
    </w:p>
    <w:p>
      <w:pPr>
        <w:pStyle w:val="15"/>
        <w:rPr>
          <w:rFonts w:ascii="宋体" w:hAnsi="宋体" w:eastAsia="宋体" w:cs="宋体"/>
          <w:sz w:val="28"/>
          <w:szCs w:val="28"/>
        </w:rPr>
      </w:pPr>
    </w:p>
    <w:p>
      <w:pPr>
        <w:pStyle w:val="15"/>
        <w:numPr>
          <w:ilvl w:val="0"/>
          <w:numId w:val="0"/>
        </w:numPr>
        <w:jc w:val="both"/>
        <w:rPr>
          <w:rFonts w:ascii="宋体" w:hAnsi="宋体" w:eastAsia="宋体" w:cs="宋体"/>
          <w:snapToGrid w:val="0"/>
          <w:color w:val="000000"/>
          <w:spacing w:val="-1"/>
          <w:kern w:val="0"/>
          <w:sz w:val="28"/>
          <w:szCs w:val="28"/>
        </w:rPr>
      </w:pPr>
      <w:r>
        <w:rPr>
          <w:rFonts w:hint="eastAsia" w:ascii="宋体" w:hAnsi="宋体" w:eastAsia="宋体" w:cs="宋体"/>
          <w:snapToGrid w:val="0"/>
          <w:color w:val="000000"/>
          <w:spacing w:val="-1"/>
          <w:kern w:val="0"/>
          <w:sz w:val="28"/>
          <w:szCs w:val="28"/>
          <w:lang w:val="en-US" w:eastAsia="zh-CN"/>
        </w:rPr>
        <w:t>九、投标人认为有必要提供的其它证明资料</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3" w:line="510" w:lineRule="exact"/>
        <w:ind w:left="4025"/>
        <w:rPr>
          <w:rFonts w:ascii="宋体" w:hAnsi="宋体" w:eastAsia="宋体" w:cs="宋体"/>
          <w:sz w:val="31"/>
          <w:szCs w:val="31"/>
        </w:rPr>
      </w:pPr>
      <w:r>
        <w:pict>
          <v:shape id="_x0000_s1027" o:spid="_x0000_s1027" o:spt="202" type="#_x0000_t202" style="position:absolute;left:0pt;margin-left:77.75pt;margin-top:471.35pt;height:74pt;width:15.9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6" w:lineRule="auto"/>
                    <w:ind w:left="20"/>
                    <w:rPr>
                      <w:rFonts w:ascii="宋体" w:hAnsi="宋体" w:eastAsia="宋体" w:cs="宋体"/>
                      <w:sz w:val="23"/>
                      <w:szCs w:val="23"/>
                    </w:rPr>
                  </w:pPr>
                  <w:r>
                    <w:rPr>
                      <w:rFonts w:ascii="宋体" w:hAnsi="宋体" w:eastAsia="宋体" w:cs="宋体"/>
                      <w:spacing w:val="25"/>
                      <w:sz w:val="23"/>
                      <w:szCs w:val="23"/>
                    </w:rPr>
                    <w:t xml:space="preserve">详 邮 电 </w:t>
                  </w:r>
                  <w:r>
                    <w:rPr>
                      <w:rFonts w:ascii="宋体" w:hAnsi="宋体" w:eastAsia="宋体" w:cs="宋体"/>
                      <w:spacing w:val="24"/>
                      <w:sz w:val="23"/>
                      <w:szCs w:val="23"/>
                    </w:rPr>
                    <w:t>传</w:t>
                  </w:r>
                </w:p>
              </w:txbxContent>
            </v:textbox>
          </v:shape>
        </w:pict>
      </w:r>
      <w:r>
        <w:pict>
          <v:shape id="_x0000_s1028" o:spid="_x0000_s1028" o:spt="202" type="#_x0000_t202" style="position:absolute;left:0pt;margin-left:107.65pt;margin-top:471.35pt;height:34.05pt;width:15.9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7" w:lineRule="auto"/>
                    <w:ind w:left="20"/>
                    <w:rPr>
                      <w:rFonts w:ascii="宋体" w:hAnsi="宋体" w:eastAsia="宋体" w:cs="宋体"/>
                      <w:sz w:val="23"/>
                      <w:szCs w:val="23"/>
                    </w:rPr>
                  </w:pPr>
                  <w:r>
                    <w:rPr>
                      <w:rFonts w:ascii="宋体" w:hAnsi="宋体" w:eastAsia="宋体" w:cs="宋体"/>
                      <w:spacing w:val="22"/>
                      <w:sz w:val="23"/>
                      <w:szCs w:val="23"/>
                    </w:rPr>
                    <w:t xml:space="preserve">细 </w:t>
                  </w:r>
                  <w:r>
                    <w:rPr>
                      <w:rFonts w:ascii="宋体" w:hAnsi="宋体" w:eastAsia="宋体" w:cs="宋体"/>
                      <w:spacing w:val="21"/>
                      <w:sz w:val="23"/>
                      <w:szCs w:val="23"/>
                    </w:rPr>
                    <w:t>政</w:t>
                  </w:r>
                </w:p>
              </w:txbxContent>
            </v:textbox>
          </v:shape>
        </w:pict>
      </w:r>
      <w:r>
        <w:pict>
          <v:shape id="_x0000_s1029" o:spid="_x0000_s1029" o:spt="202" type="#_x0000_t202" style="position:absolute;left:0pt;margin-left:137.8pt;margin-top:471.35pt;height:34.05pt;width:15.8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5" w:lineRule="auto"/>
                    <w:ind w:left="20"/>
                    <w:rPr>
                      <w:rFonts w:ascii="宋体" w:hAnsi="宋体" w:eastAsia="宋体" w:cs="宋体"/>
                      <w:sz w:val="23"/>
                      <w:szCs w:val="23"/>
                    </w:rPr>
                  </w:pPr>
                  <w:r>
                    <w:rPr>
                      <w:rFonts w:ascii="宋体" w:hAnsi="宋体" w:eastAsia="宋体" w:cs="宋体"/>
                      <w:spacing w:val="22"/>
                      <w:sz w:val="23"/>
                      <w:szCs w:val="23"/>
                    </w:rPr>
                    <w:t xml:space="preserve">地 </w:t>
                  </w:r>
                  <w:r>
                    <w:rPr>
                      <w:rFonts w:ascii="宋体" w:hAnsi="宋体" w:eastAsia="宋体" w:cs="宋体"/>
                      <w:spacing w:val="21"/>
                      <w:sz w:val="23"/>
                      <w:szCs w:val="23"/>
                    </w:rPr>
                    <w:t>编</w:t>
                  </w:r>
                </w:p>
              </w:txbxContent>
            </v:textbox>
          </v:shape>
        </w:pict>
      </w:r>
      <w:r>
        <w:rPr>
          <w:rFonts w:ascii="宋体" w:hAnsi="宋体" w:eastAsia="宋体" w:cs="宋体"/>
          <w:spacing w:val="7"/>
          <w:position w:val="2"/>
          <w:sz w:val="31"/>
          <w:szCs w:val="31"/>
          <w14:textOutline w14:w="5793" w14:cap="sq" w14:cmpd="sng">
            <w14:solidFill>
              <w14:srgbClr w14:val="000000"/>
            </w14:solidFill>
            <w14:prstDash w14:val="solid"/>
            <w14:bevel/>
          </w14:textOutline>
        </w:rPr>
        <w:t>一、响应函</w:t>
      </w:r>
    </w:p>
    <w:p>
      <w:pPr>
        <w:spacing w:line="227" w:lineRule="auto"/>
        <w:ind w:left="1"/>
        <w:rPr>
          <w:rFonts w:ascii="宋体" w:hAnsi="宋体" w:eastAsia="宋体" w:cs="宋体"/>
          <w:sz w:val="23"/>
          <w:szCs w:val="23"/>
        </w:rPr>
      </w:pPr>
      <w:r>
        <w:rPr>
          <w:rFonts w:hint="eastAsia" w:ascii="宋体" w:hAnsi="宋体" w:eastAsia="宋体" w:cs="宋体"/>
          <w:spacing w:val="8"/>
          <w:sz w:val="23"/>
          <w:szCs w:val="23"/>
          <w:lang w:eastAsia="zh-CN"/>
        </w:rPr>
        <w:t>（</w:t>
      </w:r>
      <w:r>
        <w:rPr>
          <w:rFonts w:hint="eastAsia" w:ascii="宋体" w:hAnsi="宋体" w:eastAsia="宋体" w:cs="宋体"/>
          <w:spacing w:val="8"/>
          <w:sz w:val="23"/>
          <w:szCs w:val="23"/>
          <w:lang w:val="en-US" w:eastAsia="zh-CN"/>
        </w:rPr>
        <w:t>采购人名称</w:t>
      </w:r>
      <w:r>
        <w:rPr>
          <w:rFonts w:hint="eastAsia" w:ascii="宋体" w:hAnsi="宋体" w:eastAsia="宋体" w:cs="宋体"/>
          <w:spacing w:val="8"/>
          <w:sz w:val="23"/>
          <w:szCs w:val="23"/>
          <w:lang w:eastAsia="zh-CN"/>
        </w:rPr>
        <w:t>）</w:t>
      </w:r>
      <w:r>
        <w:rPr>
          <w:rFonts w:ascii="宋体" w:hAnsi="宋体" w:eastAsia="宋体" w:cs="宋体"/>
          <w:spacing w:val="8"/>
          <w:sz w:val="23"/>
          <w:szCs w:val="23"/>
        </w:rPr>
        <w:t>：</w:t>
      </w:r>
    </w:p>
    <w:p>
      <w:pPr>
        <w:spacing w:before="115" w:line="321" w:lineRule="auto"/>
        <w:ind w:firstLine="439"/>
        <w:rPr>
          <w:rFonts w:ascii="宋体" w:hAnsi="宋体" w:eastAsia="宋体" w:cs="宋体"/>
          <w:sz w:val="23"/>
          <w:szCs w:val="23"/>
        </w:rPr>
      </w:pPr>
      <w:r>
        <w:rPr>
          <w:rFonts w:ascii="宋体" w:hAnsi="宋体" w:eastAsia="宋体" w:cs="宋体"/>
          <w:spacing w:val="8"/>
          <w:sz w:val="23"/>
          <w:szCs w:val="23"/>
        </w:rPr>
        <w:t>根据贵方为</w:t>
      </w:r>
      <w:r>
        <w:rPr>
          <w:rFonts w:ascii="宋体" w:hAnsi="宋体" w:eastAsia="宋体" w:cs="宋体"/>
          <w:spacing w:val="8"/>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4"/>
          <w:sz w:val="23"/>
          <w:szCs w:val="23"/>
          <w:u w:val="single" w:color="auto"/>
        </w:rPr>
        <w:t xml:space="preserve">(采购项目名称)   </w:t>
      </w:r>
      <w:r>
        <w:rPr>
          <w:rFonts w:ascii="宋体" w:hAnsi="宋体" w:eastAsia="宋体" w:cs="宋体"/>
          <w:spacing w:val="4"/>
          <w:sz w:val="23"/>
          <w:szCs w:val="23"/>
        </w:rPr>
        <w:t xml:space="preserve"> 招标采购工程及服务的磋商</w:t>
      </w:r>
      <w:r>
        <w:rPr>
          <w:rFonts w:hint="eastAsia" w:ascii="宋体" w:hAnsi="宋体" w:eastAsia="宋体" w:cs="宋体"/>
          <w:spacing w:val="4"/>
          <w:sz w:val="23"/>
          <w:szCs w:val="23"/>
          <w:lang w:val="en-US" w:eastAsia="zh-CN"/>
        </w:rPr>
        <w:t>公告</w:t>
      </w:r>
      <w:r>
        <w:rPr>
          <w:rFonts w:ascii="宋体" w:hAnsi="宋体" w:eastAsia="宋体" w:cs="宋体"/>
          <w:spacing w:val="4"/>
          <w:sz w:val="23"/>
          <w:szCs w:val="23"/>
          <w:u w:val="single" w:color="auto"/>
        </w:rPr>
        <w:t xml:space="preserve">  (项目编号)  </w:t>
      </w:r>
      <w:r>
        <w:rPr>
          <w:rFonts w:ascii="宋体" w:hAnsi="宋体" w:eastAsia="宋体" w:cs="宋体"/>
          <w:spacing w:val="4"/>
          <w:sz w:val="23"/>
          <w:szCs w:val="23"/>
        </w:rPr>
        <w:t xml:space="preserve"> ，签字代表</w:t>
      </w:r>
      <w:r>
        <w:rPr>
          <w:rFonts w:ascii="宋体" w:hAnsi="宋体" w:eastAsia="宋体" w:cs="宋体"/>
          <w:spacing w:val="4"/>
          <w:sz w:val="23"/>
          <w:szCs w:val="23"/>
          <w:u w:val="single" w:color="auto"/>
        </w:rPr>
        <w:t xml:space="preserve">  (姓名、职务)  </w:t>
      </w:r>
      <w:r>
        <w:rPr>
          <w:rFonts w:ascii="宋体" w:hAnsi="宋体" w:eastAsia="宋体" w:cs="宋体"/>
          <w:spacing w:val="4"/>
          <w:sz w:val="23"/>
          <w:szCs w:val="23"/>
        </w:rPr>
        <w:t xml:space="preserve"> 经正式授权并代表投标单位</w:t>
      </w:r>
      <w:r>
        <w:rPr>
          <w:rFonts w:ascii="宋体" w:hAnsi="宋体" w:eastAsia="宋体" w:cs="宋体"/>
          <w:spacing w:val="4"/>
          <w:sz w:val="23"/>
          <w:szCs w:val="23"/>
          <w:u w:val="single" w:color="auto"/>
        </w:rPr>
        <w:t xml:space="preserve">    (投标单位名称、地址)    </w:t>
      </w:r>
      <w:r>
        <w:rPr>
          <w:rFonts w:ascii="宋体" w:hAnsi="宋体" w:eastAsia="宋体" w:cs="宋体"/>
          <w:spacing w:val="4"/>
          <w:sz w:val="23"/>
          <w:szCs w:val="23"/>
        </w:rPr>
        <w:t xml:space="preserve"> ，</w:t>
      </w:r>
      <w:r>
        <w:rPr>
          <w:rFonts w:ascii="宋体" w:hAnsi="宋体" w:eastAsia="宋体" w:cs="宋体"/>
          <w:spacing w:val="3"/>
          <w:sz w:val="23"/>
          <w:szCs w:val="23"/>
        </w:rPr>
        <w:t>提</w:t>
      </w:r>
      <w:r>
        <w:rPr>
          <w:rFonts w:ascii="宋体" w:hAnsi="宋体" w:eastAsia="宋体" w:cs="宋体"/>
          <w:spacing w:val="-3"/>
          <w:sz w:val="23"/>
          <w:szCs w:val="23"/>
        </w:rPr>
        <w:t>交电子投标文件 1 份</w:t>
      </w:r>
      <w:r>
        <w:rPr>
          <w:rFonts w:ascii="宋体" w:hAnsi="宋体" w:eastAsia="宋体" w:cs="宋体"/>
          <w:spacing w:val="-2"/>
          <w:sz w:val="23"/>
          <w:szCs w:val="23"/>
        </w:rPr>
        <w:t>。</w:t>
      </w:r>
    </w:p>
    <w:p>
      <w:pPr>
        <w:spacing w:line="229" w:lineRule="auto"/>
        <w:ind w:left="47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在</w:t>
      </w:r>
      <w:r>
        <w:rPr>
          <w:rFonts w:ascii="宋体" w:hAnsi="宋体" w:eastAsia="宋体" w:cs="宋体"/>
          <w:spacing w:val="9"/>
          <w:sz w:val="23"/>
          <w:szCs w:val="23"/>
          <w14:textOutline w14:w="4358" w14:cap="sq" w14:cmpd="sng">
            <w14:solidFill>
              <w14:srgbClr w14:val="000000"/>
            </w14:solidFill>
            <w14:prstDash w14:val="solid"/>
            <w14:bevel/>
          </w14:textOutline>
        </w:rPr>
        <w:t>此，签字代表宣布同意如下：</w:t>
      </w:r>
    </w:p>
    <w:p>
      <w:pPr>
        <w:spacing w:before="114" w:line="321" w:lineRule="auto"/>
        <w:ind w:left="2" w:firstLine="494"/>
        <w:rPr>
          <w:rFonts w:ascii="宋体" w:hAnsi="宋体" w:eastAsia="宋体" w:cs="宋体"/>
          <w:sz w:val="23"/>
          <w:szCs w:val="23"/>
        </w:rPr>
      </w:pPr>
      <w:r>
        <w:rPr>
          <w:rFonts w:ascii="宋体" w:hAnsi="宋体" w:eastAsia="宋体" w:cs="宋体"/>
          <w:spacing w:val="12"/>
          <w:sz w:val="23"/>
          <w:szCs w:val="23"/>
        </w:rPr>
        <w:t>1．所</w:t>
      </w:r>
      <w:r>
        <w:rPr>
          <w:rFonts w:ascii="宋体" w:hAnsi="宋体" w:eastAsia="宋体" w:cs="宋体"/>
          <w:spacing w:val="6"/>
          <w:sz w:val="23"/>
          <w:szCs w:val="23"/>
        </w:rPr>
        <w:t>附报价表中规定的应提交和交付的工程总报价为</w:t>
      </w:r>
      <w:r>
        <w:rPr>
          <w:rFonts w:ascii="宋体" w:hAnsi="宋体" w:eastAsia="宋体" w:cs="宋体"/>
          <w:spacing w:val="6"/>
          <w:sz w:val="23"/>
          <w:szCs w:val="23"/>
          <w:u w:val="single" w:color="auto"/>
        </w:rPr>
        <w:t xml:space="preserve">      人民币金额数 (同时用汉字</w:t>
      </w:r>
      <w:r>
        <w:rPr>
          <w:rFonts w:ascii="宋体" w:hAnsi="宋体" w:eastAsia="宋体" w:cs="宋体"/>
          <w:sz w:val="23"/>
          <w:szCs w:val="23"/>
        </w:rPr>
        <w:t xml:space="preserve"> </w:t>
      </w:r>
      <w:r>
        <w:rPr>
          <w:rFonts w:ascii="宋体" w:hAnsi="宋体" w:eastAsia="宋体" w:cs="宋体"/>
          <w:spacing w:val="13"/>
          <w:sz w:val="23"/>
          <w:szCs w:val="23"/>
          <w:u w:val="single" w:color="auto"/>
        </w:rPr>
        <w:t>大</w:t>
      </w:r>
      <w:r>
        <w:rPr>
          <w:rFonts w:ascii="宋体" w:hAnsi="宋体" w:eastAsia="宋体" w:cs="宋体"/>
          <w:spacing w:val="7"/>
          <w:sz w:val="23"/>
          <w:szCs w:val="23"/>
          <w:u w:val="single" w:color="auto"/>
        </w:rPr>
        <w:t xml:space="preserve">写和数字表示的总报价)  </w:t>
      </w:r>
      <w:r>
        <w:rPr>
          <w:rFonts w:ascii="宋体" w:hAnsi="宋体" w:eastAsia="宋体" w:cs="宋体"/>
          <w:spacing w:val="7"/>
          <w:sz w:val="23"/>
          <w:szCs w:val="23"/>
        </w:rPr>
        <w:t>。</w:t>
      </w:r>
    </w:p>
    <w:p>
      <w:pPr>
        <w:spacing w:line="310" w:lineRule="exact"/>
        <w:ind w:left="482"/>
        <w:rPr>
          <w:rFonts w:ascii="宋体" w:hAnsi="宋体" w:eastAsia="宋体" w:cs="宋体"/>
          <w:sz w:val="23"/>
          <w:szCs w:val="23"/>
        </w:rPr>
      </w:pPr>
      <w:r>
        <w:rPr>
          <w:rFonts w:ascii="宋体" w:hAnsi="宋体" w:eastAsia="宋体" w:cs="宋体"/>
          <w:spacing w:val="9"/>
          <w:position w:val="1"/>
          <w:sz w:val="23"/>
          <w:szCs w:val="23"/>
        </w:rPr>
        <w:t>2．我们将按磋商文件的规定履行合同责任和义务</w:t>
      </w:r>
      <w:r>
        <w:rPr>
          <w:rFonts w:ascii="宋体" w:hAnsi="宋体" w:eastAsia="宋体" w:cs="宋体"/>
          <w:spacing w:val="4"/>
          <w:position w:val="1"/>
          <w:sz w:val="23"/>
          <w:szCs w:val="23"/>
        </w:rPr>
        <w:t>。</w:t>
      </w:r>
    </w:p>
    <w:p>
      <w:pPr>
        <w:spacing w:before="90" w:line="321" w:lineRule="auto"/>
        <w:ind w:left="3" w:firstLine="48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9"/>
          <w:sz w:val="23"/>
          <w:szCs w:val="23"/>
        </w:rPr>
        <w:t>我</w:t>
      </w:r>
      <w:r>
        <w:rPr>
          <w:rFonts w:ascii="宋体" w:hAnsi="宋体" w:eastAsia="宋体" w:cs="宋体"/>
          <w:spacing w:val="7"/>
          <w:sz w:val="23"/>
          <w:szCs w:val="23"/>
        </w:rPr>
        <w:t>们已详细审查全部磋商文件。我们完全理解并同意放弃对这方面有不明及误解的权</w:t>
      </w:r>
      <w:r>
        <w:rPr>
          <w:rFonts w:ascii="宋体" w:hAnsi="宋体" w:eastAsia="宋体" w:cs="宋体"/>
          <w:sz w:val="23"/>
          <w:szCs w:val="23"/>
        </w:rPr>
        <w:t xml:space="preserve"> </w:t>
      </w:r>
      <w:r>
        <w:rPr>
          <w:rFonts w:ascii="宋体" w:hAnsi="宋体" w:eastAsia="宋体" w:cs="宋体"/>
          <w:spacing w:val="-2"/>
          <w:sz w:val="23"/>
          <w:szCs w:val="23"/>
        </w:rPr>
        <w:t>力。</w:t>
      </w:r>
    </w:p>
    <w:p>
      <w:pPr>
        <w:spacing w:before="1" w:line="321" w:lineRule="auto"/>
        <w:ind w:left="2" w:firstLine="476"/>
        <w:rPr>
          <w:rFonts w:ascii="宋体" w:hAnsi="宋体" w:eastAsia="宋体" w:cs="宋体"/>
          <w:sz w:val="23"/>
          <w:szCs w:val="23"/>
        </w:rPr>
      </w:pPr>
      <w:r>
        <w:rPr>
          <w:rFonts w:ascii="宋体" w:hAnsi="宋体" w:eastAsia="宋体" w:cs="宋体"/>
          <w:spacing w:val="7"/>
          <w:sz w:val="23"/>
          <w:szCs w:val="23"/>
        </w:rPr>
        <w:t>4</w:t>
      </w:r>
      <w:r>
        <w:rPr>
          <w:rFonts w:ascii="宋体" w:hAnsi="宋体" w:eastAsia="宋体" w:cs="宋体"/>
          <w:spacing w:val="4"/>
          <w:sz w:val="23"/>
          <w:szCs w:val="23"/>
        </w:rPr>
        <w:t>．本磋商有效期为自磋商之日起</w:t>
      </w:r>
      <w:r>
        <w:rPr>
          <w:rFonts w:ascii="宋体" w:hAnsi="宋体" w:eastAsia="宋体" w:cs="宋体"/>
          <w:spacing w:val="4"/>
          <w:sz w:val="23"/>
          <w:szCs w:val="23"/>
          <w:u w:val="single" w:color="auto"/>
        </w:rPr>
        <w:t xml:space="preserve">  90  </w:t>
      </w:r>
      <w:r>
        <w:rPr>
          <w:rFonts w:ascii="宋体" w:hAnsi="宋体" w:eastAsia="宋体" w:cs="宋体"/>
          <w:spacing w:val="4"/>
          <w:sz w:val="23"/>
          <w:szCs w:val="23"/>
        </w:rPr>
        <w:t xml:space="preserve"> 个日历日 (成交投标单位的响应文件有效期延长</w:t>
      </w:r>
      <w:r>
        <w:rPr>
          <w:rFonts w:ascii="宋体" w:hAnsi="宋体" w:eastAsia="宋体" w:cs="宋体"/>
          <w:sz w:val="23"/>
          <w:szCs w:val="23"/>
        </w:rPr>
        <w:t xml:space="preserve"> </w:t>
      </w:r>
      <w:r>
        <w:rPr>
          <w:rFonts w:ascii="宋体" w:hAnsi="宋体" w:eastAsia="宋体" w:cs="宋体"/>
          <w:spacing w:val="12"/>
          <w:sz w:val="23"/>
          <w:szCs w:val="23"/>
        </w:rPr>
        <w:t>为</w:t>
      </w:r>
      <w:r>
        <w:rPr>
          <w:rFonts w:ascii="宋体" w:hAnsi="宋体" w:eastAsia="宋体" w:cs="宋体"/>
          <w:spacing w:val="7"/>
          <w:sz w:val="23"/>
          <w:szCs w:val="23"/>
        </w:rPr>
        <w:t>与合同有效期一致) 。</w:t>
      </w:r>
    </w:p>
    <w:p>
      <w:pPr>
        <w:spacing w:line="309" w:lineRule="exact"/>
        <w:ind w:left="484"/>
        <w:rPr>
          <w:rFonts w:ascii="宋体" w:hAnsi="宋体" w:eastAsia="宋体" w:cs="宋体"/>
          <w:sz w:val="23"/>
          <w:szCs w:val="23"/>
        </w:rPr>
      </w:pPr>
      <w:r>
        <w:rPr>
          <w:rFonts w:ascii="宋体" w:hAnsi="宋体" w:eastAsia="宋体" w:cs="宋体"/>
          <w:spacing w:val="9"/>
          <w:position w:val="1"/>
          <w:sz w:val="23"/>
          <w:szCs w:val="23"/>
        </w:rPr>
        <w:t>5．我们完全理解并同意贵方在磋商文件中的有关拒绝磋商的条款。</w:t>
      </w:r>
    </w:p>
    <w:p>
      <w:pPr>
        <w:spacing w:before="89" w:line="322" w:lineRule="auto"/>
        <w:ind w:left="3" w:firstLine="478"/>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2"/>
          <w:sz w:val="23"/>
          <w:szCs w:val="23"/>
        </w:rPr>
        <w:t>我</w:t>
      </w:r>
      <w:r>
        <w:rPr>
          <w:rFonts w:ascii="宋体" w:hAnsi="宋体" w:eastAsia="宋体" w:cs="宋体"/>
          <w:spacing w:val="7"/>
          <w:sz w:val="23"/>
          <w:szCs w:val="23"/>
        </w:rPr>
        <w:t>们同意提供按照贵方可能要求的与其磋商有关的一切数据或资料，完全理解贵方不</w:t>
      </w:r>
      <w:r>
        <w:rPr>
          <w:rFonts w:ascii="宋体" w:hAnsi="宋体" w:eastAsia="宋体" w:cs="宋体"/>
          <w:sz w:val="23"/>
          <w:szCs w:val="23"/>
        </w:rPr>
        <w:t xml:space="preserve"> </w:t>
      </w:r>
      <w:r>
        <w:rPr>
          <w:rFonts w:ascii="宋体" w:hAnsi="宋体" w:eastAsia="宋体" w:cs="宋体"/>
          <w:spacing w:val="11"/>
          <w:sz w:val="23"/>
          <w:szCs w:val="23"/>
        </w:rPr>
        <w:t>一</w:t>
      </w:r>
      <w:r>
        <w:rPr>
          <w:rFonts w:ascii="宋体" w:hAnsi="宋体" w:eastAsia="宋体" w:cs="宋体"/>
          <w:spacing w:val="9"/>
          <w:sz w:val="23"/>
          <w:szCs w:val="23"/>
        </w:rPr>
        <w:t>定接受最低磋商报价的响应文件或收到的任何响应文件。</w:t>
      </w:r>
    </w:p>
    <w:p>
      <w:pPr>
        <w:spacing w:line="308" w:lineRule="exact"/>
        <w:ind w:left="485"/>
        <w:rPr>
          <w:rFonts w:ascii="宋体" w:hAnsi="宋体" w:eastAsia="宋体" w:cs="宋体"/>
          <w:sz w:val="23"/>
          <w:szCs w:val="23"/>
        </w:rPr>
      </w:pPr>
      <w:r>
        <w:rPr>
          <w:rFonts w:ascii="宋体" w:hAnsi="宋体" w:eastAsia="宋体" w:cs="宋体"/>
          <w:spacing w:val="9"/>
          <w:position w:val="1"/>
          <w:sz w:val="23"/>
          <w:szCs w:val="23"/>
        </w:rPr>
        <w:t>7．若我方获得成交，我方保证按有关规定向贵方支付中标服务费</w:t>
      </w:r>
      <w:r>
        <w:rPr>
          <w:rFonts w:ascii="宋体" w:hAnsi="宋体" w:eastAsia="宋体" w:cs="宋体"/>
          <w:spacing w:val="8"/>
          <w:position w:val="1"/>
          <w:sz w:val="23"/>
          <w:szCs w:val="23"/>
        </w:rPr>
        <w:t>。</w:t>
      </w:r>
    </w:p>
    <w:p>
      <w:pPr>
        <w:spacing w:before="90" w:line="309" w:lineRule="exact"/>
        <w:ind w:left="480"/>
        <w:rPr>
          <w:rFonts w:ascii="宋体" w:hAnsi="宋体" w:eastAsia="宋体" w:cs="宋体"/>
          <w:sz w:val="23"/>
          <w:szCs w:val="23"/>
        </w:rPr>
      </w:pPr>
      <w:r>
        <w:rPr>
          <w:rFonts w:ascii="宋体" w:hAnsi="宋体" w:eastAsia="宋体" w:cs="宋体"/>
          <w:spacing w:val="16"/>
          <w:position w:val="1"/>
          <w:sz w:val="23"/>
          <w:szCs w:val="23"/>
        </w:rPr>
        <w:t>8</w:t>
      </w:r>
      <w:r>
        <w:rPr>
          <w:rFonts w:ascii="宋体" w:hAnsi="宋体" w:eastAsia="宋体" w:cs="宋体"/>
          <w:spacing w:val="14"/>
          <w:position w:val="1"/>
          <w:sz w:val="23"/>
          <w:szCs w:val="23"/>
        </w:rPr>
        <w:t>．</w:t>
      </w:r>
      <w:r>
        <w:rPr>
          <w:rFonts w:ascii="宋体" w:hAnsi="宋体" w:eastAsia="宋体" w:cs="宋体"/>
          <w:spacing w:val="8"/>
          <w:position w:val="1"/>
          <w:sz w:val="23"/>
          <w:szCs w:val="23"/>
        </w:rPr>
        <w:t>与本磋商有关的一切正式往来信函请寄：</w:t>
      </w:r>
    </w:p>
    <w:p>
      <w:pPr>
        <w:spacing w:before="92" w:line="322" w:lineRule="auto"/>
        <w:ind w:left="482"/>
        <w:rPr>
          <w:rFonts w:ascii="宋体" w:hAnsi="宋体" w:eastAsia="宋体" w:cs="宋体"/>
          <w:sz w:val="23"/>
          <w:szCs w:val="23"/>
        </w:rPr>
      </w:pPr>
      <w:r>
        <w:rPr>
          <w:rFonts w:ascii="宋体" w:hAnsi="宋体" w:eastAsia="宋体" w:cs="宋体"/>
          <w:spacing w:val="7"/>
          <w:sz w:val="23"/>
          <w:szCs w:val="23"/>
        </w:rPr>
        <w:t xml:space="preserve">投标单位名称 (公章) </w:t>
      </w:r>
      <w:r>
        <w:rPr>
          <w:rFonts w:ascii="宋体" w:hAnsi="宋体" w:eastAsia="宋体" w:cs="宋体"/>
          <w:spacing w:val="6"/>
          <w:sz w:val="23"/>
          <w:szCs w:val="23"/>
        </w:rPr>
        <w:t>：</w:t>
      </w:r>
      <w:r>
        <w:rPr>
          <w:rFonts w:ascii="宋体" w:hAnsi="宋体" w:eastAsia="宋体" w:cs="宋体"/>
          <w:sz w:val="23"/>
          <w:szCs w:val="23"/>
          <w:u w:val="single" w:color="auto"/>
        </w:rPr>
        <w:t xml:space="preserve">                               </w:t>
      </w:r>
    </w:p>
    <w:p>
      <w:pPr>
        <w:spacing w:line="227" w:lineRule="auto"/>
        <w:ind w:left="480"/>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定代表人或授权代理人</w:t>
      </w:r>
      <w:r>
        <w:rPr>
          <w:rFonts w:hint="eastAsia" w:ascii="宋体" w:hAnsi="宋体" w:eastAsia="宋体" w:cs="宋体"/>
          <w:spacing w:val="8"/>
          <w:sz w:val="23"/>
          <w:szCs w:val="23"/>
          <w:lang w:eastAsia="zh-CN"/>
        </w:rPr>
        <w:t>（</w:t>
      </w:r>
      <w:r>
        <w:rPr>
          <w:rFonts w:ascii="宋体" w:hAnsi="宋体" w:eastAsia="宋体" w:cs="宋体"/>
          <w:spacing w:val="8"/>
          <w:sz w:val="23"/>
          <w:szCs w:val="23"/>
        </w:rPr>
        <w:t>签字</w:t>
      </w:r>
      <w:r>
        <w:rPr>
          <w:rFonts w:hint="eastAsia" w:ascii="宋体" w:hAnsi="宋体" w:eastAsia="宋体" w:cs="宋体"/>
          <w:spacing w:val="8"/>
          <w:sz w:val="23"/>
          <w:szCs w:val="23"/>
          <w:lang w:val="en-US" w:eastAsia="zh-CN"/>
        </w:rPr>
        <w:t>或盖章</w:t>
      </w:r>
      <w:r>
        <w:rPr>
          <w:rFonts w:hint="eastAsia" w:ascii="宋体" w:hAnsi="宋体" w:eastAsia="宋体" w:cs="宋体"/>
          <w:spacing w:val="8"/>
          <w:sz w:val="23"/>
          <w:szCs w:val="23"/>
          <w:lang w:eastAsia="zh-CN"/>
        </w:rPr>
        <w:t>）</w:t>
      </w:r>
      <w:r>
        <w:rPr>
          <w:rFonts w:ascii="宋体" w:hAnsi="宋体" w:eastAsia="宋体" w:cs="宋体"/>
          <w:spacing w:val="8"/>
          <w:sz w:val="23"/>
          <w:szCs w:val="23"/>
        </w:rPr>
        <w:t>：</w:t>
      </w:r>
      <w:r>
        <w:rPr>
          <w:rFonts w:ascii="宋体" w:hAnsi="宋体" w:eastAsia="宋体" w:cs="宋体"/>
          <w:sz w:val="23"/>
          <w:szCs w:val="23"/>
          <w:u w:val="single" w:color="auto"/>
        </w:rPr>
        <w:t xml:space="preserve">   </w:t>
      </w:r>
      <w:r>
        <w:rPr>
          <w:rFonts w:hint="eastAsia" w:ascii="宋体" w:hAnsi="宋体" w:eastAsia="宋体" w:cs="宋体"/>
          <w:sz w:val="23"/>
          <w:szCs w:val="23"/>
          <w:u w:val="single" w:color="auto"/>
          <w:lang w:val="en-US" w:eastAsia="zh-CN"/>
        </w:rPr>
        <w:t xml:space="preserve"> </w:t>
      </w:r>
      <w:r>
        <w:rPr>
          <w:rFonts w:ascii="宋体" w:hAnsi="宋体" w:eastAsia="宋体" w:cs="宋体"/>
          <w:sz w:val="23"/>
          <w:szCs w:val="23"/>
          <w:u w:val="single" w:color="auto"/>
        </w:rPr>
        <w:t xml:space="preserve">          </w:t>
      </w:r>
    </w:p>
    <w:p>
      <w:pPr>
        <w:spacing w:line="116" w:lineRule="exact"/>
      </w:pPr>
    </w:p>
    <w:p>
      <w:pPr>
        <w:sectPr>
          <w:footerReference r:id="rId12" w:type="default"/>
          <w:pgSz w:w="11906" w:h="16839"/>
          <w:pgMar w:top="1440" w:right="1080" w:bottom="1440" w:left="1080" w:header="964" w:footer="964" w:gutter="0"/>
          <w:pgNumType w:fmt="decimal"/>
          <w:cols w:equalWidth="0" w:num="1">
            <w:col w:w="9630"/>
          </w:cols>
        </w:sectPr>
      </w:pPr>
    </w:p>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r>
        <w:rPr>
          <w:rFonts w:ascii="Arial" w:hAnsi="Arial" w:eastAsia="Arial" w:cs="Arial"/>
          <w:sz w:val="2"/>
          <w:szCs w:val="2"/>
        </w:rPr>
        <w:br w:type="column"/>
      </w:r>
    </w:p>
    <w:p>
      <w:pPr>
        <w:spacing w:line="235" w:lineRule="auto"/>
        <w:ind w:left="1"/>
        <w:rPr>
          <w:rFonts w:ascii="宋体" w:hAnsi="宋体" w:eastAsia="宋体" w:cs="宋体"/>
          <w:sz w:val="23"/>
          <w:szCs w:val="23"/>
        </w:rPr>
      </w:pPr>
      <w:r>
        <w:rPr>
          <w:rFonts w:ascii="宋体" w:hAnsi="宋体" w:eastAsia="宋体" w:cs="宋体"/>
          <w:spacing w:val="1"/>
          <w:sz w:val="23"/>
          <w:szCs w:val="23"/>
        </w:rPr>
        <w:t>址：</w:t>
      </w:r>
      <w:r>
        <w:rPr>
          <w:rFonts w:ascii="宋体" w:hAnsi="宋体" w:eastAsia="宋体" w:cs="宋体"/>
          <w:sz w:val="23"/>
          <w:szCs w:val="23"/>
          <w:u w:val="single" w:color="auto"/>
        </w:rPr>
        <w:t xml:space="preserve">                                  </w:t>
      </w:r>
    </w:p>
    <w:p>
      <w:pPr>
        <w:spacing w:before="106" w:line="231" w:lineRule="auto"/>
        <w:rPr>
          <w:rFonts w:ascii="宋体" w:hAnsi="宋体" w:eastAsia="宋体" w:cs="宋体"/>
          <w:sz w:val="23"/>
          <w:szCs w:val="23"/>
        </w:rPr>
      </w:pPr>
      <w:r>
        <w:rPr>
          <w:rFonts w:ascii="宋体" w:hAnsi="宋体" w:eastAsia="宋体" w:cs="宋体"/>
          <w:spacing w:val="2"/>
          <w:sz w:val="23"/>
          <w:szCs w:val="23"/>
        </w:rPr>
        <w:t>码：</w:t>
      </w:r>
      <w:r>
        <w:rPr>
          <w:rFonts w:ascii="宋体" w:hAnsi="宋体" w:eastAsia="宋体" w:cs="宋体"/>
          <w:sz w:val="23"/>
          <w:szCs w:val="23"/>
          <w:u w:val="single" w:color="auto"/>
        </w:rPr>
        <w:t xml:space="preserve">                                  </w:t>
      </w:r>
    </w:p>
    <w:p>
      <w:pPr>
        <w:spacing w:before="113" w:line="230" w:lineRule="auto"/>
        <w:rPr>
          <w:rFonts w:ascii="宋体" w:hAnsi="宋体" w:eastAsia="宋体" w:cs="宋体"/>
          <w:sz w:val="23"/>
          <w:szCs w:val="23"/>
        </w:rPr>
      </w:pPr>
      <w:r>
        <w:rPr>
          <w:rFonts w:ascii="宋体" w:hAnsi="宋体" w:eastAsia="宋体" w:cs="宋体"/>
          <w:spacing w:val="2"/>
          <w:sz w:val="23"/>
          <w:szCs w:val="23"/>
        </w:rPr>
        <w:t>话</w:t>
      </w:r>
      <w:r>
        <w:rPr>
          <w:rFonts w:ascii="宋体" w:hAnsi="宋体" w:eastAsia="宋体" w:cs="宋体"/>
          <w:spacing w:val="1"/>
          <w:sz w:val="23"/>
          <w:szCs w:val="23"/>
        </w:rPr>
        <w:t>：</w:t>
      </w:r>
      <w:r>
        <w:rPr>
          <w:rFonts w:ascii="宋体" w:hAnsi="宋体" w:eastAsia="宋体" w:cs="宋体"/>
          <w:sz w:val="23"/>
          <w:szCs w:val="23"/>
          <w:u w:val="single" w:color="auto"/>
        </w:rPr>
        <w:t xml:space="preserve">                                  </w:t>
      </w:r>
    </w:p>
    <w:p>
      <w:pPr>
        <w:spacing w:before="113" w:line="192" w:lineRule="auto"/>
        <w:ind w:left="3"/>
        <w:rPr>
          <w:rFonts w:ascii="宋体" w:hAnsi="宋体" w:eastAsia="宋体" w:cs="宋体"/>
          <w:sz w:val="23"/>
          <w:szCs w:val="23"/>
        </w:rPr>
      </w:pPr>
      <w:r>
        <w:rPr>
          <w:rFonts w:ascii="宋体" w:hAnsi="宋体" w:eastAsia="宋体" w:cs="宋体"/>
          <w:sz w:val="23"/>
          <w:szCs w:val="23"/>
        </w:rPr>
        <w:t>真：</w:t>
      </w:r>
      <w:r>
        <w:rPr>
          <w:rFonts w:ascii="宋体" w:hAnsi="宋体" w:eastAsia="宋体" w:cs="宋体"/>
          <w:sz w:val="23"/>
          <w:szCs w:val="23"/>
          <w:u w:val="single" w:color="auto"/>
        </w:rPr>
        <w:t xml:space="preserve">                                  </w:t>
      </w:r>
    </w:p>
    <w:p>
      <w:pPr>
        <w:sectPr>
          <w:type w:val="continuous"/>
          <w:pgSz w:w="11906" w:h="16839"/>
          <w:pgMar w:top="1440" w:right="1080" w:bottom="1440" w:left="1080" w:header="0" w:footer="762" w:gutter="0"/>
          <w:pgNumType w:fmt="decimal"/>
          <w:cols w:equalWidth="0" w:num="4">
            <w:col w:w="802" w:space="100"/>
            <w:col w:w="720" w:space="0"/>
            <w:col w:w="720" w:space="0"/>
            <w:col w:w="7404"/>
          </w:cols>
        </w:sectPr>
      </w:pPr>
    </w:p>
    <w:p>
      <w:pPr>
        <w:spacing w:before="160" w:line="322" w:lineRule="auto"/>
        <w:ind w:left="508"/>
        <w:rPr>
          <w:rFonts w:ascii="宋体" w:hAnsi="宋体" w:eastAsia="宋体" w:cs="宋体"/>
          <w:sz w:val="23"/>
          <w:szCs w:val="23"/>
        </w:rPr>
      </w:pPr>
      <w:r>
        <w:rPr>
          <w:rFonts w:ascii="宋体" w:hAnsi="宋体" w:eastAsia="宋体" w:cs="宋体"/>
          <w:spacing w:val="-5"/>
          <w:sz w:val="23"/>
          <w:szCs w:val="23"/>
        </w:rPr>
        <w:t>电 子 邮 件 地 址 ：</w:t>
      </w:r>
      <w:r>
        <w:rPr>
          <w:rFonts w:ascii="宋体" w:hAnsi="宋体" w:eastAsia="宋体" w:cs="宋体"/>
          <w:sz w:val="23"/>
          <w:szCs w:val="23"/>
          <w:u w:val="single" w:color="auto"/>
        </w:rPr>
        <w:t xml:space="preserve">                                  </w:t>
      </w:r>
    </w:p>
    <w:p>
      <w:pPr>
        <w:spacing w:line="228" w:lineRule="auto"/>
        <w:ind w:left="480"/>
        <w:rPr>
          <w:rFonts w:ascii="宋体" w:hAnsi="宋体" w:eastAsia="宋体" w:cs="宋体"/>
          <w:sz w:val="23"/>
          <w:szCs w:val="23"/>
        </w:rPr>
      </w:pPr>
      <w:r>
        <w:rPr>
          <w:rFonts w:ascii="宋体" w:hAnsi="宋体" w:eastAsia="宋体" w:cs="宋体"/>
          <w:spacing w:val="-4"/>
          <w:sz w:val="23"/>
          <w:szCs w:val="23"/>
        </w:rPr>
        <w:t xml:space="preserve">开   </w:t>
      </w:r>
      <w:r>
        <w:rPr>
          <w:rFonts w:ascii="宋体" w:hAnsi="宋体" w:eastAsia="宋体" w:cs="宋体"/>
          <w:spacing w:val="-2"/>
          <w:sz w:val="23"/>
          <w:szCs w:val="23"/>
        </w:rPr>
        <w:t>户   银   行 ：</w:t>
      </w:r>
      <w:r>
        <w:rPr>
          <w:rFonts w:ascii="宋体" w:hAnsi="宋体" w:eastAsia="宋体" w:cs="宋体"/>
          <w:sz w:val="23"/>
          <w:szCs w:val="23"/>
          <w:u w:val="single" w:color="auto"/>
        </w:rPr>
        <w:t xml:space="preserve">                                  </w:t>
      </w:r>
    </w:p>
    <w:p>
      <w:pPr>
        <w:spacing w:before="115" w:line="228" w:lineRule="auto"/>
        <w:ind w:left="489"/>
        <w:rPr>
          <w:rFonts w:ascii="宋体" w:hAnsi="宋体" w:eastAsia="宋体" w:cs="宋体"/>
          <w:sz w:val="23"/>
          <w:szCs w:val="23"/>
        </w:rPr>
      </w:pPr>
      <w:r>
        <w:rPr>
          <w:rFonts w:ascii="宋体" w:hAnsi="宋体" w:eastAsia="宋体" w:cs="宋体"/>
          <w:spacing w:val="-4"/>
          <w:sz w:val="23"/>
          <w:szCs w:val="23"/>
        </w:rPr>
        <w:t xml:space="preserve">帐     </w:t>
      </w:r>
      <w:r>
        <w:rPr>
          <w:rFonts w:ascii="宋体" w:hAnsi="宋体" w:eastAsia="宋体" w:cs="宋体"/>
          <w:spacing w:val="-2"/>
          <w:sz w:val="23"/>
          <w:szCs w:val="23"/>
        </w:rPr>
        <w:t xml:space="preserve">        号 ：</w:t>
      </w:r>
      <w:r>
        <w:rPr>
          <w:rFonts w:ascii="宋体" w:hAnsi="宋体" w:eastAsia="宋体" w:cs="宋体"/>
          <w:sz w:val="23"/>
          <w:szCs w:val="23"/>
          <w:u w:val="single" w:color="auto"/>
        </w:rPr>
        <w:t xml:space="preserve">                                  </w:t>
      </w:r>
    </w:p>
    <w:p>
      <w:pPr>
        <w:spacing w:line="440" w:lineRule="auto"/>
        <w:rPr>
          <w:rFonts w:ascii="Arial"/>
          <w:sz w:val="21"/>
        </w:rPr>
      </w:pPr>
    </w:p>
    <w:p>
      <w:pPr>
        <w:spacing w:before="75" w:line="192" w:lineRule="auto"/>
        <w:ind w:right="439"/>
        <w:jc w:val="right"/>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pPr>
        <w:sectPr>
          <w:type w:val="continuous"/>
          <w:pgSz w:w="11906" w:h="16839"/>
          <w:pgMar w:top="1440" w:right="1080" w:bottom="1440" w:left="1080" w:header="0" w:footer="762" w:gutter="0"/>
          <w:pgNumType w:fmt="decimal"/>
          <w:cols w:equalWidth="0" w:num="1">
            <w:col w:w="9630"/>
          </w:cols>
        </w:sectPr>
      </w:pPr>
    </w:p>
    <w:p>
      <w:pPr>
        <w:spacing w:before="63" w:line="242" w:lineRule="auto"/>
        <w:ind w:left="3961"/>
        <w:rPr>
          <w:rFonts w:ascii="宋体" w:hAnsi="宋体" w:eastAsia="宋体" w:cs="宋体"/>
          <w:sz w:val="31"/>
          <w:szCs w:val="31"/>
        </w:rPr>
      </w:pPr>
      <w:r>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t>二</w:t>
      </w:r>
      <w:r>
        <w:rPr>
          <w:rFonts w:ascii="宋体" w:hAnsi="宋体" w:eastAsia="宋体" w:cs="宋体"/>
          <w:spacing w:val="9"/>
          <w:sz w:val="31"/>
          <w:szCs w:val="31"/>
          <w14:textOutline w14:w="5793" w14:cap="sq" w14:cmpd="sng">
            <w14:solidFill>
              <w14:srgbClr w14:val="000000"/>
            </w14:solidFill>
            <w14:prstDash w14:val="solid"/>
            <w14:bevel/>
          </w14:textOutline>
        </w:rPr>
        <w:t>、报价一览表</w:t>
      </w:r>
    </w:p>
    <w:p>
      <w:pPr>
        <w:spacing w:before="101" w:line="227" w:lineRule="auto"/>
        <w:ind w:left="42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Pr>
        <w:spacing w:line="147" w:lineRule="exact"/>
      </w:pPr>
    </w:p>
    <w:tbl>
      <w:tblPr>
        <w:tblStyle w:val="16"/>
        <w:tblW w:w="9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4"/>
        <w:gridCol w:w="2143"/>
        <w:gridCol w:w="1703"/>
        <w:gridCol w:w="1792"/>
        <w:gridCol w:w="18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494" w:type="dxa"/>
            <w:vAlign w:val="top"/>
          </w:tcPr>
          <w:p>
            <w:pPr>
              <w:spacing w:line="281" w:lineRule="auto"/>
              <w:rPr>
                <w:rFonts w:ascii="Arial"/>
                <w:sz w:val="21"/>
              </w:rPr>
            </w:pPr>
          </w:p>
          <w:p>
            <w:pPr>
              <w:spacing w:line="282" w:lineRule="auto"/>
              <w:rPr>
                <w:rFonts w:ascii="Arial"/>
                <w:sz w:val="21"/>
              </w:rPr>
            </w:pPr>
          </w:p>
          <w:p>
            <w:pPr>
              <w:spacing w:before="75" w:line="228" w:lineRule="auto"/>
              <w:ind w:left="7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2143" w:type="dxa"/>
            <w:vAlign w:val="top"/>
          </w:tcPr>
          <w:p>
            <w:pPr>
              <w:spacing w:line="281" w:lineRule="auto"/>
              <w:rPr>
                <w:rFonts w:ascii="Arial"/>
                <w:sz w:val="21"/>
              </w:rPr>
            </w:pPr>
          </w:p>
          <w:p>
            <w:pPr>
              <w:spacing w:line="282" w:lineRule="auto"/>
              <w:rPr>
                <w:rFonts w:ascii="Arial"/>
                <w:sz w:val="21"/>
              </w:rPr>
            </w:pPr>
          </w:p>
          <w:p>
            <w:pPr>
              <w:spacing w:before="75" w:line="226" w:lineRule="auto"/>
              <w:ind w:left="364"/>
              <w:rPr>
                <w:rFonts w:ascii="宋体" w:hAnsi="宋体" w:eastAsia="宋体" w:cs="宋体"/>
                <w:sz w:val="23"/>
                <w:szCs w:val="23"/>
              </w:rPr>
            </w:pPr>
            <w:r>
              <w:rPr>
                <w:rFonts w:ascii="宋体" w:hAnsi="宋体" w:eastAsia="宋体" w:cs="宋体"/>
                <w:spacing w:val="5"/>
                <w:sz w:val="23"/>
                <w:szCs w:val="23"/>
              </w:rPr>
              <w:t>总报价 (元</w:t>
            </w:r>
            <w:r>
              <w:rPr>
                <w:rFonts w:ascii="宋体" w:hAnsi="宋体" w:eastAsia="宋体" w:cs="宋体"/>
                <w:spacing w:val="4"/>
                <w:sz w:val="23"/>
                <w:szCs w:val="23"/>
              </w:rPr>
              <w:t>)</w:t>
            </w:r>
          </w:p>
        </w:tc>
        <w:tc>
          <w:tcPr>
            <w:tcW w:w="1703" w:type="dxa"/>
            <w:vAlign w:val="top"/>
          </w:tcPr>
          <w:p>
            <w:pPr>
              <w:spacing w:line="281" w:lineRule="auto"/>
              <w:rPr>
                <w:rFonts w:ascii="Arial"/>
                <w:sz w:val="21"/>
              </w:rPr>
            </w:pPr>
          </w:p>
          <w:p>
            <w:pPr>
              <w:spacing w:line="282" w:lineRule="auto"/>
              <w:rPr>
                <w:rFonts w:ascii="Arial"/>
                <w:sz w:val="21"/>
              </w:rPr>
            </w:pPr>
          </w:p>
          <w:p>
            <w:pPr>
              <w:spacing w:before="75" w:line="228" w:lineRule="auto"/>
              <w:ind w:left="622"/>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期</w:t>
            </w:r>
          </w:p>
        </w:tc>
        <w:tc>
          <w:tcPr>
            <w:tcW w:w="1792" w:type="dxa"/>
            <w:vAlign w:val="top"/>
          </w:tcPr>
          <w:p>
            <w:pPr>
              <w:spacing w:line="281" w:lineRule="auto"/>
              <w:rPr>
                <w:rFonts w:ascii="Arial"/>
                <w:sz w:val="21"/>
              </w:rPr>
            </w:pPr>
          </w:p>
          <w:p>
            <w:pPr>
              <w:spacing w:line="282" w:lineRule="auto"/>
              <w:rPr>
                <w:rFonts w:ascii="Arial"/>
                <w:sz w:val="21"/>
              </w:rPr>
            </w:pPr>
          </w:p>
          <w:p>
            <w:pPr>
              <w:spacing w:before="75" w:line="227" w:lineRule="auto"/>
              <w:ind w:left="424"/>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量等级</w:t>
            </w:r>
          </w:p>
        </w:tc>
        <w:tc>
          <w:tcPr>
            <w:tcW w:w="1846" w:type="dxa"/>
            <w:vAlign w:val="top"/>
          </w:tcPr>
          <w:p>
            <w:pPr>
              <w:spacing w:line="281" w:lineRule="auto"/>
              <w:rPr>
                <w:rFonts w:ascii="Arial"/>
                <w:sz w:val="21"/>
              </w:rPr>
            </w:pPr>
          </w:p>
          <w:p>
            <w:pPr>
              <w:spacing w:line="282" w:lineRule="auto"/>
              <w:rPr>
                <w:rFonts w:ascii="Arial"/>
                <w:sz w:val="21"/>
              </w:rPr>
            </w:pPr>
          </w:p>
          <w:p>
            <w:pPr>
              <w:spacing w:before="75" w:line="228" w:lineRule="auto"/>
              <w:ind w:left="45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2494" w:type="dxa"/>
            <w:vAlign w:val="top"/>
          </w:tcPr>
          <w:p>
            <w:pPr>
              <w:rPr>
                <w:rFonts w:ascii="Arial"/>
                <w:sz w:val="21"/>
              </w:rPr>
            </w:pPr>
          </w:p>
        </w:tc>
        <w:tc>
          <w:tcPr>
            <w:tcW w:w="2143" w:type="dxa"/>
            <w:vAlign w:val="top"/>
          </w:tcPr>
          <w:p>
            <w:pPr>
              <w:rPr>
                <w:rFonts w:ascii="Arial"/>
                <w:sz w:val="21"/>
              </w:rPr>
            </w:pPr>
          </w:p>
        </w:tc>
        <w:tc>
          <w:tcPr>
            <w:tcW w:w="1703" w:type="dxa"/>
            <w:vAlign w:val="top"/>
          </w:tcPr>
          <w:p>
            <w:pPr>
              <w:rPr>
                <w:rFonts w:ascii="Arial"/>
                <w:sz w:val="21"/>
              </w:rPr>
            </w:pPr>
          </w:p>
        </w:tc>
        <w:tc>
          <w:tcPr>
            <w:tcW w:w="1792" w:type="dxa"/>
            <w:vAlign w:val="top"/>
          </w:tcPr>
          <w:p>
            <w:pPr>
              <w:rPr>
                <w:rFonts w:ascii="Arial"/>
                <w:sz w:val="21"/>
              </w:rPr>
            </w:pPr>
          </w:p>
        </w:tc>
        <w:tc>
          <w:tcPr>
            <w:tcW w:w="18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249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226" w:lineRule="auto"/>
              <w:ind w:left="420"/>
              <w:rPr>
                <w:rFonts w:ascii="宋体" w:hAnsi="宋体" w:eastAsia="宋体" w:cs="宋体"/>
                <w:sz w:val="23"/>
                <w:szCs w:val="23"/>
              </w:rPr>
            </w:pPr>
            <w:r>
              <w:rPr>
                <w:rFonts w:ascii="宋体" w:hAnsi="宋体" w:eastAsia="宋体" w:cs="宋体"/>
                <w:spacing w:val="9"/>
                <w:sz w:val="23"/>
                <w:szCs w:val="23"/>
              </w:rPr>
              <w:t>总</w:t>
            </w:r>
            <w:r>
              <w:rPr>
                <w:rFonts w:ascii="宋体" w:hAnsi="宋体" w:eastAsia="宋体" w:cs="宋体"/>
                <w:spacing w:val="5"/>
                <w:sz w:val="23"/>
                <w:szCs w:val="23"/>
              </w:rPr>
              <w:t>报价 (大写)</w:t>
            </w:r>
          </w:p>
        </w:tc>
        <w:tc>
          <w:tcPr>
            <w:tcW w:w="7484" w:type="dxa"/>
            <w:gridSpan w:val="4"/>
            <w:vAlign w:val="top"/>
          </w:tcPr>
          <w:p>
            <w:pPr>
              <w:rPr>
                <w:rFonts w:ascii="Arial"/>
                <w:sz w:val="21"/>
              </w:rPr>
            </w:pPr>
          </w:p>
        </w:tc>
      </w:tr>
    </w:tbl>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75" w:line="227" w:lineRule="auto"/>
        <w:ind w:left="423"/>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5"/>
          <w:sz w:val="23"/>
          <w:szCs w:val="23"/>
        </w:rPr>
        <w:t>标单位：  (盖章)</w:t>
      </w:r>
      <w:r>
        <w:rPr>
          <w:rFonts w:ascii="宋体" w:hAnsi="宋体" w:eastAsia="宋体" w:cs="宋体"/>
          <w:sz w:val="23"/>
          <w:szCs w:val="23"/>
          <w:u w:val="single" w:color="auto"/>
        </w:rPr>
        <w:t xml:space="preserve">                              </w:t>
      </w:r>
    </w:p>
    <w:p>
      <w:pPr>
        <w:spacing w:line="287" w:lineRule="auto"/>
        <w:rPr>
          <w:rFonts w:ascii="Arial"/>
          <w:sz w:val="21"/>
        </w:rPr>
      </w:pPr>
    </w:p>
    <w:p>
      <w:pPr>
        <w:spacing w:line="288" w:lineRule="auto"/>
        <w:rPr>
          <w:rFonts w:ascii="Arial"/>
          <w:sz w:val="21"/>
        </w:rPr>
      </w:pPr>
    </w:p>
    <w:p>
      <w:pPr>
        <w:spacing w:before="75" w:line="227" w:lineRule="auto"/>
        <w:ind w:left="421"/>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定代表人或授权代理人签字：</w:t>
      </w:r>
      <w:r>
        <w:rPr>
          <w:rFonts w:ascii="宋体" w:hAnsi="宋体" w:eastAsia="宋体" w:cs="宋体"/>
          <w:sz w:val="23"/>
          <w:szCs w:val="23"/>
          <w:u w:val="single" w:color="auto"/>
        </w:rPr>
        <w:t xml:space="preserve">                    </w:t>
      </w:r>
    </w:p>
    <w:p>
      <w:pPr>
        <w:spacing w:line="287" w:lineRule="auto"/>
        <w:rPr>
          <w:rFonts w:ascii="Arial"/>
          <w:sz w:val="21"/>
        </w:rPr>
      </w:pPr>
    </w:p>
    <w:p>
      <w:pPr>
        <w:spacing w:line="287" w:lineRule="auto"/>
        <w:rPr>
          <w:rFonts w:ascii="Arial"/>
          <w:sz w:val="21"/>
        </w:rPr>
      </w:pPr>
    </w:p>
    <w:p>
      <w:pPr>
        <w:spacing w:before="76" w:line="227" w:lineRule="auto"/>
        <w:ind w:left="5423"/>
        <w:rPr>
          <w:rFonts w:ascii="宋体" w:hAnsi="宋体" w:eastAsia="宋体" w:cs="宋体"/>
          <w:sz w:val="23"/>
          <w:szCs w:val="23"/>
        </w:rPr>
      </w:pPr>
      <w:r>
        <w:rPr>
          <w:rFonts w:ascii="宋体" w:hAnsi="宋体" w:eastAsia="宋体" w:cs="宋体"/>
          <w:spacing w:val="-12"/>
          <w:sz w:val="23"/>
          <w:szCs w:val="23"/>
        </w:rPr>
        <w:t>日</w:t>
      </w:r>
      <w:r>
        <w:rPr>
          <w:rFonts w:ascii="宋体" w:hAnsi="宋体" w:eastAsia="宋体" w:cs="宋体"/>
          <w:spacing w:val="-7"/>
          <w:sz w:val="23"/>
          <w:szCs w:val="23"/>
        </w:rPr>
        <w:t>期：</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年</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日</w:t>
      </w:r>
    </w:p>
    <w:p>
      <w:pPr>
        <w:sectPr>
          <w:footerReference r:id="rId13" w:type="default"/>
          <w:pgSz w:w="11906" w:h="16839"/>
          <w:pgMar w:top="1440" w:right="1080" w:bottom="1440" w:left="1080" w:header="964" w:footer="964" w:gutter="0"/>
          <w:pgNumType w:fmt="decimal"/>
          <w:cols w:space="720" w:num="1"/>
        </w:sectPr>
      </w:pPr>
    </w:p>
    <w:p>
      <w:pPr>
        <w:spacing w:before="167" w:line="228" w:lineRule="auto"/>
        <w:ind w:left="3248"/>
        <w:rPr>
          <w:rFonts w:ascii="宋体" w:hAnsi="宋体" w:eastAsia="宋体" w:cs="宋体"/>
          <w:sz w:val="31"/>
          <w:szCs w:val="31"/>
        </w:rPr>
      </w:pP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三</w:t>
      </w:r>
      <w:r>
        <w:rPr>
          <w:rFonts w:ascii="宋体" w:hAnsi="宋体" w:eastAsia="宋体" w:cs="宋体"/>
          <w:spacing w:val="7"/>
          <w:sz w:val="31"/>
          <w:szCs w:val="31"/>
          <w14:textOutline w14:w="5793" w14:cap="sq" w14:cmpd="sng">
            <w14:solidFill>
              <w14:srgbClr w14:val="000000"/>
            </w14:solidFill>
            <w14:prstDash w14:val="solid"/>
            <w14:bevel/>
          </w14:textOutline>
        </w:rPr>
        <w:t>、已标价工程量清</w:t>
      </w:r>
      <w:r>
        <w:rPr>
          <w:rFonts w:ascii="宋体" w:hAnsi="宋体" w:eastAsia="宋体" w:cs="宋体"/>
          <w:spacing w:val="5"/>
          <w:sz w:val="31"/>
          <w:szCs w:val="31"/>
          <w14:textOutline w14:w="5793" w14:cap="sq" w14:cmpd="sng">
            <w14:solidFill>
              <w14:srgbClr w14:val="000000"/>
            </w14:solidFill>
            <w14:prstDash w14:val="solid"/>
            <w14:bevel/>
          </w14:textOutline>
        </w:rPr>
        <w:t>单</w:t>
      </w:r>
    </w:p>
    <w:p>
      <w:pPr>
        <w:spacing w:line="246" w:lineRule="auto"/>
        <w:rPr>
          <w:rFonts w:ascii="Arial"/>
          <w:sz w:val="21"/>
        </w:rPr>
      </w:pPr>
    </w:p>
    <w:p>
      <w:pPr>
        <w:spacing w:line="247" w:lineRule="auto"/>
        <w:rPr>
          <w:rFonts w:ascii="Arial"/>
          <w:sz w:val="21"/>
        </w:rPr>
      </w:pPr>
    </w:p>
    <w:p>
      <w:pPr>
        <w:spacing w:before="1" w:line="225" w:lineRule="auto"/>
        <w:outlineLvl w:val="1"/>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说</w:t>
      </w:r>
      <w:r>
        <w:rPr>
          <w:rFonts w:ascii="宋体" w:hAnsi="宋体" w:eastAsia="宋体" w:cs="宋体"/>
          <w:spacing w:val="15"/>
          <w:sz w:val="23"/>
          <w:szCs w:val="23"/>
          <w14:textOutline w14:w="4358" w14:cap="sq" w14:cmpd="sng">
            <w14:solidFill>
              <w14:srgbClr w14:val="000000"/>
            </w14:solidFill>
            <w14:prstDash w14:val="solid"/>
            <w14:bevel/>
          </w14:textOutline>
        </w:rPr>
        <w:t>明</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已标价工程量清单按第四章“采购内容及技术参数”中的工程量清单表格格式填</w:t>
      </w:r>
      <w:r>
        <w:rPr>
          <w:rFonts w:ascii="宋体" w:hAnsi="宋体" w:eastAsia="宋体" w:cs="宋体"/>
          <w:spacing w:val="14"/>
          <w:sz w:val="23"/>
          <w:szCs w:val="23"/>
          <w14:textOutline w14:w="4358" w14:cap="sq" w14:cmpd="sng">
            <w14:solidFill>
              <w14:srgbClr w14:val="000000"/>
            </w14:solidFill>
            <w14:prstDash w14:val="solid"/>
            <w14:bevel/>
          </w14:textOutline>
        </w:rPr>
        <w:t>写</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sectPr>
          <w:footerReference r:id="rId14" w:type="default"/>
          <w:pgSz w:w="11906" w:h="16839"/>
          <w:pgMar w:top="1440" w:right="1080" w:bottom="1440" w:left="1080" w:header="964" w:footer="964" w:gutter="0"/>
          <w:pgNumType w:fmt="decimal"/>
          <w:cols w:space="720" w:num="1"/>
        </w:sectPr>
      </w:pPr>
    </w:p>
    <w:p>
      <w:pPr>
        <w:spacing w:before="63" w:line="224" w:lineRule="auto"/>
        <w:ind w:left="2081"/>
        <w:rPr>
          <w:rFonts w:ascii="宋体" w:hAnsi="宋体" w:eastAsia="宋体" w:cs="宋体"/>
          <w:sz w:val="31"/>
          <w:szCs w:val="31"/>
        </w:rPr>
      </w:pPr>
      <w:r>
        <w:rPr>
          <w:rFonts w:hint="eastAsia" w:ascii="宋体" w:hAnsi="宋体" w:eastAsia="宋体" w:cs="宋体"/>
          <w:spacing w:val="10"/>
          <w:sz w:val="31"/>
          <w:szCs w:val="31"/>
          <w:lang w:val="en-US" w:eastAsia="zh-CN"/>
          <w14:textOutline w14:w="5793" w14:cap="sq" w14:cmpd="sng">
            <w14:solidFill>
              <w14:srgbClr w14:val="000000"/>
            </w14:solidFill>
            <w14:prstDash w14:val="solid"/>
            <w14:bevel/>
          </w14:textOutline>
        </w:rPr>
        <w:t>四</w:t>
      </w:r>
      <w:r>
        <w:rPr>
          <w:rFonts w:ascii="宋体" w:hAnsi="宋体" w:eastAsia="宋体" w:cs="宋体"/>
          <w:spacing w:val="9"/>
          <w:sz w:val="31"/>
          <w:szCs w:val="31"/>
          <w14:textOutline w14:w="5793" w14:cap="sq" w14:cmpd="sng">
            <w14:solidFill>
              <w14:srgbClr w14:val="000000"/>
            </w14:solidFill>
            <w14:prstDash w14:val="solid"/>
            <w14:bevel/>
          </w14:textOutline>
        </w:rPr>
        <w:t>、资格证明文件</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(复印件并加盖公章)</w:t>
      </w:r>
    </w:p>
    <w:p>
      <w:pPr>
        <w:spacing w:line="443" w:lineRule="auto"/>
        <w:rPr>
          <w:rFonts w:ascii="Arial"/>
          <w:sz w:val="21"/>
        </w:rPr>
      </w:pP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（1）具有独立承担民事责任的能力，提供供应商合法注册的法人或其他组织的营业执照等证明文件，自然人的身份证明；</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（2）须提供建设行政主管部门颁发公路工程施工总承包三级（含三级）及以上资质，并具有合格有效的安全生产许可证；</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（3）拟派项目经理须具备公路工程专业二级注册建造师执业资格，提供资格证、注册证、安全生产考核合格证；</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（4）财务状况报告：提供2021年</w:t>
      </w:r>
      <w:r>
        <w:rPr>
          <w:rFonts w:hint="eastAsia" w:ascii="宋体" w:hAnsi="宋体" w:eastAsia="宋体" w:cs="宋体"/>
          <w:sz w:val="22"/>
          <w:szCs w:val="22"/>
          <w:lang w:eastAsia="zh-CN"/>
        </w:rPr>
        <w:t>或2022年</w:t>
      </w:r>
      <w:r>
        <w:rPr>
          <w:rFonts w:hint="eastAsia"/>
          <w:color w:val="000000"/>
          <w:spacing w:val="0"/>
          <w:w w:val="100"/>
          <w:position w:val="0"/>
          <w:sz w:val="23"/>
          <w:szCs w:val="23"/>
        </w:rPr>
        <w:t>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（5）缴纳税收：提供开标前六个月内任意一个月已缴纳完税凭证或税务机关开具的完税证明 (任意税种) ，依法免税的应提供相关文件证明；</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（6）社会保障资金缴纳证明：提供开标前六个月内任意一个月已缴纳的社会保障资金缴存单据或税务机关开具的完税证明或社保机构开具的社会保险参保缴费情况证明 (依法不需要缴纳社会保障资金的投标人应提供相关证明) ；</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（7）参加政府采购活动前三年内，在经营活动中没有重大违法记录（提供参加政府采购活动前3年内在经营活动中没有重大违法记录的书面声明）；</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（8）供应商应授权合法的人员参加磋商全过程，其中法定代表人直接参加磋商的，须出具法人身份证，并与营业执照上信息一致。法定代表人授权代表参加磋商的，须出具法定代表人授权书及授权代表身份证；</w:t>
      </w:r>
    </w:p>
    <w:p>
      <w:pPr>
        <w:pStyle w:val="17"/>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3"/>
          <w:szCs w:val="23"/>
        </w:rPr>
      </w:pPr>
      <w:r>
        <w:rPr>
          <w:rFonts w:hint="eastAsia"/>
          <w:color w:val="000000"/>
          <w:spacing w:val="0"/>
          <w:w w:val="100"/>
          <w:position w:val="0"/>
          <w:sz w:val="23"/>
          <w:szCs w:val="23"/>
        </w:rPr>
        <w:t>（9）具备履行合同所必需的设备和专业技术能力的证明材料（提供具备履行合同所必需的设备和专业技术能力的承诺）；</w:t>
      </w:r>
      <w:r>
        <w:rPr>
          <w:rFonts w:hint="eastAsia"/>
          <w:color w:val="000000"/>
          <w:spacing w:val="0"/>
          <w:w w:val="100"/>
          <w:position w:val="0"/>
          <w:sz w:val="23"/>
          <w:szCs w:val="23"/>
        </w:rPr>
        <w:tab/>
      </w:r>
    </w:p>
    <w:p>
      <w:pPr>
        <w:pStyle w:val="17"/>
        <w:keepNext w:val="0"/>
        <w:keepLines w:val="0"/>
        <w:widowControl w:val="0"/>
        <w:shd w:val="clear" w:color="auto" w:fill="auto"/>
        <w:tabs>
          <w:tab w:val="left" w:pos="1106"/>
        </w:tabs>
        <w:bidi w:val="0"/>
        <w:spacing w:before="0" w:after="0" w:line="360" w:lineRule="auto"/>
        <w:ind w:left="0" w:right="0" w:firstLine="460"/>
        <w:jc w:val="both"/>
        <w:rPr>
          <w:sz w:val="23"/>
          <w:szCs w:val="23"/>
        </w:rPr>
      </w:pPr>
      <w:r>
        <w:rPr>
          <w:rFonts w:hint="eastAsia"/>
          <w:color w:val="000000"/>
          <w:spacing w:val="0"/>
          <w:w w:val="100"/>
          <w:position w:val="0"/>
          <w:sz w:val="23"/>
          <w:szCs w:val="23"/>
        </w:rPr>
        <w:t>（10）供应商不得为“信用中国”网站（www. creditchina. gov. cn ）中列入失信被执行人和重大税收违法案件当事人名单的单位，不得为中国政府采购网（www.ccgp.gov.cn ）政府采购严重违法失信行为记录名单中被财政部门禁止参加政府采购活动的单位。</w:t>
      </w:r>
    </w:p>
    <w:p>
      <w:pPr>
        <w:spacing w:before="1" w:line="231" w:lineRule="auto"/>
        <w:ind w:left="621"/>
        <w:outlineLvl w:val="1"/>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：投标单位未按磋商采购文件要求附相关资质证件的，按废标处理。</w:t>
      </w:r>
    </w:p>
    <w:p>
      <w:pPr>
        <w:sectPr>
          <w:footerReference r:id="rId15" w:type="default"/>
          <w:pgSz w:w="11906" w:h="16839"/>
          <w:pgMar w:top="1440" w:right="1080" w:bottom="1440" w:left="1080" w:header="964" w:footer="964" w:gutter="0"/>
          <w:pgNumType w:fmt="decimal"/>
          <w:cols w:space="720" w:num="1"/>
        </w:sectPr>
      </w:pPr>
    </w:p>
    <w:p>
      <w:pPr>
        <w:spacing w:before="63" w:line="229" w:lineRule="auto"/>
        <w:ind w:left="3174"/>
        <w:rPr>
          <w:rFonts w:ascii="宋体" w:hAnsi="宋体" w:eastAsia="宋体" w:cs="宋体"/>
          <w:sz w:val="31"/>
          <w:szCs w:val="31"/>
        </w:rPr>
      </w:pPr>
      <w:r>
        <w:rPr>
          <w:rFonts w:hint="eastAsia" w:ascii="宋体" w:hAnsi="宋体" w:eastAsia="宋体" w:cs="宋体"/>
          <w:spacing w:val="12"/>
          <w:sz w:val="31"/>
          <w:szCs w:val="31"/>
          <w:lang w:val="en-US" w:eastAsia="zh-CN"/>
          <w14:textOutline w14:w="5793" w14:cap="sq" w14:cmpd="sng">
            <w14:solidFill>
              <w14:srgbClr w14:val="000000"/>
            </w14:solidFill>
            <w14:prstDash w14:val="solid"/>
            <w14:bevel/>
          </w14:textOutline>
        </w:rPr>
        <w:t>五</w:t>
      </w:r>
      <w:r>
        <w:rPr>
          <w:rFonts w:ascii="宋体" w:hAnsi="宋体" w:eastAsia="宋体" w:cs="宋体"/>
          <w:spacing w:val="9"/>
          <w:sz w:val="31"/>
          <w:szCs w:val="31"/>
          <w14:textOutline w14:w="5793" w14:cap="sq" w14:cmpd="sng">
            <w14:solidFill>
              <w14:srgbClr w14:val="000000"/>
            </w14:solidFill>
            <w14:prstDash w14:val="solid"/>
            <w14:bevel/>
          </w14:textOutline>
        </w:rPr>
        <w:t>、商务响应偏离表</w:t>
      </w:r>
    </w:p>
    <w:p/>
    <w:p/>
    <w:p>
      <w:pPr>
        <w:spacing w:line="71" w:lineRule="exact"/>
      </w:pPr>
    </w:p>
    <w:tbl>
      <w:tblPr>
        <w:tblStyle w:val="16"/>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3012"/>
        <w:gridCol w:w="3242"/>
        <w:gridCol w:w="2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83" w:type="dxa"/>
            <w:vAlign w:val="top"/>
          </w:tcPr>
          <w:p>
            <w:pPr>
              <w:spacing w:before="236" w:line="229" w:lineRule="auto"/>
              <w:ind w:left="20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012" w:type="dxa"/>
            <w:vAlign w:val="top"/>
          </w:tcPr>
          <w:p>
            <w:pPr>
              <w:spacing w:before="237" w:line="227" w:lineRule="auto"/>
              <w:ind w:left="790"/>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8"/>
                <w:sz w:val="23"/>
                <w:szCs w:val="23"/>
              </w:rPr>
              <w:t>商文件要求</w:t>
            </w:r>
          </w:p>
        </w:tc>
        <w:tc>
          <w:tcPr>
            <w:tcW w:w="3242" w:type="dxa"/>
            <w:vAlign w:val="top"/>
          </w:tcPr>
          <w:p>
            <w:pPr>
              <w:spacing w:before="237" w:line="227" w:lineRule="auto"/>
              <w:ind w:left="911"/>
              <w:rPr>
                <w:rFonts w:ascii="宋体" w:hAnsi="宋体" w:eastAsia="宋体" w:cs="宋体"/>
                <w:sz w:val="23"/>
                <w:szCs w:val="23"/>
              </w:rPr>
            </w:pPr>
            <w:r>
              <w:rPr>
                <w:rFonts w:ascii="宋体" w:hAnsi="宋体" w:eastAsia="宋体" w:cs="宋体"/>
                <w:spacing w:val="8"/>
                <w:sz w:val="23"/>
                <w:szCs w:val="23"/>
              </w:rPr>
              <w:t>投标文件响</w:t>
            </w:r>
            <w:r>
              <w:rPr>
                <w:rFonts w:ascii="宋体" w:hAnsi="宋体" w:eastAsia="宋体" w:cs="宋体"/>
                <w:spacing w:val="7"/>
                <w:sz w:val="23"/>
                <w:szCs w:val="23"/>
              </w:rPr>
              <w:t>应</w:t>
            </w:r>
          </w:p>
        </w:tc>
        <w:tc>
          <w:tcPr>
            <w:tcW w:w="2347" w:type="dxa"/>
            <w:vAlign w:val="top"/>
          </w:tcPr>
          <w:p>
            <w:pPr>
              <w:spacing w:before="236" w:line="229" w:lineRule="auto"/>
              <w:ind w:left="823"/>
              <w:rPr>
                <w:rFonts w:ascii="宋体" w:hAnsi="宋体" w:eastAsia="宋体" w:cs="宋体"/>
                <w:sz w:val="23"/>
                <w:szCs w:val="23"/>
              </w:rPr>
            </w:pPr>
            <w:r>
              <w:rPr>
                <w:rFonts w:ascii="宋体" w:hAnsi="宋体" w:eastAsia="宋体" w:cs="宋体"/>
                <w:spacing w:val="5"/>
                <w:sz w:val="23"/>
                <w:szCs w:val="23"/>
              </w:rPr>
              <w:t>备</w:t>
            </w:r>
            <w:r>
              <w:rPr>
                <w:rFonts w:ascii="宋体" w:hAnsi="宋体" w:eastAsia="宋体" w:cs="宋体"/>
                <w:spacing w:val="4"/>
                <w:sz w:val="23"/>
                <w:szCs w:val="23"/>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83" w:type="dxa"/>
            <w:vAlign w:val="top"/>
          </w:tcPr>
          <w:p>
            <w:pPr>
              <w:rPr>
                <w:rFonts w:ascii="Arial"/>
                <w:sz w:val="21"/>
              </w:rPr>
            </w:pPr>
          </w:p>
        </w:tc>
        <w:tc>
          <w:tcPr>
            <w:tcW w:w="3012" w:type="dxa"/>
            <w:vAlign w:val="top"/>
          </w:tcPr>
          <w:p>
            <w:pPr>
              <w:rPr>
                <w:rFonts w:ascii="Arial"/>
                <w:sz w:val="21"/>
              </w:rPr>
            </w:pPr>
          </w:p>
        </w:tc>
        <w:tc>
          <w:tcPr>
            <w:tcW w:w="3242" w:type="dxa"/>
            <w:vAlign w:val="top"/>
          </w:tcPr>
          <w:p>
            <w:pPr>
              <w:rPr>
                <w:rFonts w:ascii="Arial"/>
                <w:sz w:val="21"/>
              </w:rPr>
            </w:pPr>
          </w:p>
        </w:tc>
        <w:tc>
          <w:tcPr>
            <w:tcW w:w="2347" w:type="dxa"/>
            <w:vAlign w:val="top"/>
          </w:tcPr>
          <w:p>
            <w:pPr>
              <w:rPr>
                <w:rFonts w:ascii="Arial"/>
                <w:sz w:val="21"/>
              </w:rPr>
            </w:pPr>
          </w:p>
        </w:tc>
      </w:tr>
    </w:tbl>
    <w:p>
      <w:pPr>
        <w:spacing w:line="429" w:lineRule="auto"/>
        <w:rPr>
          <w:rFonts w:ascii="Arial"/>
          <w:sz w:val="21"/>
        </w:rPr>
      </w:pPr>
    </w:p>
    <w:p>
      <w:pPr>
        <w:spacing w:before="75" w:line="227" w:lineRule="auto"/>
        <w:ind w:left="136"/>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定代表人或被授权代表</w:t>
      </w:r>
      <w:r>
        <w:rPr>
          <w:rFonts w:hint="eastAsia" w:ascii="宋体" w:hAnsi="宋体" w:eastAsia="宋体" w:cs="宋体"/>
          <w:spacing w:val="8"/>
          <w:sz w:val="23"/>
          <w:szCs w:val="23"/>
          <w:lang w:eastAsia="zh-CN"/>
        </w:rPr>
        <w:t>（</w:t>
      </w:r>
      <w:r>
        <w:rPr>
          <w:rFonts w:ascii="宋体" w:hAnsi="宋体" w:eastAsia="宋体" w:cs="宋体"/>
          <w:spacing w:val="8"/>
          <w:sz w:val="23"/>
          <w:szCs w:val="23"/>
        </w:rPr>
        <w:t>签字</w:t>
      </w:r>
      <w:r>
        <w:rPr>
          <w:rFonts w:hint="eastAsia" w:ascii="宋体" w:hAnsi="宋体" w:eastAsia="宋体" w:cs="宋体"/>
          <w:spacing w:val="8"/>
          <w:sz w:val="23"/>
          <w:szCs w:val="23"/>
          <w:lang w:val="en-US" w:eastAsia="zh-CN"/>
        </w:rPr>
        <w:t>或盖章</w:t>
      </w:r>
      <w:r>
        <w:rPr>
          <w:rFonts w:hint="eastAsia" w:ascii="宋体" w:hAnsi="宋体" w:eastAsia="宋体" w:cs="宋体"/>
          <w:spacing w:val="8"/>
          <w:sz w:val="23"/>
          <w:szCs w:val="23"/>
          <w:lang w:eastAsia="zh-CN"/>
        </w:rPr>
        <w:t>）</w:t>
      </w:r>
      <w:r>
        <w:rPr>
          <w:rFonts w:ascii="宋体" w:hAnsi="宋体" w:eastAsia="宋体" w:cs="宋体"/>
          <w:spacing w:val="8"/>
          <w:sz w:val="23"/>
          <w:szCs w:val="23"/>
        </w:rPr>
        <w:t>：</w:t>
      </w:r>
      <w:r>
        <w:rPr>
          <w:rFonts w:ascii="宋体" w:hAnsi="宋体" w:eastAsia="宋体" w:cs="宋体"/>
          <w:sz w:val="23"/>
          <w:szCs w:val="23"/>
          <w:u w:val="single" w:color="auto"/>
        </w:rPr>
        <w:t xml:space="preserve">           </w:t>
      </w:r>
    </w:p>
    <w:p>
      <w:pPr>
        <w:spacing w:line="263" w:lineRule="auto"/>
        <w:rPr>
          <w:rFonts w:ascii="Arial"/>
          <w:sz w:val="21"/>
        </w:rPr>
      </w:pPr>
    </w:p>
    <w:p>
      <w:pPr>
        <w:spacing w:before="75" w:line="227" w:lineRule="auto"/>
        <w:ind w:left="138"/>
        <w:rPr>
          <w:rFonts w:ascii="宋体" w:hAnsi="宋体" w:eastAsia="宋体" w:cs="宋体"/>
          <w:sz w:val="23"/>
          <w:szCs w:val="23"/>
        </w:rPr>
      </w:pPr>
      <w:r>
        <w:rPr>
          <w:rFonts w:ascii="宋体" w:hAnsi="宋体" w:eastAsia="宋体" w:cs="宋体"/>
          <w:spacing w:val="1"/>
          <w:sz w:val="23"/>
          <w:szCs w:val="23"/>
        </w:rPr>
        <w:t>投   标</w:t>
      </w:r>
      <w:r>
        <w:rPr>
          <w:rFonts w:ascii="宋体" w:hAnsi="宋体" w:eastAsia="宋体" w:cs="宋体"/>
          <w:sz w:val="23"/>
          <w:szCs w:val="23"/>
        </w:rPr>
        <w:t xml:space="preserve">   单   位   公  章 ：</w:t>
      </w:r>
      <w:r>
        <w:rPr>
          <w:rFonts w:ascii="宋体" w:hAnsi="宋体" w:eastAsia="宋体" w:cs="宋体"/>
          <w:sz w:val="23"/>
          <w:szCs w:val="23"/>
          <w:u w:val="single" w:color="auto"/>
        </w:rPr>
        <w:t xml:space="preserve">                     </w:t>
      </w:r>
    </w:p>
    <w:p>
      <w:pPr>
        <w:spacing w:line="346" w:lineRule="auto"/>
        <w:rPr>
          <w:rFonts w:ascii="Arial"/>
          <w:sz w:val="21"/>
        </w:rPr>
      </w:pPr>
    </w:p>
    <w:p>
      <w:pPr>
        <w:spacing w:before="76" w:line="228" w:lineRule="auto"/>
        <w:ind w:left="177"/>
        <w:rPr>
          <w:rFonts w:ascii="宋体" w:hAnsi="宋体" w:eastAsia="宋体" w:cs="宋体"/>
          <w:sz w:val="23"/>
          <w:szCs w:val="23"/>
        </w:rPr>
      </w:pPr>
      <w:r>
        <w:rPr>
          <w:rFonts w:ascii="宋体" w:hAnsi="宋体" w:eastAsia="宋体" w:cs="宋体"/>
          <w:spacing w:val="-10"/>
          <w:sz w:val="23"/>
          <w:szCs w:val="23"/>
        </w:rPr>
        <w:t xml:space="preserve">日 </w:t>
      </w:r>
      <w:r>
        <w:rPr>
          <w:rFonts w:ascii="宋体" w:hAnsi="宋体" w:eastAsia="宋体" w:cs="宋体"/>
          <w:spacing w:val="-8"/>
          <w:sz w:val="23"/>
          <w:szCs w:val="23"/>
        </w:rPr>
        <w:t xml:space="preserve"> </w:t>
      </w:r>
      <w:r>
        <w:rPr>
          <w:rFonts w:ascii="宋体" w:hAnsi="宋体" w:eastAsia="宋体" w:cs="宋体"/>
          <w:spacing w:val="-5"/>
          <w:sz w:val="23"/>
          <w:szCs w:val="23"/>
        </w:rPr>
        <w:t xml:space="preserve">                     期 ：</w:t>
      </w:r>
      <w:r>
        <w:rPr>
          <w:rFonts w:ascii="宋体" w:hAnsi="宋体" w:eastAsia="宋体" w:cs="宋体"/>
          <w:sz w:val="23"/>
          <w:szCs w:val="23"/>
          <w:u w:val="single" w:color="auto"/>
        </w:rPr>
        <w:t xml:space="preserve">                     </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5" w:line="424" w:lineRule="auto"/>
        <w:ind w:left="139" w:right="65" w:hanging="4"/>
        <w:rPr>
          <w:rFonts w:ascii="宋体" w:hAnsi="宋体" w:eastAsia="宋体" w:cs="宋体"/>
          <w:sz w:val="23"/>
          <w:szCs w:val="23"/>
        </w:rPr>
      </w:pPr>
      <w:r>
        <w:rPr>
          <w:rFonts w:ascii="宋体" w:hAnsi="宋体" w:eastAsia="宋体" w:cs="宋体"/>
          <w:spacing w:val="14"/>
          <w:sz w:val="23"/>
          <w:szCs w:val="23"/>
        </w:rPr>
        <w:t>注：本表</w:t>
      </w:r>
      <w:r>
        <w:rPr>
          <w:rFonts w:ascii="宋体" w:hAnsi="宋体" w:eastAsia="宋体" w:cs="宋体"/>
          <w:spacing w:val="10"/>
          <w:sz w:val="23"/>
          <w:szCs w:val="23"/>
        </w:rPr>
        <w:t>只</w:t>
      </w:r>
      <w:r>
        <w:rPr>
          <w:rFonts w:ascii="宋体" w:hAnsi="宋体" w:eastAsia="宋体" w:cs="宋体"/>
          <w:spacing w:val="7"/>
          <w:sz w:val="23"/>
          <w:szCs w:val="23"/>
        </w:rPr>
        <w:t>填写响应文件中与磋商文件有偏离 (包括正偏离和负偏离) 的内容，响应文件</w:t>
      </w:r>
      <w:r>
        <w:rPr>
          <w:rFonts w:ascii="宋体" w:hAnsi="宋体" w:eastAsia="宋体" w:cs="宋体"/>
          <w:sz w:val="23"/>
          <w:szCs w:val="23"/>
        </w:rPr>
        <w:t xml:space="preserve"> </w:t>
      </w:r>
      <w:r>
        <w:rPr>
          <w:rFonts w:ascii="宋体" w:hAnsi="宋体" w:eastAsia="宋体" w:cs="宋体"/>
          <w:spacing w:val="14"/>
          <w:sz w:val="23"/>
          <w:szCs w:val="23"/>
        </w:rPr>
        <w:t>与</w:t>
      </w:r>
      <w:r>
        <w:rPr>
          <w:rFonts w:ascii="宋体" w:hAnsi="宋体" w:eastAsia="宋体" w:cs="宋体"/>
          <w:spacing w:val="9"/>
          <w:sz w:val="23"/>
          <w:szCs w:val="23"/>
        </w:rPr>
        <w:t>磋商文件要求完全一致的，不用在此表中列出，但须提交空白表。</w:t>
      </w:r>
    </w:p>
    <w:p>
      <w:pPr>
        <w:sectPr>
          <w:footerReference r:id="rId16" w:type="default"/>
          <w:pgSz w:w="11906" w:h="16839"/>
          <w:pgMar w:top="1440" w:right="1080" w:bottom="1440" w:left="1080" w:header="964" w:footer="964" w:gutter="0"/>
          <w:pgNumType w:fmt="decimal"/>
          <w:cols w:space="720" w:num="1"/>
        </w:sectPr>
      </w:pPr>
    </w:p>
    <w:p>
      <w:pPr>
        <w:spacing w:before="64" w:line="236" w:lineRule="auto"/>
        <w:ind w:left="3938"/>
        <w:rPr>
          <w:rFonts w:ascii="宋体" w:hAnsi="宋体" w:eastAsia="宋体" w:cs="宋体"/>
          <w:sz w:val="31"/>
          <w:szCs w:val="31"/>
        </w:rPr>
      </w:pPr>
      <w:r>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t>六</w:t>
      </w:r>
      <w:r>
        <w:rPr>
          <w:rFonts w:ascii="宋体" w:hAnsi="宋体" w:eastAsia="宋体" w:cs="宋体"/>
          <w:spacing w:val="9"/>
          <w:sz w:val="31"/>
          <w:szCs w:val="31"/>
          <w14:textOutline w14:w="5793" w14:cap="sq" w14:cmpd="sng">
            <w14:solidFill>
              <w14:srgbClr w14:val="000000"/>
            </w14:solidFill>
            <w14:prstDash w14:val="solid"/>
            <w14:bevel/>
          </w14:textOutline>
        </w:rPr>
        <w:t>、投标方</w:t>
      </w:r>
      <w:r>
        <w:rPr>
          <w:rFonts w:ascii="宋体" w:hAnsi="宋体" w:eastAsia="宋体" w:cs="宋体"/>
          <w:spacing w:val="8"/>
          <w:sz w:val="31"/>
          <w:szCs w:val="31"/>
          <w14:textOutline w14:w="5793" w14:cap="sq" w14:cmpd="sng">
            <w14:solidFill>
              <w14:srgbClr w14:val="000000"/>
            </w14:solidFill>
            <w14:prstDash w14:val="solid"/>
            <w14:bevel/>
          </w14:textOutline>
        </w:rPr>
        <w:t>案</w:t>
      </w:r>
    </w:p>
    <w:p>
      <w:pPr>
        <w:spacing w:before="189" w:line="310" w:lineRule="exact"/>
        <w:ind w:left="498"/>
        <w:outlineLvl w:val="1"/>
        <w:rPr>
          <w:rFonts w:ascii="宋体" w:hAnsi="宋体" w:eastAsia="宋体" w:cs="宋体"/>
          <w:sz w:val="23"/>
          <w:szCs w:val="23"/>
        </w:rPr>
      </w:pPr>
      <w:r>
        <w:rPr>
          <w:rFonts w:ascii="宋体" w:hAnsi="宋体" w:eastAsia="宋体" w:cs="宋体"/>
          <w:spacing w:val="14"/>
          <w:position w:val="1"/>
          <w:sz w:val="23"/>
          <w:szCs w:val="23"/>
        </w:rPr>
        <w:t>1．供</w:t>
      </w:r>
      <w:r>
        <w:rPr>
          <w:rFonts w:ascii="宋体" w:hAnsi="宋体" w:eastAsia="宋体" w:cs="宋体"/>
          <w:spacing w:val="9"/>
          <w:position w:val="1"/>
          <w:sz w:val="23"/>
          <w:szCs w:val="23"/>
        </w:rPr>
        <w:t>应</w:t>
      </w:r>
      <w:r>
        <w:rPr>
          <w:rFonts w:ascii="宋体" w:hAnsi="宋体" w:eastAsia="宋体" w:cs="宋体"/>
          <w:spacing w:val="7"/>
          <w:position w:val="1"/>
          <w:sz w:val="23"/>
          <w:szCs w:val="23"/>
        </w:rPr>
        <w:t>商编制施工组织设计的要求：编制时应采用文字并结合图表形式说明施工方法；</w:t>
      </w:r>
    </w:p>
    <w:p>
      <w:pPr>
        <w:spacing w:before="156" w:line="376" w:lineRule="auto"/>
        <w:ind w:right="20"/>
        <w:rPr>
          <w:rFonts w:ascii="宋体" w:hAnsi="宋体" w:eastAsia="宋体" w:cs="宋体"/>
          <w:sz w:val="23"/>
          <w:szCs w:val="23"/>
        </w:rPr>
      </w:pPr>
      <w:r>
        <w:rPr>
          <w:rFonts w:ascii="宋体" w:hAnsi="宋体" w:eastAsia="宋体" w:cs="宋体"/>
          <w:spacing w:val="20"/>
          <w:sz w:val="23"/>
          <w:szCs w:val="23"/>
        </w:rPr>
        <w:t>拟投</w:t>
      </w:r>
      <w:r>
        <w:rPr>
          <w:rFonts w:ascii="宋体" w:hAnsi="宋体" w:eastAsia="宋体" w:cs="宋体"/>
          <w:spacing w:val="18"/>
          <w:sz w:val="23"/>
          <w:szCs w:val="23"/>
        </w:rPr>
        <w:t>入</w:t>
      </w:r>
      <w:r>
        <w:rPr>
          <w:rFonts w:ascii="宋体" w:hAnsi="宋体" w:eastAsia="宋体" w:cs="宋体"/>
          <w:spacing w:val="10"/>
          <w:sz w:val="23"/>
          <w:szCs w:val="23"/>
        </w:rPr>
        <w:t>本项目的主要施工设备情况、拟配备本项目的试验和检测仪器设备情况、劳动力计划</w:t>
      </w:r>
      <w:r>
        <w:rPr>
          <w:rFonts w:ascii="宋体" w:hAnsi="宋体" w:eastAsia="宋体" w:cs="宋体"/>
          <w:sz w:val="23"/>
          <w:szCs w:val="23"/>
        </w:rPr>
        <w:t xml:space="preserve"> </w:t>
      </w:r>
      <w:r>
        <w:rPr>
          <w:rFonts w:ascii="宋体" w:hAnsi="宋体" w:eastAsia="宋体" w:cs="宋体"/>
          <w:spacing w:val="20"/>
          <w:sz w:val="23"/>
          <w:szCs w:val="23"/>
        </w:rPr>
        <w:t>等；</w:t>
      </w:r>
      <w:r>
        <w:rPr>
          <w:rFonts w:ascii="宋体" w:hAnsi="宋体" w:eastAsia="宋体" w:cs="宋体"/>
          <w:spacing w:val="19"/>
          <w:sz w:val="23"/>
          <w:szCs w:val="23"/>
        </w:rPr>
        <w:t>结</w:t>
      </w:r>
      <w:r>
        <w:rPr>
          <w:rFonts w:ascii="宋体" w:hAnsi="宋体" w:eastAsia="宋体" w:cs="宋体"/>
          <w:spacing w:val="10"/>
          <w:sz w:val="23"/>
          <w:szCs w:val="23"/>
        </w:rPr>
        <w:t>合工程特点提出切实可行的工程质量、安全生产、文明施工、工程进度、技术组织措</w:t>
      </w:r>
      <w:r>
        <w:rPr>
          <w:rFonts w:ascii="宋体" w:hAnsi="宋体" w:eastAsia="宋体" w:cs="宋体"/>
          <w:sz w:val="23"/>
          <w:szCs w:val="23"/>
        </w:rPr>
        <w:t xml:space="preserve"> </w:t>
      </w:r>
      <w:r>
        <w:rPr>
          <w:rFonts w:ascii="宋体" w:hAnsi="宋体" w:eastAsia="宋体" w:cs="宋体"/>
          <w:spacing w:val="20"/>
          <w:sz w:val="23"/>
          <w:szCs w:val="23"/>
        </w:rPr>
        <w:t>施，</w:t>
      </w:r>
      <w:r>
        <w:rPr>
          <w:rFonts w:ascii="宋体" w:hAnsi="宋体" w:eastAsia="宋体" w:cs="宋体"/>
          <w:spacing w:val="19"/>
          <w:sz w:val="23"/>
          <w:szCs w:val="23"/>
        </w:rPr>
        <w:t>同</w:t>
      </w:r>
      <w:r>
        <w:rPr>
          <w:rFonts w:ascii="宋体" w:hAnsi="宋体" w:eastAsia="宋体" w:cs="宋体"/>
          <w:spacing w:val="10"/>
          <w:sz w:val="23"/>
          <w:szCs w:val="23"/>
        </w:rPr>
        <w:t>时应对关键工序、复杂环节重点提出相应技术措施，如冬雨季施工技术、减少噪音、</w:t>
      </w:r>
      <w:r>
        <w:rPr>
          <w:rFonts w:ascii="宋体" w:hAnsi="宋体" w:eastAsia="宋体" w:cs="宋体"/>
          <w:sz w:val="23"/>
          <w:szCs w:val="23"/>
        </w:rPr>
        <w:t xml:space="preserve"> </w:t>
      </w:r>
      <w:r>
        <w:rPr>
          <w:rFonts w:ascii="宋体" w:hAnsi="宋体" w:eastAsia="宋体" w:cs="宋体"/>
          <w:spacing w:val="18"/>
          <w:sz w:val="23"/>
          <w:szCs w:val="23"/>
        </w:rPr>
        <w:t>降</w:t>
      </w:r>
      <w:r>
        <w:rPr>
          <w:rFonts w:ascii="宋体" w:hAnsi="宋体" w:eastAsia="宋体" w:cs="宋体"/>
          <w:spacing w:val="10"/>
          <w:sz w:val="23"/>
          <w:szCs w:val="23"/>
        </w:rPr>
        <w:t>低</w:t>
      </w:r>
      <w:r>
        <w:rPr>
          <w:rFonts w:ascii="宋体" w:hAnsi="宋体" w:eastAsia="宋体" w:cs="宋体"/>
          <w:spacing w:val="9"/>
          <w:sz w:val="23"/>
          <w:szCs w:val="23"/>
        </w:rPr>
        <w:t>环境污染、地下管线及其他地上地下设施的保护加固措施等。</w:t>
      </w:r>
    </w:p>
    <w:p>
      <w:pPr>
        <w:spacing w:line="227" w:lineRule="auto"/>
        <w:ind w:left="483"/>
        <w:outlineLvl w:val="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．编制顺序 (根据磋商文件评审标准编制)</w:t>
      </w:r>
    </w:p>
    <w:p>
      <w:pPr>
        <w:spacing w:before="184" w:line="225" w:lineRule="auto"/>
        <w:ind w:left="480"/>
        <w:outlineLvl w:val="1"/>
        <w:rPr>
          <w:rFonts w:ascii="宋体" w:hAnsi="宋体" w:eastAsia="宋体" w:cs="宋体"/>
          <w:sz w:val="23"/>
          <w:szCs w:val="23"/>
        </w:rPr>
      </w:pPr>
      <w:r>
        <w:rPr>
          <w:rFonts w:ascii="宋体" w:hAnsi="宋体" w:eastAsia="宋体" w:cs="宋体"/>
          <w:spacing w:val="10"/>
          <w:sz w:val="23"/>
          <w:szCs w:val="23"/>
        </w:rPr>
        <w:t>①</w:t>
      </w:r>
      <w:r>
        <w:rPr>
          <w:rFonts w:ascii="宋体" w:hAnsi="宋体" w:eastAsia="宋体" w:cs="宋体"/>
          <w:spacing w:val="9"/>
          <w:sz w:val="23"/>
          <w:szCs w:val="23"/>
        </w:rPr>
        <w:t xml:space="preserve"> 确保工程质量的技术组织措施</w:t>
      </w:r>
    </w:p>
    <w:p>
      <w:pPr>
        <w:spacing w:before="188" w:line="225" w:lineRule="auto"/>
        <w:ind w:left="479"/>
        <w:outlineLvl w:val="1"/>
        <w:rPr>
          <w:rFonts w:ascii="宋体" w:hAnsi="宋体" w:eastAsia="宋体" w:cs="宋体"/>
          <w:sz w:val="23"/>
          <w:szCs w:val="23"/>
        </w:rPr>
      </w:pPr>
      <w:r>
        <w:rPr>
          <w:rFonts w:ascii="宋体" w:hAnsi="宋体" w:eastAsia="宋体" w:cs="宋体"/>
          <w:spacing w:val="11"/>
          <w:sz w:val="23"/>
          <w:szCs w:val="23"/>
        </w:rPr>
        <w:t>②</w:t>
      </w:r>
      <w:r>
        <w:rPr>
          <w:rFonts w:ascii="宋体" w:hAnsi="宋体" w:eastAsia="宋体" w:cs="宋体"/>
          <w:spacing w:val="9"/>
          <w:sz w:val="23"/>
          <w:szCs w:val="23"/>
        </w:rPr>
        <w:t xml:space="preserve"> 确保安全生产的技术组织措施</w:t>
      </w:r>
    </w:p>
    <w:p>
      <w:pPr>
        <w:spacing w:before="187" w:line="225" w:lineRule="auto"/>
        <w:ind w:left="479"/>
        <w:outlineLvl w:val="1"/>
        <w:rPr>
          <w:rFonts w:ascii="宋体" w:hAnsi="宋体" w:eastAsia="宋体" w:cs="宋体"/>
          <w:sz w:val="23"/>
          <w:szCs w:val="23"/>
        </w:rPr>
      </w:pPr>
      <w:r>
        <w:rPr>
          <w:rFonts w:ascii="宋体" w:hAnsi="宋体" w:eastAsia="宋体" w:cs="宋体"/>
          <w:spacing w:val="17"/>
          <w:sz w:val="23"/>
          <w:szCs w:val="23"/>
        </w:rPr>
        <w:t>③</w:t>
      </w:r>
      <w:r>
        <w:rPr>
          <w:rFonts w:ascii="宋体" w:hAnsi="宋体" w:eastAsia="宋体" w:cs="宋体"/>
          <w:spacing w:val="9"/>
          <w:sz w:val="23"/>
          <w:szCs w:val="23"/>
        </w:rPr>
        <w:t xml:space="preserve"> 确保文明施工技术组织措施及环境保护措施</w:t>
      </w:r>
    </w:p>
    <w:p>
      <w:pPr>
        <w:spacing w:before="188" w:line="225" w:lineRule="auto"/>
        <w:ind w:left="479"/>
        <w:outlineLvl w:val="1"/>
        <w:rPr>
          <w:rFonts w:ascii="宋体" w:hAnsi="宋体" w:eastAsia="宋体" w:cs="宋体"/>
          <w:sz w:val="23"/>
          <w:szCs w:val="23"/>
        </w:rPr>
      </w:pPr>
      <w:r>
        <w:rPr>
          <w:rFonts w:ascii="宋体" w:hAnsi="宋体" w:eastAsia="宋体" w:cs="宋体"/>
          <w:spacing w:val="9"/>
          <w:sz w:val="23"/>
          <w:szCs w:val="23"/>
        </w:rPr>
        <w:t>④ 确保工期的技术组织措施</w:t>
      </w:r>
    </w:p>
    <w:p>
      <w:pPr>
        <w:spacing w:before="188" w:line="225" w:lineRule="auto"/>
        <w:ind w:left="479"/>
        <w:outlineLvl w:val="1"/>
        <w:rPr>
          <w:rFonts w:ascii="宋体" w:hAnsi="宋体" w:eastAsia="宋体" w:cs="宋体"/>
          <w:sz w:val="23"/>
          <w:szCs w:val="23"/>
        </w:rPr>
      </w:pPr>
      <w:r>
        <w:rPr>
          <w:rFonts w:ascii="宋体" w:hAnsi="宋体" w:eastAsia="宋体" w:cs="宋体"/>
          <w:spacing w:val="10"/>
          <w:sz w:val="23"/>
          <w:szCs w:val="23"/>
        </w:rPr>
        <w:t>⑤</w:t>
      </w:r>
      <w:r>
        <w:rPr>
          <w:rFonts w:ascii="宋体" w:hAnsi="宋体" w:eastAsia="宋体" w:cs="宋体"/>
          <w:spacing w:val="9"/>
          <w:sz w:val="23"/>
          <w:szCs w:val="23"/>
        </w:rPr>
        <w:t xml:space="preserve"> 施工方案和项目部组成人员</w:t>
      </w:r>
    </w:p>
    <w:p>
      <w:pPr>
        <w:spacing w:before="187" w:line="225" w:lineRule="auto"/>
        <w:ind w:left="479"/>
        <w:outlineLvl w:val="1"/>
        <w:rPr>
          <w:rFonts w:ascii="宋体" w:hAnsi="宋体" w:eastAsia="宋体" w:cs="宋体"/>
          <w:sz w:val="23"/>
          <w:szCs w:val="23"/>
        </w:rPr>
      </w:pPr>
      <w:r>
        <w:rPr>
          <w:rFonts w:ascii="宋体" w:hAnsi="宋体" w:eastAsia="宋体" w:cs="宋体"/>
          <w:spacing w:val="11"/>
          <w:sz w:val="23"/>
          <w:szCs w:val="23"/>
        </w:rPr>
        <w:t>⑥</w:t>
      </w:r>
      <w:r>
        <w:rPr>
          <w:rFonts w:ascii="宋体" w:hAnsi="宋体" w:eastAsia="宋体" w:cs="宋体"/>
          <w:spacing w:val="9"/>
          <w:sz w:val="23"/>
          <w:szCs w:val="23"/>
        </w:rPr>
        <w:t xml:space="preserve"> 施工机械配备和材料投入计划</w:t>
      </w:r>
    </w:p>
    <w:p>
      <w:pPr>
        <w:spacing w:before="188" w:line="225" w:lineRule="auto"/>
        <w:ind w:left="479"/>
        <w:outlineLvl w:val="1"/>
        <w:rPr>
          <w:rFonts w:ascii="宋体" w:hAnsi="宋体" w:eastAsia="宋体" w:cs="宋体"/>
          <w:sz w:val="23"/>
          <w:szCs w:val="23"/>
        </w:rPr>
      </w:pPr>
      <w:r>
        <w:rPr>
          <w:rFonts w:ascii="宋体" w:hAnsi="宋体" w:eastAsia="宋体" w:cs="宋体"/>
          <w:spacing w:val="9"/>
          <w:sz w:val="23"/>
          <w:szCs w:val="23"/>
        </w:rPr>
        <w:t>⑦ 施工进度表或施工网络图</w:t>
      </w:r>
    </w:p>
    <w:p>
      <w:pPr>
        <w:spacing w:before="188" w:line="225" w:lineRule="auto"/>
        <w:ind w:left="479"/>
        <w:outlineLvl w:val="1"/>
        <w:rPr>
          <w:rFonts w:ascii="宋体" w:hAnsi="宋体" w:eastAsia="宋体" w:cs="宋体"/>
          <w:sz w:val="23"/>
          <w:szCs w:val="23"/>
        </w:rPr>
      </w:pPr>
      <w:r>
        <w:rPr>
          <w:rFonts w:ascii="宋体" w:hAnsi="宋体" w:eastAsia="宋体" w:cs="宋体"/>
          <w:spacing w:val="13"/>
          <w:sz w:val="23"/>
          <w:szCs w:val="23"/>
        </w:rPr>
        <w:t>⑧</w:t>
      </w:r>
      <w:r>
        <w:rPr>
          <w:rFonts w:ascii="宋体" w:hAnsi="宋体" w:eastAsia="宋体" w:cs="宋体"/>
          <w:spacing w:val="9"/>
          <w:sz w:val="23"/>
          <w:szCs w:val="23"/>
        </w:rPr>
        <w:t xml:space="preserve"> 劳动力安排计划及劳务分包情况表</w:t>
      </w:r>
    </w:p>
    <w:p>
      <w:pPr>
        <w:spacing w:before="187" w:line="225" w:lineRule="auto"/>
        <w:ind w:left="479"/>
        <w:outlineLvl w:val="1"/>
        <w:rPr>
          <w:rFonts w:ascii="宋体" w:hAnsi="宋体" w:eastAsia="宋体" w:cs="宋体"/>
          <w:sz w:val="23"/>
          <w:szCs w:val="23"/>
        </w:rPr>
      </w:pPr>
      <w:r>
        <w:rPr>
          <w:rFonts w:ascii="宋体" w:hAnsi="宋体" w:eastAsia="宋体" w:cs="宋体"/>
          <w:spacing w:val="9"/>
          <w:sz w:val="23"/>
          <w:szCs w:val="23"/>
        </w:rPr>
        <w:t>⑨ 新技术、新产品、新工艺、新材料应用</w:t>
      </w:r>
      <w:r>
        <w:rPr>
          <w:rFonts w:ascii="宋体" w:hAnsi="宋体" w:eastAsia="宋体" w:cs="宋体"/>
          <w:spacing w:val="6"/>
          <w:sz w:val="23"/>
          <w:szCs w:val="23"/>
        </w:rPr>
        <w:t>。</w:t>
      </w:r>
    </w:p>
    <w:p>
      <w:pPr>
        <w:spacing w:before="188" w:line="308" w:lineRule="exact"/>
        <w:ind w:left="485"/>
        <w:outlineLvl w:val="1"/>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9"/>
          <w:position w:val="1"/>
          <w:sz w:val="23"/>
          <w:szCs w:val="23"/>
        </w:rPr>
        <w:t>．施工组织设计除采用文字表述外可附下列图表，图表及格式要求附后。</w:t>
      </w:r>
    </w:p>
    <w:p>
      <w:pPr>
        <w:spacing w:before="159" w:line="227" w:lineRule="auto"/>
        <w:ind w:left="499"/>
        <w:outlineLvl w:val="1"/>
        <w:rPr>
          <w:rFonts w:ascii="宋体" w:hAnsi="宋体" w:eastAsia="宋体" w:cs="宋体"/>
          <w:sz w:val="23"/>
          <w:szCs w:val="23"/>
        </w:rPr>
      </w:pPr>
      <w:r>
        <w:rPr>
          <w:rFonts w:ascii="宋体" w:hAnsi="宋体" w:eastAsia="宋体" w:cs="宋体"/>
          <w:spacing w:val="5"/>
          <w:sz w:val="23"/>
          <w:szCs w:val="23"/>
        </w:rPr>
        <w:t>附表 1：拟投入本项目的主要施工设备</w:t>
      </w:r>
      <w:r>
        <w:rPr>
          <w:rFonts w:ascii="宋体" w:hAnsi="宋体" w:eastAsia="宋体" w:cs="宋体"/>
          <w:spacing w:val="1"/>
          <w:sz w:val="23"/>
          <w:szCs w:val="23"/>
        </w:rPr>
        <w:t>表</w:t>
      </w:r>
    </w:p>
    <w:p>
      <w:pPr>
        <w:spacing w:before="186" w:line="227" w:lineRule="auto"/>
        <w:ind w:left="499"/>
        <w:outlineLvl w:val="1"/>
        <w:rPr>
          <w:rFonts w:ascii="宋体" w:hAnsi="宋体" w:eastAsia="宋体" w:cs="宋体"/>
          <w:sz w:val="23"/>
          <w:szCs w:val="23"/>
        </w:rPr>
      </w:pPr>
      <w:r>
        <w:rPr>
          <w:rFonts w:ascii="宋体" w:hAnsi="宋体" w:eastAsia="宋体" w:cs="宋体"/>
          <w:spacing w:val="1"/>
          <w:sz w:val="23"/>
          <w:szCs w:val="23"/>
        </w:rPr>
        <w:t>附表 2：劳动力计划表</w:t>
      </w:r>
    </w:p>
    <w:p>
      <w:pPr>
        <w:spacing w:before="185" w:line="227" w:lineRule="auto"/>
        <w:ind w:left="499"/>
        <w:outlineLvl w:val="1"/>
        <w:rPr>
          <w:rFonts w:ascii="宋体" w:hAnsi="宋体" w:eastAsia="宋体" w:cs="宋体"/>
          <w:sz w:val="23"/>
          <w:szCs w:val="23"/>
        </w:rPr>
      </w:pPr>
      <w:r>
        <w:rPr>
          <w:rFonts w:ascii="宋体" w:hAnsi="宋体" w:eastAsia="宋体" w:cs="宋体"/>
          <w:spacing w:val="10"/>
          <w:sz w:val="23"/>
          <w:szCs w:val="23"/>
        </w:rPr>
        <w:t>附</w:t>
      </w:r>
      <w:r>
        <w:rPr>
          <w:rFonts w:ascii="宋体" w:hAnsi="宋体" w:eastAsia="宋体" w:cs="宋体"/>
          <w:spacing w:val="6"/>
          <w:sz w:val="23"/>
          <w:szCs w:val="23"/>
        </w:rPr>
        <w:t>表</w:t>
      </w:r>
      <w:r>
        <w:rPr>
          <w:rFonts w:ascii="宋体" w:hAnsi="宋体" w:eastAsia="宋体" w:cs="宋体"/>
          <w:spacing w:val="5"/>
          <w:sz w:val="23"/>
          <w:szCs w:val="23"/>
        </w:rPr>
        <w:t xml:space="preserve"> 3：计划开、竣工日期和施工进度网络图</w:t>
      </w:r>
    </w:p>
    <w:p>
      <w:pPr>
        <w:spacing w:before="185" w:line="227" w:lineRule="auto"/>
        <w:ind w:left="499"/>
        <w:outlineLvl w:val="1"/>
        <w:rPr>
          <w:rFonts w:ascii="宋体" w:hAnsi="宋体" w:eastAsia="宋体" w:cs="宋体"/>
          <w:sz w:val="23"/>
          <w:szCs w:val="23"/>
        </w:rPr>
      </w:pPr>
      <w:r>
        <w:rPr>
          <w:rFonts w:ascii="宋体" w:hAnsi="宋体" w:eastAsia="宋体" w:cs="宋体"/>
          <w:spacing w:val="4"/>
          <w:sz w:val="23"/>
          <w:szCs w:val="23"/>
        </w:rPr>
        <w:t>附表</w:t>
      </w:r>
      <w:r>
        <w:rPr>
          <w:rFonts w:ascii="宋体" w:hAnsi="宋体" w:eastAsia="宋体" w:cs="宋体"/>
          <w:spacing w:val="3"/>
          <w:sz w:val="23"/>
          <w:szCs w:val="23"/>
        </w:rPr>
        <w:t xml:space="preserve"> </w:t>
      </w:r>
      <w:r>
        <w:rPr>
          <w:rFonts w:ascii="宋体" w:hAnsi="宋体" w:eastAsia="宋体" w:cs="宋体"/>
          <w:spacing w:val="2"/>
          <w:sz w:val="23"/>
          <w:szCs w:val="23"/>
        </w:rPr>
        <w:t>4：项目管理机构组成</w:t>
      </w:r>
    </w:p>
    <w:p>
      <w:pPr>
        <w:sectPr>
          <w:footerReference r:id="rId17" w:type="default"/>
          <w:pgSz w:w="11906" w:h="16839"/>
          <w:pgMar w:top="1440" w:right="1080" w:bottom="1440" w:left="1080" w:header="964" w:footer="964" w:gutter="0"/>
          <w:pgNumType w:fmt="decimal"/>
          <w:cols w:space="720" w:num="1"/>
        </w:sectPr>
      </w:pPr>
    </w:p>
    <w:p>
      <w:pPr>
        <w:spacing w:before="47" w:line="227" w:lineRule="auto"/>
        <w:ind w:left="2496"/>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附表</w:t>
      </w:r>
      <w:r>
        <w:rPr>
          <w:rFonts w:ascii="宋体" w:hAnsi="宋体" w:eastAsia="宋体" w:cs="宋体"/>
          <w:spacing w:val="6"/>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1：拟投入本项目的主要施工设备表</w:t>
      </w:r>
    </w:p>
    <w:p>
      <w:pPr>
        <w:spacing w:line="70" w:lineRule="exact"/>
      </w:pPr>
    </w:p>
    <w:tbl>
      <w:tblPr>
        <w:tblStyle w:val="16"/>
        <w:tblW w:w="90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94"/>
        <w:gridCol w:w="734"/>
        <w:gridCol w:w="753"/>
        <w:gridCol w:w="753"/>
        <w:gridCol w:w="996"/>
        <w:gridCol w:w="1214"/>
        <w:gridCol w:w="848"/>
        <w:gridCol w:w="996"/>
        <w:gridCol w:w="10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jc w:val="center"/>
        </w:trPr>
        <w:tc>
          <w:tcPr>
            <w:tcW w:w="679" w:type="dxa"/>
            <w:tcBorders>
              <w:left w:val="single" w:color="000000" w:sz="10" w:space="0"/>
            </w:tcBorders>
            <w:textDirection w:val="tbRlV"/>
            <w:vAlign w:val="top"/>
          </w:tcPr>
          <w:p>
            <w:pPr>
              <w:spacing w:before="221" w:line="217" w:lineRule="auto"/>
              <w:ind w:left="115"/>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 xml:space="preserve"> 号</w:t>
            </w:r>
          </w:p>
        </w:tc>
        <w:tc>
          <w:tcPr>
            <w:tcW w:w="1094" w:type="dxa"/>
            <w:vAlign w:val="top"/>
          </w:tcPr>
          <w:p>
            <w:pPr>
              <w:spacing w:before="116" w:line="258" w:lineRule="auto"/>
              <w:ind w:left="423" w:right="194" w:hanging="235"/>
              <w:rPr>
                <w:rFonts w:ascii="宋体" w:hAnsi="宋体" w:eastAsia="宋体" w:cs="宋体"/>
                <w:sz w:val="23"/>
                <w:szCs w:val="23"/>
              </w:rPr>
            </w:pPr>
            <w:r>
              <w:rPr>
                <w:rFonts w:ascii="宋体" w:hAnsi="宋体" w:eastAsia="宋体" w:cs="宋体"/>
                <w:spacing w:val="6"/>
                <w:sz w:val="23"/>
                <w:szCs w:val="23"/>
              </w:rPr>
              <w:t>设</w:t>
            </w:r>
            <w:r>
              <w:rPr>
                <w:rFonts w:ascii="宋体" w:hAnsi="宋体" w:eastAsia="宋体" w:cs="宋体"/>
                <w:spacing w:val="5"/>
                <w:sz w:val="23"/>
                <w:szCs w:val="23"/>
              </w:rPr>
              <w:t>备名</w:t>
            </w:r>
            <w:r>
              <w:rPr>
                <w:rFonts w:ascii="宋体" w:hAnsi="宋体" w:eastAsia="宋体" w:cs="宋体"/>
                <w:sz w:val="23"/>
                <w:szCs w:val="23"/>
              </w:rPr>
              <w:t xml:space="preserve"> </w:t>
            </w:r>
            <w:r>
              <w:rPr>
                <w:rFonts w:ascii="宋体" w:hAnsi="宋体" w:eastAsia="宋体" w:cs="宋体"/>
                <w:spacing w:val="1"/>
                <w:sz w:val="23"/>
                <w:szCs w:val="23"/>
              </w:rPr>
              <w:t>称</w:t>
            </w:r>
          </w:p>
        </w:tc>
        <w:tc>
          <w:tcPr>
            <w:tcW w:w="734" w:type="dxa"/>
            <w:vAlign w:val="top"/>
          </w:tcPr>
          <w:p>
            <w:pPr>
              <w:spacing w:before="116" w:line="258" w:lineRule="auto"/>
              <w:ind w:left="127" w:right="131" w:firstLine="6"/>
              <w:rPr>
                <w:rFonts w:ascii="宋体" w:hAnsi="宋体" w:eastAsia="宋体" w:cs="宋体"/>
                <w:sz w:val="23"/>
                <w:szCs w:val="23"/>
              </w:rPr>
            </w:pPr>
            <w:r>
              <w:rPr>
                <w:rFonts w:ascii="宋体" w:hAnsi="宋体" w:eastAsia="宋体" w:cs="宋体"/>
                <w:spacing w:val="2"/>
                <w:sz w:val="23"/>
                <w:szCs w:val="23"/>
              </w:rPr>
              <w:t>型</w:t>
            </w:r>
            <w:r>
              <w:rPr>
                <w:rFonts w:ascii="宋体" w:hAnsi="宋体" w:eastAsia="宋体" w:cs="宋体"/>
                <w:spacing w:val="1"/>
                <w:sz w:val="23"/>
                <w:szCs w:val="23"/>
              </w:rPr>
              <w:t>号</w:t>
            </w:r>
            <w:r>
              <w:rPr>
                <w:rFonts w:ascii="宋体" w:hAnsi="宋体" w:eastAsia="宋体" w:cs="宋体"/>
                <w:sz w:val="23"/>
                <w:szCs w:val="23"/>
              </w:rPr>
              <w:t xml:space="preserve"> </w:t>
            </w:r>
            <w:r>
              <w:rPr>
                <w:rFonts w:ascii="宋体" w:hAnsi="宋体" w:eastAsia="宋体" w:cs="宋体"/>
                <w:spacing w:val="5"/>
                <w:sz w:val="23"/>
                <w:szCs w:val="23"/>
              </w:rPr>
              <w:t>规</w:t>
            </w:r>
            <w:r>
              <w:rPr>
                <w:rFonts w:ascii="宋体" w:hAnsi="宋体" w:eastAsia="宋体" w:cs="宋体"/>
                <w:spacing w:val="4"/>
                <w:sz w:val="23"/>
                <w:szCs w:val="23"/>
              </w:rPr>
              <w:t>格</w:t>
            </w:r>
          </w:p>
        </w:tc>
        <w:tc>
          <w:tcPr>
            <w:tcW w:w="753" w:type="dxa"/>
            <w:vAlign w:val="top"/>
          </w:tcPr>
          <w:p>
            <w:pPr>
              <w:spacing w:before="271" w:line="227" w:lineRule="auto"/>
              <w:ind w:left="141"/>
              <w:rPr>
                <w:rFonts w:ascii="宋体" w:hAnsi="宋体" w:eastAsia="宋体" w:cs="宋体"/>
                <w:sz w:val="23"/>
                <w:szCs w:val="23"/>
              </w:rPr>
            </w:pPr>
            <w:r>
              <w:rPr>
                <w:rFonts w:ascii="宋体" w:hAnsi="宋体" w:eastAsia="宋体" w:cs="宋体"/>
                <w:spacing w:val="4"/>
                <w:sz w:val="23"/>
                <w:szCs w:val="23"/>
              </w:rPr>
              <w:t>数量</w:t>
            </w:r>
          </w:p>
        </w:tc>
        <w:tc>
          <w:tcPr>
            <w:tcW w:w="753" w:type="dxa"/>
            <w:vAlign w:val="top"/>
          </w:tcPr>
          <w:p>
            <w:pPr>
              <w:spacing w:before="116" w:line="258" w:lineRule="auto"/>
              <w:ind w:left="139" w:right="137" w:firstLine="23"/>
              <w:rPr>
                <w:rFonts w:ascii="宋体" w:hAnsi="宋体" w:eastAsia="宋体" w:cs="宋体"/>
                <w:sz w:val="23"/>
                <w:szCs w:val="23"/>
              </w:rPr>
            </w:pPr>
            <w:r>
              <w:rPr>
                <w:rFonts w:ascii="宋体" w:hAnsi="宋体" w:eastAsia="宋体" w:cs="宋体"/>
                <w:spacing w:val="-7"/>
                <w:sz w:val="23"/>
                <w:szCs w:val="23"/>
              </w:rPr>
              <w:t>国</w:t>
            </w:r>
            <w:r>
              <w:rPr>
                <w:rFonts w:ascii="宋体" w:hAnsi="宋体" w:eastAsia="宋体" w:cs="宋体"/>
                <w:spacing w:val="-6"/>
                <w:sz w:val="23"/>
                <w:szCs w:val="23"/>
              </w:rPr>
              <w:t>别</w:t>
            </w:r>
            <w:r>
              <w:rPr>
                <w:rFonts w:ascii="宋体" w:hAnsi="宋体" w:eastAsia="宋体" w:cs="宋体"/>
                <w:sz w:val="23"/>
                <w:szCs w:val="23"/>
              </w:rPr>
              <w:t xml:space="preserve"> </w:t>
            </w:r>
            <w:r>
              <w:rPr>
                <w:rFonts w:ascii="宋体" w:hAnsi="宋体" w:eastAsia="宋体" w:cs="宋体"/>
                <w:spacing w:val="5"/>
                <w:sz w:val="23"/>
                <w:szCs w:val="23"/>
              </w:rPr>
              <w:t>产地</w:t>
            </w:r>
          </w:p>
        </w:tc>
        <w:tc>
          <w:tcPr>
            <w:tcW w:w="996" w:type="dxa"/>
            <w:vAlign w:val="top"/>
          </w:tcPr>
          <w:p>
            <w:pPr>
              <w:spacing w:before="115" w:line="312" w:lineRule="exact"/>
              <w:ind w:left="266"/>
              <w:rPr>
                <w:rFonts w:ascii="宋体" w:hAnsi="宋体" w:eastAsia="宋体" w:cs="宋体"/>
                <w:sz w:val="23"/>
                <w:szCs w:val="23"/>
              </w:rPr>
            </w:pPr>
            <w:r>
              <w:rPr>
                <w:rFonts w:ascii="宋体" w:hAnsi="宋体" w:eastAsia="宋体" w:cs="宋体"/>
                <w:spacing w:val="5"/>
                <w:position w:val="5"/>
                <w:sz w:val="23"/>
                <w:szCs w:val="23"/>
              </w:rPr>
              <w:t>制</w:t>
            </w:r>
            <w:r>
              <w:rPr>
                <w:rFonts w:ascii="宋体" w:hAnsi="宋体" w:eastAsia="宋体" w:cs="宋体"/>
                <w:spacing w:val="4"/>
                <w:position w:val="5"/>
                <w:sz w:val="23"/>
                <w:szCs w:val="23"/>
              </w:rPr>
              <w:t>造</w:t>
            </w:r>
          </w:p>
          <w:p>
            <w:pPr>
              <w:spacing w:line="227" w:lineRule="auto"/>
              <w:ind w:left="26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份</w:t>
            </w:r>
          </w:p>
        </w:tc>
        <w:tc>
          <w:tcPr>
            <w:tcW w:w="1214" w:type="dxa"/>
            <w:vAlign w:val="top"/>
          </w:tcPr>
          <w:p>
            <w:pPr>
              <w:spacing w:before="116" w:line="258" w:lineRule="auto"/>
              <w:ind w:left="146" w:right="122" w:hanging="11"/>
              <w:rPr>
                <w:rFonts w:ascii="宋体" w:hAnsi="宋体" w:eastAsia="宋体" w:cs="宋体"/>
                <w:sz w:val="23"/>
                <w:szCs w:val="23"/>
              </w:rPr>
            </w:pPr>
            <w:r>
              <w:rPr>
                <w:rFonts w:ascii="宋体" w:hAnsi="宋体" w:eastAsia="宋体" w:cs="宋体"/>
                <w:spacing w:val="9"/>
                <w:sz w:val="23"/>
                <w:szCs w:val="23"/>
              </w:rPr>
              <w:t>额</w:t>
            </w:r>
            <w:r>
              <w:rPr>
                <w:rFonts w:ascii="宋体" w:hAnsi="宋体" w:eastAsia="宋体" w:cs="宋体"/>
                <w:spacing w:val="7"/>
                <w:sz w:val="23"/>
                <w:szCs w:val="23"/>
              </w:rPr>
              <w:t>定功率</w:t>
            </w:r>
            <w:r>
              <w:rPr>
                <w:rFonts w:ascii="宋体" w:hAnsi="宋体" w:eastAsia="宋体" w:cs="宋体"/>
                <w:sz w:val="23"/>
                <w:szCs w:val="23"/>
              </w:rPr>
              <w:t xml:space="preserve"> </w:t>
            </w:r>
            <w:r>
              <w:rPr>
                <w:rFonts w:ascii="宋体" w:hAnsi="宋体" w:eastAsia="宋体" w:cs="宋体"/>
                <w:spacing w:val="29"/>
                <w:sz w:val="23"/>
                <w:szCs w:val="23"/>
              </w:rPr>
              <w:t>(</w:t>
            </w:r>
            <w:r>
              <w:rPr>
                <w:rFonts w:ascii="宋体" w:hAnsi="宋体" w:eastAsia="宋体" w:cs="宋体"/>
                <w:spacing w:val="28"/>
                <w:sz w:val="23"/>
                <w:szCs w:val="23"/>
              </w:rPr>
              <w:t xml:space="preserve"> </w:t>
            </w:r>
            <w:r>
              <w:rPr>
                <w:rFonts w:ascii="宋体" w:hAnsi="宋体" w:eastAsia="宋体" w:cs="宋体"/>
                <w:sz w:val="23"/>
                <w:szCs w:val="23"/>
              </w:rPr>
              <w:t>KW</w:t>
            </w:r>
            <w:r>
              <w:rPr>
                <w:rFonts w:ascii="宋体" w:hAnsi="宋体" w:eastAsia="宋体" w:cs="宋体"/>
                <w:spacing w:val="28"/>
                <w:sz w:val="23"/>
                <w:szCs w:val="23"/>
              </w:rPr>
              <w:t xml:space="preserve"> )</w:t>
            </w:r>
          </w:p>
        </w:tc>
        <w:tc>
          <w:tcPr>
            <w:tcW w:w="848" w:type="dxa"/>
            <w:vAlign w:val="top"/>
          </w:tcPr>
          <w:p>
            <w:pPr>
              <w:spacing w:before="115" w:line="312" w:lineRule="exact"/>
              <w:ind w:left="198"/>
              <w:rPr>
                <w:rFonts w:ascii="宋体" w:hAnsi="宋体" w:eastAsia="宋体" w:cs="宋体"/>
                <w:sz w:val="23"/>
                <w:szCs w:val="23"/>
              </w:rPr>
            </w:pPr>
            <w:r>
              <w:rPr>
                <w:rFonts w:ascii="宋体" w:hAnsi="宋体" w:eastAsia="宋体" w:cs="宋体"/>
                <w:spacing w:val="4"/>
                <w:position w:val="5"/>
                <w:sz w:val="23"/>
                <w:szCs w:val="23"/>
              </w:rPr>
              <w:t>生产</w:t>
            </w:r>
          </w:p>
          <w:p>
            <w:pPr>
              <w:spacing w:line="227" w:lineRule="auto"/>
              <w:ind w:left="205"/>
              <w:rPr>
                <w:rFonts w:ascii="宋体" w:hAnsi="宋体" w:eastAsia="宋体" w:cs="宋体"/>
                <w:sz w:val="23"/>
                <w:szCs w:val="23"/>
              </w:rPr>
            </w:pPr>
            <w:r>
              <w:rPr>
                <w:rFonts w:ascii="宋体" w:hAnsi="宋体" w:eastAsia="宋体" w:cs="宋体"/>
                <w:spacing w:val="1"/>
                <w:sz w:val="23"/>
                <w:szCs w:val="23"/>
              </w:rPr>
              <w:t>能</w:t>
            </w:r>
            <w:r>
              <w:rPr>
                <w:rFonts w:ascii="宋体" w:hAnsi="宋体" w:eastAsia="宋体" w:cs="宋体"/>
                <w:sz w:val="23"/>
                <w:szCs w:val="23"/>
              </w:rPr>
              <w:t>力</w:t>
            </w:r>
          </w:p>
        </w:tc>
        <w:tc>
          <w:tcPr>
            <w:tcW w:w="996" w:type="dxa"/>
            <w:vAlign w:val="top"/>
          </w:tcPr>
          <w:p>
            <w:pPr>
              <w:spacing w:before="116" w:line="258" w:lineRule="auto"/>
              <w:ind w:left="154" w:right="128"/>
              <w:rPr>
                <w:rFonts w:ascii="宋体" w:hAnsi="宋体" w:eastAsia="宋体" w:cs="宋体"/>
                <w:sz w:val="23"/>
                <w:szCs w:val="23"/>
              </w:rPr>
            </w:pPr>
            <w:r>
              <w:rPr>
                <w:rFonts w:ascii="宋体" w:hAnsi="宋体" w:eastAsia="宋体" w:cs="宋体"/>
                <w:spacing w:val="6"/>
                <w:sz w:val="23"/>
                <w:szCs w:val="23"/>
              </w:rPr>
              <w:t>用于施</w:t>
            </w:r>
            <w:r>
              <w:rPr>
                <w:rFonts w:ascii="宋体" w:hAnsi="宋体" w:eastAsia="宋体" w:cs="宋体"/>
                <w:sz w:val="23"/>
                <w:szCs w:val="23"/>
              </w:rPr>
              <w:t xml:space="preserve"> </w:t>
            </w:r>
            <w:r>
              <w:rPr>
                <w:rFonts w:ascii="宋体" w:hAnsi="宋体" w:eastAsia="宋体" w:cs="宋体"/>
                <w:spacing w:val="6"/>
                <w:sz w:val="23"/>
                <w:szCs w:val="23"/>
              </w:rPr>
              <w:t>工部</w:t>
            </w:r>
            <w:r>
              <w:rPr>
                <w:rFonts w:ascii="宋体" w:hAnsi="宋体" w:eastAsia="宋体" w:cs="宋体"/>
                <w:spacing w:val="5"/>
                <w:sz w:val="23"/>
                <w:szCs w:val="23"/>
              </w:rPr>
              <w:t>位</w:t>
            </w:r>
          </w:p>
        </w:tc>
        <w:tc>
          <w:tcPr>
            <w:tcW w:w="1010" w:type="dxa"/>
            <w:tcBorders>
              <w:right w:val="single" w:color="000000" w:sz="10" w:space="0"/>
            </w:tcBorders>
            <w:vAlign w:val="top"/>
          </w:tcPr>
          <w:p>
            <w:pPr>
              <w:spacing w:before="270" w:line="229" w:lineRule="auto"/>
              <w:ind w:left="277"/>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679" w:type="dxa"/>
            <w:tcBorders>
              <w:left w:val="single" w:color="000000" w:sz="10" w:space="0"/>
            </w:tcBorders>
            <w:vAlign w:val="top"/>
          </w:tcPr>
          <w:p>
            <w:pPr>
              <w:rPr>
                <w:rFonts w:ascii="Arial"/>
                <w:sz w:val="21"/>
              </w:rPr>
            </w:pPr>
          </w:p>
        </w:tc>
        <w:tc>
          <w:tcPr>
            <w:tcW w:w="1094" w:type="dxa"/>
            <w:vAlign w:val="top"/>
          </w:tcPr>
          <w:p>
            <w:pPr>
              <w:rPr>
                <w:rFonts w:ascii="Arial"/>
                <w:sz w:val="21"/>
              </w:rPr>
            </w:pPr>
          </w:p>
        </w:tc>
        <w:tc>
          <w:tcPr>
            <w:tcW w:w="734" w:type="dxa"/>
            <w:vAlign w:val="top"/>
          </w:tcPr>
          <w:p>
            <w:pPr>
              <w:rPr>
                <w:rFonts w:ascii="Arial"/>
                <w:sz w:val="21"/>
              </w:rPr>
            </w:pPr>
          </w:p>
        </w:tc>
        <w:tc>
          <w:tcPr>
            <w:tcW w:w="753" w:type="dxa"/>
            <w:vAlign w:val="top"/>
          </w:tcPr>
          <w:p>
            <w:pPr>
              <w:rPr>
                <w:rFonts w:ascii="Arial"/>
                <w:sz w:val="21"/>
              </w:rPr>
            </w:pPr>
          </w:p>
        </w:tc>
        <w:tc>
          <w:tcPr>
            <w:tcW w:w="753" w:type="dxa"/>
            <w:vAlign w:val="top"/>
          </w:tcPr>
          <w:p>
            <w:pPr>
              <w:rPr>
                <w:rFonts w:ascii="Arial"/>
                <w:sz w:val="21"/>
              </w:rPr>
            </w:pPr>
          </w:p>
        </w:tc>
        <w:tc>
          <w:tcPr>
            <w:tcW w:w="996" w:type="dxa"/>
            <w:vAlign w:val="top"/>
          </w:tcPr>
          <w:p>
            <w:pPr>
              <w:rPr>
                <w:rFonts w:ascii="Arial"/>
                <w:sz w:val="21"/>
              </w:rPr>
            </w:pPr>
          </w:p>
        </w:tc>
        <w:tc>
          <w:tcPr>
            <w:tcW w:w="1214" w:type="dxa"/>
            <w:vAlign w:val="top"/>
          </w:tcPr>
          <w:p>
            <w:pPr>
              <w:rPr>
                <w:rFonts w:ascii="Arial"/>
                <w:sz w:val="21"/>
              </w:rPr>
            </w:pPr>
          </w:p>
        </w:tc>
        <w:tc>
          <w:tcPr>
            <w:tcW w:w="848" w:type="dxa"/>
            <w:vAlign w:val="top"/>
          </w:tcPr>
          <w:p>
            <w:pPr>
              <w:rPr>
                <w:rFonts w:ascii="Arial"/>
                <w:sz w:val="21"/>
              </w:rPr>
            </w:pPr>
          </w:p>
        </w:tc>
        <w:tc>
          <w:tcPr>
            <w:tcW w:w="996" w:type="dxa"/>
            <w:vAlign w:val="top"/>
          </w:tcPr>
          <w:p>
            <w:pPr>
              <w:rPr>
                <w:rFonts w:ascii="Arial"/>
                <w:sz w:val="21"/>
              </w:rPr>
            </w:pPr>
          </w:p>
        </w:tc>
        <w:tc>
          <w:tcPr>
            <w:tcW w:w="1010" w:type="dxa"/>
            <w:tcBorders>
              <w:right w:val="single" w:color="000000" w:sz="10" w:space="0"/>
            </w:tcBorders>
            <w:vAlign w:val="top"/>
          </w:tcPr>
          <w:p>
            <w:pPr>
              <w:rPr>
                <w:rFonts w:ascii="Arial"/>
                <w:sz w:val="21"/>
              </w:rPr>
            </w:pPr>
          </w:p>
        </w:tc>
      </w:tr>
    </w:tbl>
    <w:p>
      <w:pPr>
        <w:spacing w:before="131" w:line="229" w:lineRule="auto"/>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备注：机械设备不作为项目准入条件，但应作出相关承诺</w:t>
      </w:r>
      <w:r>
        <w:rPr>
          <w:rFonts w:ascii="宋体" w:hAnsi="宋体" w:eastAsia="宋体" w:cs="宋体"/>
          <w:spacing w:val="7"/>
          <w:sz w:val="20"/>
          <w:szCs w:val="20"/>
          <w14:textOutline w14:w="3795" w14:cap="sq" w14:cmpd="sng">
            <w14:solidFill>
              <w14:srgbClr w14:val="000000"/>
            </w14:solidFill>
            <w14:prstDash w14:val="solid"/>
            <w14:bevel/>
          </w14:textOutline>
        </w:rPr>
        <w:t>。</w:t>
      </w:r>
    </w:p>
    <w:p>
      <w:pPr>
        <w:sectPr>
          <w:footerReference r:id="rId18" w:type="default"/>
          <w:pgSz w:w="11906" w:h="16839"/>
          <w:pgMar w:top="1440" w:right="1080" w:bottom="1440" w:left="1080" w:header="964" w:footer="964" w:gutter="0"/>
          <w:pgNumType w:fmt="decimal"/>
          <w:cols w:space="720" w:num="1"/>
        </w:sectPr>
      </w:pPr>
    </w:p>
    <w:p>
      <w:pPr>
        <w:spacing w:before="47" w:line="227" w:lineRule="auto"/>
        <w:ind w:left="3427"/>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附表</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2：劳动力</w:t>
      </w:r>
      <w:r>
        <w:rPr>
          <w:rFonts w:ascii="宋体" w:hAnsi="宋体" w:eastAsia="宋体" w:cs="宋体"/>
          <w:spacing w:val="1"/>
          <w:sz w:val="23"/>
          <w:szCs w:val="23"/>
          <w14:textOutline w14:w="4358" w14:cap="sq" w14:cmpd="sng">
            <w14:solidFill>
              <w14:srgbClr w14:val="000000"/>
            </w14:solidFill>
            <w14:prstDash w14:val="solid"/>
            <w14:bevel/>
          </w14:textOutline>
        </w:rPr>
        <w:t>计划表</w:t>
      </w:r>
    </w:p>
    <w:p>
      <w:pPr>
        <w:spacing w:before="185" w:line="228" w:lineRule="auto"/>
        <w:jc w:val="right"/>
        <w:rPr>
          <w:rFonts w:ascii="宋体" w:hAnsi="宋体" w:eastAsia="宋体" w:cs="宋体"/>
          <w:sz w:val="23"/>
          <w:szCs w:val="23"/>
        </w:rPr>
      </w:pPr>
      <w:r>
        <w:rPr>
          <w:rFonts w:ascii="宋体" w:hAnsi="宋体" w:eastAsia="宋体" w:cs="宋体"/>
          <w:spacing w:val="7"/>
          <w:sz w:val="23"/>
          <w:szCs w:val="23"/>
        </w:rPr>
        <w:t>单位：人</w:t>
      </w:r>
    </w:p>
    <w:p>
      <w:pPr>
        <w:spacing w:line="68" w:lineRule="exact"/>
      </w:pPr>
    </w:p>
    <w:tbl>
      <w:tblPr>
        <w:tblStyle w:val="16"/>
        <w:tblW w:w="91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184"/>
        <w:gridCol w:w="1184"/>
        <w:gridCol w:w="1185"/>
        <w:gridCol w:w="1183"/>
        <w:gridCol w:w="1185"/>
        <w:gridCol w:w="1183"/>
        <w:gridCol w:w="11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810" w:type="dxa"/>
            <w:tcBorders>
              <w:left w:val="single" w:color="000000" w:sz="10" w:space="0"/>
              <w:right w:val="single" w:color="000000" w:sz="4" w:space="0"/>
            </w:tcBorders>
            <w:vAlign w:val="top"/>
          </w:tcPr>
          <w:p>
            <w:pPr>
              <w:spacing w:before="136" w:line="228" w:lineRule="auto"/>
              <w:ind w:left="161"/>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种</w:t>
            </w:r>
          </w:p>
        </w:tc>
        <w:tc>
          <w:tcPr>
            <w:tcW w:w="8303" w:type="dxa"/>
            <w:gridSpan w:val="7"/>
            <w:tcBorders>
              <w:left w:val="single" w:color="000000" w:sz="4" w:space="0"/>
              <w:right w:val="single" w:color="000000" w:sz="10" w:space="0"/>
            </w:tcBorders>
            <w:vAlign w:val="top"/>
          </w:tcPr>
          <w:p>
            <w:pPr>
              <w:spacing w:before="137" w:line="227" w:lineRule="auto"/>
              <w:ind w:left="2472"/>
              <w:rPr>
                <w:rFonts w:ascii="宋体" w:hAnsi="宋体" w:eastAsia="宋体" w:cs="宋体"/>
                <w:sz w:val="23"/>
                <w:szCs w:val="23"/>
              </w:rPr>
            </w:pPr>
            <w:r>
              <w:rPr>
                <w:rFonts w:ascii="宋体" w:hAnsi="宋体" w:eastAsia="宋体" w:cs="宋体"/>
                <w:spacing w:val="11"/>
                <w:sz w:val="23"/>
                <w:szCs w:val="23"/>
              </w:rPr>
              <w:t>按</w:t>
            </w:r>
            <w:r>
              <w:rPr>
                <w:rFonts w:ascii="宋体" w:hAnsi="宋体" w:eastAsia="宋体" w:cs="宋体"/>
                <w:spacing w:val="9"/>
                <w:sz w:val="23"/>
                <w:szCs w:val="23"/>
              </w:rPr>
              <w:t>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810" w:type="dxa"/>
            <w:tcBorders>
              <w:left w:val="single" w:color="000000" w:sz="10"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4"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85" w:type="dxa"/>
            <w:tcBorders>
              <w:left w:val="single" w:color="000000" w:sz="4" w:space="0"/>
              <w:right w:val="single" w:color="000000" w:sz="4" w:space="0"/>
            </w:tcBorders>
            <w:vAlign w:val="top"/>
          </w:tcPr>
          <w:p>
            <w:pPr>
              <w:rPr>
                <w:rFonts w:ascii="Arial"/>
                <w:sz w:val="21"/>
              </w:rPr>
            </w:pPr>
          </w:p>
        </w:tc>
        <w:tc>
          <w:tcPr>
            <w:tcW w:w="1183" w:type="dxa"/>
            <w:tcBorders>
              <w:left w:val="single" w:color="000000" w:sz="4" w:space="0"/>
              <w:right w:val="single" w:color="000000" w:sz="4" w:space="0"/>
            </w:tcBorders>
            <w:vAlign w:val="top"/>
          </w:tcPr>
          <w:p>
            <w:pPr>
              <w:rPr>
                <w:rFonts w:ascii="Arial"/>
                <w:sz w:val="21"/>
              </w:rPr>
            </w:pPr>
          </w:p>
        </w:tc>
        <w:tc>
          <w:tcPr>
            <w:tcW w:w="1199"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9" w:type="default"/>
          <w:pgSz w:w="11906" w:h="16839"/>
          <w:pgMar w:top="1440" w:right="1080" w:bottom="1440" w:left="1080" w:header="964" w:footer="964" w:gutter="0"/>
          <w:pgNumType w:fmt="decimal"/>
          <w:cols w:space="720" w:num="1"/>
        </w:sectPr>
      </w:pPr>
    </w:p>
    <w:p>
      <w:pPr>
        <w:spacing w:before="47" w:line="227" w:lineRule="auto"/>
        <w:ind w:left="2466"/>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附</w:t>
      </w: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3：计划开、竣工日期和施工进度网络图</w:t>
      </w: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5" w:line="501" w:lineRule="auto"/>
        <w:ind w:firstLine="494"/>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．供应商应递交施工进度网络图或施工进度表，说明按招标文件要求的计划工期进行施</w:t>
      </w:r>
      <w:r>
        <w:rPr>
          <w:rFonts w:ascii="宋体" w:hAnsi="宋体" w:eastAsia="宋体" w:cs="宋体"/>
          <w:sz w:val="23"/>
          <w:szCs w:val="23"/>
        </w:rPr>
        <w:t xml:space="preserve"> </w:t>
      </w:r>
      <w:r>
        <w:rPr>
          <w:rFonts w:ascii="宋体" w:hAnsi="宋体" w:eastAsia="宋体" w:cs="宋体"/>
          <w:spacing w:val="11"/>
          <w:sz w:val="23"/>
          <w:szCs w:val="23"/>
        </w:rPr>
        <w:t>工</w:t>
      </w:r>
      <w:r>
        <w:rPr>
          <w:rFonts w:ascii="宋体" w:hAnsi="宋体" w:eastAsia="宋体" w:cs="宋体"/>
          <w:spacing w:val="7"/>
          <w:sz w:val="23"/>
          <w:szCs w:val="23"/>
        </w:rPr>
        <w:t>的各个关键日期。</w:t>
      </w:r>
    </w:p>
    <w:p>
      <w:pPr>
        <w:spacing w:line="227" w:lineRule="auto"/>
        <w:ind w:left="480"/>
        <w:rPr>
          <w:rFonts w:ascii="宋体" w:hAnsi="宋体" w:eastAsia="宋体" w:cs="宋体"/>
          <w:sz w:val="23"/>
          <w:szCs w:val="23"/>
        </w:rPr>
      </w:pPr>
      <w:r>
        <w:rPr>
          <w:rFonts w:ascii="宋体" w:hAnsi="宋体" w:eastAsia="宋体" w:cs="宋体"/>
          <w:spacing w:val="8"/>
          <w:sz w:val="23"/>
          <w:szCs w:val="23"/>
        </w:rPr>
        <w:t>2．施工进度表可采用网络图 (或横道图) 表示。</w:t>
      </w:r>
    </w:p>
    <w:p>
      <w:pPr>
        <w:sectPr>
          <w:footerReference r:id="rId20" w:type="default"/>
          <w:pgSz w:w="11906" w:h="16839"/>
          <w:pgMar w:top="1440" w:right="1080" w:bottom="1440" w:left="1080" w:header="964" w:footer="964" w:gutter="0"/>
          <w:pgNumType w:fmt="decimal"/>
          <w:cols w:space="720" w:num="1"/>
        </w:sectPr>
      </w:pPr>
    </w:p>
    <w:p>
      <w:pPr>
        <w:spacing w:before="47" w:line="483" w:lineRule="exact"/>
        <w:ind w:left="7"/>
        <w:rPr>
          <w:rFonts w:ascii="宋体" w:hAnsi="宋体" w:eastAsia="宋体" w:cs="宋体"/>
          <w:sz w:val="23"/>
          <w:szCs w:val="23"/>
        </w:rPr>
      </w:pPr>
      <w:r>
        <w:rPr>
          <w:rFonts w:ascii="宋体" w:hAnsi="宋体" w:eastAsia="宋体" w:cs="宋体"/>
          <w:spacing w:val="5"/>
          <w:position w:val="18"/>
          <w:sz w:val="23"/>
          <w:szCs w:val="23"/>
          <w14:textOutline w14:w="4358" w14:cap="sq" w14:cmpd="sng">
            <w14:solidFill>
              <w14:srgbClr w14:val="000000"/>
            </w14:solidFill>
            <w14:prstDash w14:val="solid"/>
            <w14:bevel/>
          </w14:textOutline>
        </w:rPr>
        <w:t>附</w:t>
      </w:r>
      <w:r>
        <w:rPr>
          <w:rFonts w:ascii="宋体" w:hAnsi="宋体" w:eastAsia="宋体" w:cs="宋体"/>
          <w:spacing w:val="3"/>
          <w:position w:val="18"/>
          <w:sz w:val="23"/>
          <w:szCs w:val="23"/>
          <w14:textOutline w14:w="4358" w14:cap="sq" w14:cmpd="sng">
            <w14:solidFill>
              <w14:srgbClr w14:val="000000"/>
            </w14:solidFill>
            <w14:prstDash w14:val="solid"/>
            <w14:bevel/>
          </w14:textOutline>
        </w:rPr>
        <w:t>表</w:t>
      </w:r>
      <w:r>
        <w:rPr>
          <w:rFonts w:ascii="宋体" w:hAnsi="宋体" w:eastAsia="宋体" w:cs="宋体"/>
          <w:spacing w:val="3"/>
          <w:position w:val="18"/>
          <w:sz w:val="23"/>
          <w:szCs w:val="23"/>
        </w:rPr>
        <w:t xml:space="preserve"> </w:t>
      </w:r>
      <w:r>
        <w:rPr>
          <w:rFonts w:ascii="宋体" w:hAnsi="宋体" w:eastAsia="宋体" w:cs="宋体"/>
          <w:spacing w:val="3"/>
          <w:position w:val="18"/>
          <w:sz w:val="23"/>
          <w:szCs w:val="23"/>
          <w14:textOutline w14:w="4358" w14:cap="sq" w14:cmpd="sng">
            <w14:solidFill>
              <w14:srgbClr w14:val="000000"/>
            </w14:solidFill>
            <w14:prstDash w14:val="solid"/>
            <w14:bevel/>
          </w14:textOutline>
        </w:rPr>
        <w:t>4：项目管理机构组成</w:t>
      </w:r>
    </w:p>
    <w:p>
      <w:pPr>
        <w:spacing w:line="226" w:lineRule="auto"/>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一)</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项目管理机构人员组成表</w:t>
      </w:r>
    </w:p>
    <w:p/>
    <w:p/>
    <w:p>
      <w:pPr>
        <w:spacing w:line="149" w:lineRule="exact"/>
      </w:pPr>
    </w:p>
    <w:tbl>
      <w:tblPr>
        <w:tblStyle w:val="16"/>
        <w:tblW w:w="9540"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943"/>
        <w:gridCol w:w="840"/>
        <w:gridCol w:w="1163"/>
        <w:gridCol w:w="1024"/>
        <w:gridCol w:w="1490"/>
        <w:gridCol w:w="2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373" w:type="dxa"/>
            <w:tcBorders>
              <w:left w:val="single" w:color="000000" w:sz="10" w:space="0"/>
            </w:tcBorders>
            <w:vAlign w:val="top"/>
          </w:tcPr>
          <w:p>
            <w:pPr>
              <w:spacing w:line="412" w:lineRule="auto"/>
              <w:rPr>
                <w:rFonts w:ascii="Arial"/>
                <w:sz w:val="21"/>
              </w:rPr>
            </w:pPr>
          </w:p>
          <w:p>
            <w:pPr>
              <w:spacing w:before="75" w:line="227" w:lineRule="auto"/>
              <w:ind w:left="439"/>
              <w:rPr>
                <w:rFonts w:ascii="宋体" w:hAnsi="宋体" w:eastAsia="宋体" w:cs="宋体"/>
                <w:sz w:val="23"/>
                <w:szCs w:val="23"/>
              </w:rPr>
            </w:pPr>
            <w:r>
              <w:rPr>
                <w:rFonts w:ascii="宋体" w:hAnsi="宋体" w:eastAsia="宋体" w:cs="宋体"/>
                <w:spacing w:val="5"/>
                <w:sz w:val="23"/>
                <w:szCs w:val="23"/>
              </w:rPr>
              <w:t>姓名</w:t>
            </w:r>
          </w:p>
        </w:tc>
        <w:tc>
          <w:tcPr>
            <w:tcW w:w="943" w:type="dxa"/>
            <w:vAlign w:val="top"/>
          </w:tcPr>
          <w:p>
            <w:pPr>
              <w:spacing w:line="412" w:lineRule="auto"/>
              <w:rPr>
                <w:rFonts w:ascii="Arial"/>
                <w:sz w:val="21"/>
              </w:rPr>
            </w:pPr>
          </w:p>
          <w:p>
            <w:pPr>
              <w:spacing w:before="74" w:line="228" w:lineRule="auto"/>
              <w:ind w:left="233"/>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840" w:type="dxa"/>
            <w:vAlign w:val="top"/>
          </w:tcPr>
          <w:p>
            <w:pPr>
              <w:spacing w:line="412" w:lineRule="auto"/>
              <w:rPr>
                <w:rFonts w:ascii="Arial"/>
                <w:sz w:val="21"/>
              </w:rPr>
            </w:pPr>
          </w:p>
          <w:p>
            <w:pPr>
              <w:spacing w:before="75" w:line="227" w:lineRule="auto"/>
              <w:ind w:left="181"/>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1163" w:type="dxa"/>
            <w:vAlign w:val="top"/>
          </w:tcPr>
          <w:p>
            <w:pPr>
              <w:spacing w:line="411" w:lineRule="auto"/>
              <w:rPr>
                <w:rFonts w:ascii="Arial"/>
                <w:sz w:val="21"/>
              </w:rPr>
            </w:pPr>
          </w:p>
          <w:p>
            <w:pPr>
              <w:spacing w:before="75" w:line="230" w:lineRule="auto"/>
              <w:ind w:left="347"/>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024" w:type="dxa"/>
            <w:vAlign w:val="top"/>
          </w:tcPr>
          <w:p>
            <w:pPr>
              <w:spacing w:line="412" w:lineRule="auto"/>
              <w:rPr>
                <w:rFonts w:ascii="Arial"/>
                <w:sz w:val="21"/>
              </w:rPr>
            </w:pPr>
          </w:p>
          <w:p>
            <w:pPr>
              <w:spacing w:before="74" w:line="228" w:lineRule="auto"/>
              <w:ind w:left="278"/>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c>
          <w:tcPr>
            <w:tcW w:w="1490" w:type="dxa"/>
            <w:vAlign w:val="top"/>
          </w:tcPr>
          <w:p>
            <w:pPr>
              <w:spacing w:line="257" w:lineRule="auto"/>
              <w:rPr>
                <w:rFonts w:ascii="Arial"/>
                <w:sz w:val="21"/>
              </w:rPr>
            </w:pPr>
          </w:p>
          <w:p>
            <w:pPr>
              <w:spacing w:before="74" w:line="265" w:lineRule="auto"/>
              <w:ind w:left="517" w:right="258" w:hanging="231"/>
              <w:rPr>
                <w:rFonts w:ascii="宋体" w:hAnsi="宋体" w:eastAsia="宋体" w:cs="宋体"/>
                <w:sz w:val="23"/>
                <w:szCs w:val="23"/>
              </w:rPr>
            </w:pPr>
            <w:r>
              <w:rPr>
                <w:rFonts w:ascii="宋体" w:hAnsi="宋体" w:eastAsia="宋体" w:cs="宋体"/>
                <w:spacing w:val="5"/>
                <w:sz w:val="23"/>
                <w:szCs w:val="23"/>
              </w:rPr>
              <w:t>资格证书</w:t>
            </w:r>
            <w:r>
              <w:rPr>
                <w:rFonts w:ascii="宋体" w:hAnsi="宋体" w:eastAsia="宋体" w:cs="宋体"/>
                <w:sz w:val="23"/>
                <w:szCs w:val="23"/>
              </w:rPr>
              <w:t xml:space="preserve"> </w:t>
            </w:r>
            <w:r>
              <w:rPr>
                <w:rFonts w:ascii="宋体" w:hAnsi="宋体" w:eastAsia="宋体" w:cs="宋体"/>
                <w:spacing w:val="4"/>
                <w:sz w:val="23"/>
                <w:szCs w:val="23"/>
              </w:rPr>
              <w:t>编号</w:t>
            </w:r>
          </w:p>
        </w:tc>
        <w:tc>
          <w:tcPr>
            <w:tcW w:w="2707" w:type="dxa"/>
            <w:tcBorders>
              <w:right w:val="single" w:color="000000" w:sz="10" w:space="0"/>
            </w:tcBorders>
            <w:vAlign w:val="top"/>
          </w:tcPr>
          <w:p>
            <w:pPr>
              <w:spacing w:line="257" w:lineRule="auto"/>
              <w:rPr>
                <w:rFonts w:ascii="Arial"/>
                <w:sz w:val="21"/>
              </w:rPr>
            </w:pPr>
          </w:p>
          <w:p>
            <w:pPr>
              <w:spacing w:before="74" w:line="265" w:lineRule="auto"/>
              <w:ind w:left="404" w:right="377" w:firstLine="239"/>
              <w:rPr>
                <w:rFonts w:ascii="宋体" w:hAnsi="宋体" w:eastAsia="宋体" w:cs="宋体"/>
                <w:sz w:val="23"/>
                <w:szCs w:val="23"/>
              </w:rPr>
            </w:pPr>
            <w:r>
              <w:rPr>
                <w:rFonts w:ascii="宋体" w:hAnsi="宋体" w:eastAsia="宋体" w:cs="宋体"/>
                <w:spacing w:val="10"/>
                <w:sz w:val="23"/>
                <w:szCs w:val="23"/>
              </w:rPr>
              <w:t>拟</w:t>
            </w:r>
            <w:r>
              <w:rPr>
                <w:rFonts w:ascii="宋体" w:hAnsi="宋体" w:eastAsia="宋体" w:cs="宋体"/>
                <w:spacing w:val="8"/>
                <w:sz w:val="23"/>
                <w:szCs w:val="23"/>
              </w:rPr>
              <w:t>在本项目中</w:t>
            </w:r>
            <w:r>
              <w:rPr>
                <w:rFonts w:ascii="宋体" w:hAnsi="宋体" w:eastAsia="宋体" w:cs="宋体"/>
                <w:sz w:val="23"/>
                <w:szCs w:val="23"/>
              </w:rPr>
              <w:t xml:space="preserve">  </w:t>
            </w:r>
            <w:r>
              <w:rPr>
                <w:rFonts w:ascii="宋体" w:hAnsi="宋体" w:eastAsia="宋体" w:cs="宋体"/>
                <w:spacing w:val="13"/>
                <w:sz w:val="23"/>
                <w:szCs w:val="23"/>
              </w:rPr>
              <w:t>担</w:t>
            </w:r>
            <w:r>
              <w:rPr>
                <w:rFonts w:ascii="宋体" w:hAnsi="宋体" w:eastAsia="宋体" w:cs="宋体"/>
                <w:spacing w:val="8"/>
                <w:sz w:val="23"/>
                <w:szCs w:val="23"/>
              </w:rPr>
              <w:t>任的工作或岗位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373" w:type="dxa"/>
            <w:tcBorders>
              <w:left w:val="single" w:color="000000" w:sz="10" w:space="0"/>
            </w:tcBorders>
            <w:vAlign w:val="top"/>
          </w:tcPr>
          <w:p>
            <w:pPr>
              <w:rPr>
                <w:rFonts w:ascii="Arial"/>
                <w:sz w:val="21"/>
              </w:rPr>
            </w:pPr>
          </w:p>
        </w:tc>
        <w:tc>
          <w:tcPr>
            <w:tcW w:w="943" w:type="dxa"/>
            <w:vAlign w:val="top"/>
          </w:tcPr>
          <w:p>
            <w:pPr>
              <w:rPr>
                <w:rFonts w:ascii="Arial"/>
                <w:sz w:val="21"/>
              </w:rPr>
            </w:pPr>
          </w:p>
        </w:tc>
        <w:tc>
          <w:tcPr>
            <w:tcW w:w="840" w:type="dxa"/>
            <w:vAlign w:val="top"/>
          </w:tcPr>
          <w:p>
            <w:pPr>
              <w:rPr>
                <w:rFonts w:ascii="Arial"/>
                <w:sz w:val="21"/>
              </w:rPr>
            </w:pPr>
          </w:p>
        </w:tc>
        <w:tc>
          <w:tcPr>
            <w:tcW w:w="1163" w:type="dxa"/>
            <w:vAlign w:val="top"/>
          </w:tcPr>
          <w:p>
            <w:pPr>
              <w:rPr>
                <w:rFonts w:ascii="Arial"/>
                <w:sz w:val="21"/>
              </w:rPr>
            </w:pPr>
          </w:p>
        </w:tc>
        <w:tc>
          <w:tcPr>
            <w:tcW w:w="1024" w:type="dxa"/>
            <w:vAlign w:val="top"/>
          </w:tcPr>
          <w:p>
            <w:pPr>
              <w:rPr>
                <w:rFonts w:ascii="Arial"/>
                <w:sz w:val="21"/>
              </w:rPr>
            </w:pPr>
          </w:p>
        </w:tc>
        <w:tc>
          <w:tcPr>
            <w:tcW w:w="1490" w:type="dxa"/>
            <w:vAlign w:val="top"/>
          </w:tcPr>
          <w:p>
            <w:pPr>
              <w:rPr>
                <w:rFonts w:ascii="Arial"/>
                <w:sz w:val="21"/>
              </w:rPr>
            </w:pPr>
          </w:p>
        </w:tc>
        <w:tc>
          <w:tcPr>
            <w:tcW w:w="2707" w:type="dxa"/>
            <w:tcBorders>
              <w:right w:val="single" w:color="000000" w:sz="10" w:space="0"/>
            </w:tcBorders>
            <w:vAlign w:val="top"/>
          </w:tcPr>
          <w:p>
            <w:pPr>
              <w:rPr>
                <w:rFonts w:ascii="Arial"/>
                <w:sz w:val="21"/>
              </w:rPr>
            </w:pPr>
          </w:p>
        </w:tc>
      </w:tr>
    </w:tbl>
    <w:p>
      <w:pPr>
        <w:rPr>
          <w:rFonts w:ascii="Arial"/>
          <w:sz w:val="21"/>
        </w:rPr>
      </w:pPr>
    </w:p>
    <w:p>
      <w:pPr>
        <w:sectPr>
          <w:footerReference r:id="rId21" w:type="default"/>
          <w:pgSz w:w="11906" w:h="16839"/>
          <w:pgMar w:top="1440" w:right="1080" w:bottom="1440" w:left="1080" w:header="964" w:footer="964" w:gutter="0"/>
          <w:pgNumType w:fmt="decimal"/>
          <w:cols w:space="720" w:num="1"/>
        </w:sectPr>
      </w:pPr>
    </w:p>
    <w:p>
      <w:pPr>
        <w:spacing w:before="47" w:line="227" w:lineRule="auto"/>
        <w:ind w:left="3692"/>
        <w:outlineLvl w:val="2"/>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14:textOutline w14:w="4358" w14:cap="sq" w14:cmpd="sng">
            <w14:solidFill>
              <w14:srgbClr w14:val="000000"/>
            </w14:solidFill>
            <w14:prstDash w14:val="solid"/>
            <w14:bevel/>
          </w14:textOutline>
        </w:rPr>
        <w:t>二)</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主要人员简历表</w:t>
      </w:r>
    </w:p>
    <w:p>
      <w:pPr>
        <w:spacing w:before="185" w:line="227" w:lineRule="auto"/>
        <w:ind w:left="80"/>
        <w:outlineLvl w:val="2"/>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附</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1：项目经理简历</w:t>
      </w:r>
      <w:r>
        <w:rPr>
          <w:rFonts w:ascii="宋体" w:hAnsi="宋体" w:eastAsia="宋体" w:cs="宋体"/>
          <w:spacing w:val="1"/>
          <w:sz w:val="23"/>
          <w:szCs w:val="23"/>
          <w14:textOutline w14:w="4358" w14:cap="sq" w14:cmpd="sng">
            <w14:solidFill>
              <w14:srgbClr w14:val="000000"/>
            </w14:solidFill>
            <w14:prstDash w14:val="solid"/>
            <w14:bevel/>
          </w14:textOutline>
        </w:rPr>
        <w:t>表</w:t>
      </w:r>
    </w:p>
    <w:p>
      <w:pPr>
        <w:spacing w:before="185" w:line="227" w:lineRule="auto"/>
        <w:ind w:left="65"/>
        <w:outlineLvl w:val="2"/>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项</w:t>
      </w:r>
      <w:r>
        <w:rPr>
          <w:rFonts w:ascii="宋体" w:hAnsi="宋体" w:eastAsia="宋体" w:cs="宋体"/>
          <w:spacing w:val="12"/>
          <w:sz w:val="23"/>
          <w:szCs w:val="23"/>
          <w14:textOutline w14:w="4358" w14:cap="sq" w14:cmpd="sng">
            <w14:solidFill>
              <w14:srgbClr w14:val="000000"/>
            </w14:solidFill>
            <w14:prstDash w14:val="solid"/>
            <w14:bevel/>
          </w14:textOutline>
        </w:rPr>
        <w:t>目</w:t>
      </w:r>
      <w:r>
        <w:rPr>
          <w:rFonts w:ascii="宋体" w:hAnsi="宋体" w:eastAsia="宋体" w:cs="宋体"/>
          <w:spacing w:val="10"/>
          <w:sz w:val="23"/>
          <w:szCs w:val="23"/>
          <w14:textOutline w14:w="4358" w14:cap="sq" w14:cmpd="sng">
            <w14:solidFill>
              <w14:srgbClr w14:val="000000"/>
            </w14:solidFill>
            <w14:prstDash w14:val="solid"/>
            <w14:bevel/>
          </w14:textOutline>
        </w:rPr>
        <w:t>经理应附执业资格证书、注册证书、安全生产考核合格证书、职称证</w:t>
      </w:r>
      <w:r>
        <w:rPr>
          <w:rFonts w:hint="eastAsia" w:ascii="宋体" w:hAnsi="宋体" w:eastAsia="宋体" w:cs="宋体"/>
          <w:spacing w:val="10"/>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spacing w:val="10"/>
          <w:sz w:val="23"/>
          <w:szCs w:val="23"/>
          <w:lang w:val="en-US" w:eastAsia="zh-CN"/>
          <w14:textOutline w14:w="4358" w14:cap="sq" w14:cmpd="sng">
            <w14:solidFill>
              <w14:srgbClr w14:val="000000"/>
            </w14:solidFill>
            <w14:prstDash w14:val="solid"/>
            <w14:bevel/>
          </w14:textOutline>
        </w:rPr>
        <w:t>如有</w:t>
      </w:r>
      <w:r>
        <w:rPr>
          <w:rFonts w:hint="eastAsia" w:ascii="宋体" w:hAnsi="宋体" w:eastAsia="宋体" w:cs="宋体"/>
          <w:spacing w:val="10"/>
          <w:sz w:val="23"/>
          <w:szCs w:val="23"/>
          <w:lang w:eastAsia="zh-CN"/>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、身份证等资料。</w:t>
      </w:r>
    </w:p>
    <w:p>
      <w:pPr>
        <w:spacing w:line="70" w:lineRule="exact"/>
      </w:pPr>
    </w:p>
    <w:tbl>
      <w:tblPr>
        <w:tblStyle w:val="16"/>
        <w:tblW w:w="971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353"/>
        <w:gridCol w:w="1214"/>
        <w:gridCol w:w="732"/>
        <w:gridCol w:w="948"/>
        <w:gridCol w:w="1385"/>
        <w:gridCol w:w="543"/>
        <w:gridCol w:w="2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70" w:type="dxa"/>
            <w:tcBorders>
              <w:left w:val="single" w:color="000000" w:sz="10" w:space="0"/>
            </w:tcBorders>
            <w:vAlign w:val="top"/>
          </w:tcPr>
          <w:p>
            <w:pPr>
              <w:spacing w:before="240" w:line="227" w:lineRule="auto"/>
              <w:ind w:left="266"/>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1353" w:type="dxa"/>
            <w:vAlign w:val="top"/>
          </w:tcPr>
          <w:p>
            <w:pPr>
              <w:rPr>
                <w:rFonts w:ascii="Arial"/>
                <w:sz w:val="21"/>
              </w:rPr>
            </w:pPr>
          </w:p>
        </w:tc>
        <w:tc>
          <w:tcPr>
            <w:tcW w:w="1214" w:type="dxa"/>
            <w:vAlign w:val="top"/>
          </w:tcPr>
          <w:p>
            <w:pPr>
              <w:spacing w:before="240" w:line="227" w:lineRule="auto"/>
              <w:ind w:left="251"/>
              <w:rPr>
                <w:rFonts w:ascii="宋体" w:hAnsi="宋体" w:eastAsia="宋体" w:cs="宋体"/>
                <w:sz w:val="23"/>
                <w:szCs w:val="23"/>
              </w:rPr>
            </w:pPr>
            <w:r>
              <w:rPr>
                <w:rFonts w:ascii="宋体" w:hAnsi="宋体" w:eastAsia="宋体" w:cs="宋体"/>
                <w:spacing w:val="5"/>
                <w:sz w:val="23"/>
                <w:szCs w:val="23"/>
              </w:rPr>
              <w:t xml:space="preserve">年  </w:t>
            </w:r>
            <w:r>
              <w:rPr>
                <w:rFonts w:ascii="宋体" w:hAnsi="宋体" w:eastAsia="宋体" w:cs="宋体"/>
                <w:spacing w:val="4"/>
                <w:sz w:val="23"/>
                <w:szCs w:val="23"/>
              </w:rPr>
              <w:t>龄</w:t>
            </w:r>
          </w:p>
        </w:tc>
        <w:tc>
          <w:tcPr>
            <w:tcW w:w="1680" w:type="dxa"/>
            <w:gridSpan w:val="2"/>
            <w:vAlign w:val="top"/>
          </w:tcPr>
          <w:p>
            <w:pPr>
              <w:rPr>
                <w:rFonts w:ascii="Arial"/>
                <w:sz w:val="21"/>
              </w:rPr>
            </w:pPr>
          </w:p>
        </w:tc>
        <w:tc>
          <w:tcPr>
            <w:tcW w:w="1928" w:type="dxa"/>
            <w:gridSpan w:val="2"/>
            <w:vAlign w:val="top"/>
          </w:tcPr>
          <w:p>
            <w:pPr>
              <w:spacing w:before="239" w:line="229" w:lineRule="auto"/>
              <w:ind w:left="618"/>
              <w:rPr>
                <w:rFonts w:ascii="宋体" w:hAnsi="宋体" w:eastAsia="宋体" w:cs="宋体"/>
                <w:sz w:val="23"/>
                <w:szCs w:val="23"/>
              </w:rPr>
            </w:pPr>
            <w:r>
              <w:rPr>
                <w:rFonts w:ascii="宋体" w:hAnsi="宋体" w:eastAsia="宋体" w:cs="宋体"/>
                <w:spacing w:val="6"/>
                <w:sz w:val="23"/>
                <w:szCs w:val="23"/>
              </w:rPr>
              <w:t>学</w:t>
            </w:r>
            <w:r>
              <w:rPr>
                <w:rFonts w:ascii="宋体" w:hAnsi="宋体" w:eastAsia="宋体" w:cs="宋体"/>
                <w:spacing w:val="4"/>
                <w:sz w:val="23"/>
                <w:szCs w:val="23"/>
              </w:rPr>
              <w:t xml:space="preserve">  历</w:t>
            </w:r>
          </w:p>
        </w:tc>
        <w:tc>
          <w:tcPr>
            <w:tcW w:w="22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spacing w:before="206" w:line="230" w:lineRule="auto"/>
              <w:ind w:left="267"/>
              <w:rPr>
                <w:rFonts w:ascii="宋体" w:hAnsi="宋体" w:eastAsia="宋体" w:cs="宋体"/>
                <w:sz w:val="23"/>
                <w:szCs w:val="23"/>
              </w:rPr>
            </w:pPr>
            <w:r>
              <w:rPr>
                <w:rFonts w:ascii="宋体" w:hAnsi="宋体" w:eastAsia="宋体" w:cs="宋体"/>
                <w:spacing w:val="5"/>
                <w:sz w:val="23"/>
                <w:szCs w:val="23"/>
              </w:rPr>
              <w:t xml:space="preserve">职  </w:t>
            </w:r>
            <w:r>
              <w:rPr>
                <w:rFonts w:ascii="宋体" w:hAnsi="宋体" w:eastAsia="宋体" w:cs="宋体"/>
                <w:spacing w:val="4"/>
                <w:sz w:val="23"/>
                <w:szCs w:val="23"/>
              </w:rPr>
              <w:t>称</w:t>
            </w:r>
          </w:p>
        </w:tc>
        <w:tc>
          <w:tcPr>
            <w:tcW w:w="1353" w:type="dxa"/>
            <w:vAlign w:val="top"/>
          </w:tcPr>
          <w:p>
            <w:pPr>
              <w:rPr>
                <w:rFonts w:ascii="Arial"/>
                <w:sz w:val="21"/>
              </w:rPr>
            </w:pPr>
          </w:p>
        </w:tc>
        <w:tc>
          <w:tcPr>
            <w:tcW w:w="1214" w:type="dxa"/>
            <w:vAlign w:val="top"/>
          </w:tcPr>
          <w:p>
            <w:pPr>
              <w:spacing w:before="207" w:line="227" w:lineRule="auto"/>
              <w:ind w:left="251"/>
              <w:rPr>
                <w:rFonts w:ascii="宋体" w:hAnsi="宋体" w:eastAsia="宋体" w:cs="宋体"/>
                <w:sz w:val="23"/>
                <w:szCs w:val="23"/>
              </w:rPr>
            </w:pPr>
            <w:r>
              <w:rPr>
                <w:rFonts w:ascii="宋体" w:hAnsi="宋体" w:eastAsia="宋体" w:cs="宋体"/>
                <w:spacing w:val="5"/>
                <w:sz w:val="23"/>
                <w:szCs w:val="23"/>
              </w:rPr>
              <w:t>职  务</w:t>
            </w:r>
          </w:p>
        </w:tc>
        <w:tc>
          <w:tcPr>
            <w:tcW w:w="1680" w:type="dxa"/>
            <w:gridSpan w:val="2"/>
            <w:vAlign w:val="top"/>
          </w:tcPr>
          <w:p>
            <w:pPr>
              <w:rPr>
                <w:rFonts w:ascii="Arial"/>
                <w:sz w:val="21"/>
              </w:rPr>
            </w:pPr>
          </w:p>
        </w:tc>
        <w:tc>
          <w:tcPr>
            <w:tcW w:w="1928" w:type="dxa"/>
            <w:gridSpan w:val="2"/>
            <w:vAlign w:val="top"/>
          </w:tcPr>
          <w:p>
            <w:pPr>
              <w:spacing w:before="206" w:line="227" w:lineRule="auto"/>
              <w:ind w:left="133"/>
              <w:rPr>
                <w:rFonts w:ascii="宋体" w:hAnsi="宋体" w:eastAsia="宋体" w:cs="宋体"/>
                <w:sz w:val="23"/>
                <w:szCs w:val="23"/>
              </w:rPr>
            </w:pPr>
            <w:r>
              <w:rPr>
                <w:rFonts w:ascii="宋体" w:hAnsi="宋体" w:eastAsia="宋体" w:cs="宋体"/>
                <w:spacing w:val="12"/>
                <w:sz w:val="23"/>
                <w:szCs w:val="23"/>
              </w:rPr>
              <w:t>拟</w:t>
            </w:r>
            <w:r>
              <w:rPr>
                <w:rFonts w:ascii="宋体" w:hAnsi="宋体" w:eastAsia="宋体" w:cs="宋体"/>
                <w:spacing w:val="8"/>
                <w:sz w:val="23"/>
                <w:szCs w:val="23"/>
              </w:rPr>
              <w:t>在本工程任职</w:t>
            </w:r>
          </w:p>
        </w:tc>
        <w:tc>
          <w:tcPr>
            <w:tcW w:w="2274" w:type="dxa"/>
            <w:tcBorders>
              <w:right w:val="single" w:color="000000" w:sz="10" w:space="0"/>
            </w:tcBorders>
            <w:vAlign w:val="top"/>
          </w:tcPr>
          <w:p>
            <w:pPr>
              <w:spacing w:before="206" w:line="228" w:lineRule="auto"/>
              <w:ind w:left="66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837" w:type="dxa"/>
            <w:gridSpan w:val="3"/>
            <w:tcBorders>
              <w:left w:val="single" w:color="000000" w:sz="10" w:space="0"/>
            </w:tcBorders>
            <w:vAlign w:val="top"/>
          </w:tcPr>
          <w:p>
            <w:pPr>
              <w:spacing w:before="207" w:line="227" w:lineRule="auto"/>
              <w:ind w:left="835"/>
              <w:rPr>
                <w:rFonts w:ascii="宋体" w:hAnsi="宋体" w:eastAsia="宋体" w:cs="宋体"/>
                <w:sz w:val="23"/>
                <w:szCs w:val="23"/>
              </w:rPr>
            </w:pPr>
            <w:r>
              <w:rPr>
                <w:rFonts w:ascii="宋体" w:hAnsi="宋体" w:eastAsia="宋体" w:cs="宋体"/>
                <w:spacing w:val="9"/>
                <w:sz w:val="23"/>
                <w:szCs w:val="23"/>
              </w:rPr>
              <w:t>注册建造师资格等</w:t>
            </w:r>
            <w:r>
              <w:rPr>
                <w:rFonts w:ascii="宋体" w:hAnsi="宋体" w:eastAsia="宋体" w:cs="宋体"/>
                <w:spacing w:val="8"/>
                <w:sz w:val="23"/>
                <w:szCs w:val="23"/>
              </w:rPr>
              <w:t>级</w:t>
            </w:r>
          </w:p>
        </w:tc>
        <w:tc>
          <w:tcPr>
            <w:tcW w:w="1680" w:type="dxa"/>
            <w:gridSpan w:val="2"/>
            <w:vAlign w:val="top"/>
          </w:tcPr>
          <w:p>
            <w:pPr>
              <w:spacing w:before="206" w:line="230" w:lineRule="auto"/>
              <w:ind w:left="1150"/>
              <w:rPr>
                <w:rFonts w:ascii="宋体" w:hAnsi="宋体" w:eastAsia="宋体" w:cs="宋体"/>
                <w:sz w:val="23"/>
                <w:szCs w:val="23"/>
              </w:rPr>
            </w:pPr>
            <w:r>
              <w:rPr>
                <w:rFonts w:ascii="宋体" w:hAnsi="宋体" w:eastAsia="宋体" w:cs="宋体"/>
                <w:sz w:val="23"/>
                <w:szCs w:val="23"/>
              </w:rPr>
              <w:t>级</w:t>
            </w:r>
          </w:p>
        </w:tc>
        <w:tc>
          <w:tcPr>
            <w:tcW w:w="1928" w:type="dxa"/>
            <w:gridSpan w:val="2"/>
            <w:vAlign w:val="top"/>
          </w:tcPr>
          <w:p>
            <w:pPr>
              <w:spacing w:before="207" w:line="227" w:lineRule="auto"/>
              <w:ind w:left="376"/>
              <w:rPr>
                <w:rFonts w:ascii="宋体" w:hAnsi="宋体" w:eastAsia="宋体" w:cs="宋体"/>
                <w:sz w:val="23"/>
                <w:szCs w:val="23"/>
              </w:rPr>
            </w:pPr>
            <w:r>
              <w:rPr>
                <w:rFonts w:ascii="宋体" w:hAnsi="宋体" w:eastAsia="宋体" w:cs="宋体"/>
                <w:spacing w:val="9"/>
                <w:sz w:val="23"/>
                <w:szCs w:val="23"/>
              </w:rPr>
              <w:t>建</w:t>
            </w:r>
            <w:r>
              <w:rPr>
                <w:rFonts w:ascii="宋体" w:hAnsi="宋体" w:eastAsia="宋体" w:cs="宋体"/>
                <w:spacing w:val="7"/>
                <w:sz w:val="23"/>
                <w:szCs w:val="23"/>
              </w:rPr>
              <w:t>造师专业</w:t>
            </w:r>
          </w:p>
        </w:tc>
        <w:tc>
          <w:tcPr>
            <w:tcW w:w="22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spacing w:before="208" w:line="227" w:lineRule="auto"/>
              <w:ind w:left="151"/>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3299" w:type="dxa"/>
            <w:gridSpan w:val="3"/>
            <w:tcBorders>
              <w:right w:val="nil"/>
            </w:tcBorders>
            <w:vAlign w:val="top"/>
          </w:tcPr>
          <w:p>
            <w:pPr>
              <w:spacing w:before="208" w:line="227" w:lineRule="auto"/>
              <w:ind w:left="1645"/>
              <w:rPr>
                <w:rFonts w:ascii="宋体" w:hAnsi="宋体" w:eastAsia="宋体" w:cs="宋体"/>
                <w:sz w:val="23"/>
                <w:szCs w:val="23"/>
              </w:rPr>
            </w:pPr>
            <w:r>
              <w:rPr>
                <w:rFonts w:ascii="宋体" w:hAnsi="宋体" w:eastAsia="宋体" w:cs="宋体"/>
                <w:spacing w:val="8"/>
                <w:sz w:val="23"/>
                <w:szCs w:val="23"/>
              </w:rPr>
              <w:t>年</w:t>
            </w:r>
            <w:r>
              <w:rPr>
                <w:rFonts w:ascii="宋体" w:hAnsi="宋体" w:eastAsia="宋体" w:cs="宋体"/>
                <w:spacing w:val="7"/>
                <w:sz w:val="23"/>
                <w:szCs w:val="23"/>
              </w:rPr>
              <w:t>毕业于</w:t>
            </w:r>
          </w:p>
        </w:tc>
        <w:tc>
          <w:tcPr>
            <w:tcW w:w="2333" w:type="dxa"/>
            <w:gridSpan w:val="2"/>
            <w:tcBorders>
              <w:left w:val="nil"/>
              <w:right w:val="nil"/>
            </w:tcBorders>
            <w:vAlign w:val="top"/>
          </w:tcPr>
          <w:p>
            <w:pPr>
              <w:spacing w:before="208" w:line="228" w:lineRule="auto"/>
              <w:ind w:left="752"/>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校</w:t>
            </w:r>
          </w:p>
        </w:tc>
        <w:tc>
          <w:tcPr>
            <w:tcW w:w="2817" w:type="dxa"/>
            <w:gridSpan w:val="2"/>
            <w:tcBorders>
              <w:left w:val="nil"/>
              <w:right w:val="single" w:color="000000" w:sz="10" w:space="0"/>
            </w:tcBorders>
            <w:vAlign w:val="top"/>
          </w:tcPr>
          <w:p>
            <w:pPr>
              <w:spacing w:before="208" w:line="228" w:lineRule="auto"/>
              <w:ind w:left="696"/>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719" w:type="dxa"/>
            <w:gridSpan w:val="8"/>
            <w:tcBorders>
              <w:left w:val="single" w:color="000000" w:sz="10" w:space="0"/>
              <w:right w:val="single" w:color="000000" w:sz="10" w:space="0"/>
            </w:tcBorders>
            <w:vAlign w:val="top"/>
          </w:tcPr>
          <w:p>
            <w:pPr>
              <w:spacing w:before="208" w:line="228" w:lineRule="auto"/>
              <w:ind w:left="4137"/>
              <w:rPr>
                <w:rFonts w:ascii="宋体" w:hAnsi="宋体" w:eastAsia="宋体" w:cs="宋体"/>
                <w:sz w:val="23"/>
                <w:szCs w:val="23"/>
              </w:rPr>
            </w:pPr>
            <w:r>
              <w:rPr>
                <w:rFonts w:ascii="宋体" w:hAnsi="宋体" w:eastAsia="宋体" w:cs="宋体"/>
                <w:spacing w:val="8"/>
                <w:sz w:val="23"/>
                <w:szCs w:val="23"/>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spacing w:before="209" w:line="230" w:lineRule="auto"/>
              <w:ind w:left="278"/>
              <w:rPr>
                <w:rFonts w:ascii="宋体" w:hAnsi="宋体" w:eastAsia="宋体" w:cs="宋体"/>
                <w:sz w:val="23"/>
                <w:szCs w:val="23"/>
              </w:rPr>
            </w:pPr>
            <w:r>
              <w:rPr>
                <w:rFonts w:ascii="宋体" w:hAnsi="宋体" w:eastAsia="宋体" w:cs="宋体"/>
                <w:spacing w:val="7"/>
                <w:sz w:val="23"/>
                <w:szCs w:val="23"/>
              </w:rPr>
              <w:t xml:space="preserve">时  </w:t>
            </w:r>
            <w:r>
              <w:rPr>
                <w:rFonts w:ascii="宋体" w:hAnsi="宋体" w:eastAsia="宋体" w:cs="宋体"/>
                <w:spacing w:val="6"/>
                <w:sz w:val="23"/>
                <w:szCs w:val="23"/>
              </w:rPr>
              <w:t>间</w:t>
            </w:r>
          </w:p>
        </w:tc>
        <w:tc>
          <w:tcPr>
            <w:tcW w:w="3299" w:type="dxa"/>
            <w:gridSpan w:val="3"/>
            <w:vAlign w:val="top"/>
          </w:tcPr>
          <w:p>
            <w:pPr>
              <w:spacing w:before="210" w:line="227" w:lineRule="auto"/>
              <w:ind w:left="453"/>
              <w:rPr>
                <w:rFonts w:ascii="宋体" w:hAnsi="宋体" w:eastAsia="宋体" w:cs="宋体"/>
                <w:sz w:val="23"/>
                <w:szCs w:val="23"/>
              </w:rPr>
            </w:pPr>
            <w:r>
              <w:rPr>
                <w:rFonts w:ascii="宋体" w:hAnsi="宋体" w:eastAsia="宋体" w:cs="宋体"/>
                <w:spacing w:val="9"/>
                <w:sz w:val="23"/>
                <w:szCs w:val="23"/>
              </w:rPr>
              <w:t>参加过的类似项目名</w:t>
            </w:r>
            <w:r>
              <w:rPr>
                <w:rFonts w:ascii="宋体" w:hAnsi="宋体" w:eastAsia="宋体" w:cs="宋体"/>
                <w:spacing w:val="7"/>
                <w:sz w:val="23"/>
                <w:szCs w:val="23"/>
              </w:rPr>
              <w:t>称</w:t>
            </w:r>
          </w:p>
        </w:tc>
        <w:tc>
          <w:tcPr>
            <w:tcW w:w="2333" w:type="dxa"/>
            <w:gridSpan w:val="2"/>
            <w:vAlign w:val="top"/>
          </w:tcPr>
          <w:p>
            <w:pPr>
              <w:spacing w:before="210" w:line="227" w:lineRule="auto"/>
              <w:ind w:left="458"/>
              <w:rPr>
                <w:rFonts w:ascii="宋体" w:hAnsi="宋体" w:eastAsia="宋体" w:cs="宋体"/>
                <w:sz w:val="23"/>
                <w:szCs w:val="23"/>
              </w:rPr>
            </w:pPr>
            <w:r>
              <w:rPr>
                <w:rFonts w:ascii="宋体" w:hAnsi="宋体" w:eastAsia="宋体" w:cs="宋体"/>
                <w:spacing w:val="8"/>
                <w:sz w:val="23"/>
                <w:szCs w:val="23"/>
              </w:rPr>
              <w:t>工程概况说</w:t>
            </w:r>
            <w:r>
              <w:rPr>
                <w:rFonts w:ascii="宋体" w:hAnsi="宋体" w:eastAsia="宋体" w:cs="宋体"/>
                <w:spacing w:val="7"/>
                <w:sz w:val="23"/>
                <w:szCs w:val="23"/>
              </w:rPr>
              <w:t>明</w:t>
            </w:r>
          </w:p>
        </w:tc>
        <w:tc>
          <w:tcPr>
            <w:tcW w:w="2817" w:type="dxa"/>
            <w:gridSpan w:val="2"/>
            <w:tcBorders>
              <w:right w:val="single" w:color="000000" w:sz="10" w:space="0"/>
            </w:tcBorders>
            <w:vAlign w:val="top"/>
          </w:tcPr>
          <w:p>
            <w:pPr>
              <w:spacing w:before="209" w:line="228" w:lineRule="auto"/>
              <w:ind w:left="461"/>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8"/>
                <w:sz w:val="23"/>
                <w:szCs w:val="23"/>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bl>
    <w:p>
      <w:pPr>
        <w:rPr>
          <w:rFonts w:ascii="Arial"/>
          <w:sz w:val="21"/>
        </w:rPr>
      </w:pPr>
    </w:p>
    <w:p>
      <w:pPr>
        <w:sectPr>
          <w:footerReference r:id="rId22" w:type="default"/>
          <w:pgSz w:w="11906" w:h="16839"/>
          <w:pgMar w:top="1440" w:right="1080" w:bottom="1440" w:left="1080" w:header="964" w:footer="964" w:gutter="0"/>
          <w:pgNumType w:fmt="decimal"/>
          <w:cols w:space="720" w:num="1"/>
        </w:sectPr>
      </w:pPr>
    </w:p>
    <w:p>
      <w:pPr>
        <w:spacing w:before="44" w:line="219" w:lineRule="auto"/>
        <w:ind w:left="7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附</w:t>
      </w:r>
      <w:r>
        <w:rPr>
          <w:rFonts w:ascii="宋体" w:hAnsi="宋体" w:eastAsia="宋体" w:cs="宋体"/>
          <w:spacing w:val="-6"/>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2：</w:t>
      </w:r>
      <w:r>
        <w:rPr>
          <w:rFonts w:hint="eastAsia" w:ascii="宋体" w:hAnsi="宋体" w:eastAsia="宋体" w:cs="宋体"/>
          <w:spacing w:val="-6"/>
          <w:sz w:val="22"/>
          <w:szCs w:val="22"/>
          <w:lang w:val="en-US" w:eastAsia="zh-CN"/>
          <w14:textOutline w14:w="4013" w14:cap="sq" w14:cmpd="sng">
            <w14:solidFill>
              <w14:srgbClr w14:val="000000"/>
            </w14:solidFill>
            <w14:prstDash w14:val="solid"/>
            <w14:bevel/>
          </w14:textOutline>
        </w:rPr>
        <w:t>项目总工</w:t>
      </w:r>
      <w:r>
        <w:rPr>
          <w:rFonts w:ascii="宋体" w:hAnsi="宋体" w:eastAsia="宋体" w:cs="宋体"/>
          <w:spacing w:val="-6"/>
          <w:sz w:val="22"/>
          <w:szCs w:val="22"/>
          <w14:textOutline w14:w="4013" w14:cap="sq" w14:cmpd="sng">
            <w14:solidFill>
              <w14:srgbClr w14:val="000000"/>
            </w14:solidFill>
            <w14:prstDash w14:val="solid"/>
            <w14:bevel/>
          </w14:textOutline>
        </w:rPr>
        <w:t>简历表</w:t>
      </w:r>
    </w:p>
    <w:p>
      <w:pPr>
        <w:spacing w:before="207" w:line="219" w:lineRule="auto"/>
        <w:ind w:left="61"/>
        <w:outlineLvl w:val="2"/>
        <w:rPr>
          <w:rFonts w:ascii="宋体" w:hAnsi="宋体" w:eastAsia="宋体" w:cs="宋体"/>
          <w:sz w:val="22"/>
          <w:szCs w:val="22"/>
        </w:rPr>
      </w:pP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项目总工</w:t>
      </w:r>
      <w:r>
        <w:rPr>
          <w:rFonts w:ascii="宋体" w:hAnsi="宋体" w:eastAsia="宋体" w:cs="宋体"/>
          <w:spacing w:val="1"/>
          <w:sz w:val="22"/>
          <w:szCs w:val="22"/>
          <w14:textOutline w14:w="4013" w14:cap="sq" w14:cmpd="sng">
            <w14:solidFill>
              <w14:srgbClr w14:val="000000"/>
            </w14:solidFill>
            <w14:prstDash w14:val="solid"/>
            <w14:bevel/>
          </w14:textOutline>
        </w:rPr>
        <w:t>应</w:t>
      </w:r>
      <w:r>
        <w:rPr>
          <w:rFonts w:ascii="宋体" w:hAnsi="宋体" w:eastAsia="宋体" w:cs="宋体"/>
          <w:sz w:val="22"/>
          <w:szCs w:val="22"/>
          <w14:textOutline w14:w="4013" w14:cap="sq" w14:cmpd="sng">
            <w14:solidFill>
              <w14:srgbClr w14:val="000000"/>
            </w14:solidFill>
            <w14:prstDash w14:val="solid"/>
            <w14:bevel/>
          </w14:textOutline>
        </w:rPr>
        <w:t>附身份证、职称证等资料。</w:t>
      </w:r>
    </w:p>
    <w:p>
      <w:pPr>
        <w:spacing w:line="82" w:lineRule="exact"/>
      </w:pPr>
    </w:p>
    <w:tbl>
      <w:tblPr>
        <w:tblStyle w:val="16"/>
        <w:tblW w:w="971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353"/>
        <w:gridCol w:w="1214"/>
        <w:gridCol w:w="732"/>
        <w:gridCol w:w="948"/>
        <w:gridCol w:w="1385"/>
        <w:gridCol w:w="543"/>
        <w:gridCol w:w="2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70" w:type="dxa"/>
            <w:tcBorders>
              <w:left w:val="single" w:color="000000" w:sz="10" w:space="0"/>
            </w:tcBorders>
            <w:vAlign w:val="top"/>
          </w:tcPr>
          <w:p>
            <w:pPr>
              <w:spacing w:before="240" w:line="227" w:lineRule="auto"/>
              <w:ind w:left="266"/>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1353" w:type="dxa"/>
            <w:vAlign w:val="top"/>
          </w:tcPr>
          <w:p>
            <w:pPr>
              <w:rPr>
                <w:rFonts w:ascii="Arial"/>
                <w:sz w:val="21"/>
              </w:rPr>
            </w:pPr>
          </w:p>
        </w:tc>
        <w:tc>
          <w:tcPr>
            <w:tcW w:w="1214" w:type="dxa"/>
            <w:vAlign w:val="top"/>
          </w:tcPr>
          <w:p>
            <w:pPr>
              <w:spacing w:before="240" w:line="227" w:lineRule="auto"/>
              <w:ind w:left="251"/>
              <w:rPr>
                <w:rFonts w:ascii="宋体" w:hAnsi="宋体" w:eastAsia="宋体" w:cs="宋体"/>
                <w:sz w:val="23"/>
                <w:szCs w:val="23"/>
              </w:rPr>
            </w:pPr>
            <w:r>
              <w:rPr>
                <w:rFonts w:ascii="宋体" w:hAnsi="宋体" w:eastAsia="宋体" w:cs="宋体"/>
                <w:spacing w:val="5"/>
                <w:sz w:val="23"/>
                <w:szCs w:val="23"/>
              </w:rPr>
              <w:t xml:space="preserve">年  </w:t>
            </w:r>
            <w:r>
              <w:rPr>
                <w:rFonts w:ascii="宋体" w:hAnsi="宋体" w:eastAsia="宋体" w:cs="宋体"/>
                <w:spacing w:val="4"/>
                <w:sz w:val="23"/>
                <w:szCs w:val="23"/>
              </w:rPr>
              <w:t>龄</w:t>
            </w:r>
          </w:p>
        </w:tc>
        <w:tc>
          <w:tcPr>
            <w:tcW w:w="1680" w:type="dxa"/>
            <w:gridSpan w:val="2"/>
            <w:vAlign w:val="top"/>
          </w:tcPr>
          <w:p>
            <w:pPr>
              <w:rPr>
                <w:rFonts w:ascii="Arial"/>
                <w:sz w:val="21"/>
              </w:rPr>
            </w:pPr>
          </w:p>
        </w:tc>
        <w:tc>
          <w:tcPr>
            <w:tcW w:w="1928" w:type="dxa"/>
            <w:gridSpan w:val="2"/>
            <w:vAlign w:val="top"/>
          </w:tcPr>
          <w:p>
            <w:pPr>
              <w:spacing w:before="239" w:line="229" w:lineRule="auto"/>
              <w:ind w:left="618"/>
              <w:rPr>
                <w:rFonts w:ascii="宋体" w:hAnsi="宋体" w:eastAsia="宋体" w:cs="宋体"/>
                <w:sz w:val="23"/>
                <w:szCs w:val="23"/>
              </w:rPr>
            </w:pPr>
            <w:r>
              <w:rPr>
                <w:rFonts w:ascii="宋体" w:hAnsi="宋体" w:eastAsia="宋体" w:cs="宋体"/>
                <w:spacing w:val="6"/>
                <w:sz w:val="23"/>
                <w:szCs w:val="23"/>
              </w:rPr>
              <w:t>学</w:t>
            </w:r>
            <w:r>
              <w:rPr>
                <w:rFonts w:ascii="宋体" w:hAnsi="宋体" w:eastAsia="宋体" w:cs="宋体"/>
                <w:spacing w:val="4"/>
                <w:sz w:val="23"/>
                <w:szCs w:val="23"/>
              </w:rPr>
              <w:t xml:space="preserve">  历</w:t>
            </w:r>
          </w:p>
        </w:tc>
        <w:tc>
          <w:tcPr>
            <w:tcW w:w="22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spacing w:before="206" w:line="230" w:lineRule="auto"/>
              <w:ind w:left="267"/>
              <w:rPr>
                <w:rFonts w:ascii="宋体" w:hAnsi="宋体" w:eastAsia="宋体" w:cs="宋体"/>
                <w:sz w:val="23"/>
                <w:szCs w:val="23"/>
              </w:rPr>
            </w:pPr>
            <w:r>
              <w:rPr>
                <w:rFonts w:ascii="宋体" w:hAnsi="宋体" w:eastAsia="宋体" w:cs="宋体"/>
                <w:spacing w:val="5"/>
                <w:sz w:val="23"/>
                <w:szCs w:val="23"/>
              </w:rPr>
              <w:t xml:space="preserve">职  </w:t>
            </w:r>
            <w:r>
              <w:rPr>
                <w:rFonts w:ascii="宋体" w:hAnsi="宋体" w:eastAsia="宋体" w:cs="宋体"/>
                <w:spacing w:val="4"/>
                <w:sz w:val="23"/>
                <w:szCs w:val="23"/>
              </w:rPr>
              <w:t>称</w:t>
            </w:r>
          </w:p>
        </w:tc>
        <w:tc>
          <w:tcPr>
            <w:tcW w:w="1353" w:type="dxa"/>
            <w:vAlign w:val="top"/>
          </w:tcPr>
          <w:p>
            <w:pPr>
              <w:rPr>
                <w:rFonts w:ascii="Arial"/>
                <w:sz w:val="21"/>
              </w:rPr>
            </w:pPr>
          </w:p>
        </w:tc>
        <w:tc>
          <w:tcPr>
            <w:tcW w:w="1214" w:type="dxa"/>
            <w:vAlign w:val="top"/>
          </w:tcPr>
          <w:p>
            <w:pPr>
              <w:spacing w:before="207" w:line="227" w:lineRule="auto"/>
              <w:ind w:left="251"/>
              <w:rPr>
                <w:rFonts w:ascii="宋体" w:hAnsi="宋体" w:eastAsia="宋体" w:cs="宋体"/>
                <w:sz w:val="23"/>
                <w:szCs w:val="23"/>
              </w:rPr>
            </w:pPr>
            <w:r>
              <w:rPr>
                <w:rFonts w:ascii="宋体" w:hAnsi="宋体" w:eastAsia="宋体" w:cs="宋体"/>
                <w:spacing w:val="5"/>
                <w:sz w:val="23"/>
                <w:szCs w:val="23"/>
              </w:rPr>
              <w:t>职  务</w:t>
            </w:r>
          </w:p>
        </w:tc>
        <w:tc>
          <w:tcPr>
            <w:tcW w:w="1680" w:type="dxa"/>
            <w:gridSpan w:val="2"/>
            <w:vAlign w:val="top"/>
          </w:tcPr>
          <w:p>
            <w:pPr>
              <w:rPr>
                <w:rFonts w:ascii="Arial"/>
                <w:sz w:val="21"/>
              </w:rPr>
            </w:pPr>
          </w:p>
        </w:tc>
        <w:tc>
          <w:tcPr>
            <w:tcW w:w="1928" w:type="dxa"/>
            <w:gridSpan w:val="2"/>
            <w:vAlign w:val="top"/>
          </w:tcPr>
          <w:p>
            <w:pPr>
              <w:spacing w:before="206" w:line="227" w:lineRule="auto"/>
              <w:ind w:left="133"/>
              <w:rPr>
                <w:rFonts w:ascii="宋体" w:hAnsi="宋体" w:eastAsia="宋体" w:cs="宋体"/>
                <w:sz w:val="23"/>
                <w:szCs w:val="23"/>
              </w:rPr>
            </w:pPr>
            <w:r>
              <w:rPr>
                <w:rFonts w:ascii="宋体" w:hAnsi="宋体" w:eastAsia="宋体" w:cs="宋体"/>
                <w:spacing w:val="12"/>
                <w:sz w:val="23"/>
                <w:szCs w:val="23"/>
              </w:rPr>
              <w:t>拟</w:t>
            </w:r>
            <w:r>
              <w:rPr>
                <w:rFonts w:ascii="宋体" w:hAnsi="宋体" w:eastAsia="宋体" w:cs="宋体"/>
                <w:spacing w:val="8"/>
                <w:sz w:val="23"/>
                <w:szCs w:val="23"/>
              </w:rPr>
              <w:t>在本工程任职</w:t>
            </w:r>
          </w:p>
        </w:tc>
        <w:tc>
          <w:tcPr>
            <w:tcW w:w="2274" w:type="dxa"/>
            <w:tcBorders>
              <w:right w:val="single" w:color="000000" w:sz="10" w:space="0"/>
            </w:tcBorders>
            <w:vAlign w:val="top"/>
          </w:tcPr>
          <w:p>
            <w:pPr>
              <w:spacing w:before="207" w:line="227" w:lineRule="auto"/>
              <w:ind w:left="546"/>
              <w:rPr>
                <w:rFonts w:hint="eastAsia" w:ascii="宋体" w:hAnsi="宋体" w:eastAsia="宋体" w:cs="宋体"/>
                <w:sz w:val="23"/>
                <w:szCs w:val="23"/>
                <w:lang w:eastAsia="zh-CN"/>
              </w:rPr>
            </w:pPr>
            <w:r>
              <w:rPr>
                <w:rFonts w:hint="eastAsia" w:ascii="宋体" w:hAnsi="宋体" w:eastAsia="宋体" w:cs="宋体"/>
                <w:spacing w:val="8"/>
                <w:sz w:val="23"/>
                <w:szCs w:val="23"/>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837" w:type="dxa"/>
            <w:gridSpan w:val="3"/>
            <w:tcBorders>
              <w:left w:val="single" w:color="000000" w:sz="10" w:space="0"/>
            </w:tcBorders>
            <w:vAlign w:val="top"/>
          </w:tcPr>
          <w:p>
            <w:pPr>
              <w:spacing w:before="207" w:line="227" w:lineRule="auto"/>
              <w:ind w:left="835"/>
              <w:rPr>
                <w:rFonts w:ascii="宋体" w:hAnsi="宋体" w:eastAsia="宋体" w:cs="宋体"/>
                <w:sz w:val="23"/>
                <w:szCs w:val="23"/>
              </w:rPr>
            </w:pPr>
            <w:r>
              <w:rPr>
                <w:rFonts w:ascii="宋体" w:hAnsi="宋体" w:eastAsia="宋体" w:cs="宋体"/>
                <w:spacing w:val="9"/>
                <w:sz w:val="23"/>
                <w:szCs w:val="23"/>
              </w:rPr>
              <w:t>注册建造师资格等</w:t>
            </w:r>
            <w:r>
              <w:rPr>
                <w:rFonts w:ascii="宋体" w:hAnsi="宋体" w:eastAsia="宋体" w:cs="宋体"/>
                <w:spacing w:val="8"/>
                <w:sz w:val="23"/>
                <w:szCs w:val="23"/>
              </w:rPr>
              <w:t>级</w:t>
            </w:r>
          </w:p>
        </w:tc>
        <w:tc>
          <w:tcPr>
            <w:tcW w:w="1680" w:type="dxa"/>
            <w:gridSpan w:val="2"/>
            <w:vAlign w:val="top"/>
          </w:tcPr>
          <w:p>
            <w:pPr>
              <w:spacing w:before="206" w:line="230" w:lineRule="auto"/>
              <w:ind w:left="1150"/>
              <w:rPr>
                <w:rFonts w:ascii="宋体" w:hAnsi="宋体" w:eastAsia="宋体" w:cs="宋体"/>
                <w:sz w:val="23"/>
                <w:szCs w:val="23"/>
              </w:rPr>
            </w:pPr>
            <w:r>
              <w:rPr>
                <w:rFonts w:ascii="宋体" w:hAnsi="宋体" w:eastAsia="宋体" w:cs="宋体"/>
                <w:sz w:val="23"/>
                <w:szCs w:val="23"/>
              </w:rPr>
              <w:t>级</w:t>
            </w:r>
          </w:p>
        </w:tc>
        <w:tc>
          <w:tcPr>
            <w:tcW w:w="1928" w:type="dxa"/>
            <w:gridSpan w:val="2"/>
            <w:vAlign w:val="top"/>
          </w:tcPr>
          <w:p>
            <w:pPr>
              <w:spacing w:before="207" w:line="227" w:lineRule="auto"/>
              <w:ind w:left="376"/>
              <w:rPr>
                <w:rFonts w:ascii="宋体" w:hAnsi="宋体" w:eastAsia="宋体" w:cs="宋体"/>
                <w:sz w:val="23"/>
                <w:szCs w:val="23"/>
              </w:rPr>
            </w:pPr>
            <w:r>
              <w:rPr>
                <w:rFonts w:ascii="宋体" w:hAnsi="宋体" w:eastAsia="宋体" w:cs="宋体"/>
                <w:spacing w:val="9"/>
                <w:sz w:val="23"/>
                <w:szCs w:val="23"/>
              </w:rPr>
              <w:t>建</w:t>
            </w:r>
            <w:r>
              <w:rPr>
                <w:rFonts w:ascii="宋体" w:hAnsi="宋体" w:eastAsia="宋体" w:cs="宋体"/>
                <w:spacing w:val="7"/>
                <w:sz w:val="23"/>
                <w:szCs w:val="23"/>
              </w:rPr>
              <w:t>造师专业</w:t>
            </w:r>
          </w:p>
        </w:tc>
        <w:tc>
          <w:tcPr>
            <w:tcW w:w="22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spacing w:before="208" w:line="227" w:lineRule="auto"/>
              <w:ind w:left="151"/>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3299" w:type="dxa"/>
            <w:gridSpan w:val="3"/>
            <w:tcBorders>
              <w:right w:val="nil"/>
            </w:tcBorders>
            <w:vAlign w:val="top"/>
          </w:tcPr>
          <w:p>
            <w:pPr>
              <w:spacing w:before="208" w:line="227" w:lineRule="auto"/>
              <w:ind w:left="1645"/>
              <w:rPr>
                <w:rFonts w:ascii="宋体" w:hAnsi="宋体" w:eastAsia="宋体" w:cs="宋体"/>
                <w:sz w:val="23"/>
                <w:szCs w:val="23"/>
              </w:rPr>
            </w:pPr>
            <w:r>
              <w:rPr>
                <w:rFonts w:ascii="宋体" w:hAnsi="宋体" w:eastAsia="宋体" w:cs="宋体"/>
                <w:spacing w:val="8"/>
                <w:sz w:val="23"/>
                <w:szCs w:val="23"/>
              </w:rPr>
              <w:t>年</w:t>
            </w:r>
            <w:r>
              <w:rPr>
                <w:rFonts w:ascii="宋体" w:hAnsi="宋体" w:eastAsia="宋体" w:cs="宋体"/>
                <w:spacing w:val="7"/>
                <w:sz w:val="23"/>
                <w:szCs w:val="23"/>
              </w:rPr>
              <w:t>毕业于</w:t>
            </w:r>
          </w:p>
        </w:tc>
        <w:tc>
          <w:tcPr>
            <w:tcW w:w="2333" w:type="dxa"/>
            <w:gridSpan w:val="2"/>
            <w:tcBorders>
              <w:left w:val="nil"/>
              <w:right w:val="nil"/>
            </w:tcBorders>
            <w:vAlign w:val="top"/>
          </w:tcPr>
          <w:p>
            <w:pPr>
              <w:spacing w:before="208" w:line="228" w:lineRule="auto"/>
              <w:ind w:left="752"/>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校</w:t>
            </w:r>
          </w:p>
        </w:tc>
        <w:tc>
          <w:tcPr>
            <w:tcW w:w="2817" w:type="dxa"/>
            <w:gridSpan w:val="2"/>
            <w:tcBorders>
              <w:left w:val="nil"/>
              <w:right w:val="single" w:color="000000" w:sz="10" w:space="0"/>
            </w:tcBorders>
            <w:vAlign w:val="top"/>
          </w:tcPr>
          <w:p>
            <w:pPr>
              <w:spacing w:before="208" w:line="228" w:lineRule="auto"/>
              <w:ind w:left="696"/>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719" w:type="dxa"/>
            <w:gridSpan w:val="8"/>
            <w:tcBorders>
              <w:left w:val="single" w:color="000000" w:sz="10" w:space="0"/>
              <w:right w:val="single" w:color="000000" w:sz="10" w:space="0"/>
            </w:tcBorders>
            <w:vAlign w:val="top"/>
          </w:tcPr>
          <w:p>
            <w:pPr>
              <w:spacing w:before="208" w:line="228" w:lineRule="auto"/>
              <w:ind w:left="4137"/>
              <w:rPr>
                <w:rFonts w:ascii="宋体" w:hAnsi="宋体" w:eastAsia="宋体" w:cs="宋体"/>
                <w:sz w:val="23"/>
                <w:szCs w:val="23"/>
              </w:rPr>
            </w:pPr>
            <w:r>
              <w:rPr>
                <w:rFonts w:ascii="宋体" w:hAnsi="宋体" w:eastAsia="宋体" w:cs="宋体"/>
                <w:spacing w:val="8"/>
                <w:sz w:val="23"/>
                <w:szCs w:val="23"/>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spacing w:before="209" w:line="230" w:lineRule="auto"/>
              <w:ind w:left="278"/>
              <w:rPr>
                <w:rFonts w:ascii="宋体" w:hAnsi="宋体" w:eastAsia="宋体" w:cs="宋体"/>
                <w:sz w:val="23"/>
                <w:szCs w:val="23"/>
              </w:rPr>
            </w:pPr>
            <w:r>
              <w:rPr>
                <w:rFonts w:ascii="宋体" w:hAnsi="宋体" w:eastAsia="宋体" w:cs="宋体"/>
                <w:spacing w:val="7"/>
                <w:sz w:val="23"/>
                <w:szCs w:val="23"/>
              </w:rPr>
              <w:t xml:space="preserve">时  </w:t>
            </w:r>
            <w:r>
              <w:rPr>
                <w:rFonts w:ascii="宋体" w:hAnsi="宋体" w:eastAsia="宋体" w:cs="宋体"/>
                <w:spacing w:val="6"/>
                <w:sz w:val="23"/>
                <w:szCs w:val="23"/>
              </w:rPr>
              <w:t>间</w:t>
            </w:r>
          </w:p>
        </w:tc>
        <w:tc>
          <w:tcPr>
            <w:tcW w:w="3299" w:type="dxa"/>
            <w:gridSpan w:val="3"/>
            <w:vAlign w:val="top"/>
          </w:tcPr>
          <w:p>
            <w:pPr>
              <w:spacing w:before="210" w:line="227" w:lineRule="auto"/>
              <w:ind w:left="453"/>
              <w:rPr>
                <w:rFonts w:ascii="宋体" w:hAnsi="宋体" w:eastAsia="宋体" w:cs="宋体"/>
                <w:sz w:val="23"/>
                <w:szCs w:val="23"/>
              </w:rPr>
            </w:pPr>
            <w:r>
              <w:rPr>
                <w:rFonts w:ascii="宋体" w:hAnsi="宋体" w:eastAsia="宋体" w:cs="宋体"/>
                <w:spacing w:val="9"/>
                <w:sz w:val="23"/>
                <w:szCs w:val="23"/>
              </w:rPr>
              <w:t>参加过的类似项目名</w:t>
            </w:r>
            <w:r>
              <w:rPr>
                <w:rFonts w:ascii="宋体" w:hAnsi="宋体" w:eastAsia="宋体" w:cs="宋体"/>
                <w:spacing w:val="7"/>
                <w:sz w:val="23"/>
                <w:szCs w:val="23"/>
              </w:rPr>
              <w:t>称</w:t>
            </w:r>
          </w:p>
        </w:tc>
        <w:tc>
          <w:tcPr>
            <w:tcW w:w="2333" w:type="dxa"/>
            <w:gridSpan w:val="2"/>
            <w:vAlign w:val="top"/>
          </w:tcPr>
          <w:p>
            <w:pPr>
              <w:spacing w:before="210" w:line="227" w:lineRule="auto"/>
              <w:ind w:left="458"/>
              <w:rPr>
                <w:rFonts w:ascii="宋体" w:hAnsi="宋体" w:eastAsia="宋体" w:cs="宋体"/>
                <w:sz w:val="23"/>
                <w:szCs w:val="23"/>
              </w:rPr>
            </w:pPr>
            <w:r>
              <w:rPr>
                <w:rFonts w:ascii="宋体" w:hAnsi="宋体" w:eastAsia="宋体" w:cs="宋体"/>
                <w:spacing w:val="8"/>
                <w:sz w:val="23"/>
                <w:szCs w:val="23"/>
              </w:rPr>
              <w:t>工程概况说</w:t>
            </w:r>
            <w:r>
              <w:rPr>
                <w:rFonts w:ascii="宋体" w:hAnsi="宋体" w:eastAsia="宋体" w:cs="宋体"/>
                <w:spacing w:val="7"/>
                <w:sz w:val="23"/>
                <w:szCs w:val="23"/>
              </w:rPr>
              <w:t>明</w:t>
            </w:r>
          </w:p>
        </w:tc>
        <w:tc>
          <w:tcPr>
            <w:tcW w:w="2817" w:type="dxa"/>
            <w:gridSpan w:val="2"/>
            <w:tcBorders>
              <w:right w:val="single" w:color="000000" w:sz="10" w:space="0"/>
            </w:tcBorders>
            <w:vAlign w:val="top"/>
          </w:tcPr>
          <w:p>
            <w:pPr>
              <w:spacing w:before="209" w:line="228" w:lineRule="auto"/>
              <w:ind w:left="461"/>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8"/>
                <w:sz w:val="23"/>
                <w:szCs w:val="23"/>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270" w:type="dxa"/>
            <w:tcBorders>
              <w:left w:val="single" w:color="000000" w:sz="10" w:space="0"/>
            </w:tcBorders>
            <w:vAlign w:val="top"/>
          </w:tcPr>
          <w:p>
            <w:pPr>
              <w:rPr>
                <w:rFonts w:ascii="Arial"/>
                <w:sz w:val="21"/>
              </w:rPr>
            </w:pPr>
          </w:p>
        </w:tc>
        <w:tc>
          <w:tcPr>
            <w:tcW w:w="3299" w:type="dxa"/>
            <w:gridSpan w:val="3"/>
            <w:vAlign w:val="top"/>
          </w:tcPr>
          <w:p>
            <w:pPr>
              <w:rPr>
                <w:rFonts w:ascii="Arial"/>
                <w:sz w:val="21"/>
              </w:rPr>
            </w:pPr>
          </w:p>
        </w:tc>
        <w:tc>
          <w:tcPr>
            <w:tcW w:w="2333" w:type="dxa"/>
            <w:gridSpan w:val="2"/>
            <w:vAlign w:val="top"/>
          </w:tcPr>
          <w:p>
            <w:pPr>
              <w:rPr>
                <w:rFonts w:ascii="Arial"/>
                <w:sz w:val="21"/>
              </w:rPr>
            </w:pPr>
          </w:p>
        </w:tc>
        <w:tc>
          <w:tcPr>
            <w:tcW w:w="2817" w:type="dxa"/>
            <w:gridSpan w:val="2"/>
            <w:tcBorders>
              <w:right w:val="single" w:color="000000" w:sz="10" w:space="0"/>
            </w:tcBorders>
            <w:vAlign w:val="top"/>
          </w:tcPr>
          <w:p>
            <w:pPr>
              <w:rPr>
                <w:rFonts w:ascii="Arial"/>
                <w:sz w:val="21"/>
              </w:rPr>
            </w:pPr>
          </w:p>
        </w:tc>
      </w:tr>
    </w:tbl>
    <w:p>
      <w:pPr>
        <w:rPr>
          <w:rFonts w:ascii="Arial"/>
          <w:sz w:val="21"/>
        </w:rPr>
      </w:pPr>
    </w:p>
    <w:p>
      <w:pPr>
        <w:sectPr>
          <w:footerReference r:id="rId23" w:type="default"/>
          <w:pgSz w:w="11906" w:h="16839"/>
          <w:pgMar w:top="1440" w:right="1080" w:bottom="1440" w:left="1080" w:header="964" w:footer="964" w:gutter="0"/>
          <w:pgNumType w:fmt="decimal"/>
          <w:cols w:space="720" w:num="1"/>
        </w:sectPr>
      </w:pPr>
    </w:p>
    <w:p>
      <w:pPr>
        <w:spacing w:before="47" w:line="360" w:lineRule="auto"/>
        <w:ind w:left="6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附</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3：项目其他人员简历表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宋体" w:hAnsi="宋体" w:eastAsia="宋体" w:cs="宋体"/>
          <w:sz w:val="23"/>
          <w:szCs w:val="23"/>
        </w:rPr>
      </w:pPr>
      <w:r>
        <w:rPr>
          <w:rFonts w:ascii="宋体" w:hAnsi="宋体" w:eastAsia="宋体" w:cs="宋体"/>
          <w:spacing w:val="14"/>
          <w:position w:val="17"/>
          <w:sz w:val="23"/>
          <w:szCs w:val="23"/>
          <w14:textOutline w14:w="4358" w14:cap="sq" w14:cmpd="sng">
            <w14:solidFill>
              <w14:srgbClr w14:val="000000"/>
            </w14:solidFill>
            <w14:prstDash w14:val="solid"/>
            <w14:bevel/>
          </w14:textOutline>
        </w:rPr>
        <w:t>项目</w:t>
      </w:r>
      <w:r>
        <w:rPr>
          <w:rFonts w:ascii="宋体" w:hAnsi="宋体" w:eastAsia="宋体" w:cs="宋体"/>
          <w:spacing w:val="9"/>
          <w:position w:val="17"/>
          <w:sz w:val="23"/>
          <w:szCs w:val="23"/>
          <w14:textOutline w14:w="4358" w14:cap="sq" w14:cmpd="sng">
            <w14:solidFill>
              <w14:srgbClr w14:val="000000"/>
            </w14:solidFill>
            <w14:prstDash w14:val="solid"/>
            <w14:bevel/>
          </w14:textOutline>
        </w:rPr>
        <w:t>其</w:t>
      </w:r>
      <w:r>
        <w:rPr>
          <w:rFonts w:ascii="宋体" w:hAnsi="宋体" w:eastAsia="宋体" w:cs="宋体"/>
          <w:spacing w:val="7"/>
          <w:position w:val="17"/>
          <w:sz w:val="23"/>
          <w:szCs w:val="23"/>
          <w14:textOutline w14:w="4358" w14:cap="sq" w14:cmpd="sng">
            <w14:solidFill>
              <w14:srgbClr w14:val="000000"/>
            </w14:solidFill>
            <w14:prstDash w14:val="solid"/>
            <w14:bevel/>
          </w14:textOutline>
        </w:rPr>
        <w:t>他人员指资料员、材料员、施工员、安全员、质量员等岗位人员，应附岗位证书、身份证等资料。</w:t>
      </w:r>
    </w:p>
    <w:p>
      <w:pPr>
        <w:spacing w:line="69" w:lineRule="exact"/>
      </w:pPr>
    </w:p>
    <w:tbl>
      <w:tblPr>
        <w:tblStyle w:val="16"/>
        <w:tblW w:w="968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2505"/>
        <w:gridCol w:w="2505"/>
        <w:gridCol w:w="2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2148" w:type="dxa"/>
            <w:tcBorders>
              <w:left w:val="single" w:color="000000" w:sz="10" w:space="0"/>
            </w:tcBorders>
            <w:vAlign w:val="top"/>
          </w:tcPr>
          <w:p>
            <w:pPr>
              <w:spacing w:line="254" w:lineRule="auto"/>
              <w:rPr>
                <w:rFonts w:ascii="Arial"/>
                <w:sz w:val="21"/>
              </w:rPr>
            </w:pPr>
          </w:p>
          <w:p>
            <w:pPr>
              <w:spacing w:before="75" w:line="228" w:lineRule="auto"/>
              <w:ind w:left="613"/>
              <w:rPr>
                <w:rFonts w:ascii="宋体" w:hAnsi="宋体" w:eastAsia="宋体" w:cs="宋体"/>
                <w:sz w:val="23"/>
                <w:szCs w:val="23"/>
              </w:rPr>
            </w:pPr>
            <w:r>
              <w:rPr>
                <w:rFonts w:ascii="宋体" w:hAnsi="宋体" w:eastAsia="宋体" w:cs="宋体"/>
                <w:spacing w:val="1"/>
                <w:sz w:val="23"/>
                <w:szCs w:val="23"/>
              </w:rPr>
              <w:t>岗位名称</w:t>
            </w:r>
          </w:p>
        </w:tc>
        <w:tc>
          <w:tcPr>
            <w:tcW w:w="7534"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148" w:type="dxa"/>
            <w:tcBorders>
              <w:left w:val="single" w:color="000000" w:sz="10" w:space="0"/>
            </w:tcBorders>
            <w:vAlign w:val="top"/>
          </w:tcPr>
          <w:p>
            <w:pPr>
              <w:spacing w:before="298" w:line="227" w:lineRule="auto"/>
              <w:ind w:left="587"/>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2505" w:type="dxa"/>
            <w:vAlign w:val="top"/>
          </w:tcPr>
          <w:p>
            <w:pPr>
              <w:rPr>
                <w:rFonts w:ascii="Arial"/>
                <w:sz w:val="21"/>
              </w:rPr>
            </w:pPr>
          </w:p>
        </w:tc>
        <w:tc>
          <w:tcPr>
            <w:tcW w:w="2505" w:type="dxa"/>
            <w:vAlign w:val="top"/>
          </w:tcPr>
          <w:p>
            <w:pPr>
              <w:spacing w:before="298" w:line="227" w:lineRule="auto"/>
              <w:ind w:left="783"/>
              <w:rPr>
                <w:rFonts w:ascii="宋体" w:hAnsi="宋体" w:eastAsia="宋体" w:cs="宋体"/>
                <w:sz w:val="23"/>
                <w:szCs w:val="23"/>
              </w:rPr>
            </w:pPr>
            <w:r>
              <w:rPr>
                <w:rFonts w:ascii="宋体" w:hAnsi="宋体" w:eastAsia="宋体" w:cs="宋体"/>
                <w:spacing w:val="5"/>
                <w:sz w:val="23"/>
                <w:szCs w:val="23"/>
              </w:rPr>
              <w:t xml:space="preserve">年    </w:t>
            </w:r>
            <w:r>
              <w:rPr>
                <w:rFonts w:ascii="宋体" w:hAnsi="宋体" w:eastAsia="宋体" w:cs="宋体"/>
                <w:spacing w:val="4"/>
                <w:sz w:val="23"/>
                <w:szCs w:val="23"/>
              </w:rPr>
              <w:t>龄</w:t>
            </w:r>
          </w:p>
        </w:tc>
        <w:tc>
          <w:tcPr>
            <w:tcW w:w="252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148" w:type="dxa"/>
            <w:tcBorders>
              <w:left w:val="single" w:color="000000" w:sz="10" w:space="0"/>
            </w:tcBorders>
            <w:vAlign w:val="top"/>
          </w:tcPr>
          <w:p>
            <w:pPr>
              <w:spacing w:before="298" w:line="228" w:lineRule="auto"/>
              <w:ind w:left="590"/>
              <w:rPr>
                <w:rFonts w:ascii="宋体" w:hAnsi="宋体" w:eastAsia="宋体" w:cs="宋体"/>
                <w:sz w:val="23"/>
                <w:szCs w:val="23"/>
              </w:rPr>
            </w:pPr>
            <w:r>
              <w:rPr>
                <w:rFonts w:ascii="宋体" w:hAnsi="宋体" w:eastAsia="宋体" w:cs="宋体"/>
                <w:spacing w:val="5"/>
                <w:sz w:val="23"/>
                <w:szCs w:val="23"/>
              </w:rPr>
              <w:t>性    别</w:t>
            </w:r>
          </w:p>
        </w:tc>
        <w:tc>
          <w:tcPr>
            <w:tcW w:w="2505" w:type="dxa"/>
            <w:vAlign w:val="top"/>
          </w:tcPr>
          <w:p>
            <w:pPr>
              <w:rPr>
                <w:rFonts w:ascii="Arial"/>
                <w:sz w:val="21"/>
              </w:rPr>
            </w:pPr>
          </w:p>
        </w:tc>
        <w:tc>
          <w:tcPr>
            <w:tcW w:w="2505" w:type="dxa"/>
            <w:vAlign w:val="top"/>
          </w:tcPr>
          <w:p>
            <w:pPr>
              <w:spacing w:before="299" w:line="227" w:lineRule="auto"/>
              <w:ind w:left="787"/>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252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148" w:type="dxa"/>
            <w:tcBorders>
              <w:left w:val="single" w:color="000000" w:sz="10" w:space="0"/>
            </w:tcBorders>
            <w:vAlign w:val="top"/>
          </w:tcPr>
          <w:p>
            <w:pPr>
              <w:spacing w:before="299" w:line="228" w:lineRule="auto"/>
              <w:ind w:left="472"/>
              <w:rPr>
                <w:rFonts w:ascii="宋体" w:hAnsi="宋体" w:eastAsia="宋体" w:cs="宋体"/>
                <w:sz w:val="23"/>
                <w:szCs w:val="23"/>
              </w:rPr>
            </w:pPr>
            <w:r>
              <w:rPr>
                <w:rFonts w:ascii="宋体" w:hAnsi="宋体" w:eastAsia="宋体" w:cs="宋体"/>
                <w:spacing w:val="7"/>
                <w:sz w:val="23"/>
                <w:szCs w:val="23"/>
              </w:rPr>
              <w:t>学历和专业</w:t>
            </w:r>
          </w:p>
        </w:tc>
        <w:tc>
          <w:tcPr>
            <w:tcW w:w="2505" w:type="dxa"/>
            <w:vAlign w:val="top"/>
          </w:tcPr>
          <w:p>
            <w:pPr>
              <w:rPr>
                <w:rFonts w:ascii="Arial"/>
                <w:sz w:val="21"/>
              </w:rPr>
            </w:pPr>
          </w:p>
        </w:tc>
        <w:tc>
          <w:tcPr>
            <w:tcW w:w="2505" w:type="dxa"/>
            <w:vAlign w:val="top"/>
          </w:tcPr>
          <w:p>
            <w:pPr>
              <w:spacing w:before="299" w:line="227" w:lineRule="auto"/>
              <w:ind w:left="787"/>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业时间</w:t>
            </w:r>
          </w:p>
        </w:tc>
        <w:tc>
          <w:tcPr>
            <w:tcW w:w="252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148" w:type="dxa"/>
            <w:tcBorders>
              <w:left w:val="single" w:color="000000" w:sz="10" w:space="0"/>
            </w:tcBorders>
            <w:vAlign w:val="top"/>
          </w:tcPr>
          <w:p>
            <w:pPr>
              <w:spacing w:before="299" w:line="227" w:lineRule="auto"/>
              <w:ind w:left="227"/>
              <w:rPr>
                <w:rFonts w:ascii="宋体" w:hAnsi="宋体" w:eastAsia="宋体" w:cs="宋体"/>
                <w:sz w:val="23"/>
                <w:szCs w:val="23"/>
              </w:rPr>
            </w:pPr>
            <w:r>
              <w:rPr>
                <w:rFonts w:ascii="宋体" w:hAnsi="宋体" w:eastAsia="宋体" w:cs="宋体"/>
                <w:spacing w:val="12"/>
                <w:sz w:val="23"/>
                <w:szCs w:val="23"/>
              </w:rPr>
              <w:t>拥</w:t>
            </w:r>
            <w:r>
              <w:rPr>
                <w:rFonts w:ascii="宋体" w:hAnsi="宋体" w:eastAsia="宋体" w:cs="宋体"/>
                <w:spacing w:val="8"/>
                <w:sz w:val="23"/>
                <w:szCs w:val="23"/>
              </w:rPr>
              <w:t>有的执业资格</w:t>
            </w:r>
          </w:p>
        </w:tc>
        <w:tc>
          <w:tcPr>
            <w:tcW w:w="2505" w:type="dxa"/>
            <w:vAlign w:val="top"/>
          </w:tcPr>
          <w:p>
            <w:pPr>
              <w:rPr>
                <w:rFonts w:ascii="Arial"/>
                <w:sz w:val="21"/>
              </w:rPr>
            </w:pPr>
          </w:p>
        </w:tc>
        <w:tc>
          <w:tcPr>
            <w:tcW w:w="2505" w:type="dxa"/>
            <w:vAlign w:val="top"/>
          </w:tcPr>
          <w:p>
            <w:pPr>
              <w:spacing w:before="298" w:line="228" w:lineRule="auto"/>
              <w:ind w:left="783"/>
              <w:rPr>
                <w:rFonts w:ascii="宋体" w:hAnsi="宋体" w:eastAsia="宋体" w:cs="宋体"/>
                <w:sz w:val="23"/>
                <w:szCs w:val="23"/>
              </w:rPr>
            </w:pPr>
            <w:r>
              <w:rPr>
                <w:rFonts w:ascii="宋体" w:hAnsi="宋体" w:eastAsia="宋体" w:cs="宋体"/>
                <w:spacing w:val="8"/>
                <w:sz w:val="23"/>
                <w:szCs w:val="23"/>
              </w:rPr>
              <w:t>专</w:t>
            </w:r>
            <w:r>
              <w:rPr>
                <w:rFonts w:ascii="宋体" w:hAnsi="宋体" w:eastAsia="宋体" w:cs="宋体"/>
                <w:spacing w:val="7"/>
                <w:sz w:val="23"/>
                <w:szCs w:val="23"/>
              </w:rPr>
              <w:t>业职称</w:t>
            </w:r>
          </w:p>
        </w:tc>
        <w:tc>
          <w:tcPr>
            <w:tcW w:w="252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148" w:type="dxa"/>
            <w:tcBorders>
              <w:left w:val="single" w:color="000000" w:sz="10" w:space="0"/>
            </w:tcBorders>
            <w:vAlign w:val="top"/>
          </w:tcPr>
          <w:p>
            <w:pPr>
              <w:spacing w:before="299" w:line="227" w:lineRule="auto"/>
              <w:ind w:left="107"/>
              <w:rPr>
                <w:rFonts w:ascii="宋体" w:hAnsi="宋体" w:eastAsia="宋体" w:cs="宋体"/>
                <w:sz w:val="23"/>
                <w:szCs w:val="23"/>
              </w:rPr>
            </w:pPr>
            <w:r>
              <w:rPr>
                <w:rFonts w:ascii="宋体" w:hAnsi="宋体" w:eastAsia="宋体" w:cs="宋体"/>
                <w:spacing w:val="9"/>
                <w:sz w:val="23"/>
                <w:szCs w:val="23"/>
              </w:rPr>
              <w:t>执业资格证书编</w:t>
            </w:r>
            <w:r>
              <w:rPr>
                <w:rFonts w:ascii="宋体" w:hAnsi="宋体" w:eastAsia="宋体" w:cs="宋体"/>
                <w:spacing w:val="7"/>
                <w:sz w:val="23"/>
                <w:szCs w:val="23"/>
              </w:rPr>
              <w:t>号</w:t>
            </w:r>
          </w:p>
        </w:tc>
        <w:tc>
          <w:tcPr>
            <w:tcW w:w="2505" w:type="dxa"/>
            <w:vAlign w:val="top"/>
          </w:tcPr>
          <w:p>
            <w:pPr>
              <w:rPr>
                <w:rFonts w:ascii="Arial"/>
                <w:sz w:val="21"/>
              </w:rPr>
            </w:pPr>
          </w:p>
        </w:tc>
        <w:tc>
          <w:tcPr>
            <w:tcW w:w="2505" w:type="dxa"/>
            <w:vAlign w:val="top"/>
          </w:tcPr>
          <w:p>
            <w:pPr>
              <w:spacing w:before="300" w:line="227" w:lineRule="auto"/>
              <w:ind w:left="785"/>
              <w:rPr>
                <w:rFonts w:ascii="宋体" w:hAnsi="宋体" w:eastAsia="宋体" w:cs="宋体"/>
                <w:sz w:val="23"/>
                <w:szCs w:val="23"/>
              </w:rPr>
            </w:pPr>
            <w:r>
              <w:rPr>
                <w:rFonts w:ascii="宋体" w:hAnsi="宋体" w:eastAsia="宋体" w:cs="宋体"/>
                <w:spacing w:val="7"/>
                <w:sz w:val="23"/>
                <w:szCs w:val="23"/>
              </w:rPr>
              <w:t>工作年</w:t>
            </w:r>
            <w:r>
              <w:rPr>
                <w:rFonts w:ascii="宋体" w:hAnsi="宋体" w:eastAsia="宋体" w:cs="宋体"/>
                <w:spacing w:val="6"/>
                <w:sz w:val="23"/>
                <w:szCs w:val="23"/>
              </w:rPr>
              <w:t>限</w:t>
            </w:r>
          </w:p>
        </w:tc>
        <w:tc>
          <w:tcPr>
            <w:tcW w:w="252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6" w:hRule="atLeast"/>
        </w:trPr>
        <w:tc>
          <w:tcPr>
            <w:tcW w:w="2148" w:type="dxa"/>
            <w:tcBorders>
              <w:left w:val="single" w:color="000000" w:sz="10" w:space="0"/>
            </w:tcBorders>
            <w:textDirection w:val="tbRlV"/>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7" w:line="216" w:lineRule="auto"/>
              <w:ind w:left="376"/>
              <w:rPr>
                <w:rFonts w:ascii="宋体" w:hAnsi="宋体" w:eastAsia="宋体" w:cs="宋体"/>
                <w:sz w:val="23"/>
                <w:szCs w:val="23"/>
              </w:rPr>
            </w:pPr>
            <w:r>
              <w:rPr>
                <w:rFonts w:ascii="宋体" w:hAnsi="宋体" w:eastAsia="宋体" w:cs="宋体"/>
                <w:spacing w:val="-30"/>
                <w:sz w:val="23"/>
                <w:szCs w:val="23"/>
              </w:rPr>
              <w:t>主</w:t>
            </w:r>
            <w:r>
              <w:rPr>
                <w:rFonts w:ascii="宋体" w:hAnsi="宋体" w:eastAsia="宋体" w:cs="宋体"/>
                <w:spacing w:val="-15"/>
                <w:sz w:val="23"/>
                <w:szCs w:val="23"/>
              </w:rPr>
              <w:t xml:space="preserve"> 要 工 作 业 绩 及 担 任 的 主 要 工 作</w:t>
            </w:r>
          </w:p>
        </w:tc>
        <w:tc>
          <w:tcPr>
            <w:tcW w:w="7534" w:type="dxa"/>
            <w:gridSpan w:val="3"/>
            <w:tcBorders>
              <w:right w:val="single" w:color="000000" w:sz="10" w:space="0"/>
            </w:tcBorders>
            <w:vAlign w:val="top"/>
          </w:tcPr>
          <w:p>
            <w:pPr>
              <w:rPr>
                <w:rFonts w:ascii="Arial"/>
                <w:sz w:val="21"/>
              </w:rPr>
            </w:pPr>
          </w:p>
        </w:tc>
      </w:tr>
    </w:tbl>
    <w:p>
      <w:pPr>
        <w:sectPr>
          <w:footerReference r:id="rId24" w:type="default"/>
          <w:pgSz w:w="11906" w:h="16839"/>
          <w:pgMar w:top="1440" w:right="1080" w:bottom="1440" w:left="1080" w:header="964" w:footer="964" w:gutter="0"/>
          <w:pgNumType w:fmt="decimal"/>
          <w:cols w:space="720" w:num="1"/>
        </w:sectPr>
      </w:pPr>
    </w:p>
    <w:p>
      <w:pPr>
        <w:spacing w:before="324" w:line="225" w:lineRule="auto"/>
        <w:jc w:val="center"/>
        <w:outlineLvl w:val="1"/>
        <w:rPr>
          <w:rFonts w:ascii="宋体" w:hAnsi="宋体" w:eastAsia="宋体" w:cs="宋体"/>
          <w:sz w:val="31"/>
          <w:szCs w:val="31"/>
        </w:rPr>
      </w:pPr>
      <w:r>
        <w:rPr>
          <w:rFonts w:hint="eastAsia" w:ascii="宋体" w:hAnsi="宋体" w:eastAsia="宋体" w:cs="宋体"/>
          <w:spacing w:val="10"/>
          <w:sz w:val="31"/>
          <w:szCs w:val="31"/>
          <w:lang w:val="en-US" w:eastAsia="zh-CN"/>
          <w14:textOutline w14:w="5793" w14:cap="sq" w14:cmpd="sng">
            <w14:solidFill>
              <w14:srgbClr w14:val="000000"/>
            </w14:solidFill>
            <w14:prstDash w14:val="solid"/>
            <w14:bevel/>
          </w14:textOutline>
        </w:rPr>
        <w:t>七</w:t>
      </w:r>
      <w:r>
        <w:rPr>
          <w:rFonts w:ascii="宋体" w:hAnsi="宋体" w:eastAsia="宋体" w:cs="宋体"/>
          <w:spacing w:val="8"/>
          <w:sz w:val="31"/>
          <w:szCs w:val="31"/>
          <w14:textOutline w14:w="5793" w14:cap="sq" w14:cmpd="sng">
            <w14:solidFill>
              <w14:srgbClr w14:val="000000"/>
            </w14:solidFill>
            <w14:prstDash w14:val="solid"/>
            <w14:bevel/>
          </w14:textOutline>
        </w:rPr>
        <w:t>、供应商业绩</w:t>
      </w:r>
    </w:p>
    <w:p/>
    <w:p/>
    <w:p>
      <w:pPr>
        <w:spacing w:line="77" w:lineRule="exact"/>
      </w:pPr>
    </w:p>
    <w:tbl>
      <w:tblPr>
        <w:tblStyle w:val="16"/>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034"/>
        <w:gridCol w:w="2126"/>
        <w:gridCol w:w="1738"/>
        <w:gridCol w:w="1600"/>
        <w:gridCol w:w="1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79" w:type="dxa"/>
            <w:vAlign w:val="top"/>
          </w:tcPr>
          <w:p>
            <w:pPr>
              <w:spacing w:before="285" w:line="227" w:lineRule="auto"/>
              <w:ind w:left="26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年</w:t>
            </w:r>
            <w:r>
              <w:rPr>
                <w:rFonts w:ascii="宋体" w:hAnsi="宋体" w:eastAsia="宋体" w:cs="宋体"/>
                <w:spacing w:val="4"/>
                <w:sz w:val="23"/>
                <w:szCs w:val="23"/>
                <w14:textOutline w14:w="4358" w14:cap="sq" w14:cmpd="sng">
                  <w14:solidFill>
                    <w14:srgbClr w14:val="000000"/>
                  </w14:solidFill>
                  <w14:prstDash w14:val="solid"/>
                  <w14:bevel/>
                </w14:textOutline>
              </w:rPr>
              <w:t>份</w:t>
            </w:r>
          </w:p>
        </w:tc>
        <w:tc>
          <w:tcPr>
            <w:tcW w:w="2034" w:type="dxa"/>
            <w:vAlign w:val="top"/>
          </w:tcPr>
          <w:p>
            <w:pPr>
              <w:spacing w:before="285" w:line="228" w:lineRule="auto"/>
              <w:ind w:left="54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目名称</w:t>
            </w:r>
          </w:p>
        </w:tc>
        <w:tc>
          <w:tcPr>
            <w:tcW w:w="2126" w:type="dxa"/>
            <w:vAlign w:val="top"/>
          </w:tcPr>
          <w:p>
            <w:pPr>
              <w:spacing w:before="285" w:line="227" w:lineRule="auto"/>
              <w:ind w:left="228"/>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合同金额</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(元</w:t>
            </w:r>
            <w:r>
              <w:rPr>
                <w:rFonts w:ascii="宋体" w:hAnsi="宋体" w:eastAsia="宋体" w:cs="宋体"/>
                <w:spacing w:val="5"/>
                <w:sz w:val="23"/>
                <w:szCs w:val="23"/>
                <w14:textOutline w14:w="4358" w14:cap="sq" w14:cmpd="sng">
                  <w14:solidFill>
                    <w14:srgbClr w14:val="000000"/>
                  </w14:solidFill>
                  <w14:prstDash w14:val="solid"/>
                  <w14:bevel/>
                </w14:textOutline>
              </w:rPr>
              <w:t>)</w:t>
            </w:r>
          </w:p>
        </w:tc>
        <w:tc>
          <w:tcPr>
            <w:tcW w:w="1738" w:type="dxa"/>
            <w:vAlign w:val="top"/>
          </w:tcPr>
          <w:p>
            <w:pPr>
              <w:spacing w:before="285" w:line="227" w:lineRule="auto"/>
              <w:ind w:left="39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完</w:t>
            </w:r>
            <w:r>
              <w:rPr>
                <w:rFonts w:ascii="宋体" w:hAnsi="宋体" w:eastAsia="宋体" w:cs="宋体"/>
                <w:spacing w:val="7"/>
                <w:sz w:val="23"/>
                <w:szCs w:val="23"/>
                <w14:textOutline w14:w="4358" w14:cap="sq" w14:cmpd="sng">
                  <w14:solidFill>
                    <w14:srgbClr w14:val="000000"/>
                  </w14:solidFill>
                  <w14:prstDash w14:val="solid"/>
                  <w14:bevel/>
                </w14:textOutline>
              </w:rPr>
              <w:t>成时间</w:t>
            </w:r>
          </w:p>
        </w:tc>
        <w:tc>
          <w:tcPr>
            <w:tcW w:w="1600" w:type="dxa"/>
            <w:vAlign w:val="top"/>
          </w:tcPr>
          <w:p>
            <w:pPr>
              <w:spacing w:before="285" w:line="227" w:lineRule="auto"/>
              <w:ind w:left="33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完</w:t>
            </w:r>
            <w:r>
              <w:rPr>
                <w:rFonts w:ascii="宋体" w:hAnsi="宋体" w:eastAsia="宋体" w:cs="宋体"/>
                <w:spacing w:val="7"/>
                <w:sz w:val="23"/>
                <w:szCs w:val="23"/>
                <w14:textOutline w14:w="4358" w14:cap="sq" w14:cmpd="sng">
                  <w14:solidFill>
                    <w14:srgbClr w14:val="000000"/>
                  </w14:solidFill>
                  <w14:prstDash w14:val="solid"/>
                  <w14:bevel/>
                </w14:textOutline>
              </w:rPr>
              <w:t>成质量</w:t>
            </w:r>
          </w:p>
        </w:tc>
        <w:tc>
          <w:tcPr>
            <w:tcW w:w="1386" w:type="dxa"/>
            <w:vAlign w:val="top"/>
          </w:tcPr>
          <w:p>
            <w:pPr>
              <w:spacing w:before="285" w:line="229" w:lineRule="auto"/>
              <w:ind w:left="457"/>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pPr>
              <w:rPr>
                <w:rFonts w:ascii="Arial"/>
                <w:sz w:val="21"/>
              </w:rPr>
            </w:pPr>
          </w:p>
        </w:tc>
        <w:tc>
          <w:tcPr>
            <w:tcW w:w="2034" w:type="dxa"/>
            <w:vAlign w:val="top"/>
          </w:tcPr>
          <w:p>
            <w:pPr>
              <w:rPr>
                <w:rFonts w:ascii="Arial"/>
                <w:sz w:val="21"/>
              </w:rPr>
            </w:pPr>
          </w:p>
        </w:tc>
        <w:tc>
          <w:tcPr>
            <w:tcW w:w="2126" w:type="dxa"/>
            <w:vAlign w:val="top"/>
          </w:tcPr>
          <w:p>
            <w:pPr>
              <w:rPr>
                <w:rFonts w:ascii="Arial"/>
                <w:sz w:val="21"/>
              </w:rPr>
            </w:pPr>
          </w:p>
        </w:tc>
        <w:tc>
          <w:tcPr>
            <w:tcW w:w="1738" w:type="dxa"/>
            <w:vAlign w:val="top"/>
          </w:tcPr>
          <w:p>
            <w:pPr>
              <w:rPr>
                <w:rFonts w:ascii="Arial"/>
                <w:sz w:val="21"/>
              </w:rPr>
            </w:pPr>
          </w:p>
        </w:tc>
        <w:tc>
          <w:tcPr>
            <w:tcW w:w="1600" w:type="dxa"/>
            <w:vAlign w:val="top"/>
          </w:tcPr>
          <w:p>
            <w:pPr>
              <w:rPr>
                <w:rFonts w:ascii="Arial"/>
                <w:sz w:val="21"/>
              </w:rPr>
            </w:pPr>
          </w:p>
        </w:tc>
        <w:tc>
          <w:tcPr>
            <w:tcW w:w="13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pPr>
              <w:rPr>
                <w:rFonts w:ascii="Arial"/>
                <w:sz w:val="21"/>
              </w:rPr>
            </w:pPr>
          </w:p>
        </w:tc>
        <w:tc>
          <w:tcPr>
            <w:tcW w:w="2034" w:type="dxa"/>
            <w:vAlign w:val="top"/>
          </w:tcPr>
          <w:p>
            <w:pPr>
              <w:rPr>
                <w:rFonts w:ascii="Arial"/>
                <w:sz w:val="21"/>
              </w:rPr>
            </w:pPr>
          </w:p>
        </w:tc>
        <w:tc>
          <w:tcPr>
            <w:tcW w:w="2126" w:type="dxa"/>
            <w:vAlign w:val="top"/>
          </w:tcPr>
          <w:p>
            <w:pPr>
              <w:rPr>
                <w:rFonts w:ascii="Arial"/>
                <w:sz w:val="21"/>
              </w:rPr>
            </w:pPr>
          </w:p>
        </w:tc>
        <w:tc>
          <w:tcPr>
            <w:tcW w:w="1738" w:type="dxa"/>
            <w:vAlign w:val="top"/>
          </w:tcPr>
          <w:p>
            <w:pPr>
              <w:rPr>
                <w:rFonts w:ascii="Arial"/>
                <w:sz w:val="21"/>
              </w:rPr>
            </w:pPr>
          </w:p>
        </w:tc>
        <w:tc>
          <w:tcPr>
            <w:tcW w:w="1600" w:type="dxa"/>
            <w:vAlign w:val="top"/>
          </w:tcPr>
          <w:p>
            <w:pPr>
              <w:rPr>
                <w:rFonts w:ascii="Arial"/>
                <w:sz w:val="21"/>
              </w:rPr>
            </w:pPr>
          </w:p>
        </w:tc>
        <w:tc>
          <w:tcPr>
            <w:tcW w:w="13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79" w:type="dxa"/>
            <w:vAlign w:val="top"/>
          </w:tcPr>
          <w:p>
            <w:pPr>
              <w:rPr>
                <w:rFonts w:ascii="Arial"/>
                <w:sz w:val="21"/>
              </w:rPr>
            </w:pPr>
          </w:p>
        </w:tc>
        <w:tc>
          <w:tcPr>
            <w:tcW w:w="2034" w:type="dxa"/>
            <w:vAlign w:val="top"/>
          </w:tcPr>
          <w:p>
            <w:pPr>
              <w:rPr>
                <w:rFonts w:ascii="Arial"/>
                <w:sz w:val="21"/>
              </w:rPr>
            </w:pPr>
          </w:p>
        </w:tc>
        <w:tc>
          <w:tcPr>
            <w:tcW w:w="2126" w:type="dxa"/>
            <w:vAlign w:val="top"/>
          </w:tcPr>
          <w:p>
            <w:pPr>
              <w:rPr>
                <w:rFonts w:ascii="Arial"/>
                <w:sz w:val="21"/>
              </w:rPr>
            </w:pPr>
          </w:p>
        </w:tc>
        <w:tc>
          <w:tcPr>
            <w:tcW w:w="1738" w:type="dxa"/>
            <w:vAlign w:val="top"/>
          </w:tcPr>
          <w:p>
            <w:pPr>
              <w:rPr>
                <w:rFonts w:ascii="Arial"/>
                <w:sz w:val="21"/>
              </w:rPr>
            </w:pPr>
          </w:p>
        </w:tc>
        <w:tc>
          <w:tcPr>
            <w:tcW w:w="1600" w:type="dxa"/>
            <w:vAlign w:val="top"/>
          </w:tcPr>
          <w:p>
            <w:pPr>
              <w:rPr>
                <w:rFonts w:ascii="Arial"/>
                <w:sz w:val="21"/>
              </w:rPr>
            </w:pPr>
          </w:p>
        </w:tc>
        <w:tc>
          <w:tcPr>
            <w:tcW w:w="13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pPr>
              <w:rPr>
                <w:rFonts w:ascii="Arial"/>
                <w:sz w:val="21"/>
              </w:rPr>
            </w:pPr>
          </w:p>
        </w:tc>
        <w:tc>
          <w:tcPr>
            <w:tcW w:w="2034" w:type="dxa"/>
            <w:vAlign w:val="top"/>
          </w:tcPr>
          <w:p>
            <w:pPr>
              <w:rPr>
                <w:rFonts w:ascii="Arial"/>
                <w:sz w:val="21"/>
              </w:rPr>
            </w:pPr>
          </w:p>
        </w:tc>
        <w:tc>
          <w:tcPr>
            <w:tcW w:w="2126" w:type="dxa"/>
            <w:vAlign w:val="top"/>
          </w:tcPr>
          <w:p>
            <w:pPr>
              <w:rPr>
                <w:rFonts w:ascii="Arial"/>
                <w:sz w:val="21"/>
              </w:rPr>
            </w:pPr>
          </w:p>
        </w:tc>
        <w:tc>
          <w:tcPr>
            <w:tcW w:w="1738" w:type="dxa"/>
            <w:vAlign w:val="top"/>
          </w:tcPr>
          <w:p>
            <w:pPr>
              <w:rPr>
                <w:rFonts w:ascii="Arial"/>
                <w:sz w:val="21"/>
              </w:rPr>
            </w:pPr>
          </w:p>
        </w:tc>
        <w:tc>
          <w:tcPr>
            <w:tcW w:w="1600" w:type="dxa"/>
            <w:vAlign w:val="top"/>
          </w:tcPr>
          <w:p>
            <w:pPr>
              <w:rPr>
                <w:rFonts w:ascii="Arial"/>
                <w:sz w:val="21"/>
              </w:rPr>
            </w:pPr>
          </w:p>
        </w:tc>
        <w:tc>
          <w:tcPr>
            <w:tcW w:w="13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pPr>
              <w:rPr>
                <w:rFonts w:ascii="Arial"/>
                <w:sz w:val="21"/>
              </w:rPr>
            </w:pPr>
          </w:p>
        </w:tc>
        <w:tc>
          <w:tcPr>
            <w:tcW w:w="2034" w:type="dxa"/>
            <w:vAlign w:val="top"/>
          </w:tcPr>
          <w:p>
            <w:pPr>
              <w:rPr>
                <w:rFonts w:ascii="Arial"/>
                <w:sz w:val="21"/>
              </w:rPr>
            </w:pPr>
          </w:p>
        </w:tc>
        <w:tc>
          <w:tcPr>
            <w:tcW w:w="2126" w:type="dxa"/>
            <w:vAlign w:val="top"/>
          </w:tcPr>
          <w:p>
            <w:pPr>
              <w:rPr>
                <w:rFonts w:ascii="Arial"/>
                <w:sz w:val="21"/>
              </w:rPr>
            </w:pPr>
          </w:p>
        </w:tc>
        <w:tc>
          <w:tcPr>
            <w:tcW w:w="1738" w:type="dxa"/>
            <w:vAlign w:val="top"/>
          </w:tcPr>
          <w:p>
            <w:pPr>
              <w:rPr>
                <w:rFonts w:ascii="Arial"/>
                <w:sz w:val="21"/>
              </w:rPr>
            </w:pPr>
          </w:p>
        </w:tc>
        <w:tc>
          <w:tcPr>
            <w:tcW w:w="1600" w:type="dxa"/>
            <w:vAlign w:val="top"/>
          </w:tcPr>
          <w:p>
            <w:pPr>
              <w:rPr>
                <w:rFonts w:ascii="Arial"/>
                <w:sz w:val="21"/>
              </w:rPr>
            </w:pPr>
          </w:p>
        </w:tc>
        <w:tc>
          <w:tcPr>
            <w:tcW w:w="13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79" w:type="dxa"/>
            <w:vAlign w:val="top"/>
          </w:tcPr>
          <w:p>
            <w:pPr>
              <w:rPr>
                <w:rFonts w:ascii="Arial"/>
                <w:sz w:val="21"/>
              </w:rPr>
            </w:pPr>
          </w:p>
        </w:tc>
        <w:tc>
          <w:tcPr>
            <w:tcW w:w="2034" w:type="dxa"/>
            <w:vAlign w:val="top"/>
          </w:tcPr>
          <w:p>
            <w:pPr>
              <w:rPr>
                <w:rFonts w:ascii="Arial"/>
                <w:sz w:val="21"/>
              </w:rPr>
            </w:pPr>
          </w:p>
        </w:tc>
        <w:tc>
          <w:tcPr>
            <w:tcW w:w="2126" w:type="dxa"/>
            <w:vAlign w:val="top"/>
          </w:tcPr>
          <w:p>
            <w:pPr>
              <w:rPr>
                <w:rFonts w:ascii="Arial"/>
                <w:sz w:val="21"/>
              </w:rPr>
            </w:pPr>
          </w:p>
        </w:tc>
        <w:tc>
          <w:tcPr>
            <w:tcW w:w="1738" w:type="dxa"/>
            <w:vAlign w:val="top"/>
          </w:tcPr>
          <w:p>
            <w:pPr>
              <w:rPr>
                <w:rFonts w:ascii="Arial"/>
                <w:sz w:val="21"/>
              </w:rPr>
            </w:pPr>
          </w:p>
        </w:tc>
        <w:tc>
          <w:tcPr>
            <w:tcW w:w="1600" w:type="dxa"/>
            <w:vAlign w:val="top"/>
          </w:tcPr>
          <w:p>
            <w:pPr>
              <w:rPr>
                <w:rFonts w:ascii="Arial"/>
                <w:sz w:val="21"/>
              </w:rPr>
            </w:pPr>
          </w:p>
        </w:tc>
        <w:tc>
          <w:tcPr>
            <w:tcW w:w="1386" w:type="dxa"/>
            <w:vAlign w:val="top"/>
          </w:tcPr>
          <w:p>
            <w:pPr>
              <w:rPr>
                <w:rFonts w:ascii="Arial"/>
                <w:sz w:val="21"/>
              </w:rPr>
            </w:pPr>
          </w:p>
        </w:tc>
      </w:tr>
    </w:tbl>
    <w:p>
      <w:pPr>
        <w:spacing w:before="211" w:line="227" w:lineRule="auto"/>
        <w:ind w:left="1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说明：1、后附业绩证明材料</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before="237" w:line="310" w:lineRule="exact"/>
        <w:ind w:left="853"/>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2</w:t>
      </w:r>
      <w:r>
        <w:rPr>
          <w:rFonts w:ascii="宋体" w:hAnsi="宋体" w:eastAsia="宋体" w:cs="宋体"/>
          <w:spacing w:val="10"/>
          <w:position w:val="1"/>
          <w:sz w:val="23"/>
          <w:szCs w:val="23"/>
          <w14:textOutline w14:w="4358" w14:cap="sq" w14:cmpd="sng">
            <w14:solidFill>
              <w14:srgbClr w14:val="000000"/>
            </w14:solidFill>
            <w14:prstDash w14:val="solid"/>
            <w14:bevel/>
          </w14:textOutline>
        </w:rPr>
        <w:t>、供应商应如实列出以上情况，如有隐瞒，一经查实将导致其响应文件被拒绝。</w:t>
      </w:r>
    </w:p>
    <w:p>
      <w:pPr>
        <w:spacing w:before="210" w:line="309" w:lineRule="exact"/>
        <w:ind w:left="855"/>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3</w:t>
      </w:r>
      <w:r>
        <w:rPr>
          <w:rFonts w:ascii="宋体" w:hAnsi="宋体" w:eastAsia="宋体" w:cs="宋体"/>
          <w:spacing w:val="13"/>
          <w:position w:val="1"/>
          <w:sz w:val="23"/>
          <w:szCs w:val="23"/>
          <w14:textOutline w14:w="4358" w14:cap="sq" w14:cmpd="sng">
            <w14:solidFill>
              <w14:srgbClr w14:val="000000"/>
            </w14:solidFill>
            <w14:prstDash w14:val="solid"/>
            <w14:bevel/>
          </w14:textOutline>
        </w:rPr>
        <w:t>、</w:t>
      </w:r>
      <w:r>
        <w:rPr>
          <w:rFonts w:ascii="宋体" w:hAnsi="宋体" w:eastAsia="宋体" w:cs="宋体"/>
          <w:spacing w:val="9"/>
          <w:position w:val="1"/>
          <w:sz w:val="23"/>
          <w:szCs w:val="23"/>
          <w14:textOutline w14:w="4358" w14:cap="sq" w14:cmpd="sng">
            <w14:solidFill>
              <w14:srgbClr w14:val="000000"/>
            </w14:solidFill>
            <w14:prstDash w14:val="solid"/>
            <w14:bevel/>
          </w14:textOutline>
        </w:rPr>
        <w:t>未按上述要求提供、填写的，评标时不予以考虑。</w:t>
      </w:r>
    </w:p>
    <w:p>
      <w:pPr>
        <w:spacing w:line="251" w:lineRule="auto"/>
        <w:rPr>
          <w:rFonts w:ascii="Arial"/>
          <w:sz w:val="21"/>
        </w:rPr>
      </w:pPr>
    </w:p>
    <w:p>
      <w:pPr>
        <w:spacing w:line="252" w:lineRule="auto"/>
        <w:rPr>
          <w:rFonts w:ascii="Arial"/>
          <w:sz w:val="21"/>
        </w:rPr>
      </w:pPr>
    </w:p>
    <w:p>
      <w:pPr>
        <w:spacing w:before="75" w:line="227" w:lineRule="auto"/>
        <w:ind w:left="3749"/>
        <w:rPr>
          <w:rFonts w:ascii="宋体" w:hAnsi="宋体" w:eastAsia="宋体" w:cs="宋体"/>
          <w:sz w:val="23"/>
          <w:szCs w:val="23"/>
        </w:rPr>
      </w:pP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(单位盖章)</w:t>
      </w:r>
    </w:p>
    <w:p>
      <w:pPr>
        <w:spacing w:line="288" w:lineRule="auto"/>
        <w:rPr>
          <w:rFonts w:ascii="Arial"/>
          <w:sz w:val="21"/>
        </w:rPr>
      </w:pPr>
    </w:p>
    <w:p>
      <w:pPr>
        <w:spacing w:line="288" w:lineRule="auto"/>
        <w:rPr>
          <w:rFonts w:ascii="Arial"/>
          <w:sz w:val="21"/>
        </w:rPr>
      </w:pPr>
    </w:p>
    <w:p>
      <w:pPr>
        <w:spacing w:before="75" w:line="563" w:lineRule="auto"/>
        <w:ind w:left="6171" w:right="389" w:hanging="2421"/>
        <w:rPr>
          <w:rFonts w:ascii="宋体" w:hAnsi="宋体" w:eastAsia="宋体" w:cs="宋体"/>
          <w:sz w:val="23"/>
          <w:szCs w:val="23"/>
        </w:rPr>
      </w:pPr>
      <w:r>
        <w:rPr>
          <w:rFonts w:ascii="宋体" w:hAnsi="宋体" w:eastAsia="宋体" w:cs="宋体"/>
          <w:spacing w:val="-1"/>
          <w:sz w:val="23"/>
          <w:szCs w:val="23"/>
        </w:rPr>
        <w:t>法定代表人或委托代理人：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(签字) </w:t>
      </w:r>
      <w:r>
        <w:rPr>
          <w:rFonts w:ascii="宋体" w:hAnsi="宋体" w:eastAsia="宋体" w:cs="宋体"/>
          <w:spacing w:val="6"/>
          <w:sz w:val="23"/>
          <w:szCs w:val="23"/>
        </w:rPr>
        <w:t xml:space="preserve">日期:     年   月  </w:t>
      </w:r>
      <w:r>
        <w:rPr>
          <w:rFonts w:ascii="宋体" w:hAnsi="宋体" w:eastAsia="宋体" w:cs="宋体"/>
          <w:spacing w:val="5"/>
          <w:sz w:val="23"/>
          <w:szCs w:val="23"/>
        </w:rPr>
        <w:t>日</w:t>
      </w:r>
    </w:p>
    <w:p>
      <w:pPr>
        <w:sectPr>
          <w:footerReference r:id="rId25" w:type="default"/>
          <w:pgSz w:w="11906" w:h="16839"/>
          <w:pgMar w:top="1440" w:right="1080" w:bottom="1440" w:left="1080" w:header="964" w:footer="964" w:gutter="0"/>
          <w:pgNumType w:fmt="decimal"/>
          <w:cols w:space="720" w:num="1"/>
        </w:sectPr>
      </w:pPr>
    </w:p>
    <w:p>
      <w:pPr>
        <w:spacing w:before="63" w:line="228" w:lineRule="auto"/>
        <w:ind w:left="1443"/>
        <w:rPr>
          <w:rFonts w:ascii="宋体" w:hAnsi="宋体" w:eastAsia="宋体" w:cs="宋体"/>
          <w:sz w:val="31"/>
          <w:szCs w:val="31"/>
        </w:rPr>
      </w:pPr>
      <w:r>
        <w:rPr>
          <w:rFonts w:hint="eastAsia" w:ascii="宋体" w:hAnsi="宋体" w:eastAsia="宋体" w:cs="宋体"/>
          <w:spacing w:val="13"/>
          <w:sz w:val="31"/>
          <w:szCs w:val="31"/>
          <w:lang w:val="en-US" w:eastAsia="zh-CN"/>
          <w14:textOutline w14:w="5793" w14:cap="sq" w14:cmpd="sng">
            <w14:solidFill>
              <w14:srgbClr w14:val="000000"/>
            </w14:solidFill>
            <w14:prstDash w14:val="solid"/>
            <w14:bevel/>
          </w14:textOutline>
        </w:rPr>
        <w:t>八</w:t>
      </w:r>
      <w:r>
        <w:rPr>
          <w:rFonts w:ascii="宋体" w:hAnsi="宋体" w:eastAsia="宋体" w:cs="宋体"/>
          <w:spacing w:val="10"/>
          <w:sz w:val="31"/>
          <w:szCs w:val="31"/>
          <w14:textOutline w14:w="5793" w14:cap="sq" w14:cmpd="sng">
            <w14:solidFill>
              <w14:srgbClr w14:val="000000"/>
            </w14:solidFill>
            <w14:prstDash w14:val="solid"/>
            <w14:bevel/>
          </w14:textOutline>
        </w:rPr>
        <w:t>、投标单位拒绝政府采购领域商业贿赂承诺书</w:t>
      </w:r>
    </w:p>
    <w:p>
      <w:pPr>
        <w:spacing w:line="280" w:lineRule="auto"/>
        <w:rPr>
          <w:rFonts w:ascii="Arial"/>
          <w:sz w:val="21"/>
        </w:rPr>
      </w:pPr>
    </w:p>
    <w:p>
      <w:pPr>
        <w:spacing w:before="74" w:line="353" w:lineRule="auto"/>
        <w:ind w:right="38" w:firstLine="482"/>
        <w:rPr>
          <w:rFonts w:ascii="宋体" w:hAnsi="宋体" w:eastAsia="宋体" w:cs="宋体"/>
          <w:sz w:val="23"/>
          <w:szCs w:val="23"/>
        </w:rPr>
      </w:pPr>
      <w:r>
        <w:rPr>
          <w:rFonts w:ascii="宋体" w:hAnsi="宋体" w:eastAsia="宋体" w:cs="宋体"/>
          <w:spacing w:val="18"/>
          <w:sz w:val="23"/>
          <w:szCs w:val="23"/>
        </w:rPr>
        <w:t>为响</w:t>
      </w:r>
      <w:r>
        <w:rPr>
          <w:rFonts w:ascii="宋体" w:hAnsi="宋体" w:eastAsia="宋体" w:cs="宋体"/>
          <w:spacing w:val="16"/>
          <w:sz w:val="23"/>
          <w:szCs w:val="23"/>
        </w:rPr>
        <w:t>应</w:t>
      </w:r>
      <w:r>
        <w:rPr>
          <w:rFonts w:ascii="宋体" w:hAnsi="宋体" w:eastAsia="宋体" w:cs="宋体"/>
          <w:spacing w:val="9"/>
          <w:sz w:val="23"/>
          <w:szCs w:val="23"/>
        </w:rPr>
        <w:t>党中央、国务院关于治理政府采购领域商业贿赂行为的号召，我单位在此庄严承</w:t>
      </w:r>
      <w:r>
        <w:rPr>
          <w:rFonts w:ascii="宋体" w:hAnsi="宋体" w:eastAsia="宋体" w:cs="宋体"/>
          <w:sz w:val="23"/>
          <w:szCs w:val="23"/>
        </w:rPr>
        <w:t xml:space="preserve"> 诺：</w:t>
      </w:r>
    </w:p>
    <w:p>
      <w:pPr>
        <w:spacing w:line="310" w:lineRule="exact"/>
        <w:ind w:left="497"/>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在参与政府采购活动中遵纪守法、诚信经营、公平竞标。</w:t>
      </w:r>
    </w:p>
    <w:p>
      <w:pPr>
        <w:spacing w:before="130" w:line="353" w:lineRule="auto"/>
        <w:ind w:left="4" w:firstLine="478"/>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不</w:t>
      </w:r>
      <w:r>
        <w:rPr>
          <w:rFonts w:ascii="宋体" w:hAnsi="宋体" w:eastAsia="宋体" w:cs="宋体"/>
          <w:spacing w:val="7"/>
          <w:sz w:val="23"/>
          <w:szCs w:val="23"/>
        </w:rPr>
        <w:t>向政府采购人、采购代理机构和政府采购评审专家进行任何形式的商业贿赂以谋取</w:t>
      </w:r>
      <w:r>
        <w:rPr>
          <w:rFonts w:ascii="宋体" w:hAnsi="宋体" w:eastAsia="宋体" w:cs="宋体"/>
          <w:sz w:val="23"/>
          <w:szCs w:val="23"/>
        </w:rPr>
        <w:t xml:space="preserve"> </w:t>
      </w:r>
      <w:r>
        <w:rPr>
          <w:rFonts w:ascii="宋体" w:hAnsi="宋体" w:eastAsia="宋体" w:cs="宋体"/>
          <w:spacing w:val="5"/>
          <w:sz w:val="23"/>
          <w:szCs w:val="23"/>
        </w:rPr>
        <w:t>交易机会。</w:t>
      </w:r>
    </w:p>
    <w:p>
      <w:pPr>
        <w:spacing w:before="1" w:line="352" w:lineRule="auto"/>
        <w:ind w:left="6" w:firstLine="478"/>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9"/>
          <w:sz w:val="23"/>
          <w:szCs w:val="23"/>
        </w:rPr>
        <w:t>不</w:t>
      </w:r>
      <w:r>
        <w:rPr>
          <w:rFonts w:ascii="宋体" w:hAnsi="宋体" w:eastAsia="宋体" w:cs="宋体"/>
          <w:spacing w:val="7"/>
          <w:sz w:val="23"/>
          <w:szCs w:val="23"/>
        </w:rPr>
        <w:t>向政府采购代理机构和采购人提供虚假资质文件或采用虚假应标方式参与政府采购</w:t>
      </w:r>
      <w:r>
        <w:rPr>
          <w:rFonts w:ascii="宋体" w:hAnsi="宋体" w:eastAsia="宋体" w:cs="宋体"/>
          <w:sz w:val="23"/>
          <w:szCs w:val="23"/>
        </w:rPr>
        <w:t xml:space="preserve"> </w:t>
      </w:r>
      <w:r>
        <w:rPr>
          <w:rFonts w:ascii="宋体" w:hAnsi="宋体" w:eastAsia="宋体" w:cs="宋体"/>
          <w:spacing w:val="8"/>
          <w:sz w:val="23"/>
          <w:szCs w:val="23"/>
        </w:rPr>
        <w:t>市场竞争并谋取中标、成交。</w:t>
      </w:r>
    </w:p>
    <w:p>
      <w:pPr>
        <w:spacing w:line="310" w:lineRule="exact"/>
        <w:ind w:left="479"/>
        <w:rPr>
          <w:rFonts w:ascii="宋体" w:hAnsi="宋体" w:eastAsia="宋体" w:cs="宋体"/>
          <w:sz w:val="23"/>
          <w:szCs w:val="23"/>
        </w:rPr>
      </w:pPr>
      <w:r>
        <w:rPr>
          <w:rFonts w:ascii="宋体" w:hAnsi="宋体" w:eastAsia="宋体" w:cs="宋体"/>
          <w:spacing w:val="13"/>
          <w:position w:val="1"/>
          <w:sz w:val="23"/>
          <w:szCs w:val="23"/>
        </w:rPr>
        <w:t>4</w:t>
      </w:r>
      <w:r>
        <w:rPr>
          <w:rFonts w:ascii="宋体" w:hAnsi="宋体" w:eastAsia="宋体" w:cs="宋体"/>
          <w:spacing w:val="9"/>
          <w:position w:val="1"/>
          <w:sz w:val="23"/>
          <w:szCs w:val="23"/>
        </w:rPr>
        <w:t>、不采取“围标、陪标”等商业欺诈手段获得政府采购定单。</w:t>
      </w:r>
    </w:p>
    <w:p>
      <w:pPr>
        <w:spacing w:before="131" w:line="308" w:lineRule="exact"/>
        <w:ind w:left="484"/>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14"/>
          <w:position w:val="1"/>
          <w:sz w:val="23"/>
          <w:szCs w:val="23"/>
        </w:rPr>
        <w:t>、</w:t>
      </w:r>
      <w:r>
        <w:rPr>
          <w:rFonts w:ascii="宋体" w:hAnsi="宋体" w:eastAsia="宋体" w:cs="宋体"/>
          <w:spacing w:val="8"/>
          <w:position w:val="1"/>
          <w:sz w:val="23"/>
          <w:szCs w:val="23"/>
        </w:rPr>
        <w:t>不采取不正当手段诋毁、排挤其他投标单位。</w:t>
      </w:r>
    </w:p>
    <w:p>
      <w:pPr>
        <w:spacing w:before="131" w:line="308" w:lineRule="exact"/>
        <w:ind w:left="481"/>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9"/>
          <w:position w:val="1"/>
          <w:sz w:val="23"/>
          <w:szCs w:val="23"/>
        </w:rPr>
        <w:t>、不在提供商品和服务时“偷梁换柱、以次充好”损害采购人的合法权益。</w:t>
      </w:r>
    </w:p>
    <w:p>
      <w:pPr>
        <w:spacing w:before="131" w:line="442" w:lineRule="exact"/>
        <w:ind w:left="485"/>
        <w:rPr>
          <w:rFonts w:ascii="宋体" w:hAnsi="宋体" w:eastAsia="宋体" w:cs="宋体"/>
          <w:sz w:val="23"/>
          <w:szCs w:val="23"/>
        </w:rPr>
      </w:pPr>
      <w:r>
        <w:rPr>
          <w:rFonts w:ascii="宋体" w:hAnsi="宋体" w:eastAsia="宋体" w:cs="宋体"/>
          <w:spacing w:val="14"/>
          <w:position w:val="15"/>
          <w:sz w:val="23"/>
          <w:szCs w:val="23"/>
        </w:rPr>
        <w:t>7、</w:t>
      </w:r>
      <w:r>
        <w:rPr>
          <w:rFonts w:ascii="宋体" w:hAnsi="宋体" w:eastAsia="宋体" w:cs="宋体"/>
          <w:spacing w:val="8"/>
          <w:position w:val="15"/>
          <w:sz w:val="23"/>
          <w:szCs w:val="23"/>
        </w:rPr>
        <w:t>不</w:t>
      </w:r>
      <w:r>
        <w:rPr>
          <w:rFonts w:ascii="宋体" w:hAnsi="宋体" w:eastAsia="宋体" w:cs="宋体"/>
          <w:spacing w:val="7"/>
          <w:position w:val="15"/>
          <w:sz w:val="23"/>
          <w:szCs w:val="23"/>
        </w:rPr>
        <w:t>与采购人、采购代理机构政府采购评审专家或其它投标单位恶意串通，进行质疑和</w:t>
      </w:r>
    </w:p>
    <w:p>
      <w:pPr>
        <w:spacing w:line="228" w:lineRule="auto"/>
        <w:ind w:left="2"/>
        <w:rPr>
          <w:rFonts w:ascii="宋体" w:hAnsi="宋体" w:eastAsia="宋体" w:cs="宋体"/>
          <w:sz w:val="23"/>
          <w:szCs w:val="23"/>
        </w:rPr>
      </w:pPr>
      <w:r>
        <w:rPr>
          <w:rFonts w:ascii="宋体" w:hAnsi="宋体" w:eastAsia="宋体" w:cs="宋体"/>
          <w:spacing w:val="13"/>
          <w:sz w:val="23"/>
          <w:szCs w:val="23"/>
        </w:rPr>
        <w:t>投</w:t>
      </w:r>
      <w:r>
        <w:rPr>
          <w:rFonts w:ascii="宋体" w:hAnsi="宋体" w:eastAsia="宋体" w:cs="宋体"/>
          <w:spacing w:val="8"/>
          <w:sz w:val="23"/>
          <w:szCs w:val="23"/>
        </w:rPr>
        <w:t>诉，维护政府采购市场秩序。</w:t>
      </w:r>
    </w:p>
    <w:p>
      <w:pPr>
        <w:spacing w:before="123" w:line="376" w:lineRule="auto"/>
        <w:ind w:firstLine="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3"/>
          <w:sz w:val="23"/>
          <w:szCs w:val="23"/>
        </w:rPr>
        <w:t>尊</w:t>
      </w:r>
      <w:r>
        <w:rPr>
          <w:rFonts w:ascii="宋体" w:hAnsi="宋体" w:eastAsia="宋体" w:cs="宋体"/>
          <w:spacing w:val="7"/>
          <w:sz w:val="23"/>
          <w:szCs w:val="23"/>
        </w:rPr>
        <w:t>重和接受政府采购监督管理部门的监督和政府采购代理机构招标采购要求，承担因</w:t>
      </w:r>
      <w:r>
        <w:rPr>
          <w:rFonts w:ascii="宋体" w:hAnsi="宋体" w:eastAsia="宋体" w:cs="宋体"/>
          <w:sz w:val="23"/>
          <w:szCs w:val="23"/>
        </w:rPr>
        <w:t xml:space="preserve"> </w:t>
      </w:r>
      <w:r>
        <w:rPr>
          <w:rFonts w:ascii="宋体" w:hAnsi="宋体" w:eastAsia="宋体" w:cs="宋体"/>
          <w:spacing w:val="16"/>
          <w:sz w:val="23"/>
          <w:szCs w:val="23"/>
        </w:rPr>
        <w:t>违</w:t>
      </w:r>
      <w:r>
        <w:rPr>
          <w:rFonts w:ascii="宋体" w:hAnsi="宋体" w:eastAsia="宋体" w:cs="宋体"/>
          <w:spacing w:val="8"/>
          <w:sz w:val="23"/>
          <w:szCs w:val="23"/>
        </w:rPr>
        <w:t>约行为给采购人造成的损失。</w:t>
      </w:r>
    </w:p>
    <w:p>
      <w:pPr>
        <w:spacing w:before="1" w:line="375" w:lineRule="auto"/>
        <w:ind w:left="681" w:right="1398" w:firstLine="279"/>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8"/>
          <w:sz w:val="23"/>
          <w:szCs w:val="23"/>
        </w:rPr>
        <w:t>、不发生其他有悖于政府采购公开、公平、公正和诚信原则的行为。</w:t>
      </w:r>
      <w:r>
        <w:rPr>
          <w:rFonts w:ascii="宋体" w:hAnsi="宋体" w:eastAsia="宋体" w:cs="宋体"/>
          <w:sz w:val="23"/>
          <w:szCs w:val="23"/>
        </w:rPr>
        <w:t xml:space="preserve"> </w:t>
      </w:r>
      <w:r>
        <w:rPr>
          <w:rFonts w:ascii="宋体" w:hAnsi="宋体" w:eastAsia="宋体" w:cs="宋体"/>
          <w:spacing w:val="-4"/>
          <w:sz w:val="23"/>
          <w:szCs w:val="23"/>
        </w:rPr>
        <w:t>承诺单位：</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(盖章)</w:t>
      </w:r>
    </w:p>
    <w:p>
      <w:pPr>
        <w:spacing w:before="1" w:line="375" w:lineRule="auto"/>
        <w:ind w:left="681"/>
        <w:rPr>
          <w:rFonts w:ascii="宋体" w:hAnsi="宋体" w:eastAsia="宋体" w:cs="宋体"/>
          <w:sz w:val="23"/>
          <w:szCs w:val="23"/>
        </w:rPr>
      </w:pPr>
      <w:r>
        <w:rPr>
          <w:rFonts w:ascii="宋体" w:hAnsi="宋体" w:eastAsia="宋体" w:cs="宋体"/>
          <w:spacing w:val="-4"/>
          <w:sz w:val="23"/>
          <w:szCs w:val="23"/>
        </w:rPr>
        <w:t>全权代表：</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(签字)</w:t>
      </w:r>
    </w:p>
    <w:p>
      <w:pPr>
        <w:spacing w:before="1" w:line="236" w:lineRule="auto"/>
        <w:ind w:left="681"/>
        <w:rPr>
          <w:rFonts w:ascii="宋体" w:hAnsi="宋体" w:eastAsia="宋体" w:cs="宋体"/>
          <w:sz w:val="23"/>
          <w:szCs w:val="23"/>
        </w:rPr>
      </w:pPr>
      <w:r>
        <w:rPr>
          <w:rFonts w:ascii="宋体" w:hAnsi="宋体" w:eastAsia="宋体" w:cs="宋体"/>
          <w:spacing w:val="-12"/>
          <w:sz w:val="23"/>
          <w:szCs w:val="23"/>
        </w:rPr>
        <w:t>地</w:t>
      </w:r>
      <w:r>
        <w:rPr>
          <w:rFonts w:ascii="宋体" w:hAnsi="宋体" w:eastAsia="宋体" w:cs="宋体"/>
          <w:spacing w:val="-10"/>
          <w:sz w:val="23"/>
          <w:szCs w:val="23"/>
        </w:rPr>
        <w:t xml:space="preserve">    址 ：</w:t>
      </w:r>
      <w:r>
        <w:rPr>
          <w:rFonts w:ascii="宋体" w:hAnsi="宋体" w:eastAsia="宋体" w:cs="宋体"/>
          <w:sz w:val="23"/>
          <w:szCs w:val="23"/>
          <w:u w:val="single" w:color="auto"/>
        </w:rPr>
        <w:t xml:space="preserve">                                    </w:t>
      </w:r>
    </w:p>
    <w:p>
      <w:pPr>
        <w:spacing w:before="173" w:line="376" w:lineRule="auto"/>
        <w:ind w:left="699"/>
        <w:rPr>
          <w:rFonts w:ascii="宋体" w:hAnsi="宋体" w:eastAsia="宋体" w:cs="宋体"/>
          <w:sz w:val="23"/>
          <w:szCs w:val="23"/>
        </w:rPr>
      </w:pPr>
      <w:r>
        <w:rPr>
          <w:rFonts w:ascii="宋体" w:hAnsi="宋体" w:eastAsia="宋体" w:cs="宋体"/>
          <w:spacing w:val="-16"/>
          <w:sz w:val="23"/>
          <w:szCs w:val="23"/>
        </w:rPr>
        <w:t>邮</w:t>
      </w:r>
      <w:r>
        <w:rPr>
          <w:rFonts w:ascii="宋体" w:hAnsi="宋体" w:eastAsia="宋体" w:cs="宋体"/>
          <w:spacing w:val="-12"/>
          <w:sz w:val="23"/>
          <w:szCs w:val="23"/>
        </w:rPr>
        <w:t xml:space="preserve">    编 ：</w:t>
      </w:r>
      <w:r>
        <w:rPr>
          <w:rFonts w:ascii="宋体" w:hAnsi="宋体" w:eastAsia="宋体" w:cs="宋体"/>
          <w:sz w:val="23"/>
          <w:szCs w:val="23"/>
          <w:u w:val="single" w:color="auto"/>
        </w:rPr>
        <w:t xml:space="preserve">                                    </w:t>
      </w:r>
    </w:p>
    <w:p>
      <w:pPr>
        <w:spacing w:line="229" w:lineRule="auto"/>
        <w:ind w:left="709"/>
        <w:rPr>
          <w:rFonts w:ascii="宋体" w:hAnsi="宋体" w:eastAsia="宋体" w:cs="宋体"/>
          <w:sz w:val="23"/>
          <w:szCs w:val="23"/>
        </w:rPr>
      </w:pPr>
      <w:r>
        <w:rPr>
          <w:rFonts w:ascii="宋体" w:hAnsi="宋体" w:eastAsia="宋体" w:cs="宋体"/>
          <w:spacing w:val="-19"/>
          <w:sz w:val="23"/>
          <w:szCs w:val="23"/>
        </w:rPr>
        <w:t>电</w:t>
      </w:r>
      <w:r>
        <w:rPr>
          <w:rFonts w:ascii="宋体" w:hAnsi="宋体" w:eastAsia="宋体" w:cs="宋体"/>
          <w:spacing w:val="-13"/>
          <w:sz w:val="23"/>
          <w:szCs w:val="23"/>
        </w:rPr>
        <w:t xml:space="preserve">    话 ：</w:t>
      </w:r>
      <w:r>
        <w:rPr>
          <w:rFonts w:ascii="宋体" w:hAnsi="宋体" w:eastAsia="宋体" w:cs="宋体"/>
          <w:sz w:val="23"/>
          <w:szCs w:val="23"/>
          <w:u w:val="single" w:color="auto"/>
        </w:rPr>
        <w:t xml:space="preserve">                                    </w:t>
      </w: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6" w:line="227" w:lineRule="auto"/>
        <w:ind w:right="117"/>
        <w:jc w:val="right"/>
        <w:rPr>
          <w:rFonts w:ascii="宋体" w:hAnsi="宋体" w:eastAsia="宋体" w:cs="宋体"/>
          <w:sz w:val="23"/>
          <w:szCs w:val="23"/>
        </w:rPr>
      </w:pPr>
      <w:r>
        <w:rPr>
          <w:rFonts w:ascii="宋体" w:hAnsi="宋体" w:eastAsia="宋体" w:cs="宋体"/>
          <w:spacing w:val="8"/>
          <w:sz w:val="23"/>
          <w:szCs w:val="23"/>
        </w:rPr>
        <w:t>年      月      日</w:t>
      </w:r>
    </w:p>
    <w:p>
      <w:pPr>
        <w:sectPr>
          <w:footerReference r:id="rId26" w:type="default"/>
          <w:pgSz w:w="11906" w:h="16839"/>
          <w:pgMar w:top="1440" w:right="1080" w:bottom="1440" w:left="1080" w:header="964" w:footer="964" w:gutter="0"/>
          <w:pgNumType w:fmt="decimal"/>
          <w:cols w:space="720" w:num="1"/>
        </w:sectPr>
      </w:pPr>
    </w:p>
    <w:p>
      <w:pPr>
        <w:spacing w:before="56" w:line="220" w:lineRule="auto"/>
        <w:ind w:left="3554"/>
        <w:rPr>
          <w:rFonts w:ascii="宋体" w:hAnsi="宋体" w:eastAsia="宋体" w:cs="宋体"/>
          <w:sz w:val="28"/>
          <w:szCs w:val="28"/>
        </w:rPr>
      </w:pP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小微</w:t>
      </w:r>
      <w:r>
        <w:rPr>
          <w:rFonts w:ascii="宋体" w:hAnsi="宋体" w:eastAsia="宋体" w:cs="宋体"/>
          <w:spacing w:val="-2"/>
          <w:sz w:val="28"/>
          <w:szCs w:val="28"/>
          <w14:textOutline w14:w="5103" w14:cap="sq" w14:cmpd="sng">
            <w14:solidFill>
              <w14:srgbClr w14:val="000000"/>
            </w14:solidFill>
            <w14:prstDash w14:val="solid"/>
            <w14:bevel/>
          </w14:textOutline>
        </w:rPr>
        <w:t>企业声明函</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(工程)</w:t>
      </w:r>
    </w:p>
    <w:p>
      <w:pPr>
        <w:spacing w:line="407" w:lineRule="auto"/>
        <w:rPr>
          <w:rFonts w:ascii="Arial"/>
          <w:sz w:val="21"/>
        </w:rPr>
      </w:pPr>
    </w:p>
    <w:p>
      <w:pPr>
        <w:tabs>
          <w:tab w:val="left" w:pos="136"/>
        </w:tabs>
        <w:spacing w:before="75" w:line="421" w:lineRule="auto"/>
        <w:ind w:right="20" w:firstLine="491"/>
        <w:rPr>
          <w:rFonts w:ascii="宋体" w:hAnsi="宋体" w:eastAsia="宋体" w:cs="宋体"/>
          <w:sz w:val="23"/>
          <w:szCs w:val="23"/>
        </w:rPr>
      </w:pPr>
      <w:r>
        <w:rPr>
          <w:rFonts w:ascii="宋体" w:hAnsi="宋体" w:eastAsia="宋体" w:cs="宋体"/>
          <w:spacing w:val="-6"/>
          <w:sz w:val="23"/>
          <w:szCs w:val="23"/>
        </w:rPr>
        <w:t>本</w:t>
      </w:r>
      <w:r>
        <w:rPr>
          <w:rFonts w:ascii="宋体" w:hAnsi="宋体" w:eastAsia="宋体" w:cs="宋体"/>
          <w:spacing w:val="-4"/>
          <w:sz w:val="23"/>
          <w:szCs w:val="23"/>
        </w:rPr>
        <w:t>公</w:t>
      </w:r>
      <w:r>
        <w:rPr>
          <w:rFonts w:ascii="宋体" w:hAnsi="宋体" w:eastAsia="宋体" w:cs="宋体"/>
          <w:spacing w:val="-3"/>
          <w:sz w:val="23"/>
          <w:szCs w:val="23"/>
        </w:rPr>
        <w:t>司(联合体)郑重声明，根据《政府采购促进中小企业发展管理办法》(财库 ﹝ 2020 ﹞</w:t>
      </w:r>
      <w:r>
        <w:rPr>
          <w:rFonts w:ascii="宋体" w:hAnsi="宋体" w:eastAsia="宋体" w:cs="宋体"/>
          <w:sz w:val="23"/>
          <w:szCs w:val="23"/>
        </w:rPr>
        <w:t xml:space="preserve"> </w:t>
      </w:r>
      <w:r>
        <w:rPr>
          <w:rFonts w:ascii="宋体" w:hAnsi="宋体" w:eastAsia="宋体" w:cs="宋体"/>
          <w:spacing w:val="10"/>
          <w:sz w:val="23"/>
          <w:szCs w:val="23"/>
        </w:rPr>
        <w:t>4</w:t>
      </w:r>
      <w:r>
        <w:rPr>
          <w:rFonts w:ascii="宋体" w:hAnsi="宋体" w:eastAsia="宋体" w:cs="宋体"/>
          <w:spacing w:val="9"/>
          <w:sz w:val="23"/>
          <w:szCs w:val="23"/>
        </w:rPr>
        <w:t>6</w:t>
      </w:r>
      <w:r>
        <w:rPr>
          <w:rFonts w:ascii="宋体" w:hAnsi="宋体" w:eastAsia="宋体" w:cs="宋体"/>
          <w:spacing w:val="5"/>
          <w:sz w:val="23"/>
          <w:szCs w:val="23"/>
        </w:rPr>
        <w:t xml:space="preserve"> 号) 的规定，本公司 (联合体) 参加</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(单位名称) 的</w:t>
      </w:r>
      <w:r>
        <w:rPr>
          <w:rFonts w:ascii="宋体" w:hAnsi="宋体" w:eastAsia="宋体" w:cs="宋体"/>
          <w:spacing w:val="5"/>
          <w:sz w:val="23"/>
          <w:szCs w:val="23"/>
          <w:u w:val="single" w:color="auto"/>
        </w:rPr>
        <w:t xml:space="preserve">                 </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 xml:space="preserve">项目名称) </w:t>
      </w:r>
      <w:r>
        <w:rPr>
          <w:rFonts w:ascii="宋体" w:hAnsi="宋体" w:eastAsia="宋体" w:cs="宋体"/>
          <w:spacing w:val="9"/>
          <w:sz w:val="23"/>
          <w:szCs w:val="23"/>
        </w:rPr>
        <w:t>采购活动，工程的施工单位全部为符合政策要求的</w:t>
      </w:r>
      <w:r>
        <w:rPr>
          <w:rFonts w:hint="eastAsia" w:ascii="宋体" w:hAnsi="宋体" w:eastAsia="宋体" w:cs="宋体"/>
          <w:spacing w:val="9"/>
          <w:sz w:val="23"/>
          <w:szCs w:val="23"/>
          <w:lang w:val="en-US" w:eastAsia="zh-CN"/>
        </w:rPr>
        <w:t>小微</w:t>
      </w:r>
      <w:r>
        <w:rPr>
          <w:rFonts w:ascii="宋体" w:hAnsi="宋体" w:eastAsia="宋体" w:cs="宋体"/>
          <w:spacing w:val="9"/>
          <w:sz w:val="23"/>
          <w:szCs w:val="23"/>
        </w:rPr>
        <w:t>企业。相关企业 (含联</w:t>
      </w:r>
      <w:r>
        <w:rPr>
          <w:rFonts w:ascii="宋体" w:hAnsi="宋体" w:eastAsia="宋体" w:cs="宋体"/>
          <w:sz w:val="23"/>
          <w:szCs w:val="23"/>
        </w:rPr>
        <w:t xml:space="preserve"> </w:t>
      </w:r>
      <w:r>
        <w:rPr>
          <w:rFonts w:ascii="宋体" w:hAnsi="宋体" w:eastAsia="宋体" w:cs="宋体"/>
          <w:spacing w:val="18"/>
          <w:sz w:val="23"/>
          <w:szCs w:val="23"/>
        </w:rPr>
        <w:t>合</w:t>
      </w:r>
      <w:r>
        <w:rPr>
          <w:rFonts w:ascii="宋体" w:hAnsi="宋体" w:eastAsia="宋体" w:cs="宋体"/>
          <w:spacing w:val="12"/>
          <w:sz w:val="23"/>
          <w:szCs w:val="23"/>
        </w:rPr>
        <w:t>体</w:t>
      </w:r>
      <w:r>
        <w:rPr>
          <w:rFonts w:ascii="宋体" w:hAnsi="宋体" w:eastAsia="宋体" w:cs="宋体"/>
          <w:spacing w:val="9"/>
          <w:sz w:val="23"/>
          <w:szCs w:val="23"/>
        </w:rPr>
        <w:t>中的</w:t>
      </w:r>
      <w:r>
        <w:rPr>
          <w:rFonts w:hint="eastAsia" w:ascii="宋体" w:hAnsi="宋体" w:eastAsia="宋体" w:cs="宋体"/>
          <w:spacing w:val="9"/>
          <w:sz w:val="23"/>
          <w:szCs w:val="23"/>
          <w:lang w:val="en-US" w:eastAsia="zh-CN"/>
        </w:rPr>
        <w:t>小微</w:t>
      </w:r>
      <w:r>
        <w:rPr>
          <w:rFonts w:ascii="宋体" w:hAnsi="宋体" w:eastAsia="宋体" w:cs="宋体"/>
          <w:spacing w:val="9"/>
          <w:sz w:val="23"/>
          <w:szCs w:val="23"/>
        </w:rPr>
        <w:t>企业、签订分包意向协议的</w:t>
      </w:r>
      <w:r>
        <w:rPr>
          <w:rFonts w:hint="eastAsia" w:ascii="宋体" w:hAnsi="宋体" w:eastAsia="宋体" w:cs="宋体"/>
          <w:spacing w:val="9"/>
          <w:sz w:val="23"/>
          <w:szCs w:val="23"/>
          <w:lang w:val="en-US" w:eastAsia="zh-CN"/>
        </w:rPr>
        <w:t>小微</w:t>
      </w:r>
      <w:r>
        <w:rPr>
          <w:rFonts w:ascii="宋体" w:hAnsi="宋体" w:eastAsia="宋体" w:cs="宋体"/>
          <w:spacing w:val="9"/>
          <w:sz w:val="23"/>
          <w:szCs w:val="23"/>
        </w:rPr>
        <w:t>企业) 的具体情况如下：</w:t>
      </w:r>
    </w:p>
    <w:p>
      <w:pPr>
        <w:spacing w:before="211" w:line="421" w:lineRule="auto"/>
        <w:ind w:left="10" w:firstLine="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(标的名称) </w:t>
      </w:r>
      <w:r>
        <w:rPr>
          <w:rFonts w:ascii="宋体" w:hAnsi="宋体" w:eastAsia="宋体" w:cs="宋体"/>
          <w:spacing w:val="5"/>
          <w:sz w:val="23"/>
          <w:szCs w:val="23"/>
        </w:rPr>
        <w:t>，属于</w:t>
      </w:r>
      <w:r>
        <w:rPr>
          <w:rFonts w:ascii="宋体" w:hAnsi="宋体" w:eastAsia="宋体" w:cs="宋体"/>
          <w:spacing w:val="5"/>
          <w:sz w:val="23"/>
          <w:szCs w:val="23"/>
          <w:u w:val="single" w:color="auto"/>
        </w:rPr>
        <w:t xml:space="preserve">  </w:t>
      </w:r>
      <w:r>
        <w:rPr>
          <w:rFonts w:hint="eastAsia" w:ascii="宋体" w:hAnsi="宋体" w:eastAsia="宋体" w:cs="宋体"/>
          <w:spacing w:val="5"/>
          <w:sz w:val="23"/>
          <w:szCs w:val="23"/>
          <w:u w:val="single" w:color="auto"/>
          <w:lang w:val="en-US" w:eastAsia="zh-CN"/>
        </w:rPr>
        <w:t>建筑业</w:t>
      </w:r>
      <w:r>
        <w:rPr>
          <w:rFonts w:ascii="宋体" w:hAnsi="宋体" w:eastAsia="宋体" w:cs="宋体"/>
          <w:spacing w:val="5"/>
          <w:sz w:val="23"/>
          <w:szCs w:val="23"/>
          <w:u w:val="single" w:color="auto"/>
        </w:rPr>
        <w:t xml:space="preserve"> (采购文件中明确的所属行业)   </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2"/>
          <w:sz w:val="23"/>
          <w:szCs w:val="23"/>
        </w:rPr>
        <w:t>承建 (承接) 企业为</w:t>
      </w:r>
      <w:r>
        <w:rPr>
          <w:rFonts w:ascii="宋体" w:hAnsi="宋体" w:eastAsia="宋体" w:cs="宋体"/>
          <w:spacing w:val="2"/>
          <w:sz w:val="23"/>
          <w:szCs w:val="23"/>
          <w:u w:val="single" w:color="auto"/>
        </w:rPr>
        <w:t xml:space="preserve">           (企业</w:t>
      </w:r>
      <w:r>
        <w:rPr>
          <w:rFonts w:ascii="宋体" w:hAnsi="宋体" w:eastAsia="宋体" w:cs="宋体"/>
          <w:spacing w:val="1"/>
          <w:sz w:val="23"/>
          <w:szCs w:val="23"/>
          <w:u w:val="single" w:color="auto"/>
        </w:rPr>
        <w:t xml:space="preserve">名称)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人，营业收入为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w:t>
      </w:r>
      <w:r>
        <w:rPr>
          <w:rFonts w:ascii="宋体" w:hAnsi="宋体" w:eastAsia="宋体" w:cs="宋体"/>
          <w:sz w:val="23"/>
          <w:szCs w:val="23"/>
        </w:rPr>
        <w:t xml:space="preserve"> </w:t>
      </w:r>
      <w:r>
        <w:rPr>
          <w:rFonts w:ascii="宋体" w:hAnsi="宋体" w:eastAsia="宋体" w:cs="宋体"/>
          <w:spacing w:val="5"/>
          <w:sz w:val="23"/>
          <w:szCs w:val="23"/>
        </w:rPr>
        <w:t>元，资产总额为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万元，属于</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(小型企业、微型企业) </w:t>
      </w:r>
      <w:r>
        <w:rPr>
          <w:rFonts w:ascii="宋体" w:hAnsi="宋体" w:eastAsia="宋体" w:cs="宋体"/>
          <w:spacing w:val="1"/>
          <w:sz w:val="23"/>
          <w:szCs w:val="23"/>
        </w:rPr>
        <w:t>；</w:t>
      </w:r>
    </w:p>
    <w:p>
      <w:pPr>
        <w:spacing w:before="211" w:line="417" w:lineRule="auto"/>
        <w:ind w:left="10" w:firstLine="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10"/>
          <w:sz w:val="23"/>
          <w:szCs w:val="23"/>
          <w:u w:val="single" w:color="auto"/>
        </w:rPr>
        <w:t xml:space="preserve">   </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(标的名称) </w:t>
      </w:r>
      <w:r>
        <w:rPr>
          <w:rFonts w:ascii="宋体" w:hAnsi="宋体" w:eastAsia="宋体" w:cs="宋体"/>
          <w:spacing w:val="5"/>
          <w:sz w:val="23"/>
          <w:szCs w:val="23"/>
        </w:rPr>
        <w:t>，属于</w:t>
      </w:r>
      <w:r>
        <w:rPr>
          <w:rFonts w:ascii="宋体" w:hAnsi="宋体" w:eastAsia="宋体" w:cs="宋体"/>
          <w:spacing w:val="5"/>
          <w:sz w:val="23"/>
          <w:szCs w:val="23"/>
          <w:u w:val="single" w:color="auto"/>
        </w:rPr>
        <w:t xml:space="preserve">  </w:t>
      </w:r>
      <w:r>
        <w:rPr>
          <w:rFonts w:hint="eastAsia" w:ascii="宋体" w:hAnsi="宋体" w:eastAsia="宋体" w:cs="宋体"/>
          <w:spacing w:val="5"/>
          <w:sz w:val="23"/>
          <w:szCs w:val="23"/>
          <w:u w:val="single" w:color="auto"/>
          <w:lang w:val="en-US" w:eastAsia="zh-CN"/>
        </w:rPr>
        <w:t>建筑业</w:t>
      </w:r>
      <w:r>
        <w:rPr>
          <w:rFonts w:ascii="宋体" w:hAnsi="宋体" w:eastAsia="宋体" w:cs="宋体"/>
          <w:spacing w:val="5"/>
          <w:sz w:val="23"/>
          <w:szCs w:val="23"/>
          <w:u w:val="single" w:color="auto"/>
        </w:rPr>
        <w:t xml:space="preserve">   (采购文件中明确的所属行业)   </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2"/>
          <w:sz w:val="23"/>
          <w:szCs w:val="23"/>
        </w:rPr>
        <w:t>承建 (承接) 企业为</w:t>
      </w:r>
      <w:r>
        <w:rPr>
          <w:rFonts w:ascii="宋体" w:hAnsi="宋体" w:eastAsia="宋体" w:cs="宋体"/>
          <w:spacing w:val="2"/>
          <w:sz w:val="23"/>
          <w:szCs w:val="23"/>
          <w:u w:val="single" w:color="auto"/>
        </w:rPr>
        <w:t xml:space="preserve">           (企业</w:t>
      </w:r>
      <w:r>
        <w:rPr>
          <w:rFonts w:ascii="宋体" w:hAnsi="宋体" w:eastAsia="宋体" w:cs="宋体"/>
          <w:spacing w:val="1"/>
          <w:sz w:val="23"/>
          <w:szCs w:val="23"/>
          <w:u w:val="single" w:color="auto"/>
        </w:rPr>
        <w:t xml:space="preserve">名称)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人，营业收入为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w:t>
      </w:r>
      <w:r>
        <w:rPr>
          <w:rFonts w:ascii="宋体" w:hAnsi="宋体" w:eastAsia="宋体" w:cs="宋体"/>
          <w:spacing w:val="3"/>
          <w:sz w:val="23"/>
          <w:szCs w:val="23"/>
        </w:rPr>
        <w:t>元，资产总额为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万元 </w:t>
      </w:r>
      <w:r>
        <w:rPr>
          <w:rFonts w:ascii="宋体" w:hAnsi="宋体" w:eastAsia="宋体" w:cs="宋体"/>
          <w:spacing w:val="3"/>
          <w:position w:val="11"/>
          <w:sz w:val="11"/>
          <w:szCs w:val="11"/>
        </w:rPr>
        <w:t xml:space="preserve">1 </w:t>
      </w:r>
      <w:r>
        <w:rPr>
          <w:rFonts w:ascii="宋体" w:hAnsi="宋体" w:eastAsia="宋体" w:cs="宋体"/>
          <w:spacing w:val="3"/>
          <w:sz w:val="23"/>
          <w:szCs w:val="23"/>
        </w:rPr>
        <w:t>，属于</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(小型企业、微型企</w:t>
      </w:r>
      <w:r>
        <w:rPr>
          <w:rFonts w:ascii="宋体" w:hAnsi="宋体" w:eastAsia="宋体" w:cs="宋体"/>
          <w:sz w:val="23"/>
          <w:szCs w:val="23"/>
        </w:rPr>
        <w:t>业) ；</w:t>
      </w:r>
    </w:p>
    <w:p>
      <w:pPr>
        <w:spacing w:line="422" w:lineRule="auto"/>
        <w:ind w:left="14" w:right="58" w:firstLine="503"/>
        <w:rPr>
          <w:rFonts w:ascii="宋体" w:hAnsi="宋体" w:eastAsia="宋体" w:cs="宋体"/>
          <w:sz w:val="23"/>
          <w:szCs w:val="23"/>
        </w:rPr>
      </w:pPr>
      <w:r>
        <w:rPr>
          <w:rFonts w:ascii="宋体" w:hAnsi="宋体" w:eastAsia="宋体" w:cs="宋体"/>
          <w:spacing w:val="10"/>
          <w:sz w:val="23"/>
          <w:szCs w:val="23"/>
        </w:rPr>
        <w:t>以</w:t>
      </w:r>
      <w:r>
        <w:rPr>
          <w:rFonts w:ascii="宋体" w:hAnsi="宋体" w:eastAsia="宋体" w:cs="宋体"/>
          <w:spacing w:val="9"/>
          <w:sz w:val="23"/>
          <w:szCs w:val="23"/>
        </w:rPr>
        <w:t>上企业，不属于大企业的分支机构，不存在控股股东为大企业的情形，也不存在与大</w:t>
      </w:r>
      <w:r>
        <w:rPr>
          <w:rFonts w:ascii="宋体" w:hAnsi="宋体" w:eastAsia="宋体" w:cs="宋体"/>
          <w:sz w:val="23"/>
          <w:szCs w:val="23"/>
        </w:rPr>
        <w:t xml:space="preserve"> </w:t>
      </w:r>
      <w:r>
        <w:rPr>
          <w:rFonts w:ascii="宋体" w:hAnsi="宋体" w:eastAsia="宋体" w:cs="宋体"/>
          <w:spacing w:val="12"/>
          <w:sz w:val="23"/>
          <w:szCs w:val="23"/>
        </w:rPr>
        <w:t>企</w:t>
      </w:r>
      <w:r>
        <w:rPr>
          <w:rFonts w:ascii="宋体" w:hAnsi="宋体" w:eastAsia="宋体" w:cs="宋体"/>
          <w:spacing w:val="8"/>
          <w:sz w:val="23"/>
          <w:szCs w:val="23"/>
        </w:rPr>
        <w:t>业的负责人为同一人的情形。</w:t>
      </w:r>
    </w:p>
    <w:p>
      <w:pPr>
        <w:spacing w:line="429" w:lineRule="auto"/>
        <w:rPr>
          <w:rFonts w:ascii="Arial"/>
          <w:sz w:val="21"/>
        </w:rPr>
      </w:pPr>
    </w:p>
    <w:p>
      <w:pPr>
        <w:spacing w:before="76" w:line="227" w:lineRule="auto"/>
        <w:ind w:left="49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338" w:lineRule="auto"/>
        <w:rPr>
          <w:rFonts w:ascii="Arial"/>
          <w:sz w:val="21"/>
        </w:rPr>
      </w:pPr>
    </w:p>
    <w:p>
      <w:pPr>
        <w:spacing w:line="339" w:lineRule="auto"/>
        <w:rPr>
          <w:rFonts w:ascii="Arial"/>
          <w:sz w:val="21"/>
        </w:rPr>
      </w:pPr>
    </w:p>
    <w:p>
      <w:pPr>
        <w:spacing w:before="76" w:line="520" w:lineRule="exact"/>
        <w:ind w:left="3652"/>
        <w:rPr>
          <w:rFonts w:ascii="宋体" w:hAnsi="宋体" w:eastAsia="宋体" w:cs="宋体"/>
          <w:sz w:val="23"/>
          <w:szCs w:val="23"/>
        </w:rPr>
      </w:pPr>
      <w:r>
        <w:rPr>
          <w:rFonts w:ascii="宋体" w:hAnsi="宋体" w:eastAsia="宋体" w:cs="宋体"/>
          <w:spacing w:val="8"/>
          <w:position w:val="21"/>
          <w:sz w:val="23"/>
          <w:szCs w:val="23"/>
        </w:rPr>
        <w:t>企</w:t>
      </w:r>
      <w:r>
        <w:rPr>
          <w:rFonts w:ascii="宋体" w:hAnsi="宋体" w:eastAsia="宋体" w:cs="宋体"/>
          <w:spacing w:val="6"/>
          <w:position w:val="21"/>
          <w:sz w:val="23"/>
          <w:szCs w:val="23"/>
        </w:rPr>
        <w:t>业名称 (盖章) ：</w:t>
      </w:r>
    </w:p>
    <w:p>
      <w:pPr>
        <w:spacing w:line="228" w:lineRule="auto"/>
        <w:ind w:left="3651"/>
        <w:rPr>
          <w:rFonts w:ascii="宋体" w:hAnsi="宋体" w:eastAsia="宋体" w:cs="宋体"/>
          <w:sz w:val="23"/>
          <w:szCs w:val="23"/>
        </w:rPr>
      </w:pPr>
      <w:r>
        <w:rPr>
          <w:rFonts w:ascii="宋体" w:hAnsi="宋体" w:eastAsia="宋体" w:cs="宋体"/>
          <w:spacing w:val="-5"/>
          <w:sz w:val="23"/>
          <w:szCs w:val="23"/>
        </w:rPr>
        <w:t>日</w:t>
      </w:r>
      <w:r>
        <w:rPr>
          <w:rFonts w:ascii="宋体" w:hAnsi="宋体" w:eastAsia="宋体" w:cs="宋体"/>
          <w:spacing w:val="-4"/>
          <w:sz w:val="23"/>
          <w:szCs w:val="23"/>
        </w:rPr>
        <w:t xml:space="preserve">  期：</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6" w:line="232" w:lineRule="auto"/>
        <w:ind w:left="220"/>
        <w:rPr>
          <w:rFonts w:hint="eastAsia" w:ascii="宋体" w:hAnsi="宋体" w:eastAsia="宋体" w:cs="宋体"/>
          <w:spacing w:val="9"/>
          <w:sz w:val="20"/>
          <w:szCs w:val="20"/>
          <w:lang w:eastAsia="zh-CN"/>
        </w:rPr>
        <w:sectPr>
          <w:footerReference r:id="rId27" w:type="default"/>
          <w:pgSz w:w="11906" w:h="16839"/>
          <w:pgMar w:top="1440" w:right="1080" w:bottom="1440" w:left="1080" w:header="0" w:footer="762" w:gutter="0"/>
          <w:pgNumType w:fmt="decimal"/>
          <w:cols w:space="720" w:num="1"/>
        </w:sectPr>
      </w:pPr>
      <w:r>
        <w:rPr>
          <w:rFonts w:ascii="宋体" w:hAnsi="宋体" w:eastAsia="宋体" w:cs="宋体"/>
          <w:spacing w:val="18"/>
          <w:sz w:val="20"/>
          <w:szCs w:val="20"/>
        </w:rPr>
        <w:t>注：</w:t>
      </w:r>
      <w:r>
        <w:rPr>
          <w:rFonts w:ascii="宋体" w:hAnsi="宋体" w:eastAsia="宋体" w:cs="宋体"/>
          <w:spacing w:val="13"/>
          <w:sz w:val="20"/>
          <w:szCs w:val="20"/>
        </w:rPr>
        <w:t>从</w:t>
      </w:r>
      <w:r>
        <w:rPr>
          <w:rFonts w:ascii="宋体" w:hAnsi="宋体" w:eastAsia="宋体" w:cs="宋体"/>
          <w:spacing w:val="9"/>
          <w:sz w:val="20"/>
          <w:szCs w:val="20"/>
        </w:rPr>
        <w:t>业人员、营业收入、资产总额填报上一年度数据，无上一年度数据的新成立企业可不填报</w:t>
      </w:r>
      <w:r>
        <w:rPr>
          <w:rFonts w:hint="eastAsia" w:ascii="宋体" w:hAnsi="宋体" w:eastAsia="宋体" w:cs="宋体"/>
          <w:spacing w:val="9"/>
          <w:sz w:val="20"/>
          <w:szCs w:val="20"/>
          <w:lang w:eastAsia="zh-CN"/>
        </w:rPr>
        <w:t>。</w:t>
      </w:r>
    </w:p>
    <w:p>
      <w:pPr>
        <w:tabs>
          <w:tab w:val="left" w:pos="1755"/>
        </w:tabs>
        <w:spacing w:line="500" w:lineRule="atLeast"/>
        <w:jc w:val="center"/>
        <w:outlineLvl w:val="1"/>
        <w:rPr>
          <w:rFonts w:hint="eastAsia" w:ascii="宋体" w:hAnsi="宋体" w:eastAsia="宋体" w:cs="宋体"/>
          <w:b/>
          <w:bCs/>
          <w:color w:val="auto"/>
          <w:sz w:val="28"/>
          <w:szCs w:val="28"/>
          <w:lang w:val="en-US" w:eastAsia="zh-CN"/>
        </w:rPr>
      </w:pPr>
      <w:r>
        <w:rPr>
          <w:rFonts w:hint="eastAsia" w:ascii="宋体" w:hAnsi="宋体" w:eastAsia="宋体" w:cs="宋体"/>
          <w:spacing w:val="10"/>
          <w:sz w:val="31"/>
          <w:szCs w:val="31"/>
          <w:lang w:val="en-US" w:eastAsia="zh-CN"/>
          <w14:textOutline w14:w="5793" w14:cap="sq" w14:cmpd="sng">
            <w14:solidFill>
              <w14:srgbClr w14:val="000000"/>
            </w14:solidFill>
            <w14:prstDash w14:val="solid"/>
            <w14:bevel/>
          </w14:textOutline>
        </w:rPr>
        <w:t>九、</w:t>
      </w: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投标人</w:t>
      </w:r>
      <w:r>
        <w:rPr>
          <w:rFonts w:hint="eastAsia" w:ascii="宋体" w:hAnsi="宋体" w:eastAsia="宋体" w:cs="宋体"/>
          <w:spacing w:val="10"/>
          <w:sz w:val="31"/>
          <w:szCs w:val="31"/>
          <w14:textOutline w14:w="5793" w14:cap="sq" w14:cmpd="sng">
            <w14:solidFill>
              <w14:srgbClr w14:val="000000"/>
            </w14:solidFill>
            <w14:prstDash w14:val="solid"/>
            <w14:bevel/>
          </w14:textOutline>
        </w:rPr>
        <w:t>认为有必要提供的其它证明资料</w:t>
      </w:r>
    </w:p>
    <w:p>
      <w:pPr>
        <w:pStyle w:val="15"/>
        <w:rPr>
          <w:rFonts w:hint="eastAsia"/>
          <w:lang w:eastAsia="zh-CN"/>
        </w:rPr>
      </w:pPr>
    </w:p>
    <w:sectPr>
      <w:pgSz w:w="11906" w:h="16839"/>
      <w:pgMar w:top="1440" w:right="1080" w:bottom="1440" w:left="1080" w:header="0" w:footer="76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13"/>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94"/>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48"/>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4"/>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41"/>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2"/>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0"/>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2"/>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15"/>
      <w:outlineLvl w:val="2"/>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15"/>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7"/>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84"/>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00"/>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9"/>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34"/>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2"/>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88D46"/>
    <w:multiLevelType w:val="singleLevel"/>
    <w:tmpl w:val="33588D4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1" w:cryptProviderType="rsaFull" w:cryptAlgorithmClass="hash" w:cryptAlgorithmType="typeAny" w:cryptAlgorithmSid="4" w:cryptSpinCount="0" w:hash="aR7MRU9t6pGSiL0ZQXWEIlrdIOw=" w:salt="iPluZRVEnd1Se6owcAKAPQ=="/>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NDY3OTkyMDBlMTcyNGE1MjY2ODg1YmVlODhiMjMifQ=="/>
  </w:docVars>
  <w:rsids>
    <w:rsidRoot w:val="00000000"/>
    <w:rsid w:val="05D30A2B"/>
    <w:rsid w:val="08E434B2"/>
    <w:rsid w:val="09ED2E9B"/>
    <w:rsid w:val="0B934CDE"/>
    <w:rsid w:val="0BAC63DC"/>
    <w:rsid w:val="0C2D3ED4"/>
    <w:rsid w:val="12DC5322"/>
    <w:rsid w:val="1480569E"/>
    <w:rsid w:val="17AA4179"/>
    <w:rsid w:val="193B55A8"/>
    <w:rsid w:val="19F5702A"/>
    <w:rsid w:val="1B1D44D2"/>
    <w:rsid w:val="1D571900"/>
    <w:rsid w:val="1F0B6477"/>
    <w:rsid w:val="1FA53354"/>
    <w:rsid w:val="24C86B43"/>
    <w:rsid w:val="271E3FCD"/>
    <w:rsid w:val="277E013A"/>
    <w:rsid w:val="2A425CE2"/>
    <w:rsid w:val="2B9B22FF"/>
    <w:rsid w:val="2FEB39B3"/>
    <w:rsid w:val="30ED52A6"/>
    <w:rsid w:val="30F14756"/>
    <w:rsid w:val="31353D63"/>
    <w:rsid w:val="31FF0314"/>
    <w:rsid w:val="34505F8D"/>
    <w:rsid w:val="34605E94"/>
    <w:rsid w:val="35763F5F"/>
    <w:rsid w:val="36EA152A"/>
    <w:rsid w:val="3C6C532A"/>
    <w:rsid w:val="41C635F3"/>
    <w:rsid w:val="4B264DD2"/>
    <w:rsid w:val="516732C0"/>
    <w:rsid w:val="563D7F05"/>
    <w:rsid w:val="56AC14FC"/>
    <w:rsid w:val="56C35CCA"/>
    <w:rsid w:val="56CA56C3"/>
    <w:rsid w:val="597B7C1E"/>
    <w:rsid w:val="599B569F"/>
    <w:rsid w:val="5BC565B7"/>
    <w:rsid w:val="5C7F6DC5"/>
    <w:rsid w:val="5EE72B8A"/>
    <w:rsid w:val="5EEF603E"/>
    <w:rsid w:val="5F6B5569"/>
    <w:rsid w:val="60354BD7"/>
    <w:rsid w:val="618A1E17"/>
    <w:rsid w:val="625D5294"/>
    <w:rsid w:val="640170AA"/>
    <w:rsid w:val="648E1C39"/>
    <w:rsid w:val="66BC2FCB"/>
    <w:rsid w:val="66E3632D"/>
    <w:rsid w:val="690D0ED7"/>
    <w:rsid w:val="6A6A0A5B"/>
    <w:rsid w:val="6B8C6ED6"/>
    <w:rsid w:val="6DA153DE"/>
    <w:rsid w:val="6FEE1FCA"/>
    <w:rsid w:val="70454490"/>
    <w:rsid w:val="732901E6"/>
    <w:rsid w:val="776D5ECB"/>
    <w:rsid w:val="780A60E5"/>
    <w:rsid w:val="795135CA"/>
    <w:rsid w:val="7A795544"/>
    <w:rsid w:val="7B005C28"/>
    <w:rsid w:val="7C0E30E0"/>
    <w:rsid w:val="7F1C51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4"/>
    <w:basedOn w:val="1"/>
    <w:next w:val="1"/>
    <w:qFormat/>
    <w:uiPriority w:val="0"/>
    <w:pPr>
      <w:keepNext/>
      <w:keepLines/>
      <w:spacing w:line="360" w:lineRule="auto"/>
      <w:outlineLvl w:val="3"/>
    </w:pPr>
    <w:rPr>
      <w:rFonts w:ascii="Arial" w:hAnsi="Arial" w:eastAsia="宋体"/>
      <w:b/>
      <w:bCs/>
      <w:kern w:val="2"/>
      <w:sz w:val="21"/>
      <w:szCs w:val="28"/>
    </w:rPr>
  </w:style>
  <w:style w:type="paragraph" w:styleId="5">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toc 8"/>
    <w:basedOn w:val="1"/>
    <w:next w:val="1"/>
    <w:qFormat/>
    <w:uiPriority w:val="39"/>
    <w:pPr>
      <w:ind w:left="2940" w:leftChars="1400"/>
    </w:pPr>
  </w:style>
  <w:style w:type="paragraph" w:styleId="6">
    <w:name w:val="Body Text"/>
    <w:basedOn w:val="1"/>
    <w:next w:val="1"/>
    <w:qFormat/>
    <w:uiPriority w:val="0"/>
    <w:pPr>
      <w:spacing w:after="120" w:afterLines="0"/>
    </w:pPr>
    <w:rPr>
      <w:rFonts w:ascii="Calibri" w:eastAsia="宋体"/>
      <w:kern w:val="2"/>
      <w:sz w:val="21"/>
      <w:szCs w:val="24"/>
    </w:rPr>
  </w:style>
  <w:style w:type="paragraph" w:styleId="7">
    <w:name w:val="Body Text Indent"/>
    <w:basedOn w:val="1"/>
    <w:qFormat/>
    <w:uiPriority w:val="0"/>
    <w:pPr>
      <w:spacing w:after="120" w:afterLines="0"/>
      <w:ind w:left="420" w:leftChars="200"/>
    </w:pPr>
    <w:rPr>
      <w:rFonts w:ascii="Calibri" w:eastAsia="宋体"/>
      <w:kern w:val="2"/>
      <w:sz w:val="21"/>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0">
    <w:name w:val="Body Text First Indent"/>
    <w:basedOn w:val="6"/>
    <w:next w:val="11"/>
    <w:qFormat/>
    <w:uiPriority w:val="0"/>
    <w:pPr>
      <w:ind w:firstLine="420" w:firstLineChars="100"/>
    </w:pPr>
  </w:style>
  <w:style w:type="paragraph" w:styleId="11">
    <w:name w:val="Body Text First Indent 2"/>
    <w:basedOn w:val="7"/>
    <w:qFormat/>
    <w:uiPriority w:val="0"/>
    <w:pPr>
      <w:ind w:firstLine="420" w:firstLineChars="200"/>
    </w:pPr>
  </w:style>
  <w:style w:type="character" w:styleId="14">
    <w:name w:val="Strong"/>
    <w:qFormat/>
    <w:uiPriority w:val="0"/>
    <w:rPr>
      <w:b/>
      <w:bCs/>
    </w:rPr>
  </w:style>
  <w:style w:type="paragraph" w:customStyle="1" w:styleId="15">
    <w:name w:val="正文缩进1"/>
    <w:basedOn w:val="1"/>
    <w:qFormat/>
    <w:uiPriority w:val="0"/>
    <w:pPr>
      <w:ind w:firstLine="42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Body text|1"/>
    <w:basedOn w:val="1"/>
    <w:qFormat/>
    <w:uiPriority w:val="0"/>
    <w:pPr>
      <w:widowControl w:val="0"/>
      <w:shd w:val="clear" w:color="auto" w:fill="auto"/>
      <w:spacing w:line="389" w:lineRule="auto"/>
      <w:ind w:firstLine="400"/>
    </w:pPr>
    <w:rPr>
      <w:rFonts w:ascii="宋体" w:hAnsi="宋体" w:eastAsia="宋体" w:cs="宋体"/>
      <w:u w:val="none"/>
      <w:shd w:val="clear" w:color="auto" w:fill="auto"/>
      <w:lang w:val="zh-TW" w:eastAsia="zh-TW" w:bidi="zh-TW"/>
    </w:rPr>
  </w:style>
  <w:style w:type="paragraph" w:customStyle="1" w:styleId="1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9.png"/><Relationship Id="rId36" Type="http://schemas.openxmlformats.org/officeDocument/2006/relationships/image" Target="media/image8.png"/><Relationship Id="rId35" Type="http://schemas.openxmlformats.org/officeDocument/2006/relationships/image" Target="media/image7.png"/><Relationship Id="rId34" Type="http://schemas.openxmlformats.org/officeDocument/2006/relationships/image" Target="media/image6.png"/><Relationship Id="rId33" Type="http://schemas.openxmlformats.org/officeDocument/2006/relationships/image" Target="media/image5.png"/><Relationship Id="rId32" Type="http://schemas.openxmlformats.org/officeDocument/2006/relationships/image" Target="media/image4.jpeg"/><Relationship Id="rId31" Type="http://schemas.openxmlformats.org/officeDocument/2006/relationships/image" Target="media/image3.jpe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21741</Words>
  <Characters>23470</Characters>
  <TotalTime>5</TotalTime>
  <ScaleCrop>false</ScaleCrop>
  <LinksUpToDate>false</LinksUpToDate>
  <CharactersWithSpaces>25904</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2022-10-27T16:21:00Z</dcterms:created>
  <dc:creator>Administrator</dc:creator>
  <cp:lastModifiedBy>浅笑</cp:lastModifiedBy>
  <dcterms:modified xsi:type="dcterms:W3CDTF">2023-12-05T03:07:20Z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2023-03-25T08:32:28Z</vt:filetime>
  </property>
  <property fmtid="{D5CDD505-2E9C-101B-9397-08002B2CF9AE}" pid="4" name="KSOProductBuildVer">
    <vt:lpwstr>2052-12.1.0.15712</vt:lpwstr>
  </property>
  <property fmtid="{D5CDD505-2E9C-101B-9397-08002B2CF9AE}" pid="5" name="ICV">
    <vt:lpwstr>0E06BAD2DB9949F999ADC73C1FA8420F_13</vt:lpwstr>
  </property>
</Properties>
</file>