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highlight w:val="none"/>
          <w:lang w:eastAsia="zh-CN"/>
        </w:rPr>
        <w:t>SR-ZB-20230802</w:t>
      </w:r>
    </w:p>
    <w:p>
      <w:pPr>
        <w:shd w:val="clear"/>
        <w:spacing w:line="360" w:lineRule="auto"/>
        <w:jc w:val="left"/>
        <w:rPr>
          <w:rFonts w:ascii="宋体"/>
          <w:caps w:val="0"/>
          <w:color w:val="auto"/>
          <w:spacing w:val="0"/>
          <w:sz w:val="32"/>
          <w:szCs w:val="32"/>
          <w:highlight w:val="none"/>
        </w:rPr>
      </w:pPr>
    </w:p>
    <w:p>
      <w:pPr>
        <w:shd w:val="clear"/>
        <w:spacing w:line="360" w:lineRule="auto"/>
        <w:jc w:val="left"/>
        <w:rPr>
          <w:rFonts w:ascii="宋体"/>
          <w:caps w:val="0"/>
          <w:color w:val="auto"/>
          <w:spacing w:val="0"/>
          <w:sz w:val="32"/>
          <w:szCs w:val="32"/>
          <w:highlight w:val="none"/>
        </w:rPr>
      </w:pPr>
    </w:p>
    <w:p>
      <w:pPr>
        <w:pStyle w:val="2"/>
        <w:shd w:val="clear"/>
        <w:ind w:firstLine="0" w:firstLineChars="0"/>
        <w:rPr>
          <w:rFonts w:ascii="宋体" w:hAnsi="宋体"/>
          <w:b/>
          <w:caps w:val="0"/>
          <w:color w:val="auto"/>
          <w:spacing w:val="0"/>
          <w:sz w:val="44"/>
          <w:szCs w:val="44"/>
          <w:highlight w:val="none"/>
        </w:rPr>
      </w:pPr>
    </w:p>
    <w:p>
      <w:pPr>
        <w:pStyle w:val="2"/>
        <w:shd w:val="clear"/>
        <w:ind w:firstLine="0" w:firstLineChars="0"/>
        <w:rPr>
          <w:rFonts w:ascii="宋体" w:hAnsi="宋体"/>
          <w:b/>
          <w:caps w:val="0"/>
          <w:color w:val="auto"/>
          <w:spacing w:val="0"/>
          <w:sz w:val="44"/>
          <w:szCs w:val="44"/>
          <w:highlight w:val="none"/>
        </w:rPr>
      </w:pPr>
    </w:p>
    <w:p>
      <w:pPr>
        <w:shd w:val="clear"/>
        <w:jc w:val="center"/>
        <w:rPr>
          <w:rFonts w:hint="eastAsia" w:ascii="宋体" w:hAnsi="宋体" w:eastAsia="宋体"/>
          <w:b/>
          <w:caps w:val="0"/>
          <w:color w:val="auto"/>
          <w:spacing w:val="0"/>
          <w:kern w:val="0"/>
          <w:sz w:val="96"/>
          <w:szCs w:val="96"/>
          <w:highlight w:val="none"/>
          <w:lang w:eastAsia="zh-CN"/>
        </w:rPr>
      </w:pPr>
      <w:r>
        <w:rPr>
          <w:rFonts w:hint="eastAsia" w:ascii="宋体" w:hAnsi="宋体"/>
          <w:b/>
          <w:caps w:val="0"/>
          <w:color w:val="auto"/>
          <w:spacing w:val="0"/>
          <w:kern w:val="0"/>
          <w:sz w:val="56"/>
          <w:szCs w:val="56"/>
          <w:highlight w:val="none"/>
          <w:lang w:eastAsia="zh-CN"/>
        </w:rPr>
        <w:t>2023年佐龙镇朝阳村瓜果产业园区产业路建设项目</w:t>
      </w:r>
    </w:p>
    <w:p>
      <w:pPr>
        <w:shd w:val="clear"/>
        <w:jc w:val="both"/>
        <w:rPr>
          <w:rFonts w:hint="eastAsia" w:ascii="宋体" w:hAnsi="宋体" w:eastAsia="宋体"/>
          <w:b/>
          <w:caps w:val="0"/>
          <w:color w:val="auto"/>
          <w:spacing w:val="0"/>
          <w:kern w:val="0"/>
          <w:sz w:val="52"/>
          <w:szCs w:val="52"/>
          <w:highlight w:val="none"/>
          <w:lang w:eastAsia="zh-CN"/>
        </w:rPr>
      </w:pPr>
    </w:p>
    <w:p>
      <w:pPr>
        <w:shd w:val="clear"/>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pPr>
        <w:shd w:val="clear"/>
        <w:spacing w:line="360" w:lineRule="auto"/>
        <w:jc w:val="both"/>
        <w:rPr>
          <w:rFonts w:ascii="宋体"/>
          <w:b/>
          <w:caps w:val="0"/>
          <w:color w:val="auto"/>
          <w:spacing w:val="0"/>
          <w:sz w:val="44"/>
          <w:szCs w:val="44"/>
          <w:highlight w:val="none"/>
        </w:rPr>
      </w:pPr>
      <w:r>
        <w:rPr>
          <w:rFonts w:hint="eastAsia" w:ascii="宋体" w:hAnsi="宋体" w:cs="宋体"/>
          <w:b/>
          <w:bCs/>
          <w:caps w:val="0"/>
          <w:color w:val="auto"/>
          <w:spacing w:val="0"/>
          <w:kern w:val="21"/>
          <w:sz w:val="44"/>
          <w:szCs w:val="44"/>
          <w:highlight w:val="none"/>
        </w:rPr>
        <w:drawing>
          <wp:anchor distT="0" distB="0" distL="114300" distR="114300" simplePos="0" relativeHeight="251659264" behindDoc="0" locked="0" layoutInCell="1" allowOverlap="1">
            <wp:simplePos x="0" y="0"/>
            <wp:positionH relativeFrom="column">
              <wp:posOffset>2459355</wp:posOffset>
            </wp:positionH>
            <wp:positionV relativeFrom="paragraph">
              <wp:posOffset>145415</wp:posOffset>
            </wp:positionV>
            <wp:extent cx="1175385" cy="1207135"/>
            <wp:effectExtent l="0" t="0" r="5715" b="12065"/>
            <wp:wrapNone/>
            <wp:docPr id="2" name="图片 4" descr="67f1b6f9cd2ad0e33224e4f834ae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7f1b6f9cd2ad0e33224e4f834ae22e"/>
                    <pic:cNvPicPr>
                      <a:picLocks noChangeAspect="1"/>
                    </pic:cNvPicPr>
                  </pic:nvPicPr>
                  <pic:blipFill>
                    <a:blip r:embed="rId13"/>
                    <a:stretch>
                      <a:fillRect/>
                    </a:stretch>
                  </pic:blipFill>
                  <pic:spPr>
                    <a:xfrm>
                      <a:off x="0" y="0"/>
                      <a:ext cx="1175385" cy="1207135"/>
                    </a:xfrm>
                    <a:prstGeom prst="rect">
                      <a:avLst/>
                    </a:prstGeom>
                    <a:noFill/>
                    <a:ln>
                      <a:noFill/>
                    </a:ln>
                  </pic:spPr>
                </pic:pic>
              </a:graphicData>
            </a:graphic>
          </wp:anchor>
        </w:drawing>
      </w:r>
    </w:p>
    <w:p>
      <w:pPr>
        <w:shd w:val="clear"/>
        <w:spacing w:line="360" w:lineRule="auto"/>
        <w:jc w:val="left"/>
        <w:rPr>
          <w:rFonts w:ascii="宋体"/>
          <w:caps w:val="0"/>
          <w:color w:val="auto"/>
          <w:spacing w:val="0"/>
          <w:sz w:val="32"/>
          <w:szCs w:val="32"/>
          <w:highlight w:val="none"/>
        </w:rPr>
      </w:pPr>
    </w:p>
    <w:p>
      <w:pPr>
        <w:shd w:val="clear"/>
        <w:spacing w:line="360" w:lineRule="auto"/>
        <w:jc w:val="left"/>
        <w:rPr>
          <w:rFonts w:ascii="宋体"/>
          <w:caps w:val="0"/>
          <w:color w:val="auto"/>
          <w:spacing w:val="0"/>
          <w:sz w:val="32"/>
          <w:szCs w:val="32"/>
          <w:highlight w:val="none"/>
        </w:rPr>
      </w:pPr>
    </w:p>
    <w:p>
      <w:pPr>
        <w:pStyle w:val="2"/>
        <w:shd w:val="clear"/>
        <w:ind w:firstLine="0" w:firstLineChars="0"/>
        <w:rPr>
          <w:rFonts w:ascii="宋体" w:hAnsi="宋体"/>
          <w:b/>
          <w:caps w:val="0"/>
          <w:color w:val="auto"/>
          <w:spacing w:val="0"/>
          <w:sz w:val="44"/>
          <w:szCs w:val="44"/>
          <w:highlight w:val="none"/>
        </w:rPr>
      </w:pPr>
    </w:p>
    <w:p>
      <w:pPr>
        <w:pStyle w:val="2"/>
        <w:shd w:val="clear"/>
        <w:ind w:firstLine="0" w:firstLineChars="0"/>
        <w:rPr>
          <w:rFonts w:ascii="宋体" w:hAnsi="宋体"/>
          <w:b/>
          <w:caps w:val="0"/>
          <w:color w:val="auto"/>
          <w:spacing w:val="0"/>
          <w:sz w:val="44"/>
          <w:szCs w:val="44"/>
          <w:highlight w:val="none"/>
        </w:rPr>
      </w:pPr>
    </w:p>
    <w:p>
      <w:pPr>
        <w:shd w:val="clear"/>
        <w:spacing w:line="360" w:lineRule="auto"/>
        <w:jc w:val="left"/>
        <w:rPr>
          <w:rFonts w:ascii="宋体"/>
          <w:caps w:val="0"/>
          <w:color w:val="auto"/>
          <w:spacing w:val="0"/>
          <w:sz w:val="32"/>
          <w:szCs w:val="32"/>
          <w:highlight w:val="none"/>
        </w:rPr>
      </w:pPr>
    </w:p>
    <w:p>
      <w:pPr>
        <w:pStyle w:val="2"/>
        <w:shd w:val="clear"/>
        <w:ind w:firstLine="0" w:firstLineChars="0"/>
        <w:rPr>
          <w:rFonts w:ascii="宋体" w:hAnsi="宋体"/>
          <w:b/>
          <w:caps w:val="0"/>
          <w:color w:val="auto"/>
          <w:spacing w:val="0"/>
          <w:sz w:val="44"/>
          <w:szCs w:val="44"/>
          <w:highlight w:val="none"/>
        </w:rPr>
      </w:pPr>
    </w:p>
    <w:p>
      <w:pPr>
        <w:shd w:val="clear"/>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宋体"/>
          <w:b/>
          <w:caps w:val="0"/>
          <w:color w:val="auto"/>
          <w:spacing w:val="0"/>
          <w:sz w:val="32"/>
          <w:szCs w:val="32"/>
          <w:highlight w:val="none"/>
          <w:lang w:eastAsia="zh-CN"/>
        </w:rPr>
        <w:t>岚皋佐龙镇人民政府</w:t>
      </w:r>
    </w:p>
    <w:p>
      <w:pPr>
        <w:shd w:val="clear"/>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赛荣项目管理有限公司</w:t>
      </w:r>
    </w:p>
    <w:p>
      <w:pPr>
        <w:shd w:val="clear"/>
        <w:spacing w:line="360" w:lineRule="auto"/>
        <w:ind w:firstLine="964" w:firstLineChars="3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三</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八</w:t>
      </w:r>
      <w:r>
        <w:rPr>
          <w:rFonts w:hint="eastAsia" w:ascii="宋体"/>
          <w:b/>
          <w:caps w:val="0"/>
          <w:color w:val="auto"/>
          <w:spacing w:val="0"/>
          <w:sz w:val="32"/>
          <w:szCs w:val="32"/>
          <w:highlight w:val="none"/>
        </w:rPr>
        <w:t>月</w:t>
      </w:r>
    </w:p>
    <w:p>
      <w:pPr>
        <w:shd w:val="clear"/>
        <w:spacing w:line="380" w:lineRule="exact"/>
        <w:jc w:val="center"/>
        <w:rPr>
          <w:rFonts w:hint="eastAsia" w:asciiTheme="minorEastAsia" w:hAnsiTheme="minorEastAsia" w:eastAsiaTheme="minorEastAsia"/>
          <w:b/>
          <w:bCs/>
          <w:caps w:val="0"/>
          <w:color w:val="auto"/>
          <w:spacing w:val="0"/>
          <w:sz w:val="28"/>
          <w:szCs w:val="24"/>
          <w:highlight w:val="none"/>
        </w:rPr>
        <w:sectPr>
          <w:footerReference r:id="rId5" w:type="first"/>
          <w:headerReference r:id="rId3" w:type="even"/>
          <w:footerReference r:id="rId4" w:type="even"/>
          <w:pgSz w:w="11906" w:h="16838"/>
          <w:pgMar w:top="1440" w:right="1080" w:bottom="1440" w:left="1080" w:header="851" w:footer="992" w:gutter="0"/>
          <w:pgNumType w:fmt="decimal" w:start="1"/>
          <w:cols w:space="720" w:num="1"/>
          <w:titlePg/>
          <w:docGrid w:type="lines" w:linePitch="312" w:charSpace="0"/>
        </w:sectPr>
      </w:pPr>
    </w:p>
    <w:p>
      <w:pPr>
        <w:shd w:val="clear"/>
        <w:spacing w:line="380" w:lineRule="exact"/>
        <w:jc w:val="center"/>
        <w:rPr>
          <w:rFonts w:asciiTheme="minorEastAsia" w:hAnsiTheme="minorEastAsia" w:eastAsiaTheme="minorEastAsia"/>
          <w:b/>
          <w:bCs/>
          <w:caps w:val="0"/>
          <w:color w:val="auto"/>
          <w:spacing w:val="0"/>
          <w:sz w:val="24"/>
          <w:szCs w:val="24"/>
          <w:highlight w:val="none"/>
        </w:rPr>
      </w:pPr>
      <w:r>
        <w:rPr>
          <w:rFonts w:hint="eastAsia" w:asciiTheme="minorEastAsia" w:hAnsiTheme="minorEastAsia" w:eastAsiaTheme="minorEastAsia"/>
          <w:b/>
          <w:bCs/>
          <w:caps w:val="0"/>
          <w:color w:val="auto"/>
          <w:spacing w:val="0"/>
          <w:sz w:val="28"/>
          <w:szCs w:val="24"/>
          <w:highlight w:val="none"/>
        </w:rPr>
        <w:t>特 别 提 醒</w:t>
      </w:r>
    </w:p>
    <w:p>
      <w:pPr>
        <w:shd w:val="clear"/>
        <w:spacing w:line="380" w:lineRule="exac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hd w:val="clear"/>
        <w:spacing w:line="380" w:lineRule="exac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80" w:lineRule="exac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80" w:lineRule="exact"/>
        <w:jc w:val="lef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caps w:val="0"/>
          <w:color w:val="auto"/>
          <w:spacing w:val="0"/>
          <w:sz w:val="24"/>
          <w:szCs w:val="24"/>
          <w:highlight w:val="none"/>
        </w:rPr>
        <w:t>http://219.145.206.209/BidOpeningHall/bidopeninghallaction/hall/login</w:t>
      </w:r>
      <w:r>
        <w:rPr>
          <w:rFonts w:hint="eastAsia" w:asciiTheme="minorEastAsia" w:hAnsiTheme="minorEastAsia" w:eastAsiaTheme="minorEastAsia"/>
          <w:bCs/>
          <w:caps w:val="0"/>
          <w:color w:val="auto"/>
          <w:spacing w:val="0"/>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hd w:val="clear"/>
        <w:spacing w:line="380" w:lineRule="exac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hd w:val="clear"/>
        <w:spacing w:line="380" w:lineRule="exact"/>
        <w:jc w:val="lef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hd w:val="clear"/>
        <w:spacing w:line="380" w:lineRule="exact"/>
        <w:rPr>
          <w:rFonts w:asciiTheme="minorEastAsia" w:hAnsiTheme="minorEastAsia" w:eastAsiaTheme="minorEastAsia"/>
          <w:bCs/>
          <w:caps w:val="0"/>
          <w:color w:val="auto"/>
          <w:spacing w:val="0"/>
          <w:sz w:val="24"/>
          <w:szCs w:val="24"/>
          <w:highlight w:val="none"/>
        </w:rPr>
      </w:pPr>
      <w:r>
        <w:rPr>
          <w:rFonts w:hint="eastAsia" w:asciiTheme="minorEastAsia" w:hAnsiTheme="minorEastAsia" w:eastAsiaTheme="minorEastAsia"/>
          <w:bCs/>
          <w:caps w:val="0"/>
          <w:color w:val="auto"/>
          <w:spacing w:val="0"/>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rPr>
          <w:rFonts w:asciiTheme="minorEastAsia" w:hAnsiTheme="minorEastAsia" w:eastAsiaTheme="minorEastAsia"/>
          <w:bCs/>
          <w:caps w:val="0"/>
          <w:color w:val="auto"/>
          <w:spacing w:val="0"/>
          <w:sz w:val="24"/>
          <w:szCs w:val="24"/>
          <w:highlight w:val="none"/>
        </w:rPr>
      </w:pPr>
      <w:r>
        <w:rPr>
          <w:rFonts w:asciiTheme="minorEastAsia" w:hAnsiTheme="minorEastAsia" w:eastAsiaTheme="minorEastAsia"/>
          <w:bCs/>
          <w:caps w:val="0"/>
          <w:color w:val="auto"/>
          <w:spacing w:val="0"/>
          <w:sz w:val="24"/>
          <w:szCs w:val="24"/>
          <w:highlight w:val="none"/>
        </w:rPr>
        <w:br w:type="page"/>
      </w:r>
    </w:p>
    <w:p>
      <w:pPr>
        <w:shd w:val="clear"/>
        <w:tabs>
          <w:tab w:val="left" w:pos="2070"/>
          <w:tab w:val="center" w:pos="4365"/>
        </w:tabs>
        <w:snapToGrid w:val="0"/>
        <w:spacing w:line="440" w:lineRule="exact"/>
        <w:jc w:val="center"/>
        <w:rPr>
          <w:rFonts w:ascii="宋体" w:hAnsi="宋体" w:cs="宋体"/>
          <w:b/>
          <w:bCs/>
          <w:caps w:val="0"/>
          <w:color w:val="auto"/>
          <w:spacing w:val="0"/>
          <w:sz w:val="32"/>
          <w:szCs w:val="32"/>
          <w:highlight w:val="none"/>
          <w:shd w:val="clear" w:color="auto" w:fill="FFFFFF"/>
        </w:rPr>
      </w:pPr>
      <w:bookmarkStart w:id="0" w:name="_Toc385234427"/>
      <w:r>
        <w:rPr>
          <w:rFonts w:hint="eastAsia" w:ascii="宋体" w:hAnsi="宋体" w:cs="宋体"/>
          <w:b/>
          <w:caps w:val="0"/>
          <w:color w:val="auto"/>
          <w:spacing w:val="0"/>
          <w:sz w:val="36"/>
          <w:szCs w:val="24"/>
          <w:highlight w:val="none"/>
        </w:rPr>
        <w:t>目  录</w:t>
      </w:r>
      <w:bookmarkEnd w:id="0"/>
      <w:bookmarkStart w:id="1" w:name="_Toc470876866"/>
      <w:bookmarkEnd w:id="1"/>
    </w:p>
    <w:p>
      <w:pPr>
        <w:shd w:val="clear"/>
        <w:rPr>
          <w:rFonts w:ascii="宋体" w:hAnsi="宋体" w:cs="宋体"/>
          <w:bCs/>
          <w:caps w:val="0"/>
          <w:color w:val="auto"/>
          <w:spacing w:val="0"/>
          <w:sz w:val="36"/>
          <w:szCs w:val="36"/>
          <w:highlight w:val="none"/>
        </w:rPr>
      </w:pPr>
      <w:bookmarkStart w:id="2" w:name="_Toc453858057"/>
      <w:bookmarkStart w:id="3" w:name="_Toc385234428"/>
      <w:bookmarkStart w:id="4" w:name="_Toc453917520"/>
      <w:bookmarkStart w:id="5" w:name="_Toc470876867"/>
      <w:bookmarkStart w:id="6" w:name="_Toc326251048"/>
      <w:bookmarkStart w:id="7" w:name="_Toc1896"/>
      <w:bookmarkStart w:id="8" w:name="_Toc453917613"/>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pPr>
        <w:widowControl/>
        <w:shd w:val="clear"/>
        <w:tabs>
          <w:tab w:val="right" w:leader="dot" w:pos="9070"/>
        </w:tabs>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pPr>
        <w:widowControl/>
        <w:shd w:val="clear"/>
        <w:tabs>
          <w:tab w:val="right" w:leader="dot" w:pos="9070"/>
        </w:tabs>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p>
    <w:p>
      <w:pPr>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pPr>
        <w:shd w:val="clear"/>
        <w:tabs>
          <w:tab w:val="left" w:pos="2070"/>
          <w:tab w:val="center" w:pos="4365"/>
        </w:tabs>
        <w:snapToGrid w:val="0"/>
        <w:spacing w:line="240" w:lineRule="auto"/>
        <w:jc w:val="center"/>
        <w:rPr>
          <w:rFonts w:hint="eastAsia" w:ascii="宋体" w:hAnsi="宋体" w:cs="宋体"/>
          <w:b/>
          <w:bCs/>
          <w:caps w:val="0"/>
          <w:color w:val="auto"/>
          <w:spacing w:val="0"/>
          <w:sz w:val="32"/>
          <w:szCs w:val="32"/>
          <w:highlight w:val="none"/>
          <w:shd w:val="clear" w:color="auto" w:fill="FFFFFF"/>
          <w:lang w:eastAsia="zh-CN"/>
        </w:rPr>
      </w:pPr>
      <w:bookmarkStart w:id="9" w:name="_Toc78797016"/>
      <w:bookmarkStart w:id="10" w:name="_Hlk526783114"/>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line="560" w:lineRule="exact"/>
        <w:ind w:left="0" w:firstLine="0"/>
        <w:jc w:val="cente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2023年佐龙镇朝阳村瓜果产业园区产业路建设项目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line="560" w:lineRule="exac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竞争性磋商公告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项目概况</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15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2023年佐龙镇朝阳村瓜果产业园区产业路建设项目采购项目的潜在供应商应在全国公共资源交易平台（陕西省.安康市）（www.sxggzyjy.cn）获取采购文件，并于 2023年09月08日 16时00分 （北京时间）前提交响应文件。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一、项目基本情况</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项目编号：SR-ZB-20230802</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项目名称：2023年佐龙镇朝阳村瓜果产业园区产业路建设项目</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预算金额：1,600,000.00元</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合同包1(2023年佐龙镇朝阳村瓜果产业园区产业路建设项目):</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合同包预算金额：1,600,000.00元</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合同包最高限价：1,600,000.00元</w:t>
      </w:r>
    </w:p>
    <w:tbl>
      <w:tblPr>
        <w:tblStyle w:val="43"/>
        <w:tblW w:w="10657" w:type="dxa"/>
        <w:tblInd w:w="-1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3"/>
        <w:gridCol w:w="1200"/>
        <w:gridCol w:w="2720"/>
        <w:gridCol w:w="1087"/>
        <w:gridCol w:w="1557"/>
        <w:gridCol w:w="1650"/>
        <w:gridCol w:w="1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3" w:hRule="exact"/>
          <w:tblHeader/>
        </w:trPr>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kern w:val="0"/>
                <w:sz w:val="21"/>
                <w:szCs w:val="21"/>
                <w:lang w:val="en-US" w:eastAsia="zh-CN" w:bidi="ar"/>
              </w:rPr>
            </w:pPr>
            <w:r>
              <w:rPr>
                <w:rFonts w:hint="eastAsia" w:ascii="微软雅黑" w:hAnsi="微软雅黑" w:eastAsia="微软雅黑" w:cs="微软雅黑"/>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（单位）</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exact"/>
        </w:trPr>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公路工程施工</w:t>
            </w:r>
          </w:p>
        </w:tc>
        <w:tc>
          <w:tcPr>
            <w:tcW w:w="2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2023年佐龙镇朝阳村瓜果产业园区产业路建设项目</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1,600,000.00</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1,600,000.00</w:t>
            </w:r>
          </w:p>
        </w:tc>
      </w:tr>
    </w:tbl>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合同履行期限：自合同签订之日起90日历天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合同包1(2023年佐龙镇朝阳村瓜果产业园区产业路建设项目)落实政府采购政策需满足的资格要求如下:</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合同包1(2023年佐龙镇朝阳村瓜果产业园区产业路建设项目)特定资格要求如下:</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（6）财务状况报告：提供经审计的2022年度财务审计报告（成立时间至首次递交谈判响应文件截止时间不足1年的，可提供成立后任意时段的资产负债表）或银行出具的资信证明；</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（8）税收缴纳证明：自2022年06月01日以来已缴纳的至少三个月的缴税凭证。依法免税的供应商应提供相关文件证明；</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48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小微企业声明函：本项目为专门面向小微企业项目，供应商应为小型或微型企业或监狱企业或残疾人福利性单位。供应商为小微企业的，提供《小微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三、获取采购文件</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时间：2023年08月29日至2023年09月04日，每天上午08:00:00至12:00:00，下午14:00:00至18:00:00（北京时间）</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途径：全国公共资源交易平台（陕西省.安康市）（www.sxggzyjy.cn）</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四、响应文件提交</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截止时间：2023年09月08日 16时00分00秒（北京时间）</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地点：全国公共资源交易平台（陕西省.安康市）（www.sxggzyjy.cn）</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五、开启</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时间：2023年09月08日 16时00分00秒（北京时间）</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地点：全国公共资源交易平台（陕西省.安康市）不见面开标大厅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六、公告期限</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七、其他补充事宜</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注：购买须知：（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1471185441@qq.com），并联系采购代理机构进行确认（联系电话：17391333767）。（3）磋商供应商登录陕西省公共资源交易平台下载招标文，未完成网上投标成功的或未在规定时间内在平台上下载文件的，导致无法完成后续流程的责任自负。（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下载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不见面开标,“不见面开标大厅”登录网址：http://219.145.206.209/BidOpeningHall/bidopeninghallaction/hall/login。</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560" w:lineRule="exact"/>
        <w:ind w:left="0" w:right="0"/>
        <w:jc w:val="left"/>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1.采购人信息</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名称：岚皋县佐龙镇人民政府</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地址：陕西省安康市岚皋县佐龙镇金珠店街道</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联系方式：13891549868</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2.采购代理机构信息</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名称：赛荣项目管理有限公司</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地址：陕西省安康市汉滨区新城办金川社区瀛湖路东盛澜悦湾小区9号楼704室</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联系方式：13309154234</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3.项目联系方式</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项目联系人：钱先生</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8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电话：13309154234</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60" w:lineRule="exact"/>
        <w:ind w:left="0" w:right="0" w:firstLine="480"/>
        <w:jc w:val="righ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赛荣项目管理有限公司</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560" w:lineRule="exact"/>
        <w:ind w:left="0" w:right="0" w:firstLine="480"/>
        <w:jc w:val="right"/>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2023年08月28日</w:t>
      </w:r>
    </w:p>
    <w:p>
      <w:pPr>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br w:type="page"/>
      </w:r>
    </w:p>
    <w:p>
      <w:pPr>
        <w:shd w:val="clear"/>
        <w:spacing w:line="360" w:lineRule="auto"/>
        <w:ind w:firstLine="643" w:firstLineChars="200"/>
        <w:jc w:val="center"/>
        <w:rPr>
          <w:rFonts w:hint="eastAsia" w:ascii="宋体" w:hAnsi="宋体" w:eastAsia="宋体" w:cs="宋体"/>
          <w:b/>
          <w:bCs/>
          <w:caps w:val="0"/>
          <w:color w:val="auto"/>
          <w:spacing w:val="0"/>
          <w:sz w:val="32"/>
          <w:szCs w:val="32"/>
          <w:highlight w:val="none"/>
        </w:rPr>
      </w:pPr>
      <w:r>
        <w:rPr>
          <w:rFonts w:hint="eastAsia" w:ascii="宋体" w:hAnsi="宋体" w:eastAsia="宋体" w:cs="宋体"/>
          <w:b/>
          <w:bCs/>
          <w:caps w:val="0"/>
          <w:color w:val="auto"/>
          <w:spacing w:val="0"/>
          <w:sz w:val="32"/>
          <w:szCs w:val="32"/>
          <w:highlight w:val="none"/>
          <w:lang w:val="en-US" w:eastAsia="zh-CN"/>
        </w:rPr>
        <w:t xml:space="preserve">第二部分  </w:t>
      </w:r>
      <w:r>
        <w:rPr>
          <w:rFonts w:hint="eastAsia" w:ascii="宋体" w:hAnsi="宋体" w:eastAsia="宋体" w:cs="宋体"/>
          <w:b/>
          <w:bCs/>
          <w:caps w:val="0"/>
          <w:color w:val="auto"/>
          <w:spacing w:val="0"/>
          <w:sz w:val="32"/>
          <w:szCs w:val="32"/>
          <w:highlight w:val="none"/>
        </w:rPr>
        <w:t>投标人须知前附表</w:t>
      </w:r>
      <w:bookmarkEnd w:id="2"/>
      <w:bookmarkEnd w:id="3"/>
      <w:bookmarkEnd w:id="4"/>
      <w:bookmarkEnd w:id="5"/>
      <w:bookmarkEnd w:id="6"/>
      <w:bookmarkEnd w:id="7"/>
      <w:bookmarkEnd w:id="8"/>
      <w:bookmarkEnd w:id="11"/>
    </w:p>
    <w:p>
      <w:pPr>
        <w:shd w:val="clear"/>
        <w:spacing w:line="360" w:lineRule="auto"/>
        <w:ind w:firstLine="643" w:firstLineChars="200"/>
        <w:jc w:val="center"/>
        <w:rPr>
          <w:rFonts w:hint="eastAsia" w:ascii="宋体" w:hAnsi="宋体" w:eastAsia="宋体" w:cs="宋体"/>
          <w:b/>
          <w:bCs/>
          <w:caps w:val="0"/>
          <w:color w:val="auto"/>
          <w:spacing w:val="0"/>
          <w:sz w:val="32"/>
          <w:szCs w:val="32"/>
          <w:highlight w:val="none"/>
        </w:rPr>
      </w:pPr>
      <w:r>
        <w:rPr>
          <w:rFonts w:hint="eastAsia" w:ascii="宋体" w:hAnsi="宋体" w:eastAsia="宋体" w:cs="宋体"/>
          <w:b/>
          <w:bCs/>
          <w:caps w:val="0"/>
          <w:color w:val="auto"/>
          <w:spacing w:val="0"/>
          <w:sz w:val="32"/>
          <w:szCs w:val="32"/>
          <w:highlight w:val="none"/>
          <w:lang w:eastAsia="zh-CN"/>
        </w:rPr>
        <w:t>竞争性磋商</w:t>
      </w:r>
      <w:r>
        <w:rPr>
          <w:rFonts w:hint="eastAsia" w:ascii="宋体" w:hAnsi="宋体" w:eastAsia="宋体" w:cs="宋体"/>
          <w:b/>
          <w:bCs/>
          <w:caps w:val="0"/>
          <w:color w:val="auto"/>
          <w:spacing w:val="0"/>
          <w:sz w:val="32"/>
          <w:szCs w:val="32"/>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52"/>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b/>
                <w:caps w:val="0"/>
                <w:color w:val="auto"/>
                <w:spacing w:val="0"/>
                <w:sz w:val="24"/>
                <w:szCs w:val="24"/>
                <w:highlight w:val="none"/>
              </w:rPr>
            </w:pPr>
            <w:bookmarkStart w:id="12" w:name="_Toc470876868"/>
            <w:bookmarkStart w:id="13" w:name="_Toc453917521"/>
            <w:bookmarkStart w:id="14" w:name="_Toc2285"/>
            <w:bookmarkStart w:id="15" w:name="_Toc385234429"/>
            <w:bookmarkStart w:id="16" w:name="_Toc453858058"/>
            <w:bookmarkStart w:id="17" w:name="_Toc453917614"/>
            <w:r>
              <w:rPr>
                <w:rFonts w:hint="eastAsia" w:ascii="宋体" w:hAnsi="宋体" w:eastAsia="宋体" w:cs="宋体"/>
                <w:b/>
                <w:caps w:val="0"/>
                <w:color w:val="auto"/>
                <w:spacing w:val="0"/>
                <w:sz w:val="24"/>
                <w:szCs w:val="24"/>
                <w:highlight w:val="none"/>
              </w:rPr>
              <w:t>项号</w:t>
            </w:r>
          </w:p>
        </w:tc>
        <w:tc>
          <w:tcPr>
            <w:tcW w:w="1752" w:type="dxa"/>
            <w:noWrap w:val="0"/>
            <w:vAlign w:val="center"/>
          </w:tcPr>
          <w:p>
            <w:pPr>
              <w:shd w:val="clear"/>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28" w:type="dxa"/>
            <w:noWrap w:val="0"/>
            <w:vAlign w:val="center"/>
          </w:tcPr>
          <w:p>
            <w:pPr>
              <w:shd w:val="clear"/>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752" w:type="dxa"/>
            <w:noWrap w:val="0"/>
            <w:vAlign w:val="center"/>
          </w:tcPr>
          <w:p>
            <w:pPr>
              <w:shd w:val="clear"/>
              <w:autoSpaceDE w:val="0"/>
              <w:autoSpaceDN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采购人</w:t>
            </w:r>
          </w:p>
        </w:tc>
        <w:tc>
          <w:tcPr>
            <w:tcW w:w="7328"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岚皋县佐龙镇人民政府</w:t>
            </w:r>
          </w:p>
          <w:p>
            <w:pPr>
              <w:shd w:val="clear"/>
              <w:autoSpaceDE w:val="0"/>
              <w:autoSpaceDN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采购单位统一社会信用代码</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11610925016056092N</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陕西省安康市岚皋县佐龙镇金珠店街道</w:t>
            </w:r>
          </w:p>
          <w:p>
            <w:pPr>
              <w:shd w:val="clea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崔先生</w:t>
            </w:r>
          </w:p>
          <w:p>
            <w:pPr>
              <w:shd w:val="clear"/>
              <w:autoSpaceDE w:val="0"/>
              <w:autoSpaceDN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话：</w:t>
            </w:r>
            <w:r>
              <w:rPr>
                <w:rFonts w:hint="eastAsia" w:ascii="宋体" w:hAnsi="宋体" w:cs="宋体"/>
                <w:color w:val="auto"/>
                <w:sz w:val="24"/>
                <w:szCs w:val="24"/>
                <w:highlight w:val="none"/>
                <w:lang w:val="en-US" w:eastAsia="zh-CN"/>
              </w:rPr>
              <w:t>13891549868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752" w:type="dxa"/>
            <w:noWrap w:val="0"/>
            <w:vAlign w:val="center"/>
          </w:tcPr>
          <w:p>
            <w:pPr>
              <w:shd w:val="clear"/>
              <w:autoSpaceDE w:val="0"/>
              <w:autoSpaceDN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w:t>
            </w:r>
          </w:p>
          <w:p>
            <w:pPr>
              <w:shd w:val="clear"/>
              <w:autoSpaceDE w:val="0"/>
              <w:autoSpaceDN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代理机构</w:t>
            </w:r>
          </w:p>
        </w:tc>
        <w:tc>
          <w:tcPr>
            <w:tcW w:w="7328" w:type="dxa"/>
            <w:noWrap w:val="0"/>
            <w:vAlign w:val="center"/>
          </w:tcPr>
          <w:p>
            <w:pPr>
              <w:shd w:val="clear"/>
              <w:autoSpaceDE w:val="0"/>
              <w:autoSpaceDN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eastAsia="宋体" w:cs="宋体"/>
                <w:caps w:val="0"/>
                <w:color w:val="auto"/>
                <w:spacing w:val="0"/>
                <w:sz w:val="24"/>
                <w:szCs w:val="24"/>
                <w:highlight w:val="none"/>
                <w:lang w:eastAsia="zh-CN"/>
              </w:rPr>
              <w:t>赛荣项目管理有限公司</w:t>
            </w:r>
          </w:p>
          <w:p>
            <w:pPr>
              <w:shd w:val="clear"/>
              <w:autoSpaceDE w:val="0"/>
              <w:autoSpaceDN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陕西省安康市汉滨区新城办金川社区瀛湖路东盛澜悦湾小区9号楼704室</w:t>
            </w:r>
          </w:p>
          <w:p>
            <w:pPr>
              <w:shd w:val="clear"/>
              <w:autoSpaceDE w:val="0"/>
              <w:autoSpaceDN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eastAsia="zh-CN"/>
              </w:rPr>
              <w:t>钱先生</w:t>
            </w:r>
          </w:p>
          <w:p>
            <w:pPr>
              <w:shd w:val="clear"/>
              <w:autoSpaceDE w:val="0"/>
              <w:autoSpaceDN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eastAsia="宋体" w:cs="宋体"/>
                <w:caps w:val="0"/>
                <w:color w:val="auto"/>
                <w:spacing w:val="0"/>
                <w:sz w:val="24"/>
                <w:szCs w:val="24"/>
                <w:highlight w:val="none"/>
                <w:lang w:eastAsia="zh-CN"/>
              </w:rPr>
              <w:t>13309154234</w:t>
            </w:r>
          </w:p>
          <w:p>
            <w:pPr>
              <w:shd w:val="clear"/>
              <w:autoSpaceDE w:val="0"/>
              <w:autoSpaceDN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1471185441</w:t>
            </w:r>
            <w:r>
              <w:rPr>
                <w:rFonts w:hint="eastAsia" w:ascii="宋体" w:hAnsi="宋体" w:eastAsia="宋体" w:cs="宋体"/>
                <w:caps w:val="0"/>
                <w:color w:val="auto"/>
                <w:spacing w:val="0"/>
                <w:sz w:val="24"/>
                <w:szCs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28" w:type="dxa"/>
            <w:noWrap w:val="0"/>
            <w:vAlign w:val="center"/>
          </w:tcPr>
          <w:p>
            <w:pPr>
              <w:shd w:val="clear"/>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2023年佐龙镇朝阳村瓜果产业园区产业路建设项目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28" w:type="dxa"/>
            <w:noWrap w:val="0"/>
            <w:vAlign w:val="center"/>
          </w:tcPr>
          <w:p>
            <w:pPr>
              <w:pStyle w:val="188"/>
              <w:shd w:val="clear"/>
              <w:spacing w:line="360" w:lineRule="auto"/>
              <w:jc w:val="both"/>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28" w:type="dxa"/>
            <w:noWrap w:val="0"/>
            <w:vAlign w:val="center"/>
          </w:tcPr>
          <w:p>
            <w:pPr>
              <w:pStyle w:val="188"/>
              <w:shd w:val="clear"/>
              <w:spacing w:line="360" w:lineRule="auto"/>
              <w:jc w:val="both"/>
              <w:rPr>
                <w:rFonts w:hint="default" w:ascii="宋体" w:hAnsi="宋体" w:eastAsia="宋体" w:cs="宋体"/>
                <w:caps w:val="0"/>
                <w:color w:val="auto"/>
                <w:spacing w:val="0"/>
                <w:sz w:val="24"/>
                <w:szCs w:val="24"/>
                <w:highlight w:val="none"/>
                <w:lang w:val="en-US"/>
              </w:rPr>
            </w:pPr>
            <w:r>
              <w:rPr>
                <w:rFonts w:hint="eastAsia" w:ascii="宋体" w:hAnsi="宋体" w:eastAsia="宋体" w:cs="宋体"/>
                <w:caps w:val="0"/>
                <w:color w:val="auto"/>
                <w:spacing w:val="0"/>
                <w:sz w:val="24"/>
                <w:szCs w:val="24"/>
                <w:highlight w:val="none"/>
                <w:lang w:val="en-US" w:eastAsia="zh-CN"/>
              </w:rPr>
              <w:t>岚皋县佐龙镇朝阳村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工程概况</w:t>
            </w:r>
          </w:p>
        </w:tc>
        <w:tc>
          <w:tcPr>
            <w:tcW w:w="7328" w:type="dxa"/>
            <w:noWrap w:val="0"/>
            <w:vAlign w:val="center"/>
          </w:tcPr>
          <w:p>
            <w:pPr>
              <w:shd w:val="clear"/>
              <w:spacing w:line="360" w:lineRule="auto"/>
              <w:jc w:val="both"/>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主要包括：硬化产业道路全长2.316公里，路面宽3.5米、厚0.18米C30混凝土，路基宽4.5米，起止点为汪家院子至金盆梁等（详见工程量清单）。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工程</w:t>
            </w:r>
            <w:r>
              <w:rPr>
                <w:rFonts w:hint="eastAsia" w:ascii="宋体" w:hAnsi="宋体" w:eastAsia="宋体" w:cs="宋体"/>
                <w:caps w:val="0"/>
                <w:color w:val="auto"/>
                <w:spacing w:val="0"/>
                <w:sz w:val="24"/>
                <w:szCs w:val="24"/>
                <w:highlight w:val="none"/>
                <w:lang w:eastAsia="zh-CN"/>
              </w:rPr>
              <w:t>缺陷责任期</w:t>
            </w:r>
          </w:p>
        </w:tc>
        <w:tc>
          <w:tcPr>
            <w:tcW w:w="7328" w:type="dxa"/>
            <w:noWrap w:val="0"/>
            <w:vAlign w:val="center"/>
          </w:tcPr>
          <w:p>
            <w:pPr>
              <w:shd w:val="clear"/>
              <w:spacing w:line="360" w:lineRule="auto"/>
              <w:rPr>
                <w:rFonts w:hint="default" w:ascii="宋体" w:hAnsi="宋体" w:eastAsia="宋体" w:cs="宋体"/>
                <w:caps w:val="0"/>
                <w:color w:val="auto"/>
                <w:spacing w:val="0"/>
                <w:sz w:val="24"/>
                <w:szCs w:val="24"/>
                <w:highlight w:val="none"/>
                <w:shd w:val="clear" w:color="FFFFFF" w:fill="D9D9D9"/>
                <w:lang w:val="en-US" w:eastAsia="zh-CN"/>
              </w:rPr>
            </w:pPr>
            <w:r>
              <w:rPr>
                <w:rFonts w:hint="eastAsia" w:ascii="宋体" w:hAnsi="宋体" w:eastAsia="宋体" w:cs="宋体"/>
                <w:color w:val="auto"/>
                <w:sz w:val="24"/>
                <w:szCs w:val="24"/>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1,600,000.00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采购预算等同于最高限价；</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批复文件</w:t>
            </w:r>
          </w:p>
        </w:tc>
        <w:tc>
          <w:tcPr>
            <w:tcW w:w="7328" w:type="dxa"/>
            <w:noWrap w:val="0"/>
            <w:vAlign w:val="center"/>
          </w:tcPr>
          <w:p>
            <w:pPr>
              <w:keepNext w:val="0"/>
              <w:keepLines w:val="0"/>
              <w:widowControl/>
              <w:suppressLineNumbers w:val="0"/>
              <w:shd w:val="clear"/>
              <w:spacing w:line="360" w:lineRule="auto"/>
              <w:jc w:val="left"/>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岚乡振发〔2023〕20号资金计划、岚交字〔2023〕273号计划文件；岚发改农经〔2023〕576号初设批复文件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承包方式</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质量要求</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竞争性磋商范围</w:t>
            </w:r>
          </w:p>
        </w:tc>
        <w:tc>
          <w:tcPr>
            <w:tcW w:w="7328" w:type="dxa"/>
            <w:noWrap w:val="0"/>
            <w:vAlign w:val="bottom"/>
          </w:tcPr>
          <w:p>
            <w:pPr>
              <w:keepNext w:val="0"/>
              <w:keepLines w:val="0"/>
              <w:widowControl/>
              <w:suppressLineNumbers w:val="0"/>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主要建设内容</w:t>
            </w:r>
            <w:r>
              <w:rPr>
                <w:rFonts w:hint="eastAsia" w:ascii="宋体" w:hAnsi="宋体" w:eastAsia="宋体" w:cs="宋体"/>
                <w:caps w:val="0"/>
                <w:color w:val="auto"/>
                <w:spacing w:val="0"/>
                <w:sz w:val="24"/>
                <w:szCs w:val="24"/>
                <w:highlight w:val="none"/>
                <w:lang w:eastAsia="zh-CN"/>
              </w:rPr>
              <w:t>：</w:t>
            </w:r>
          </w:p>
          <w:p>
            <w:pPr>
              <w:shd w:val="clear"/>
              <w:spacing w:line="360" w:lineRule="auto"/>
              <w:jc w:val="both"/>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主要包括：硬化产业道路全长2.316公里，路面宽3.5米、厚0.18米C30混凝土，路基宽4.5米，起止点为汪家院子至金盆梁等</w:t>
            </w:r>
            <w:r>
              <w:rPr>
                <w:rFonts w:hint="eastAsia" w:ascii="宋体" w:hAnsi="宋体" w:eastAsia="宋体" w:cs="宋体"/>
                <w:b/>
                <w:bCs/>
                <w:caps w:val="0"/>
                <w:color w:val="auto"/>
                <w:spacing w:val="0"/>
                <w:sz w:val="24"/>
                <w:szCs w:val="24"/>
                <w:highlight w:val="none"/>
                <w:lang w:val="en-US" w:eastAsia="zh-CN"/>
              </w:rPr>
              <w:t>。（注：详见工程量清单）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工期要求</w:t>
            </w:r>
          </w:p>
        </w:tc>
        <w:tc>
          <w:tcPr>
            <w:tcW w:w="7328" w:type="dxa"/>
            <w:noWrap w:val="0"/>
            <w:vAlign w:val="center"/>
          </w:tcPr>
          <w:p>
            <w:pPr>
              <w:widowControl/>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90</w:t>
            </w:r>
            <w:r>
              <w:rPr>
                <w:rFonts w:hint="eastAsia" w:ascii="宋体" w:hAnsi="宋体" w:eastAsia="宋体" w:cs="宋体"/>
                <w:caps w:val="0"/>
                <w:color w:val="auto"/>
                <w:spacing w:val="0"/>
                <w:sz w:val="24"/>
                <w:szCs w:val="24"/>
                <w:highlight w:val="none"/>
              </w:rPr>
              <w:t>日历天</w:t>
            </w:r>
          </w:p>
          <w:p>
            <w:pPr>
              <w:widowControl/>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计划开工日期：</w:t>
            </w:r>
            <w:r>
              <w:rPr>
                <w:rFonts w:hint="eastAsia" w:ascii="宋体" w:hAnsi="宋体" w:eastAsia="宋体" w:cs="宋体"/>
                <w:caps w:val="0"/>
                <w:color w:val="auto"/>
                <w:spacing w:val="0"/>
                <w:sz w:val="24"/>
                <w:szCs w:val="24"/>
                <w:highlight w:val="none"/>
                <w:lang w:val="en-US" w:eastAsia="zh-CN"/>
              </w:rPr>
              <w:t>202</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val="en-US" w:eastAsia="zh-CN"/>
              </w:rPr>
              <w:t>年</w:t>
            </w:r>
            <w:r>
              <w:rPr>
                <w:rFonts w:hint="eastAsia" w:ascii="宋体" w:hAnsi="宋体" w:cs="宋体"/>
                <w:caps w:val="0"/>
                <w:color w:val="auto"/>
                <w:spacing w:val="0"/>
                <w:sz w:val="24"/>
                <w:szCs w:val="24"/>
                <w:highlight w:val="none"/>
                <w:lang w:val="en-US" w:eastAsia="zh-CN"/>
              </w:rPr>
              <w:t>09</w:t>
            </w:r>
            <w:r>
              <w:rPr>
                <w:rFonts w:hint="eastAsia" w:ascii="宋体" w:hAnsi="宋体" w:eastAsia="宋体" w:cs="宋体"/>
                <w:caps w:val="0"/>
                <w:color w:val="auto"/>
                <w:spacing w:val="0"/>
                <w:sz w:val="24"/>
                <w:szCs w:val="24"/>
                <w:highlight w:val="none"/>
                <w:lang w:val="en-US" w:eastAsia="zh-CN"/>
              </w:rPr>
              <w:t>月</w:t>
            </w:r>
            <w:r>
              <w:rPr>
                <w:rFonts w:hint="eastAsia" w:ascii="宋体" w:hAnsi="宋体" w:cs="宋体"/>
                <w:caps w:val="0"/>
                <w:color w:val="auto"/>
                <w:spacing w:val="0"/>
                <w:sz w:val="24"/>
                <w:szCs w:val="24"/>
                <w:highlight w:val="none"/>
                <w:lang w:val="en-US" w:eastAsia="zh-CN"/>
              </w:rPr>
              <w:t>11</w:t>
            </w:r>
            <w:r>
              <w:rPr>
                <w:rFonts w:hint="eastAsia" w:ascii="宋体" w:hAnsi="宋体" w:eastAsia="宋体" w:cs="宋体"/>
                <w:caps w:val="0"/>
                <w:color w:val="auto"/>
                <w:spacing w:val="0"/>
                <w:sz w:val="24"/>
                <w:szCs w:val="24"/>
                <w:highlight w:val="none"/>
                <w:lang w:val="en-US" w:eastAsia="zh-CN"/>
              </w:rPr>
              <w:t>日</w:t>
            </w:r>
          </w:p>
          <w:p>
            <w:pPr>
              <w:widowControl/>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计划竣工日期：20</w:t>
            </w:r>
            <w:r>
              <w:rPr>
                <w:rFonts w:hint="eastAsia" w:ascii="宋体" w:hAnsi="宋体" w:eastAsia="宋体" w:cs="宋体"/>
                <w:caps w:val="0"/>
                <w:color w:val="auto"/>
                <w:spacing w:val="0"/>
                <w:sz w:val="24"/>
                <w:szCs w:val="24"/>
                <w:highlight w:val="none"/>
                <w:lang w:val="en-US" w:eastAsia="zh-CN"/>
              </w:rPr>
              <w:t>2</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lang w:val="en-US" w:eastAsia="zh-CN"/>
              </w:rPr>
              <w:t>12</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lang w:val="en-US" w:eastAsia="zh-CN"/>
              </w:rPr>
              <w:t>10</w:t>
            </w:r>
            <w:r>
              <w:rPr>
                <w:rFonts w:hint="eastAsia" w:ascii="宋体" w:hAnsi="宋体" w:eastAsia="宋体" w:cs="宋体"/>
                <w:caps w:val="0"/>
                <w:color w:val="auto"/>
                <w:spacing w:val="0"/>
                <w:sz w:val="24"/>
                <w:szCs w:val="24"/>
                <w:highlight w:val="none"/>
              </w:rPr>
              <w:t>日</w:t>
            </w:r>
          </w:p>
          <w:p>
            <w:pPr>
              <w:widowControl/>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实际开工时间以业主单位批准之日为准。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付款方式</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28" w:type="dxa"/>
            <w:noWrap w:val="0"/>
            <w:vAlign w:val="center"/>
          </w:tcPr>
          <w:p>
            <w:pPr>
              <w:shd w:val="clear"/>
              <w:spacing w:line="360" w:lineRule="auto"/>
              <w:contextualSpacing/>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1、基本资格条件：符合《中华人民共和国政府采购法》第二十二条的规定；供应商需具有独立法人资格，能够独立承担民事责任，有履行完成本项目能力，经营范围与所投内容相符；</w:t>
            </w:r>
          </w:p>
          <w:p>
            <w:pPr>
              <w:shd w:val="clear"/>
              <w:spacing w:line="360" w:lineRule="auto"/>
              <w:contextualSpacing/>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2、特定资格条件：</w:t>
            </w:r>
          </w:p>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highlight w:val="none"/>
              </w:rPr>
              <w:t>或事业单位法人证书等国家规定的相关证明，自然人参与的提供其身份证明；</w:t>
            </w:r>
          </w:p>
          <w:p>
            <w:pPr>
              <w:shd w:val="clea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eastAsia="zh-CN"/>
              </w:rPr>
              <w:t>供应商须具备</w:t>
            </w:r>
            <w:r>
              <w:rPr>
                <w:rFonts w:hint="eastAsia" w:ascii="宋体" w:hAnsi="宋体" w:cs="宋体"/>
                <w:caps w:val="0"/>
                <w:color w:val="auto"/>
                <w:spacing w:val="0"/>
                <w:sz w:val="24"/>
                <w:szCs w:val="24"/>
                <w:highlight w:val="none"/>
                <w:lang w:eastAsia="zh-CN"/>
              </w:rPr>
              <w:t>公路工程施工总承包三级</w:t>
            </w:r>
            <w:r>
              <w:rPr>
                <w:rFonts w:hint="eastAsia" w:ascii="宋体" w:hAnsi="宋体" w:eastAsia="宋体" w:cs="宋体"/>
                <w:caps w:val="0"/>
                <w:color w:val="auto"/>
                <w:spacing w:val="0"/>
                <w:sz w:val="24"/>
                <w:szCs w:val="24"/>
                <w:highlight w:val="none"/>
                <w:lang w:eastAsia="zh-CN"/>
              </w:rPr>
              <w:t>（含三级）及以上资质，并具有相应的安全生产许可证，申请人拟派项目经理须具备</w:t>
            </w:r>
            <w:r>
              <w:rPr>
                <w:rFonts w:hint="eastAsia" w:ascii="宋体" w:hAnsi="宋体" w:cs="宋体"/>
                <w:caps w:val="0"/>
                <w:color w:val="auto"/>
                <w:spacing w:val="0"/>
                <w:sz w:val="24"/>
                <w:szCs w:val="24"/>
                <w:highlight w:val="none"/>
                <w:lang w:eastAsia="zh-CN"/>
              </w:rPr>
              <w:t>公路工程</w:t>
            </w:r>
            <w:r>
              <w:rPr>
                <w:rFonts w:hint="eastAsia" w:ascii="宋体" w:hAnsi="宋体" w:eastAsia="宋体" w:cs="宋体"/>
                <w:caps w:val="0"/>
                <w:color w:val="auto"/>
                <w:spacing w:val="0"/>
                <w:sz w:val="24"/>
                <w:szCs w:val="24"/>
                <w:highlight w:val="none"/>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lang w:eastAsia="zh-CN"/>
              </w:rPr>
              <w:t>）财务状况报告：</w:t>
            </w:r>
            <w:r>
              <w:rPr>
                <w:rFonts w:hint="eastAsia" w:ascii="宋体" w:hAnsi="宋体" w:cs="宋体"/>
                <w:caps w:val="0"/>
                <w:color w:val="auto"/>
                <w:spacing w:val="0"/>
                <w:sz w:val="24"/>
                <w:szCs w:val="24"/>
                <w:highlight w:val="none"/>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aps w:val="0"/>
                <w:color w:val="auto"/>
                <w:spacing w:val="0"/>
                <w:sz w:val="24"/>
                <w:szCs w:val="24"/>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lang w:eastAsia="zh-CN"/>
              </w:rPr>
              <w:t>）社会保障资金缴纳证明：</w:t>
            </w:r>
            <w:r>
              <w:rPr>
                <w:rFonts w:hint="eastAsia" w:ascii="宋体" w:hAnsi="宋体" w:cs="宋体"/>
                <w:caps w:val="0"/>
                <w:color w:val="auto"/>
                <w:spacing w:val="0"/>
                <w:sz w:val="24"/>
                <w:szCs w:val="24"/>
                <w:highlight w:val="none"/>
                <w:lang w:eastAsia="zh-CN"/>
              </w:rPr>
              <w:t>自2022年06月01日以来</w:t>
            </w:r>
            <w:r>
              <w:rPr>
                <w:rFonts w:hint="eastAsia" w:ascii="宋体" w:hAnsi="宋体" w:eastAsia="宋体" w:cs="宋体"/>
                <w:caps w:val="0"/>
                <w:color w:val="auto"/>
                <w:spacing w:val="0"/>
                <w:sz w:val="24"/>
                <w:szCs w:val="24"/>
                <w:highlight w:val="none"/>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lang w:eastAsia="zh-CN"/>
              </w:rPr>
              <w:t>）税收缴纳证明：</w:t>
            </w:r>
            <w:r>
              <w:rPr>
                <w:rFonts w:hint="eastAsia" w:ascii="宋体" w:hAnsi="宋体" w:cs="宋体"/>
                <w:caps w:val="0"/>
                <w:color w:val="auto"/>
                <w:spacing w:val="0"/>
                <w:sz w:val="24"/>
                <w:szCs w:val="24"/>
                <w:highlight w:val="none"/>
                <w:lang w:eastAsia="zh-CN"/>
              </w:rPr>
              <w:t>自2022年06月01日以来</w:t>
            </w:r>
            <w:r>
              <w:rPr>
                <w:rFonts w:hint="eastAsia" w:ascii="宋体" w:hAnsi="宋体" w:eastAsia="宋体" w:cs="宋体"/>
                <w:caps w:val="0"/>
                <w:color w:val="auto"/>
                <w:spacing w:val="0"/>
                <w:sz w:val="24"/>
                <w:szCs w:val="24"/>
                <w:highlight w:val="none"/>
                <w:lang w:eastAsia="zh-CN"/>
              </w:rPr>
              <w:t>已缴纳的至少三个月的缴税凭证。依法免税的供应商应提供相关文件证明。</w:t>
            </w:r>
          </w:p>
          <w:p>
            <w:pPr>
              <w:pStyle w:val="3"/>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2"/>
                <w:sz w:val="24"/>
                <w:szCs w:val="24"/>
                <w:highlight w:val="none"/>
                <w:lang w:val="en-US" w:eastAsia="zh-CN" w:bidi="ar-SA"/>
              </w:rPr>
              <w:t>（9）</w:t>
            </w:r>
            <w:r>
              <w:rPr>
                <w:rFonts w:hint="eastAsia" w:ascii="宋体" w:hAnsi="宋体" w:cs="宋体"/>
                <w:caps w:val="0"/>
                <w:color w:val="auto"/>
                <w:spacing w:val="0"/>
                <w:kern w:val="2"/>
                <w:sz w:val="24"/>
                <w:szCs w:val="24"/>
                <w:highlight w:val="none"/>
                <w:lang w:val="en-US" w:eastAsia="zh-CN" w:bidi="ar-SA"/>
              </w:rPr>
              <w:t>小微企业声明函：本项目为专门面向小微企业项目，供应商应为小型或微型企业或监狱企业或残疾人福利性单位。供应商为小微企业的，提供《小微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资格审查方法</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踏勘现场</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工程量清单计价方式</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28" w:type="dxa"/>
            <w:noWrap w:val="0"/>
            <w:vAlign w:val="center"/>
          </w:tcPr>
          <w:p>
            <w:pPr>
              <w:shd w:val="clear"/>
              <w:snapToGrid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（答疑会）</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的替代方案</w:t>
            </w:r>
          </w:p>
        </w:tc>
        <w:tc>
          <w:tcPr>
            <w:tcW w:w="7328" w:type="dxa"/>
            <w:noWrap w:val="0"/>
            <w:vAlign w:val="center"/>
          </w:tcPr>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28" w:type="dxa"/>
            <w:noWrap w:val="0"/>
            <w:vAlign w:val="center"/>
          </w:tcPr>
          <w:p>
            <w:pPr>
              <w:shd w:val="clear"/>
              <w:spacing w:line="360" w:lineRule="auto"/>
              <w:jc w:val="both"/>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线上</w:t>
            </w:r>
            <w:r>
              <w:rPr>
                <w:rFonts w:hint="eastAsia" w:ascii="宋体" w:hAnsi="宋体" w:eastAsia="宋体" w:cs="宋体"/>
                <w:caps w:val="0"/>
                <w:color w:val="auto"/>
                <w:spacing w:val="0"/>
                <w:sz w:val="24"/>
                <w:szCs w:val="24"/>
                <w:highlight w:val="none"/>
                <w:lang w:eastAsia="zh-CN"/>
              </w:rPr>
              <w:t>电子响应文件（*.SXSTF）</w:t>
            </w:r>
            <w:r>
              <w:rPr>
                <w:rFonts w:hint="eastAsia" w:ascii="宋体" w:hAnsi="宋体" w:eastAsia="宋体" w:cs="宋体"/>
                <w:caps w:val="0"/>
                <w:color w:val="auto"/>
                <w:spacing w:val="0"/>
                <w:sz w:val="24"/>
                <w:szCs w:val="24"/>
                <w:highlight w:val="none"/>
                <w:lang w:val="en-US" w:eastAsia="zh-CN"/>
              </w:rPr>
              <w:t>壹份</w:t>
            </w:r>
          </w:p>
          <w:p>
            <w:pPr>
              <w:shd w:val="clear"/>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b/>
                <w:bCs/>
                <w:caps w:val="0"/>
                <w:color w:val="auto"/>
                <w:spacing w:val="0"/>
                <w:sz w:val="24"/>
                <w:szCs w:val="24"/>
                <w:highlight w:val="none"/>
                <w:lang w:val="en-US" w:eastAsia="zh-CN"/>
              </w:rPr>
              <w:t>（注：开标结束后</w:t>
            </w:r>
            <w:r>
              <w:rPr>
                <w:rFonts w:hint="eastAsia" w:ascii="宋体" w:hAnsi="宋体" w:cs="宋体"/>
                <w:b/>
                <w:bCs/>
                <w:caps w:val="0"/>
                <w:color w:val="auto"/>
                <w:spacing w:val="0"/>
                <w:sz w:val="24"/>
                <w:szCs w:val="24"/>
                <w:highlight w:val="none"/>
                <w:lang w:val="en-US" w:eastAsia="zh-CN"/>
              </w:rPr>
              <w:t>供应商</w:t>
            </w:r>
            <w:r>
              <w:rPr>
                <w:rFonts w:hint="eastAsia" w:ascii="宋体" w:hAnsi="宋体" w:eastAsia="宋体" w:cs="宋体"/>
                <w:b/>
                <w:bCs/>
                <w:caps w:val="0"/>
                <w:color w:val="auto"/>
                <w:spacing w:val="0"/>
                <w:sz w:val="24"/>
                <w:szCs w:val="24"/>
                <w:highlight w:val="none"/>
                <w:lang w:val="en-US" w:eastAsia="zh-CN"/>
              </w:rPr>
              <w:t>需将签章完整版</w:t>
            </w:r>
            <w:r>
              <w:rPr>
                <w:rFonts w:hint="eastAsia" w:ascii="宋体" w:hAnsi="宋体" w:cs="宋体"/>
                <w:b/>
                <w:bCs/>
                <w:caps w:val="0"/>
                <w:color w:val="auto"/>
                <w:spacing w:val="0"/>
                <w:sz w:val="24"/>
                <w:szCs w:val="24"/>
                <w:highlight w:val="none"/>
                <w:lang w:val="en-US" w:eastAsia="zh-CN"/>
              </w:rPr>
              <w:t>响应文件</w:t>
            </w:r>
            <w:r>
              <w:rPr>
                <w:rFonts w:hint="eastAsia" w:ascii="宋体" w:hAnsi="宋体" w:eastAsia="宋体" w:cs="宋体"/>
                <w:b/>
                <w:bCs/>
                <w:caps w:val="0"/>
                <w:color w:val="auto"/>
                <w:spacing w:val="0"/>
                <w:sz w:val="24"/>
                <w:szCs w:val="24"/>
                <w:highlight w:val="none"/>
                <w:lang w:val="en-US" w:eastAsia="zh-CN"/>
              </w:rPr>
              <w:t>发送至代理公司邮箱：</w:t>
            </w:r>
            <w:r>
              <w:rPr>
                <w:rFonts w:hint="eastAsia" w:ascii="宋体" w:hAnsi="宋体" w:eastAsia="宋体" w:cs="宋体"/>
                <w:b/>
                <w:bCs/>
                <w:caps w:val="0"/>
                <w:color w:val="auto"/>
                <w:spacing w:val="0"/>
                <w:sz w:val="24"/>
                <w:szCs w:val="24"/>
                <w:highlight w:val="none"/>
                <w:lang w:eastAsia="zh-CN"/>
              </w:rPr>
              <w:fldChar w:fldCharType="begin"/>
            </w:r>
            <w:r>
              <w:rPr>
                <w:rFonts w:hint="eastAsia" w:ascii="宋体" w:hAnsi="宋体" w:eastAsia="宋体" w:cs="宋体"/>
                <w:b/>
                <w:bCs/>
                <w:caps w:val="0"/>
                <w:color w:val="auto"/>
                <w:spacing w:val="0"/>
                <w:sz w:val="24"/>
                <w:szCs w:val="24"/>
                <w:highlight w:val="none"/>
                <w:lang w:eastAsia="zh-CN"/>
              </w:rPr>
              <w:instrText xml:space="preserve"> HYPERLINK "mailto:7010206@qq.com" </w:instrText>
            </w:r>
            <w:r>
              <w:rPr>
                <w:rFonts w:hint="eastAsia" w:ascii="宋体" w:hAnsi="宋体" w:eastAsia="宋体" w:cs="宋体"/>
                <w:b/>
                <w:bCs/>
                <w:caps w:val="0"/>
                <w:color w:val="auto"/>
                <w:spacing w:val="0"/>
                <w:sz w:val="24"/>
                <w:szCs w:val="24"/>
                <w:highlight w:val="none"/>
                <w:lang w:eastAsia="zh-CN"/>
              </w:rPr>
              <w:fldChar w:fldCharType="separate"/>
            </w:r>
            <w:r>
              <w:rPr>
                <w:rFonts w:hint="eastAsia" w:ascii="宋体" w:hAnsi="宋体" w:cs="宋体"/>
                <w:b/>
                <w:bCs/>
                <w:caps w:val="0"/>
                <w:color w:val="auto"/>
                <w:spacing w:val="0"/>
                <w:sz w:val="24"/>
                <w:szCs w:val="24"/>
                <w:highlight w:val="none"/>
                <w:lang w:val="en-US" w:eastAsia="zh-CN"/>
              </w:rPr>
              <w:t>1471185441</w:t>
            </w:r>
            <w:r>
              <w:rPr>
                <w:rFonts w:hint="eastAsia" w:ascii="宋体" w:hAnsi="宋体" w:eastAsia="宋体" w:cs="宋体"/>
                <w:b/>
                <w:bCs/>
                <w:caps w:val="0"/>
                <w:color w:val="auto"/>
                <w:spacing w:val="0"/>
                <w:sz w:val="24"/>
                <w:szCs w:val="24"/>
                <w:highlight w:val="none"/>
                <w:lang w:eastAsia="zh-CN"/>
              </w:rPr>
              <w:t>@qq.com</w:t>
            </w:r>
            <w:r>
              <w:rPr>
                <w:rFonts w:hint="eastAsia" w:ascii="宋体" w:hAnsi="宋体" w:eastAsia="宋体" w:cs="宋体"/>
                <w:b/>
                <w:bCs/>
                <w:caps w:val="0"/>
                <w:color w:val="auto"/>
                <w:spacing w:val="0"/>
                <w:sz w:val="24"/>
                <w:szCs w:val="24"/>
                <w:highlight w:val="none"/>
                <w:lang w:eastAsia="zh-CN"/>
              </w:rPr>
              <w:fldChar w:fldCharType="end"/>
            </w:r>
            <w:r>
              <w:rPr>
                <w:rFonts w:hint="eastAsia" w:ascii="宋体" w:hAnsi="宋体" w:eastAsia="宋体" w:cs="宋体"/>
                <w:b/>
                <w:bCs/>
                <w:caps w:val="0"/>
                <w:color w:val="auto"/>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响应文件递交截止时间：</w:t>
            </w:r>
            <w:r>
              <w:rPr>
                <w:rFonts w:hint="eastAsia" w:ascii="宋体" w:hAnsi="宋体" w:cs="宋体"/>
                <w:caps w:val="0"/>
                <w:color w:val="auto"/>
                <w:spacing w:val="0"/>
                <w:sz w:val="24"/>
                <w:szCs w:val="24"/>
                <w:highlight w:val="none"/>
                <w:lang w:eastAsia="zh-CN"/>
              </w:rPr>
              <w:t>2023年09月08日</w:t>
            </w:r>
            <w:r>
              <w:rPr>
                <w:rFonts w:hint="eastAsia" w:ascii="宋体" w:hAnsi="宋体" w:eastAsia="宋体" w:cs="宋体"/>
                <w:caps w:val="0"/>
                <w:color w:val="auto"/>
                <w:spacing w:val="0"/>
                <w:sz w:val="24"/>
                <w:szCs w:val="24"/>
                <w:highlight w:val="none"/>
                <w:lang w:eastAsia="zh-CN"/>
              </w:rPr>
              <w:t>1</w:t>
            </w:r>
            <w:r>
              <w:rPr>
                <w:rFonts w:hint="eastAsia" w:ascii="宋体" w:hAnsi="宋体" w:eastAsia="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lang w:eastAsia="zh-CN"/>
              </w:rPr>
              <w:t>时00分00秒</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响应文件的递交地址：全国公共资源交易平台（陕西省.安康市）不见面开标大厅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磋商会</w:t>
            </w:r>
          </w:p>
        </w:tc>
        <w:tc>
          <w:tcPr>
            <w:tcW w:w="7328" w:type="dxa"/>
            <w:noWrap w:val="0"/>
            <w:vAlign w:val="center"/>
          </w:tcPr>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磋商时间：</w:t>
            </w:r>
            <w:r>
              <w:rPr>
                <w:rFonts w:hint="eastAsia" w:ascii="宋体" w:hAnsi="宋体" w:cs="宋体"/>
                <w:caps w:val="0"/>
                <w:color w:val="auto"/>
                <w:spacing w:val="0"/>
                <w:sz w:val="24"/>
                <w:szCs w:val="24"/>
                <w:highlight w:val="none"/>
                <w:lang w:eastAsia="zh-CN"/>
              </w:rPr>
              <w:t>2023年09月08日</w:t>
            </w:r>
            <w:r>
              <w:rPr>
                <w:rFonts w:hint="eastAsia" w:ascii="宋体" w:hAnsi="宋体" w:cs="宋体"/>
                <w:caps w:val="0"/>
                <w:color w:val="auto"/>
                <w:spacing w:val="0"/>
                <w:sz w:val="24"/>
                <w:szCs w:val="24"/>
                <w:highlight w:val="none"/>
                <w:lang w:val="en-US" w:eastAsia="zh-CN"/>
              </w:rPr>
              <w:t>16</w:t>
            </w:r>
            <w:r>
              <w:rPr>
                <w:rFonts w:hint="eastAsia" w:ascii="宋体" w:hAnsi="宋体" w:eastAsia="宋体" w:cs="宋体"/>
                <w:caps w:val="0"/>
                <w:color w:val="auto"/>
                <w:spacing w:val="0"/>
                <w:sz w:val="24"/>
                <w:szCs w:val="24"/>
                <w:highlight w:val="none"/>
                <w:lang w:eastAsia="zh-CN"/>
              </w:rPr>
              <w:t>时00分00秒</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磋商地点：全国公共资源交易平台（陕西省.安康市）不见面开标大厅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28" w:type="dxa"/>
            <w:noWrap w:val="0"/>
            <w:vAlign w:val="center"/>
          </w:tcPr>
          <w:p>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磋商小组</w:t>
            </w:r>
          </w:p>
          <w:p>
            <w:pPr>
              <w:shd w:val="clear"/>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的组建</w:t>
            </w:r>
          </w:p>
        </w:tc>
        <w:tc>
          <w:tcPr>
            <w:tcW w:w="7328" w:type="dxa"/>
            <w:noWrap w:val="0"/>
            <w:vAlign w:val="center"/>
          </w:tcPr>
          <w:p>
            <w:pPr>
              <w:shd w:val="clear"/>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eastAsia="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eastAsia="宋体" w:cs="宋体"/>
                <w:caps w:val="0"/>
                <w:color w:val="auto"/>
                <w:spacing w:val="0"/>
                <w:sz w:val="24"/>
                <w:szCs w:val="24"/>
                <w:highlight w:val="none"/>
                <w:lang w:val="en-US" w:eastAsia="zh-CN"/>
              </w:rPr>
              <w:t>4</w:t>
            </w:r>
            <w:r>
              <w:rPr>
                <w:rFonts w:hint="eastAsia" w:ascii="宋体" w:hAnsi="宋体" w:eastAsia="宋体" w:cs="宋体"/>
                <w:caps w:val="0"/>
                <w:color w:val="auto"/>
                <w:spacing w:val="0"/>
                <w:sz w:val="24"/>
                <w:szCs w:val="24"/>
                <w:highlight w:val="none"/>
                <w:lang w:eastAsia="zh-CN"/>
              </w:rPr>
              <w:t>人；</w:t>
            </w:r>
          </w:p>
          <w:p>
            <w:pPr>
              <w:shd w:val="clear"/>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评标专家确定方式：从陕西省</w:t>
            </w:r>
            <w:r>
              <w:rPr>
                <w:rFonts w:hint="eastAsia" w:ascii="宋体" w:hAnsi="宋体" w:eastAsia="宋体" w:cs="宋体"/>
                <w:caps w:val="0"/>
                <w:color w:val="auto"/>
                <w:spacing w:val="0"/>
                <w:sz w:val="24"/>
                <w:szCs w:val="24"/>
                <w:highlight w:val="none"/>
                <w:lang w:val="en-US" w:eastAsia="zh-CN"/>
              </w:rPr>
              <w:t>政府采购网</w:t>
            </w:r>
            <w:r>
              <w:rPr>
                <w:rFonts w:hint="eastAsia" w:ascii="宋体" w:hAnsi="宋体" w:eastAsia="宋体" w:cs="宋体"/>
                <w:caps w:val="0"/>
                <w:color w:val="auto"/>
                <w:spacing w:val="0"/>
                <w:sz w:val="24"/>
                <w:szCs w:val="24"/>
                <w:highlight w:val="none"/>
                <w:lang w:eastAsia="zh-CN"/>
              </w:rPr>
              <w:t>评标专家库（安康</w:t>
            </w:r>
            <w:r>
              <w:rPr>
                <w:rFonts w:hint="eastAsia" w:ascii="宋体" w:hAnsi="宋体" w:eastAsia="宋体" w:cs="宋体"/>
                <w:caps w:val="0"/>
                <w:color w:val="auto"/>
                <w:spacing w:val="0"/>
                <w:sz w:val="24"/>
                <w:szCs w:val="24"/>
                <w:highlight w:val="none"/>
                <w:lang w:val="en-US" w:eastAsia="zh-CN"/>
              </w:rPr>
              <w:t>市本级</w:t>
            </w:r>
            <w:r>
              <w:rPr>
                <w:rFonts w:hint="eastAsia" w:ascii="宋体" w:hAnsi="宋体" w:eastAsia="宋体" w:cs="宋体"/>
                <w:caps w:val="0"/>
                <w:color w:val="auto"/>
                <w:spacing w:val="0"/>
                <w:sz w:val="24"/>
                <w:szCs w:val="24"/>
                <w:highlight w:val="none"/>
                <w:lang w:eastAsia="zh-CN"/>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28"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成交供应商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w:t>
            </w: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人领取</w:t>
            </w: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通知书时，竞争性磋商代理服务费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eastAsia="宋体" w:cs="宋体"/>
                <w:caps w:val="0"/>
                <w:color w:val="auto"/>
                <w:spacing w:val="0"/>
                <w:sz w:val="24"/>
                <w:szCs w:val="24"/>
                <w:highlight w:val="none"/>
                <w:lang w:eastAsia="zh-CN"/>
              </w:rPr>
              <w:t>赛荣项目管理有限公司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29</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28"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bookmarkStart w:id="18" w:name="_Toc78797018"/>
            <w:r>
              <w:rPr>
                <w:rFonts w:hint="eastAsia" w:ascii="宋体" w:hAnsi="宋体" w:eastAsia="宋体" w:cs="宋体"/>
                <w:caps w:val="0"/>
                <w:color w:val="auto"/>
                <w:spacing w:val="0"/>
                <w:sz w:val="24"/>
                <w:szCs w:val="24"/>
                <w:highlight w:val="none"/>
                <w:lang w:val="en-US" w:eastAsia="zh-CN"/>
              </w:rPr>
              <w:t>30</w:t>
            </w:r>
          </w:p>
        </w:tc>
        <w:tc>
          <w:tcPr>
            <w:tcW w:w="1752" w:type="dxa"/>
            <w:noWrap w:val="0"/>
            <w:vAlign w:val="center"/>
          </w:tcPr>
          <w:p>
            <w:pPr>
              <w:shd w:val="clear"/>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备注</w:t>
            </w:r>
          </w:p>
        </w:tc>
        <w:tc>
          <w:tcPr>
            <w:tcW w:w="7328"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noWrap w:val="0"/>
            <w:vAlign w:val="center"/>
          </w:tcPr>
          <w:p>
            <w:pPr>
              <w:shd w:val="clear"/>
              <w:spacing w:line="360" w:lineRule="auto"/>
              <w:jc w:val="center"/>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31</w:t>
            </w:r>
          </w:p>
        </w:tc>
        <w:tc>
          <w:tcPr>
            <w:tcW w:w="1752" w:type="dxa"/>
            <w:noWrap w:val="0"/>
            <w:vAlign w:val="center"/>
          </w:tcPr>
          <w:p>
            <w:pPr>
              <w:shd w:val="clear"/>
              <w:spacing w:line="360" w:lineRule="auto"/>
              <w:jc w:val="center"/>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特别提醒</w:t>
            </w:r>
          </w:p>
        </w:tc>
        <w:tc>
          <w:tcPr>
            <w:tcW w:w="7328" w:type="dxa"/>
            <w:noWrap w:val="0"/>
            <w:vAlign w:val="center"/>
          </w:tcPr>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4、为了保证远程不见面开标顺利进行，供应商需使用配备音响和拾音设备的电脑提前一个小时登录网络开标大厅（陕西省安康市）自行调试（“不见面开标大厅”登录网址：http://219.145.206.209/BidOpeningHall/bidopeninghallaction/hall/login）。并按照工作人员要求进行响应文件解密，远程观看开标直播。及时加入网络开标大厅公布的腾讯 QQ 号，以便澄清等情况处理。如遇困难，请拨打系统平台技术支持电话：4009980000 。</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 xml:space="preserve">5、评审过程中，磋商小组要求供应商提交多轮（最后）磋商报价时，供应商须登录全国公共资源交易平台（陕西省）在交易系统中提交多轮（最后）报价，并用数字认证证书（CA 锁）签章。 </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6、投标供应商需安装新点播放器，以便观看远程不见面开标直播画面（播放器下载链接为：https://download.bqpoint.com/download/downloadprodetail.html?SourceFrom=Down&amp;SoftGuid=55aa4e06-c384-4005-bcb9-48932d410fd4</w:t>
            </w:r>
          </w:p>
          <w:p>
            <w:pPr>
              <w:shd w:val="clear"/>
              <w:spacing w:line="360" w:lineRule="auto"/>
              <w:jc w:val="left"/>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pPr>
        <w:shd w:val="clear"/>
        <w:spacing w:line="360" w:lineRule="auto"/>
        <w:ind w:firstLine="643" w:firstLineChars="200"/>
        <w:jc w:val="cente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第三部分 投标人须知</w:t>
      </w:r>
      <w:bookmarkEnd w:id="12"/>
      <w:bookmarkEnd w:id="13"/>
      <w:bookmarkEnd w:id="14"/>
      <w:bookmarkEnd w:id="15"/>
      <w:bookmarkEnd w:id="16"/>
      <w:bookmarkEnd w:id="17"/>
      <w:bookmarkEnd w:id="18"/>
      <w:bookmarkStart w:id="19" w:name="_Toc453858059"/>
      <w:bookmarkStart w:id="20" w:name="_Toc453917522"/>
      <w:bookmarkStart w:id="21" w:name="_Toc453917615"/>
      <w:bookmarkStart w:id="22" w:name="_Toc385234430"/>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hd w:val="clear"/>
        <w:spacing w:line="360" w:lineRule="auto"/>
        <w:ind w:firstLine="480" w:firstLineChars="200"/>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pPr>
        <w:shd w:val="clear"/>
        <w:spacing w:line="360" w:lineRule="auto"/>
        <w:ind w:firstLine="480" w:firstLineChars="200"/>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eastAsia="zh-CN"/>
        </w:rPr>
        <w:t>具有独立承担民事责任能力的法人、其他组织或自然人，并出具合法有效的营业执照，开户许可证</w:t>
      </w:r>
      <w:r>
        <w:rPr>
          <w:rFonts w:hint="eastAsia" w:ascii="宋体" w:hAnsi="宋体" w:cs="宋体"/>
          <w:caps w:val="0"/>
          <w:color w:val="auto"/>
          <w:spacing w:val="0"/>
          <w:kern w:val="0"/>
          <w:sz w:val="24"/>
          <w:szCs w:val="24"/>
          <w:highlight w:val="none"/>
        </w:rPr>
        <w:t>或事业单位法人证书等国家规定的相关证明，自然人参与的提供其身份证明；</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法定代表人授权书（附法定代表人、被授权人身份证复印件）及被授权人身份证原件；（法定代表人参加，只提供本人身份证原件）</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参加本次磋商活动前近3年内，在经营活动中没有重大违法记录的书面声明原件，加盖供应商公章；</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财务状况报告：提供经审计的2022年度财务审计报告（成立时间至首次递交谈判响应文件截止时间不足1年的，可提供成立后任意时段的资产负债表）或银行出具的资信证明。</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税收缴纳证明：自2022年06月01日以来已缴纳的至少三个月的缴税凭证。依法免税的供应商应提供相关文件证明。</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小微企业声明函：本项目为专门面向小微企业项目，供应商应为小型或微型企业或监狱企业或残疾人福利性单位。供应商为小微企业的，提供《小微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shd w:val="clear"/>
        <w:spacing w:line="360" w:lineRule="auto"/>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858060"/>
      <w:bookmarkStart w:id="25" w:name="_Toc326251051"/>
      <w:bookmarkStart w:id="26" w:name="_Toc453917523"/>
      <w:bookmarkStart w:id="27" w:name="_Toc453917616"/>
      <w:bookmarkStart w:id="28" w:name="_Toc385234431"/>
      <w:r>
        <w:rPr>
          <w:rFonts w:hint="eastAsia" w:ascii="宋体" w:hAnsi="宋体" w:cs="宋体"/>
          <w:caps w:val="0"/>
          <w:color w:val="auto"/>
          <w:spacing w:val="0"/>
          <w:kern w:val="0"/>
          <w:sz w:val="24"/>
          <w:szCs w:val="24"/>
          <w:highlight w:val="none"/>
        </w:rPr>
        <w:t>代理机构不承担相关责任。</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pPr>
        <w:shd w:val="clear"/>
        <w:spacing w:line="360" w:lineRule="auto"/>
        <w:ind w:firstLine="480" w:firstLineChars="200"/>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453917524"/>
      <w:bookmarkStart w:id="30" w:name="_Toc385234432"/>
      <w:bookmarkStart w:id="31" w:name="_Toc453917617"/>
      <w:bookmarkStart w:id="32" w:name="_Toc453858061"/>
    </w:p>
    <w:p>
      <w:pPr>
        <w:shd w:val="clear"/>
        <w:spacing w:line="360" w:lineRule="auto"/>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1.响应文件的语言和计量单位</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1.1投标人提交的资格证明文件、商务技术文件，包括技术资料等中的说明以及投标人与代理机构就有关报价的所有来往函件，均应使用中文简体字。</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1.2响应文件所使用的计量单位，必须使用国家法定计量单位。</w:t>
      </w:r>
    </w:p>
    <w:p>
      <w:pPr>
        <w:shd w:val="clear"/>
        <w:spacing w:line="360" w:lineRule="auto"/>
        <w:ind w:firstLine="482" w:firstLineChars="200"/>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2.编制要求</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pPr>
        <w:shd w:val="clear"/>
        <w:spacing w:line="360" w:lineRule="auto"/>
        <w:ind w:firstLine="482" w:firstLineChars="200"/>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2.3文件的制作和签名</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2.3.1本项目采用电子化投标及远程不见面开标方式。</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（1）电子磋商文件下载</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投标人登录全国公共资源交易平台（陕西省）网站[电子交易平台-企业端]后，在[我的项目]中点击“项目流程-交易文件下载”下载电子磋商文件（*.SXSZF）；</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（2）电子磋商文件需要使用专用软件打开、浏览</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投标人登录全国公共资源交易平台（陕西省）网站[服务指南-下载专区]免费下载《陕西省公共资源交易平台政府采购电子标书制作工具(V8.0.0.44)》，下载网址：</w:t>
      </w:r>
      <w:r>
        <w:rPr>
          <w:caps w:val="0"/>
          <w:color w:val="auto"/>
          <w:spacing w:val="0"/>
          <w:highlight w:val="none"/>
        </w:rPr>
        <w:fldChar w:fldCharType="begin"/>
      </w:r>
      <w:r>
        <w:rPr>
          <w:caps w:val="0"/>
          <w:color w:val="auto"/>
          <w:spacing w:val="0"/>
          <w:highlight w:val="none"/>
        </w:rPr>
        <w:instrText xml:space="preserve"> HYPERLINK "http://www.sxggzyjy.cn/fwzn/004003/20180827/c8c8fb15-a7cc-4011-a244-806289d7cf3b.html" </w:instrText>
      </w:r>
      <w:r>
        <w:rPr>
          <w:caps w:val="0"/>
          <w:color w:val="auto"/>
          <w:spacing w:val="0"/>
          <w:highlight w:val="none"/>
        </w:rPr>
        <w:fldChar w:fldCharType="separate"/>
      </w:r>
      <w:r>
        <w:rPr>
          <w:rFonts w:hint="eastAsia" w:ascii="宋体" w:hAnsi="宋体" w:cs="宋体"/>
          <w:caps w:val="0"/>
          <w:color w:val="auto"/>
          <w:spacing w:val="0"/>
          <w:kern w:val="0"/>
          <w:sz w:val="24"/>
          <w:szCs w:val="24"/>
          <w:highlight w:val="none"/>
        </w:rPr>
        <w:t>http://www.sxggzyjy.cn/fwzn/004003/20180827/c8c8fb15-a7cc-4011-a244-806289d7cf3b.html</w:t>
      </w:r>
      <w:r>
        <w:rPr>
          <w:rFonts w:hint="eastAsia" w:ascii="宋体" w:hAnsi="宋体" w:cs="宋体"/>
          <w:caps w:val="0"/>
          <w:color w:val="auto"/>
          <w:spacing w:val="0"/>
          <w:kern w:val="0"/>
          <w:sz w:val="24"/>
          <w:szCs w:val="24"/>
          <w:highlight w:val="none"/>
        </w:rPr>
        <w:fldChar w:fldCharType="end"/>
      </w:r>
      <w:r>
        <w:rPr>
          <w:rFonts w:hint="eastAsia" w:ascii="宋体" w:hAnsi="宋体" w:cs="宋体"/>
          <w:caps w:val="0"/>
          <w:color w:val="auto"/>
          <w:spacing w:val="0"/>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hd w:val="clear"/>
        <w:spacing w:line="360" w:lineRule="auto"/>
        <w:ind w:firstLine="420" w:firstLineChars="200"/>
        <w:rPr>
          <w:rFonts w:ascii="宋体" w:hAnsi="宋体" w:cs="宋体"/>
          <w:caps w:val="0"/>
          <w:color w:val="auto"/>
          <w:spacing w:val="0"/>
          <w:kern w:val="0"/>
          <w:sz w:val="24"/>
          <w:szCs w:val="24"/>
          <w:highlight w:val="none"/>
        </w:rPr>
      </w:pPr>
      <w:r>
        <w:rPr>
          <w:caps w:val="0"/>
          <w:color w:val="auto"/>
          <w:spacing w:val="0"/>
          <w:highlight w:val="none"/>
        </w:rPr>
        <w:fldChar w:fldCharType="begin"/>
      </w:r>
      <w:r>
        <w:rPr>
          <w:caps w:val="0"/>
          <w:color w:val="auto"/>
          <w:spacing w:val="0"/>
          <w:highlight w:val="none"/>
        </w:rPr>
        <w:instrText xml:space="preserve"> HYPERLINK "http://www.sxggzyjy.cn/fwzn/004003/20170821/c3afa05b-f5e6-4e64-9fb0-e397ef73413d.html" </w:instrText>
      </w:r>
      <w:r>
        <w:rPr>
          <w:caps w:val="0"/>
          <w:color w:val="auto"/>
          <w:spacing w:val="0"/>
          <w:highlight w:val="none"/>
        </w:rPr>
        <w:fldChar w:fldCharType="separate"/>
      </w:r>
      <w:r>
        <w:rPr>
          <w:rFonts w:hint="eastAsia" w:ascii="宋体" w:hAnsi="宋体" w:cs="宋体"/>
          <w:caps w:val="0"/>
          <w:color w:val="auto"/>
          <w:spacing w:val="0"/>
          <w:kern w:val="0"/>
          <w:sz w:val="24"/>
          <w:szCs w:val="24"/>
          <w:highlight w:val="none"/>
        </w:rPr>
        <w:t>http://www.sxggzyjy.cn/fwzn/004003/20170821/c3afa05b-f5e6-4e64-9fb0-e397ef73413d.html</w:t>
      </w:r>
      <w:r>
        <w:rPr>
          <w:rFonts w:hint="eastAsia" w:ascii="宋体" w:hAnsi="宋体" w:cs="宋体"/>
          <w:caps w:val="0"/>
          <w:color w:val="auto"/>
          <w:spacing w:val="0"/>
          <w:kern w:val="0"/>
          <w:sz w:val="24"/>
          <w:szCs w:val="24"/>
          <w:highlight w:val="none"/>
        </w:rPr>
        <w:fldChar w:fldCharType="end"/>
      </w:r>
      <w:r>
        <w:rPr>
          <w:rFonts w:hint="eastAsia" w:ascii="宋体" w:hAnsi="宋体" w:cs="宋体"/>
          <w:caps w:val="0"/>
          <w:color w:val="auto"/>
          <w:spacing w:val="0"/>
          <w:kern w:val="0"/>
          <w:sz w:val="24"/>
          <w:szCs w:val="24"/>
          <w:highlight w:val="none"/>
        </w:rPr>
        <w:t>；</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（3）制作电子磋商响应文件</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hd w:val="clear"/>
        <w:spacing w:line="360" w:lineRule="auto"/>
        <w:ind w:firstLine="482" w:firstLineChars="200"/>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3.竞争性磋商响应文件构成和格式</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3.1</w:t>
      </w:r>
      <w:r>
        <w:rPr>
          <w:rFonts w:hint="eastAsia" w:ascii="宋体" w:hAnsi="宋体" w:cs="宋体"/>
          <w:caps w:val="0"/>
          <w:color w:val="auto"/>
          <w:spacing w:val="0"/>
          <w:kern w:val="0"/>
          <w:sz w:val="24"/>
          <w:szCs w:val="24"/>
          <w:highlight w:val="none"/>
        </w:rPr>
        <w:t xml:space="preserve"> 本项目采用电子化评审系统。</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3.2</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pPr>
        <w:shd w:val="clear"/>
        <w:spacing w:line="360" w:lineRule="auto"/>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4.磋商报价</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4.1本项目的磋商报价采用本须知前附表规定的承包方式进行报价。</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4.2磋商报价为投标人充分考虑磋商文件的各项条款和所掌握的市场情况及本工程的实际情况，根据企业自身情况自主做出的磋商报价。</w:t>
      </w:r>
    </w:p>
    <w:p>
      <w:pPr>
        <w:shd w:val="clear"/>
        <w:spacing w:line="360" w:lineRule="auto"/>
        <w:ind w:firstLine="480" w:firstLineChars="200"/>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pPr>
        <w:shd w:val="clear"/>
        <w:spacing w:line="360" w:lineRule="auto"/>
        <w:ind w:firstLine="480" w:firstLineChars="200"/>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highlight w:val="none"/>
        </w:rPr>
        <w:t>4</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hd w:val="clear"/>
        <w:spacing w:line="360" w:lineRule="auto"/>
        <w:ind w:firstLine="482" w:firstLineChars="200"/>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rPr>
        <w:t>4.6最低报价不是成交的唯一依据。</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5.磋商货币</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5.1投标人提供报价以人民币为货币单位。</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6.响应文件填写说明</w:t>
      </w:r>
    </w:p>
    <w:p>
      <w:pPr>
        <w:shd w:val="clear"/>
        <w:spacing w:line="360" w:lineRule="auto"/>
        <w:ind w:firstLine="482" w:firstLineChars="200"/>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6.1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 xml:space="preserve">6.2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6.3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6.4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6.5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7.响应文件的有效期</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7.1竞争性磋商响应文件有效期为磋商之日起九十（90）个日历日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pPr>
        <w:shd w:val="clear"/>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7.2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8.响应文件的签署及其他规定</w:t>
      </w:r>
      <w:bookmarkStart w:id="33" w:name="_Toc453917618"/>
      <w:bookmarkStart w:id="34" w:name="_Toc453917525"/>
      <w:bookmarkStart w:id="35" w:name="_Toc385234433"/>
      <w:bookmarkStart w:id="36" w:name="_Toc453858062"/>
    </w:p>
    <w:p>
      <w:pPr>
        <w:shd w:val="clear"/>
        <w:spacing w:line="360" w:lineRule="auto"/>
        <w:ind w:firstLine="480" w:firstLineChars="200"/>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w:t>
      </w:r>
      <w:r>
        <w:rPr>
          <w:rFonts w:hint="eastAsia" w:ascii="宋体" w:hAnsi="宋体" w:cs="宋体"/>
          <w:b/>
          <w:bCs/>
          <w:caps w:val="0"/>
          <w:color w:val="auto"/>
          <w:spacing w:val="0"/>
          <w:kern w:val="0"/>
          <w:sz w:val="24"/>
          <w:szCs w:val="24"/>
          <w:highlight w:val="none"/>
          <w:u w:val="single"/>
        </w:rPr>
        <w:t>投标人应提交电子磋商响应文件壹份（*.SXSTF）。</w:t>
      </w:r>
    </w:p>
    <w:p>
      <w:pPr>
        <w:shd w:val="clear"/>
        <w:spacing w:line="360" w:lineRule="auto"/>
        <w:ind w:firstLine="480" w:firstLineChars="200"/>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8.3竞争性磋商响应文件字迹应清晰易于辨认。</w:t>
      </w:r>
    </w:p>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8.5磋商响应文件因表述不清所引起的后果由投标人负责。</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1、供应商必须在磋商文件规定的响应文件递交截止时间之前，将响应文件上传至全国公共资源交易平台（陕西省安康市）；</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2、响应文件递交截止时间系统将自动关闭上传通道；</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3、本项目不接受邮寄或现场递交的纸质响应文件；</w:t>
      </w:r>
    </w:p>
    <w:p>
      <w:pPr>
        <w:shd w:val="clear"/>
        <w:spacing w:line="360" w:lineRule="auto"/>
        <w:ind w:firstLine="482" w:firstLineChars="200"/>
        <w:rPr>
          <w:caps w:val="0"/>
          <w:color w:val="auto"/>
          <w:spacing w:val="0"/>
          <w:highlight w:val="none"/>
        </w:rPr>
      </w:pPr>
      <w:r>
        <w:rPr>
          <w:rFonts w:hint="eastAsia" w:ascii="宋体" w:hAnsi="宋体" w:cs="宋体"/>
          <w:b/>
          <w:caps w:val="0"/>
          <w:color w:val="auto"/>
          <w:spacing w:val="0"/>
          <w:kern w:val="0"/>
          <w:sz w:val="24"/>
          <w:szCs w:val="24"/>
          <w:highlight w:val="none"/>
        </w:rPr>
        <w:t>4、电子磋商响应文件递交与解密</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4.1电子文件递交</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caps w:val="0"/>
          <w:color w:val="auto"/>
          <w:spacing w:val="0"/>
          <w:highlight w:val="none"/>
        </w:rPr>
        <w:t xml:space="preserve"> </w:t>
      </w:r>
      <w:r>
        <w:rPr>
          <w:rFonts w:ascii="宋体" w:hAnsi="宋体" w:cs="宋体"/>
          <w:bCs/>
          <w:caps w:val="0"/>
          <w:color w:val="auto"/>
          <w:spacing w:val="0"/>
          <w:kern w:val="0"/>
          <w:sz w:val="24"/>
          <w:szCs w:val="24"/>
          <w:highlight w:val="none"/>
        </w:rPr>
        <w:t>]</w:t>
      </w:r>
      <w:r>
        <w:rPr>
          <w:rFonts w:hint="eastAsia" w:ascii="宋体" w:hAnsi="宋体" w:cs="宋体"/>
          <w:bCs/>
          <w:caps w:val="0"/>
          <w:color w:val="auto"/>
          <w:spacing w:val="0"/>
          <w:kern w:val="0"/>
          <w:sz w:val="24"/>
          <w:szCs w:val="24"/>
          <w:highlight w:val="none"/>
        </w:rPr>
        <w:t>，点击[项目流程]，在打开的[项目管理]对话框中选择[上传响应文件]，上传加密的电子磋商响应文件（*.SXSTF），上传成功后，电子化平台将予以记录。</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4.2电子文件的开启和解密</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pPr>
        <w:shd w:val="clear"/>
        <w:spacing w:line="360" w:lineRule="auto"/>
        <w:ind w:firstLine="480" w:firstLineChars="200"/>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858063"/>
      <w:bookmarkStart w:id="39" w:name="_Toc453917619"/>
      <w:bookmarkStart w:id="40" w:name="_Toc453917526"/>
      <w:bookmarkStart w:id="41" w:name="_Toc385234434"/>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pPr>
        <w:shd w:val="clear"/>
        <w:spacing w:line="360" w:lineRule="auto"/>
        <w:ind w:firstLine="480" w:firstLineChars="20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1.1采购代理机构组织磋商、评审工作，磋商整个过程接受监督部门的监督。</w:t>
      </w:r>
    </w:p>
    <w:p>
      <w:pPr>
        <w:shd w:val="clear"/>
        <w:spacing w:line="360" w:lineRule="auto"/>
        <w:ind w:firstLine="482" w:firstLineChars="200"/>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pPr>
        <w:shd w:val="clear"/>
        <w:spacing w:line="360" w:lineRule="auto"/>
        <w:ind w:firstLine="480" w:firstLineChars="200"/>
        <w:rPr>
          <w:caps w:val="0"/>
          <w:color w:val="auto"/>
          <w:spacing w:val="0"/>
          <w:highlight w:val="none"/>
        </w:rPr>
      </w:pPr>
      <w:r>
        <w:rPr>
          <w:rFonts w:hint="eastAsia" w:ascii="宋体" w:hAnsi="宋体" w:cs="宋体"/>
          <w:caps w:val="0"/>
          <w:color w:val="auto"/>
          <w:spacing w:val="0"/>
          <w:kern w:val="0"/>
          <w:sz w:val="24"/>
          <w:szCs w:val="24"/>
          <w:highlight w:val="none"/>
        </w:rPr>
        <w:t>1.4评审时，由采购人或采购代理机构对递交磋商响应文件的各供应商在“信用中国”网站(www.creditchina.gov.cn)、中国政府采购网(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hd w:val="clear"/>
        <w:spacing w:line="360" w:lineRule="auto"/>
        <w:ind w:firstLine="482" w:firstLineChars="200"/>
        <w:rPr>
          <w:rFonts w:ascii="宋体" w:hAnsi="宋体" w:cs="宋体"/>
          <w:bCs/>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1.5在开标环节出现下列情况之一的，其电子磋商响应文件视为无效文件：</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（1）供应商拒绝对电子磋商响应文件进行解密的；</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（3）上传的电子磋商响应文件无法打开的；</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（4）政府采购法律法规规定的其他无效情形。</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1.5特殊情形下的应急处置</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hd w:val="clear"/>
        <w:spacing w:line="360" w:lineRule="auto"/>
        <w:ind w:firstLine="420" w:firstLineChars="200"/>
        <w:rPr>
          <w:rFonts w:ascii="宋体" w:hAnsi="宋体" w:cs="宋体"/>
          <w:bCs/>
          <w:caps w:val="0"/>
          <w:color w:val="auto"/>
          <w:spacing w:val="0"/>
          <w:kern w:val="0"/>
          <w:sz w:val="24"/>
          <w:szCs w:val="24"/>
          <w:highlight w:val="none"/>
        </w:rPr>
      </w:pPr>
      <w:r>
        <w:rPr>
          <w:caps w:val="0"/>
          <w:color w:val="auto"/>
          <w:spacing w:val="0"/>
          <w:highlight w:val="none"/>
        </w:rPr>
        <w:fldChar w:fldCharType="begin"/>
      </w:r>
      <w:r>
        <w:rPr>
          <w:caps w:val="0"/>
          <w:color w:val="auto"/>
          <w:spacing w:val="0"/>
          <w:highlight w:val="none"/>
        </w:rPr>
        <w:instrText xml:space="preserve"> HYPERLINK "http://ak.sxggzyjy.cn/xwzx/002002/20210730/71d9e716-cb77-45ad-b689-f7d151fb8a85.html" </w:instrText>
      </w:r>
      <w:r>
        <w:rPr>
          <w:caps w:val="0"/>
          <w:color w:val="auto"/>
          <w:spacing w:val="0"/>
          <w:highlight w:val="none"/>
        </w:rPr>
        <w:fldChar w:fldCharType="separate"/>
      </w:r>
      <w:r>
        <w:rPr>
          <w:rFonts w:hint="eastAsia" w:ascii="宋体" w:hAnsi="宋体" w:cs="宋体"/>
          <w:bCs/>
          <w:caps w:val="0"/>
          <w:color w:val="auto"/>
          <w:spacing w:val="0"/>
          <w:kern w:val="0"/>
          <w:sz w:val="24"/>
          <w:szCs w:val="24"/>
          <w:highlight w:val="none"/>
        </w:rPr>
        <w:t>http://ak.sxggzyjy.cn/xwzx/002002/20210730/71d9e716-cb77-45ad-b689-f7d151fb8a85.html</w:t>
      </w:r>
      <w:r>
        <w:rPr>
          <w:rFonts w:hint="eastAsia" w:ascii="宋体" w:hAnsi="宋体" w:cs="宋体"/>
          <w:bCs/>
          <w:caps w:val="0"/>
          <w:color w:val="auto"/>
          <w:spacing w:val="0"/>
          <w:kern w:val="0"/>
          <w:sz w:val="24"/>
          <w:szCs w:val="24"/>
          <w:highlight w:val="none"/>
        </w:rPr>
        <w:fldChar w:fldCharType="end"/>
      </w:r>
    </w:p>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aps w:val="0"/>
          <w:color w:val="auto"/>
          <w:spacing w:val="0"/>
          <w:sz w:val="24"/>
          <w:szCs w:val="24"/>
          <w:highlight w:val="none"/>
        </w:rPr>
        <w:t>投标人承担。</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3.2磋商程序： </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pPr>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pPr>
        <w:shd w:val="clear"/>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10299" w:type="dxa"/>
        <w:tblInd w:w="-276" w:type="dxa"/>
        <w:tblLayout w:type="fixed"/>
        <w:tblCellMar>
          <w:top w:w="15" w:type="dxa"/>
          <w:left w:w="15" w:type="dxa"/>
          <w:bottom w:w="15" w:type="dxa"/>
          <w:right w:w="15" w:type="dxa"/>
        </w:tblCellMar>
      </w:tblPr>
      <w:tblGrid>
        <w:gridCol w:w="910"/>
        <w:gridCol w:w="2262"/>
        <w:gridCol w:w="7127"/>
      </w:tblGrid>
      <w:tr>
        <w:tblPrEx>
          <w:tblCellMar>
            <w:top w:w="15" w:type="dxa"/>
            <w:left w:w="15" w:type="dxa"/>
            <w:bottom w:w="15" w:type="dxa"/>
            <w:right w:w="15" w:type="dxa"/>
          </w:tblCellMar>
        </w:tblPrEx>
        <w:trPr>
          <w:trHeight w:val="346" w:hRule="atLeast"/>
        </w:trPr>
        <w:tc>
          <w:tcPr>
            <w:tcW w:w="910" w:type="dxa"/>
            <w:vMerge w:val="restart"/>
            <w:tcBorders>
              <w:top w:val="single" w:color="000000" w:sz="4" w:space="0"/>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tblPrEx>
          <w:tblCellMar>
            <w:top w:w="15" w:type="dxa"/>
            <w:left w:w="15" w:type="dxa"/>
            <w:bottom w:w="15" w:type="dxa"/>
            <w:right w:w="15" w:type="dxa"/>
          </w:tblCellMar>
        </w:tblPrEx>
        <w:trPr>
          <w:trHeight w:val="730"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p>
        </w:tc>
      </w:tr>
      <w:tr>
        <w:tblPrEx>
          <w:tblCellMar>
            <w:top w:w="15" w:type="dxa"/>
            <w:left w:w="15" w:type="dxa"/>
            <w:bottom w:w="15" w:type="dxa"/>
            <w:right w:w="15" w:type="dxa"/>
          </w:tblCellMar>
        </w:tblPrEx>
        <w:trPr>
          <w:trHeight w:val="1092"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供应商须具备</w:t>
            </w:r>
            <w:r>
              <w:rPr>
                <w:rFonts w:hint="eastAsia" w:ascii="宋体" w:hAnsi="宋体" w:cs="宋体"/>
                <w:caps w:val="0"/>
                <w:color w:val="auto"/>
                <w:spacing w:val="0"/>
                <w:sz w:val="24"/>
                <w:szCs w:val="24"/>
                <w:highlight w:val="none"/>
                <w:lang w:val="en-US" w:eastAsia="zh-CN" w:bidi="ar-SA"/>
              </w:rPr>
              <w:t>公路工程施工总承包三级</w:t>
            </w:r>
            <w:r>
              <w:rPr>
                <w:rFonts w:hint="eastAsia" w:ascii="宋体" w:hAnsi="宋体" w:eastAsia="宋体" w:cs="宋体"/>
                <w:caps w:val="0"/>
                <w:color w:val="auto"/>
                <w:spacing w:val="0"/>
                <w:sz w:val="24"/>
                <w:szCs w:val="24"/>
                <w:highlight w:val="none"/>
                <w:lang w:val="en-US" w:eastAsia="zh-CN" w:bidi="ar-SA"/>
              </w:rPr>
              <w:t>（含三级）及以上资质，并具有相应的安全生产许可证，申请人拟派项目经理须具备</w:t>
            </w:r>
            <w:r>
              <w:rPr>
                <w:rFonts w:hint="eastAsia" w:ascii="宋体" w:hAnsi="宋体" w:cs="宋体"/>
                <w:caps w:val="0"/>
                <w:color w:val="auto"/>
                <w:spacing w:val="0"/>
                <w:sz w:val="24"/>
                <w:szCs w:val="24"/>
                <w:highlight w:val="none"/>
                <w:lang w:val="en-US" w:eastAsia="zh-CN" w:bidi="ar-SA"/>
              </w:rPr>
              <w:t>公路工程</w:t>
            </w:r>
            <w:r>
              <w:rPr>
                <w:rFonts w:hint="eastAsia" w:ascii="宋体" w:hAnsi="宋体" w:eastAsia="宋体" w:cs="宋体"/>
                <w:caps w:val="0"/>
                <w:color w:val="auto"/>
                <w:spacing w:val="0"/>
                <w:sz w:val="24"/>
                <w:szCs w:val="24"/>
                <w:highlight w:val="none"/>
                <w:lang w:val="en-US" w:eastAsia="zh-CN" w:bidi="ar-SA"/>
              </w:rPr>
              <w:t>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362"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tabs>
                <w:tab w:val="left" w:pos="601"/>
              </w:tabs>
              <w:kinsoku/>
              <w:wordWrap/>
              <w:overflowPunct/>
              <w:topLinePunct w:val="0"/>
              <w:autoSpaceDE/>
              <w:autoSpaceDN/>
              <w:bidi w:val="0"/>
              <w:adjustRightInd/>
              <w:snapToGrid/>
              <w:spacing w:line="400" w:lineRule="atLeast"/>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提供法人授权书及被授权人身份证（法人参加投标提供法人身份证）</w:t>
            </w:r>
            <w:r>
              <w:rPr>
                <w:rFonts w:hint="eastAsia" w:ascii="Times New Roman" w:hAnsi="宋体" w:eastAsia="宋体" w:cs="宋体"/>
                <w:caps w:val="0"/>
                <w:color w:val="auto"/>
                <w:spacing w:val="0"/>
                <w:sz w:val="24"/>
                <w:szCs w:val="24"/>
                <w:highlight w:val="none"/>
                <w:lang w:eastAsia="zh-CN"/>
              </w:rPr>
              <w:t>；</w:t>
            </w:r>
          </w:p>
        </w:tc>
      </w:tr>
      <w:tr>
        <w:tblPrEx>
          <w:tblCellMar>
            <w:top w:w="15" w:type="dxa"/>
            <w:left w:w="15" w:type="dxa"/>
            <w:bottom w:w="15" w:type="dxa"/>
            <w:right w:w="15" w:type="dxa"/>
          </w:tblCellMar>
        </w:tblPrEx>
        <w:trPr>
          <w:trHeight w:val="570"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1546"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730"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财务状况报告</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aps w:val="0"/>
                <w:color w:val="auto"/>
                <w:spacing w:val="0"/>
                <w:sz w:val="24"/>
                <w:szCs w:val="24"/>
                <w:highlight w:val="none"/>
                <w:lang w:val="en-US" w:eastAsia="zh-CN" w:bidi="ar-SA"/>
              </w:rPr>
              <w:t>；</w:t>
            </w:r>
          </w:p>
        </w:tc>
      </w:tr>
      <w:tr>
        <w:tblPrEx>
          <w:tblCellMar>
            <w:top w:w="15" w:type="dxa"/>
            <w:left w:w="15" w:type="dxa"/>
            <w:bottom w:w="15" w:type="dxa"/>
            <w:right w:w="15" w:type="dxa"/>
          </w:tblCellMar>
        </w:tblPrEx>
        <w:trPr>
          <w:trHeight w:val="965"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自2022年06月01日以来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495" w:hRule="atLeast"/>
        </w:trPr>
        <w:tc>
          <w:tcPr>
            <w:tcW w:w="910"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自2022年06月01日以来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tblPrEx>
          <w:tblCellMar>
            <w:top w:w="15" w:type="dxa"/>
            <w:left w:w="15" w:type="dxa"/>
            <w:bottom w:w="15" w:type="dxa"/>
            <w:right w:w="15" w:type="dxa"/>
          </w:tblCellMar>
        </w:tblPrEx>
        <w:trPr>
          <w:trHeight w:val="971" w:hRule="atLeast"/>
        </w:trPr>
        <w:tc>
          <w:tcPr>
            <w:tcW w:w="910" w:type="dxa"/>
            <w:vMerge w:val="continue"/>
            <w:tcBorders>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aps w:val="0"/>
                <w:color w:val="auto"/>
                <w:spacing w:val="0"/>
                <w:kern w:val="0"/>
                <w:sz w:val="24"/>
                <w:szCs w:val="24"/>
                <w:highlight w:val="none"/>
              </w:rPr>
            </w:pPr>
          </w:p>
        </w:tc>
        <w:tc>
          <w:tcPr>
            <w:tcW w:w="2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fill="FFFFFF"/>
                <w:lang w:eastAsia="zh-CN"/>
              </w:rPr>
              <w:t>本项目为专门面向小微企业项目，供应商应为小型或微型企业或监狱企业或残疾人福利性单位。供应商为小微企业的，提供《小微企业声明函》</w:t>
            </w:r>
            <w:r>
              <w:rPr>
                <w:rFonts w:hint="eastAsia" w:ascii="宋体" w:hAnsi="宋体" w:eastAsia="宋体" w:cs="宋体"/>
                <w:i w:val="0"/>
                <w:iCs w:val="0"/>
                <w:caps w:val="0"/>
                <w:color w:val="auto"/>
                <w:spacing w:val="0"/>
                <w:sz w:val="24"/>
                <w:szCs w:val="24"/>
                <w:highlight w:val="none"/>
                <w:shd w:val="clear" w:fill="FFFFFF"/>
              </w:rPr>
              <w:t>；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tc>
      </w:tr>
    </w:tbl>
    <w:p>
      <w:pPr>
        <w:shd w:val="clear"/>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pPr>
        <w:shd w:val="clear"/>
        <w:spacing w:line="360" w:lineRule="auto"/>
        <w:ind w:firstLine="482" w:firstLineChars="200"/>
        <w:rPr>
          <w:rFonts w:hint="eastAsia" w:eastAsia="宋体"/>
          <w:caps w:val="0"/>
          <w:color w:val="auto"/>
          <w:spacing w:val="0"/>
          <w:highlight w:val="none"/>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10339" w:type="dxa"/>
        <w:tblInd w:w="-267" w:type="dxa"/>
        <w:tblLayout w:type="fixed"/>
        <w:tblCellMar>
          <w:top w:w="15" w:type="dxa"/>
          <w:left w:w="15" w:type="dxa"/>
          <w:bottom w:w="15" w:type="dxa"/>
          <w:right w:w="15" w:type="dxa"/>
        </w:tblCellMar>
      </w:tblPr>
      <w:tblGrid>
        <w:gridCol w:w="893"/>
        <w:gridCol w:w="2394"/>
        <w:gridCol w:w="7052"/>
      </w:tblGrid>
      <w:tr>
        <w:tblPrEx>
          <w:tblCellMar>
            <w:top w:w="15" w:type="dxa"/>
            <w:left w:w="15" w:type="dxa"/>
            <w:bottom w:w="15" w:type="dxa"/>
            <w:right w:w="15" w:type="dxa"/>
          </w:tblCellMar>
        </w:tblPrEx>
        <w:trPr>
          <w:trHeight w:val="567" w:hRule="atLeast"/>
        </w:trPr>
        <w:tc>
          <w:tcPr>
            <w:tcW w:w="893" w:type="dxa"/>
            <w:vMerge w:val="restart"/>
            <w:tcBorders>
              <w:top w:val="single" w:color="000000" w:sz="4" w:space="0"/>
              <w:left w:val="single" w:color="000000" w:sz="4" w:space="0"/>
              <w:right w:val="single" w:color="000000" w:sz="4" w:space="0"/>
            </w:tcBorders>
            <w:vAlign w:val="center"/>
          </w:tcPr>
          <w:p>
            <w:pPr>
              <w:shd w:val="clear"/>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pPr>
              <w:shd w:val="clear"/>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pPr>
              <w:shd w:val="clear"/>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pPr>
              <w:shd w:val="clear"/>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pPr>
              <w:shd w:val="clear"/>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供应商名称</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与营业执照</w:t>
            </w:r>
            <w:r>
              <w:rPr>
                <w:rFonts w:hint="eastAsia" w:ascii="Times New Roman" w:hAnsi="宋体" w:eastAsia="宋体" w:cs="宋体"/>
                <w:caps w:val="0"/>
                <w:color w:val="auto"/>
                <w:spacing w:val="0"/>
                <w:sz w:val="24"/>
                <w:szCs w:val="24"/>
                <w:highlight w:val="none"/>
              </w:rPr>
              <w:t>、资质证书、安全生产许可证一致</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pPr>
              <w:shd w:val="clear"/>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pPr>
              <w:shd w:val="clear"/>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pPr>
              <w:shd w:val="clear"/>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pPr>
              <w:shd w:val="clear"/>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tblPrEx>
          <w:tblCellMar>
            <w:top w:w="15" w:type="dxa"/>
            <w:left w:w="15" w:type="dxa"/>
            <w:bottom w:w="15" w:type="dxa"/>
            <w:right w:w="15" w:type="dxa"/>
          </w:tblCellMar>
        </w:tblPrEx>
        <w:trPr>
          <w:trHeight w:val="567" w:hRule="atLeast"/>
        </w:trPr>
        <w:tc>
          <w:tcPr>
            <w:tcW w:w="893" w:type="dxa"/>
            <w:vMerge w:val="continue"/>
            <w:tcBorders>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p>
        </w:tc>
        <w:tc>
          <w:tcPr>
            <w:tcW w:w="23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705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（3）对磋商文件作出的实质性变动是磋商文件的有效组成部分，磋商小组应当及时以书面形式同时通知所有参加磋商的投标人。 </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4.1</w:t>
      </w:r>
      <w:r>
        <w:rPr>
          <w:rFonts w:ascii="宋体" w:hAnsi="宋体" w:cs="宋体"/>
          <w:b/>
          <w:bCs/>
          <w:caps w:val="0"/>
          <w:color w:val="auto"/>
          <w:spacing w:val="0"/>
          <w:sz w:val="24"/>
          <w:szCs w:val="24"/>
          <w:highlight w:val="none"/>
        </w:rPr>
        <w:t>竞争性磋商文件能够详细列明采购标的技术、</w:t>
      </w:r>
      <w:r>
        <w:rPr>
          <w:rFonts w:hint="eastAsia" w:ascii="宋体" w:hAnsi="宋体" w:cs="宋体"/>
          <w:b/>
          <w:bCs/>
          <w:caps w:val="0"/>
          <w:color w:val="auto"/>
          <w:spacing w:val="0"/>
          <w:sz w:val="24"/>
          <w:szCs w:val="24"/>
          <w:highlight w:val="none"/>
        </w:rPr>
        <w:t>施工</w:t>
      </w:r>
      <w:r>
        <w:rPr>
          <w:rFonts w:ascii="宋体" w:hAnsi="宋体" w:cs="宋体"/>
          <w:b/>
          <w:bCs/>
          <w:caps w:val="0"/>
          <w:color w:val="auto"/>
          <w:spacing w:val="0"/>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INCLUDEPICTURE \d "C:\\Users\\pc\\AppData\\Roaming\\Tencent\\QQ\\Temp\\%W@GJ$ACOF(TYDYECOKVDYB.png"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"C:\\Users\\pc\\AppData\\Roaming\\Tencent\\QQ\\Temp\\%25W@GJ$ACOF(TYDYECOKVDYB.png"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"C:\\Users\\pc\\AppData\\Roaming\\Tencent\\QQ\\Temp\\%25W@GJ$ACOF(TYDYECOKVDYB.png"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"C:\\Users\\pc\\AppData\\Roaming\\Tencent\\QQ\\Temp\\%25W@GJ$ACOF(TYDYECOKVDYB.png"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"C:\\Users\\pc\\AppData\\Roaming\\Tencent\\QQ\\Temp\\%25W@GJ$ACOF(TYDYECOKVDYB.png"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fldChar w:fldCharType="begin"/>
      </w:r>
      <w:r>
        <w:rPr>
          <w:rFonts w:ascii="宋体" w:hAnsi="宋体" w:cs="宋体"/>
          <w:b/>
          <w:bCs/>
          <w:caps w:val="0"/>
          <w:color w:val="auto"/>
          <w:spacing w:val="0"/>
          <w:sz w:val="24"/>
          <w:szCs w:val="24"/>
          <w:highlight w:val="none"/>
        </w:rPr>
        <w:instrText xml:space="preserve"> INCLUDEPICTURE  "C:\\Users\\pc\\AppData\\Roaming\\Tencent\\QQ\\Temp\\%25W@GJ$ACOF(TYDYECOKVDYB.png" \* MERGEFORMATINET </w:instrText>
      </w:r>
      <w:r>
        <w:rPr>
          <w:rFonts w:ascii="宋体" w:hAnsi="宋体" w:cs="宋体"/>
          <w:b/>
          <w:bCs/>
          <w:caps w:val="0"/>
          <w:color w:val="auto"/>
          <w:spacing w:val="0"/>
          <w:sz w:val="24"/>
          <w:szCs w:val="24"/>
          <w:highlight w:val="none"/>
        </w:rPr>
        <w:fldChar w:fldCharType="separate"/>
      </w:r>
      <w:r>
        <w:rPr>
          <w:rFonts w:ascii="宋体" w:hAnsi="宋体" w:cs="宋体"/>
          <w:b/>
          <w:bCs/>
          <w:caps w:val="0"/>
          <w:color w:val="auto"/>
          <w:spacing w:val="0"/>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r:link="rId15"/>
                    <a:stretch>
                      <a:fillRect/>
                    </a:stretch>
                  </pic:blipFill>
                  <pic:spPr>
                    <a:xfrm>
                      <a:off x="0" y="0"/>
                      <a:ext cx="189865" cy="146685"/>
                    </a:xfrm>
                    <a:prstGeom prst="rect">
                      <a:avLst/>
                    </a:prstGeom>
                    <a:noFill/>
                    <a:ln>
                      <a:noFill/>
                    </a:ln>
                  </pic:spPr>
                </pic:pic>
              </a:graphicData>
            </a:graphic>
          </wp:inline>
        </w:drawing>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fldChar w:fldCharType="end"/>
      </w:r>
      <w:r>
        <w:rPr>
          <w:rFonts w:ascii="宋体" w:hAnsi="宋体" w:cs="宋体"/>
          <w:b/>
          <w:bCs/>
          <w:caps w:val="0"/>
          <w:color w:val="auto"/>
          <w:spacing w:val="0"/>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4.3最后报价是投标人磋商响应文件的有效组成部分。</w:t>
      </w:r>
    </w:p>
    <w:p>
      <w:pPr>
        <w:shd w:val="clear"/>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4.4通过符合性评审的投标人，方可进入最后报价。</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6.1本项目非单一产品采购项目，须根据采购项目技术构成、履约能力、施工价格比重等合理确定施工单位，本项目评标办法为综合评分法。</w:t>
      </w:r>
    </w:p>
    <w:p>
      <w:pPr>
        <w:shd w:val="clear"/>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pPr>
        <w:shd w:val="clear"/>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pPr>
        <w:shd w:val="clear"/>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pPr>
        <w:shd w:val="clear"/>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pPr>
        <w:shd w:val="clear"/>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评标项目</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评标内容</w:t>
            </w:r>
          </w:p>
        </w:tc>
        <w:tc>
          <w:tcPr>
            <w:tcW w:w="6242"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磋商报价</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rPr>
              <w:t>（30分）</w:t>
            </w:r>
          </w:p>
        </w:tc>
        <w:tc>
          <w:tcPr>
            <w:tcW w:w="1943"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价格评审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caps w:val="0"/>
                <w:color w:val="auto"/>
                <w:spacing w:val="0"/>
                <w:highlight w:val="none"/>
                <w:lang w:val="en-US" w:eastAsia="zh-CN"/>
              </w:rPr>
            </w:pPr>
            <w:r>
              <w:rPr>
                <w:rFonts w:hint="eastAsia" w:ascii="宋体" w:hAnsi="宋体" w:eastAsia="宋体" w:cs="宋体"/>
                <w:caps w:val="0"/>
                <w:color w:val="auto"/>
                <w:spacing w:val="0"/>
                <w:kern w:val="2"/>
                <w:sz w:val="24"/>
                <w:szCs w:val="24"/>
                <w:highlight w:val="none"/>
              </w:rPr>
              <w:t>（30分）</w:t>
            </w:r>
          </w:p>
        </w:tc>
        <w:tc>
          <w:tcPr>
            <w:tcW w:w="6242" w:type="dxa"/>
            <w:noWrap w:val="0"/>
            <w:vAlign w:val="center"/>
          </w:tcPr>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总报价不高于采购限价的为有效报价，</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总报价超过本工程采购限价的，其</w:t>
            </w:r>
            <w:r>
              <w:rPr>
                <w:rFonts w:hint="eastAsia" w:ascii="宋体" w:hAnsi="宋体" w:eastAsia="宋体" w:cs="宋体"/>
                <w:caps w:val="0"/>
                <w:color w:val="auto"/>
                <w:spacing w:val="0"/>
                <w:kern w:val="0"/>
                <w:sz w:val="24"/>
                <w:szCs w:val="24"/>
                <w:highlight w:val="none"/>
                <w:lang w:eastAsia="zh-CN"/>
              </w:rPr>
              <w:t>响应</w:t>
            </w:r>
            <w:r>
              <w:rPr>
                <w:rFonts w:hint="eastAsia" w:ascii="宋体" w:hAnsi="宋体" w:eastAsia="宋体" w:cs="宋体"/>
                <w:caps w:val="0"/>
                <w:color w:val="auto"/>
                <w:spacing w:val="0"/>
                <w:kern w:val="0"/>
                <w:sz w:val="24"/>
                <w:szCs w:val="24"/>
                <w:highlight w:val="none"/>
              </w:rPr>
              <w:t>文件按否决</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处理。</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满足磋商文件要求且最</w:t>
            </w:r>
            <w:r>
              <w:rPr>
                <w:rFonts w:hint="eastAsia" w:ascii="宋体" w:hAnsi="宋体" w:eastAsia="宋体" w:cs="宋体"/>
                <w:caps w:val="0"/>
                <w:color w:val="auto"/>
                <w:spacing w:val="0"/>
                <w:kern w:val="0"/>
                <w:sz w:val="24"/>
                <w:szCs w:val="24"/>
                <w:highlight w:val="none"/>
                <w:lang w:eastAsia="zh-CN"/>
              </w:rPr>
              <w:t>终</w:t>
            </w:r>
            <w:r>
              <w:rPr>
                <w:rFonts w:hint="eastAsia" w:ascii="宋体" w:hAnsi="宋体" w:eastAsia="宋体" w:cs="宋体"/>
                <w:caps w:val="0"/>
                <w:color w:val="auto"/>
                <w:spacing w:val="0"/>
                <w:kern w:val="0"/>
                <w:sz w:val="24"/>
                <w:szCs w:val="24"/>
                <w:highlight w:val="none"/>
              </w:rPr>
              <w:t>报价最低供应商的价格为磋商基准价，其价格分为满分。其他供应商的价格分按照下列公式计算：</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磋商报价得分=（磋商基准价/最后磋商报价）×价格权值×100</w:t>
            </w:r>
          </w:p>
          <w:p>
            <w:pPr>
              <w:keepNext w:val="0"/>
              <w:keepLines w:val="0"/>
              <w:pageBreakBefore w:val="0"/>
              <w:widowControl/>
              <w:shd w:val="clear"/>
              <w:kinsoku/>
              <w:wordWrap/>
              <w:overflowPunct/>
              <w:topLinePunct w:val="0"/>
              <w:bidi w:val="0"/>
              <w:spacing w:line="360" w:lineRule="exact"/>
              <w:ind w:firstLine="240" w:firstLineChars="1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注：1</w:t>
            </w:r>
            <w:r>
              <w:rPr>
                <w:rFonts w:hint="eastAsia" w:ascii="宋体" w:hAnsi="宋体" w:eastAsia="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rPr>
              <w:t>如采购需求没有实质性变化，各供应商的在多次报价中应逐次降价，本次报价超过上次报价的，为无效报价，取消其磋商资格。</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.磋商报价不完整的，不进入评标标准价的计算，本项得0分。</w:t>
            </w:r>
          </w:p>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施工组织设计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w:t>
            </w:r>
            <w:r>
              <w:rPr>
                <w:rFonts w:hint="eastAsia" w:ascii="宋体" w:hAnsi="宋体" w:eastAsia="宋体" w:cs="宋体"/>
                <w:caps w:val="0"/>
                <w:color w:val="auto"/>
                <w:spacing w:val="0"/>
                <w:kern w:val="2"/>
                <w:sz w:val="24"/>
                <w:szCs w:val="24"/>
                <w:highlight w:val="none"/>
                <w:lang w:val="en-US" w:eastAsia="zh-CN"/>
              </w:rPr>
              <w:t>2</w:t>
            </w:r>
            <w:r>
              <w:rPr>
                <w:rFonts w:hint="eastAsia" w:ascii="宋体" w:hAnsi="宋体" w:eastAsia="宋体" w:cs="宋体"/>
                <w:caps w:val="0"/>
                <w:color w:val="auto"/>
                <w:spacing w:val="0"/>
                <w:kern w:val="2"/>
                <w:sz w:val="24"/>
                <w:szCs w:val="24"/>
                <w:highlight w:val="none"/>
              </w:rPr>
              <w:t>分）</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总体</w:t>
            </w:r>
            <w:r>
              <w:rPr>
                <w:rFonts w:hint="eastAsia" w:ascii="宋体" w:hAnsi="宋体" w:eastAsia="宋体" w:cs="宋体"/>
                <w:caps w:val="0"/>
                <w:color w:val="auto"/>
                <w:spacing w:val="0"/>
                <w:sz w:val="24"/>
                <w:szCs w:val="24"/>
                <w:highlight w:val="none"/>
              </w:rPr>
              <w:t>施工方案</w:t>
            </w:r>
          </w:p>
          <w:p>
            <w:pPr>
              <w:pStyle w:val="2"/>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10分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rPr>
              <w:t>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shd w:val="clear"/>
              <w:kinsoku/>
              <w:wordWrap/>
              <w:overflowPunct/>
              <w:topLinePunct w:val="0"/>
              <w:bidi w:val="0"/>
              <w:spacing w:line="360" w:lineRule="exact"/>
              <w:jc w:val="left"/>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工程质量和安全生产的技术组织措施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10分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安全文明施工的技术组织措施及环境保护措施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10分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项目组织管理人员构成</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10分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（1）其中项目经理职称为中级及以上得2分，否则不得分；（2）项目技术负责人（3分）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为本专业得1分；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职称为中级及以上得2分，否则不得分；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（3）拟投入的资料员、施工员、质量员、材料员、安全员（</w:t>
            </w:r>
            <w:r>
              <w:rPr>
                <w:rFonts w:hint="eastAsia" w:ascii="宋体" w:hAnsi="宋体" w:cs="宋体"/>
                <w:caps w:val="0"/>
                <w:color w:val="auto"/>
                <w:spacing w:val="0"/>
                <w:sz w:val="24"/>
                <w:szCs w:val="24"/>
                <w:highlight w:val="none"/>
                <w:lang w:val="en-US" w:eastAsia="zh-CN"/>
              </w:rPr>
              <w:t>安全员需</w:t>
            </w:r>
            <w:r>
              <w:rPr>
                <w:rFonts w:hint="eastAsia" w:ascii="宋体" w:hAnsi="宋体" w:eastAsia="宋体" w:cs="宋体"/>
                <w:caps w:val="0"/>
                <w:color w:val="auto"/>
                <w:spacing w:val="0"/>
                <w:sz w:val="24"/>
                <w:szCs w:val="24"/>
                <w:highlight w:val="none"/>
              </w:rPr>
              <w:t>附安全生产考核合格证书）</w:t>
            </w:r>
            <w:r>
              <w:rPr>
                <w:rFonts w:hint="eastAsia" w:ascii="宋体" w:hAnsi="宋体" w:cs="宋体"/>
                <w:caps w:val="0"/>
                <w:color w:val="auto"/>
                <w:spacing w:val="0"/>
                <w:sz w:val="24"/>
                <w:szCs w:val="24"/>
                <w:highlight w:val="none"/>
                <w:lang w:val="en-US" w:eastAsia="zh-CN"/>
              </w:rPr>
              <w:t>其他人员</w:t>
            </w:r>
            <w:r>
              <w:rPr>
                <w:rFonts w:hint="eastAsia" w:ascii="宋体" w:hAnsi="宋体" w:eastAsia="宋体" w:cs="宋体"/>
                <w:caps w:val="0"/>
                <w:color w:val="auto"/>
                <w:spacing w:val="0"/>
                <w:sz w:val="24"/>
                <w:szCs w:val="24"/>
                <w:highlight w:val="none"/>
              </w:rPr>
              <w:t>应具有有效岗位证书，每一人计1分，计满5分为止。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确保工期的技术组织措施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10</w:t>
            </w:r>
            <w:r>
              <w:rPr>
                <w:rFonts w:hint="eastAsia" w:ascii="宋体" w:hAnsi="宋体" w:eastAsia="宋体" w:cs="宋体"/>
                <w:caps w:val="0"/>
                <w:color w:val="auto"/>
                <w:spacing w:val="0"/>
                <w:sz w:val="24"/>
                <w:szCs w:val="24"/>
                <w:highlight w:val="none"/>
                <w:lang w:val="en-US" w:eastAsia="zh-CN"/>
              </w:rPr>
              <w:t>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1</w:t>
            </w:r>
            <w:r>
              <w:rPr>
                <w:rFonts w:hint="eastAsia" w:ascii="宋体" w:hAnsi="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投标人应按照本项目的实际情况根据工程的具体特点提出科学合理的措施。措施编制科学合理、完整详尽计</w:t>
            </w:r>
            <w:r>
              <w:rPr>
                <w:rFonts w:hint="eastAsia" w:ascii="宋体" w:hAnsi="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rPr>
              <w:t>分，措施编制基本完善、合理可行计</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分，措施编制存在部分缺陷和不足，不符合项目实际情况的计0-</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rPr>
              <w:t>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2</w:t>
            </w:r>
            <w:r>
              <w:rPr>
                <w:rFonts w:hint="eastAsia" w:ascii="宋体" w:hAnsi="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总工期满足</w:t>
            </w: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文件要求、进度计划有横道图或网络图且工期控制合理计</w:t>
            </w:r>
            <w:r>
              <w:rPr>
                <w:rFonts w:hint="eastAsia" w:ascii="宋体" w:hAnsi="宋体" w:eastAsia="宋体" w:cs="宋体"/>
                <w:caps w:val="0"/>
                <w:color w:val="auto"/>
                <w:spacing w:val="0"/>
                <w:sz w:val="24"/>
                <w:szCs w:val="24"/>
                <w:highlight w:val="none"/>
                <w:lang w:val="en-US" w:eastAsia="zh-CN"/>
              </w:rPr>
              <w:t>0</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施工机械配备和材料投入计划</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6分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sz w:val="24"/>
                <w:szCs w:val="24"/>
                <w:highlight w:val="none"/>
              </w:rPr>
              <w:t>主要机械配备科学、材料投入计划齐备合理的计3-6分，配置欠合理、材料不齐备的计</w:t>
            </w:r>
            <w:r>
              <w:rPr>
                <w:rFonts w:hint="eastAsia" w:ascii="宋体" w:hAnsi="宋体" w:cs="宋体"/>
                <w:caps w:val="0"/>
                <w:color w:val="auto"/>
                <w:spacing w:val="0"/>
                <w:sz w:val="24"/>
                <w:szCs w:val="24"/>
                <w:highlight w:val="none"/>
                <w:lang w:val="en-US" w:eastAsia="zh-CN"/>
              </w:rPr>
              <w:t>0</w:t>
            </w:r>
            <w:r>
              <w:rPr>
                <w:rFonts w:hint="eastAsia" w:ascii="宋体" w:hAnsi="宋体" w:eastAsia="宋体" w:cs="宋体"/>
                <w:caps w:val="0"/>
                <w:color w:val="auto"/>
                <w:spacing w:val="0"/>
                <w:sz w:val="24"/>
                <w:szCs w:val="24"/>
                <w:highlight w:val="none"/>
              </w:rPr>
              <w:t>-2分，未进行描述的本项不得分；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aps w:val="0"/>
                <w:color w:val="auto"/>
                <w:spacing w:val="0"/>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工程</w:t>
            </w:r>
            <w:r>
              <w:rPr>
                <w:rFonts w:hint="eastAsia" w:ascii="宋体" w:hAnsi="宋体" w:cs="宋体"/>
                <w:bCs/>
                <w:caps w:val="0"/>
                <w:color w:val="auto"/>
                <w:spacing w:val="0"/>
                <w:sz w:val="24"/>
                <w:szCs w:val="24"/>
                <w:highlight w:val="none"/>
                <w:lang w:val="en-US" w:eastAsia="zh-CN"/>
              </w:rPr>
              <w:t>缺陷责任期</w:t>
            </w:r>
            <w:r>
              <w:rPr>
                <w:rFonts w:hint="eastAsia" w:ascii="宋体" w:hAnsi="宋体" w:eastAsia="宋体" w:cs="宋体"/>
                <w:bCs/>
                <w:caps w:val="0"/>
                <w:color w:val="auto"/>
                <w:spacing w:val="0"/>
                <w:sz w:val="24"/>
                <w:szCs w:val="24"/>
                <w:highlight w:val="none"/>
              </w:rPr>
              <w:t>内服务承诺</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lang w:val="en-US" w:eastAsia="zh-CN"/>
              </w:rPr>
              <w:t>分</w:t>
            </w:r>
            <w:r>
              <w:rPr>
                <w:rFonts w:hint="eastAsia" w:ascii="宋体" w:hAnsi="宋体" w:eastAsia="宋体" w:cs="宋体"/>
                <w:caps w:val="0"/>
                <w:color w:val="auto"/>
                <w:spacing w:val="0"/>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有详细的针对本项目工程</w:t>
            </w:r>
            <w:r>
              <w:rPr>
                <w:rFonts w:hint="eastAsia" w:ascii="宋体" w:hAnsi="宋体" w:cs="宋体"/>
                <w:caps w:val="0"/>
                <w:color w:val="auto"/>
                <w:spacing w:val="0"/>
                <w:sz w:val="24"/>
                <w:szCs w:val="24"/>
                <w:highlight w:val="none"/>
                <w:lang w:eastAsia="zh-CN"/>
              </w:rPr>
              <w:t>缺陷责任期</w:t>
            </w:r>
            <w:r>
              <w:rPr>
                <w:rFonts w:hint="eastAsia" w:ascii="宋体" w:hAnsi="宋体" w:eastAsia="宋体" w:cs="宋体"/>
                <w:caps w:val="0"/>
                <w:color w:val="auto"/>
                <w:spacing w:val="0"/>
                <w:sz w:val="24"/>
                <w:szCs w:val="24"/>
                <w:highlight w:val="none"/>
              </w:rPr>
              <w:t>内的服务承诺及说明，工程竣工验收合格后使用过程中因质量问题而产生的补救措施，应急预案、响应时间及措施。承诺及配套服务措施完整详尽、可操作性强计</w:t>
            </w:r>
            <w:r>
              <w:rPr>
                <w:rFonts w:hint="eastAsia" w:ascii="宋体" w:hAnsi="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rPr>
              <w:t>分，承诺及配套服务措施完整、基本合理计</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分，承诺及配套服务措施存在部分缺陷和不足，不符合项目实际情况的计0-</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业绩</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w:t>
            </w:r>
            <w:r>
              <w:rPr>
                <w:rFonts w:hint="eastAsia" w:ascii="宋体" w:hAnsi="宋体" w:cs="宋体"/>
                <w:caps w:val="0"/>
                <w:color w:val="auto"/>
                <w:spacing w:val="0"/>
                <w:kern w:val="2"/>
                <w:sz w:val="24"/>
                <w:szCs w:val="24"/>
                <w:highlight w:val="none"/>
                <w:lang w:val="en-US" w:eastAsia="zh-CN"/>
              </w:rPr>
              <w:t>6</w:t>
            </w:r>
            <w:r>
              <w:rPr>
                <w:rFonts w:hint="eastAsia" w:ascii="宋体" w:hAnsi="宋体" w:eastAsia="宋体" w:cs="宋体"/>
                <w:caps w:val="0"/>
                <w:color w:val="auto"/>
                <w:spacing w:val="0"/>
                <w:kern w:val="2"/>
                <w:sz w:val="24"/>
                <w:szCs w:val="24"/>
                <w:highlight w:val="none"/>
              </w:rPr>
              <w:t>分）</w:t>
            </w:r>
          </w:p>
        </w:tc>
        <w:tc>
          <w:tcPr>
            <w:tcW w:w="8185" w:type="dxa"/>
            <w:gridSpan w:val="2"/>
            <w:noWrap w:val="0"/>
            <w:vAlign w:val="center"/>
          </w:tcPr>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20</w:t>
            </w:r>
            <w:r>
              <w:rPr>
                <w:rFonts w:hint="eastAsia" w:ascii="宋体" w:hAnsi="宋体" w:eastAsia="宋体" w:cs="宋体"/>
                <w:caps w:val="0"/>
                <w:color w:val="auto"/>
                <w:spacing w:val="0"/>
                <w:kern w:val="2"/>
                <w:sz w:val="24"/>
                <w:szCs w:val="24"/>
                <w:highlight w:val="none"/>
              </w:rPr>
              <w:t>年</w:t>
            </w:r>
            <w:r>
              <w:rPr>
                <w:rFonts w:hint="eastAsia" w:ascii="宋体" w:hAnsi="宋体" w:eastAsia="宋体" w:cs="宋体"/>
                <w:caps w:val="0"/>
                <w:color w:val="auto"/>
                <w:spacing w:val="0"/>
                <w:kern w:val="2"/>
                <w:sz w:val="24"/>
                <w:szCs w:val="24"/>
                <w:highlight w:val="none"/>
                <w:lang w:val="en-US" w:eastAsia="zh-CN"/>
              </w:rPr>
              <w:t>06</w:t>
            </w:r>
            <w:r>
              <w:rPr>
                <w:rFonts w:hint="eastAsia" w:ascii="宋体" w:hAnsi="宋体" w:eastAsia="宋体" w:cs="宋体"/>
                <w:caps w:val="0"/>
                <w:color w:val="auto"/>
                <w:spacing w:val="0"/>
                <w:kern w:val="2"/>
                <w:sz w:val="24"/>
                <w:szCs w:val="24"/>
                <w:highlight w:val="none"/>
              </w:rPr>
              <w:t>月1日至今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公路工程</w:t>
            </w:r>
            <w:r>
              <w:rPr>
                <w:rFonts w:hint="eastAsia" w:ascii="宋体" w:hAnsi="宋体" w:eastAsia="宋体" w:cs="宋体"/>
                <w:caps w:val="0"/>
                <w:color w:val="auto"/>
                <w:spacing w:val="0"/>
                <w:kern w:val="2"/>
                <w:sz w:val="24"/>
                <w:szCs w:val="24"/>
                <w:highlight w:val="none"/>
                <w:lang w:eastAsia="zh-CN"/>
              </w:rPr>
              <w:t>类业绩</w:t>
            </w:r>
            <w:r>
              <w:rPr>
                <w:rFonts w:hint="eastAsia" w:ascii="宋体" w:hAnsi="宋体" w:eastAsia="宋体" w:cs="宋体"/>
                <w:caps w:val="0"/>
                <w:color w:val="auto"/>
                <w:spacing w:val="0"/>
                <w:kern w:val="2"/>
                <w:sz w:val="24"/>
                <w:szCs w:val="24"/>
                <w:highlight w:val="none"/>
              </w:rPr>
              <w:t>，每一个业绩计</w:t>
            </w:r>
            <w:r>
              <w:rPr>
                <w:rFonts w:hint="eastAsia" w:ascii="宋体" w:hAnsi="宋体" w:eastAsia="宋体" w:cs="宋体"/>
                <w:caps w:val="0"/>
                <w:color w:val="auto"/>
                <w:spacing w:val="0"/>
                <w:kern w:val="2"/>
                <w:sz w:val="24"/>
                <w:szCs w:val="24"/>
                <w:highlight w:val="none"/>
                <w:lang w:val="en-US" w:eastAsia="zh-CN"/>
              </w:rPr>
              <w:t>2</w:t>
            </w:r>
            <w:r>
              <w:rPr>
                <w:rFonts w:hint="eastAsia" w:ascii="宋体" w:hAnsi="宋体" w:eastAsia="宋体" w:cs="宋体"/>
                <w:caps w:val="0"/>
                <w:color w:val="auto"/>
                <w:spacing w:val="0"/>
                <w:kern w:val="2"/>
                <w:sz w:val="24"/>
                <w:szCs w:val="24"/>
                <w:highlight w:val="none"/>
              </w:rPr>
              <w:t>分，满分</w:t>
            </w:r>
            <w:r>
              <w:rPr>
                <w:rFonts w:hint="eastAsia" w:ascii="宋体" w:hAnsi="宋体" w:cs="宋体"/>
                <w:caps w:val="0"/>
                <w:color w:val="auto"/>
                <w:spacing w:val="0"/>
                <w:kern w:val="2"/>
                <w:sz w:val="24"/>
                <w:szCs w:val="24"/>
                <w:highlight w:val="none"/>
                <w:lang w:val="en-US" w:eastAsia="zh-CN"/>
              </w:rPr>
              <w:t>6</w:t>
            </w:r>
            <w:r>
              <w:rPr>
                <w:rFonts w:hint="eastAsia" w:ascii="宋体" w:hAnsi="宋体" w:eastAsia="宋体" w:cs="宋体"/>
                <w:caps w:val="0"/>
                <w:color w:val="auto"/>
                <w:spacing w:val="0"/>
                <w:kern w:val="2"/>
                <w:sz w:val="24"/>
                <w:szCs w:val="24"/>
                <w:highlight w:val="none"/>
              </w:rPr>
              <w:t>分。（</w:t>
            </w:r>
            <w:r>
              <w:rPr>
                <w:rFonts w:hint="eastAsia" w:ascii="宋体" w:hAnsi="宋体" w:eastAsia="宋体" w:cs="宋体"/>
                <w:caps w:val="0"/>
                <w:color w:val="auto"/>
                <w:spacing w:val="0"/>
                <w:kern w:val="2"/>
                <w:sz w:val="24"/>
                <w:szCs w:val="24"/>
                <w:highlight w:val="none"/>
                <w:lang w:val="en-US" w:eastAsia="zh-CN"/>
              </w:rPr>
              <w:t>注：</w:t>
            </w:r>
            <w:r>
              <w:rPr>
                <w:rFonts w:hint="eastAsia" w:ascii="宋体" w:hAnsi="宋体" w:eastAsia="宋体" w:cs="宋体"/>
                <w:caps w:val="0"/>
                <w:color w:val="auto"/>
                <w:spacing w:val="0"/>
                <w:kern w:val="2"/>
                <w:sz w:val="24"/>
                <w:szCs w:val="24"/>
                <w:highlight w:val="none"/>
              </w:rPr>
              <w:t>以合同签订时间为准</w:t>
            </w:r>
            <w:r>
              <w:rPr>
                <w:rFonts w:hint="eastAsia" w:ascii="宋体" w:hAnsi="宋体" w:eastAsia="宋体" w:cs="宋体"/>
                <w:caps w:val="0"/>
                <w:color w:val="auto"/>
                <w:spacing w:val="0"/>
                <w:kern w:val="2"/>
                <w:sz w:val="24"/>
                <w:szCs w:val="24"/>
                <w:highlight w:val="none"/>
                <w:lang w:eastAsia="zh-CN"/>
              </w:rPr>
              <w:t>，</w:t>
            </w:r>
            <w:r>
              <w:rPr>
                <w:rFonts w:hint="eastAsia" w:ascii="宋体" w:hAnsi="宋体" w:eastAsia="宋体" w:cs="宋体"/>
                <w:caps w:val="0"/>
                <w:color w:val="auto"/>
                <w:spacing w:val="0"/>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841" w:type="dxa"/>
            <w:gridSpan w:val="3"/>
            <w:noWrap w:val="0"/>
            <w:vAlign w:val="center"/>
          </w:tcPr>
          <w:p>
            <w:pPr>
              <w:keepNext w:val="0"/>
              <w:keepLines w:val="0"/>
              <w:pageBreakBefore w:val="0"/>
              <w:widowControl/>
              <w:shd w:val="clear"/>
              <w:kinsoku/>
              <w:wordWrap/>
              <w:overflowPunct/>
              <w:topLinePunct w:val="0"/>
              <w:bidi w:val="0"/>
              <w:spacing w:line="360" w:lineRule="exact"/>
              <w:jc w:val="center"/>
              <w:textAlignment w:val="auto"/>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推荐成交候选人</w:t>
            </w:r>
          </w:p>
        </w:tc>
        <w:tc>
          <w:tcPr>
            <w:tcW w:w="8185" w:type="dxa"/>
            <w:gridSpan w:val="2"/>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shd w:val="clear"/>
              <w:kinsoku/>
              <w:wordWrap/>
              <w:overflowPunct/>
              <w:topLinePunct w:val="0"/>
              <w:autoSpaceDE w:val="0"/>
              <w:autoSpaceDN w:val="0"/>
              <w:bidi w:val="0"/>
              <w:snapToGrid w:val="0"/>
              <w:spacing w:line="360" w:lineRule="exact"/>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备注：</w:t>
            </w:r>
          </w:p>
          <w:p>
            <w:pPr>
              <w:keepNext w:val="0"/>
              <w:keepLines w:val="0"/>
              <w:pageBreakBefore w:val="0"/>
              <w:shd w:val="clear"/>
              <w:kinsoku/>
              <w:wordWrap/>
              <w:overflowPunct/>
              <w:topLinePunct w:val="0"/>
              <w:autoSpaceDE w:val="0"/>
              <w:autoSpaceDN w:val="0"/>
              <w:bidi w:val="0"/>
              <w:snapToGrid w:val="0"/>
              <w:spacing w:line="360" w:lineRule="exact"/>
              <w:ind w:firstLine="480" w:firstLineChars="20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1）各评审专家独立打分。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2）评审专家打分超过得分界限或未按本表规定赋分时，该评审专家的打分无效，不计入汇总分。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3）若出现综合得分相同的，按磋商报价得分由高到低顺序排列名次；磋商报价得分也相等的，按照技术文件优劣进行排序，如果还相同，则由采购人自行确定。</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4）各种计算采用插入法，最终结果数字保留二位小数，第三位“四舍五入”。</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lang w:val="en-US" w:eastAsia="zh-CN"/>
              </w:rPr>
              <w:t>5）</w:t>
            </w:r>
            <w:r>
              <w:rPr>
                <w:rFonts w:hint="eastAsia" w:ascii="宋体" w:hAnsi="宋体" w:eastAsia="宋体" w:cs="Times New Roman"/>
                <w:caps w:val="0"/>
                <w:color w:val="auto"/>
                <w:spacing w:val="0"/>
                <w:sz w:val="24"/>
                <w:highlight w:val="none"/>
              </w:rPr>
              <w:t>评委会二分之一以上人员认为有串标、弄虚作假嫌疑或严重脱离市场价的磋商，该供应商不得作为成交候选人。</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eastAsia="宋体"/>
                <w:caps w:val="0"/>
                <w:color w:val="auto"/>
                <w:spacing w:val="0"/>
                <w:highlight w:val="none"/>
                <w:lang w:val="en-US" w:eastAsia="zh-CN"/>
              </w:rPr>
            </w:pPr>
            <w:r>
              <w:rPr>
                <w:rFonts w:hint="eastAsia" w:ascii="宋体" w:hAnsi="宋体" w:eastAsia="宋体" w:cs="Times New Roman"/>
                <w:caps w:val="0"/>
                <w:color w:val="auto"/>
                <w:spacing w:val="0"/>
                <w:sz w:val="24"/>
                <w:highlight w:val="none"/>
                <w:lang w:val="en-US" w:eastAsia="zh-CN"/>
              </w:rPr>
              <w:t>6）</w:t>
            </w:r>
            <w:r>
              <w:rPr>
                <w:rFonts w:hint="eastAsia" w:ascii="宋体" w:hAnsi="宋体" w:eastAsia="宋体" w:cs="Times New Roman"/>
                <w:caps w:val="0"/>
                <w:color w:val="auto"/>
                <w:spacing w:val="0"/>
                <w:sz w:val="24"/>
                <w:highlight w:val="none"/>
              </w:rPr>
              <w:t>由于磋商文件有矛盾，造成对供应商不利的评标结果，由供应商自负。</w:t>
            </w:r>
          </w:p>
        </w:tc>
      </w:tr>
    </w:tbl>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（1）《政府采购促进中小企业发展管理办法》（财库〔2020〕46号）；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（2）《财政部司法部关于政府采购支持监狱企业发展有关问题的通知》（财库〔2014〕68号）；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（3）《国务院办公厅关于建立政府强制采购节能产品制度的通知》（国办发〔2007〕51号）；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（4）《节能产品政府采购实施意见》（财库[2004]185号）；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（5）《环境标志产品政府采购实施的意见》（财库[2006]90号）；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（7）《财政部发展改革委生态环境部 市场监管总局关于调整优化节能产品、环境标志产品政府采购执行机制的通知》（财库〔2019〕9号）；</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（8）陕西省财政厅关于印发《陕西省中小企业政府采购信用融资办法》（陕财办采〔2018〕23号）</w:t>
      </w:r>
      <w:r>
        <w:rPr>
          <w:rFonts w:hint="eastAsia" w:cs="宋体"/>
          <w:i w:val="0"/>
          <w:iCs w:val="0"/>
          <w:caps w:val="0"/>
          <w:color w:val="auto"/>
          <w:spacing w:val="0"/>
          <w:sz w:val="24"/>
          <w:szCs w:val="24"/>
          <w:highlight w:val="none"/>
          <w:shd w:val="clear" w:fill="FFFFFF"/>
          <w:lang w:eastAsia="zh-CN"/>
        </w:rPr>
        <w:t>；</w:t>
      </w:r>
    </w:p>
    <w:p>
      <w:pPr>
        <w:shd w:val="clear"/>
        <w:spacing w:line="360" w:lineRule="auto"/>
        <w:ind w:firstLine="480" w:firstLineChars="200"/>
        <w:rPr>
          <w:rFonts w:hint="eastAsia"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（9）其他需要落实的政府采购政策</w:t>
      </w:r>
      <w:r>
        <w:rPr>
          <w:rFonts w:hint="eastAsia" w:cs="宋体"/>
          <w:i w:val="0"/>
          <w:iCs w:val="0"/>
          <w:caps w:val="0"/>
          <w:color w:val="auto"/>
          <w:spacing w:val="0"/>
          <w:sz w:val="24"/>
          <w:szCs w:val="24"/>
          <w:highlight w:val="none"/>
          <w:shd w:val="clear" w:fill="FFFFFF"/>
          <w:lang w:eastAsia="zh-CN"/>
        </w:rPr>
        <w:t>；</w:t>
      </w:r>
    </w:p>
    <w:p>
      <w:pPr>
        <w:shd w:val="clear"/>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hd w:val="clear"/>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hd w:val="clear"/>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hd w:val="clear"/>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pPr>
        <w:shd w:val="clear"/>
        <w:spacing w:line="440" w:lineRule="exact"/>
        <w:ind w:firstLine="482" w:firstLineChars="200"/>
        <w:rPr>
          <w:rFonts w:ascii="宋体" w:hAnsi="宋体" w:cs="宋体"/>
          <w:caps w:val="0"/>
          <w:color w:val="auto"/>
          <w:spacing w:val="0"/>
          <w:kern w:val="0"/>
          <w:sz w:val="24"/>
          <w:szCs w:val="24"/>
          <w:highlight w:val="none"/>
        </w:rPr>
      </w:pPr>
      <w:bookmarkStart w:id="43" w:name="_Toc385234435"/>
      <w:bookmarkStart w:id="44" w:name="_Toc453917527"/>
      <w:bookmarkStart w:id="45" w:name="_Toc453917620"/>
      <w:bookmarkStart w:id="46" w:name="_Toc453858064"/>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pPr>
        <w:shd w:val="clear"/>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成交供应商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人领取</w:t>
      </w: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通知书时，竞争性磋商代理服务费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eastAsia="宋体" w:cs="宋体"/>
          <w:caps w:val="0"/>
          <w:color w:val="auto"/>
          <w:spacing w:val="0"/>
          <w:sz w:val="24"/>
          <w:szCs w:val="24"/>
          <w:highlight w:val="none"/>
          <w:lang w:eastAsia="zh-CN"/>
        </w:rPr>
        <w:t>赛荣项目管理有限公司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pPr>
        <w:shd w:val="clear"/>
        <w:spacing w:line="440" w:lineRule="exact"/>
        <w:ind w:firstLine="480" w:firstLineChars="200"/>
        <w:rPr>
          <w:rFonts w:ascii="宋体" w:hAnsi="宋体" w:cs="宋体"/>
          <w:caps w:val="0"/>
          <w:color w:val="auto"/>
          <w:spacing w:val="0"/>
          <w:kern w:val="0"/>
          <w:sz w:val="24"/>
          <w:szCs w:val="24"/>
          <w:highlight w:val="none"/>
        </w:rPr>
      </w:pPr>
      <w:bookmarkStart w:id="47" w:name="_Toc453917528"/>
      <w:bookmarkStart w:id="48" w:name="_Toc453917621"/>
      <w:bookmarkStart w:id="49" w:name="_Toc453858065"/>
      <w:bookmarkStart w:id="50" w:name="_Toc385234436"/>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hd w:val="clear"/>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pPr>
        <w:shd w:val="clear"/>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pPr>
        <w:shd w:val="clear"/>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622"/>
      <w:bookmarkStart w:id="52" w:name="_Toc453917529"/>
      <w:bookmarkStart w:id="53" w:name="_Toc453858066"/>
      <w:bookmarkStart w:id="54" w:name="_Toc385234437"/>
    </w:p>
    <w:p>
      <w:pPr>
        <w:shd w:val="clear"/>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pPr>
        <w:shd w:val="clear"/>
        <w:spacing w:line="440" w:lineRule="exact"/>
        <w:ind w:firstLine="480" w:firstLineChars="200"/>
        <w:rPr>
          <w:rFonts w:ascii="宋体" w:hAnsi="宋体" w:cs="宋体"/>
          <w:caps w:val="0"/>
          <w:color w:val="auto"/>
          <w:spacing w:val="0"/>
          <w:sz w:val="24"/>
          <w:szCs w:val="24"/>
          <w:highlight w:val="none"/>
        </w:rPr>
      </w:pPr>
      <w:bookmarkStart w:id="55" w:name="_Toc453917530"/>
      <w:bookmarkStart w:id="56" w:name="_Toc453858067"/>
      <w:bookmarkStart w:id="57" w:name="_Toc453917623"/>
      <w:bookmarkStart w:id="58" w:name="_Toc385234438"/>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pPr>
        <w:pStyle w:val="2"/>
        <w:shd w:val="clear"/>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pPr>
        <w:pStyle w:val="2"/>
        <w:shd w:val="clear"/>
        <w:spacing w:after="0" w:line="440" w:lineRule="exact"/>
        <w:ind w:firstLine="480" w:firstLineChars="200"/>
        <w:rPr>
          <w:rFonts w:hint="default" w:ascii="宋体" w:hAnsi="宋体" w:cs="宋体"/>
          <w:caps w:val="0"/>
          <w:color w:val="auto"/>
          <w:spacing w:val="0"/>
          <w:kern w:val="2"/>
          <w:sz w:val="24"/>
          <w:szCs w:val="24"/>
          <w:highlight w:val="none"/>
          <w:lang w:val="en-US"/>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sz w:val="24"/>
          <w:szCs w:val="24"/>
          <w:highlight w:val="none"/>
          <w:lang w:val="en-US" w:eastAsia="zh-CN"/>
        </w:rPr>
        <w:t>钱先生</w:t>
      </w:r>
    </w:p>
    <w:p>
      <w:pPr>
        <w:pStyle w:val="2"/>
        <w:shd w:val="clear"/>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13309154234</w:t>
      </w:r>
    </w:p>
    <w:p>
      <w:pPr>
        <w:pStyle w:val="4"/>
        <w:shd w:val="clear"/>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1471185441@qq.com</w:t>
      </w:r>
    </w:p>
    <w:p>
      <w:pPr>
        <w:shd w:val="clear"/>
        <w:spacing w:line="440" w:lineRule="exact"/>
        <w:ind w:firstLine="480" w:firstLineChars="2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陕西省安康市汉滨区新城办金川社区瀛湖路东盛澜悦湾小区9号楼704室</w:t>
      </w:r>
    </w:p>
    <w:p>
      <w:pPr>
        <w:shd w:val="clear"/>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pPr>
        <w:shd w:val="clear"/>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pPr>
        <w:shd w:val="clear"/>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pPr>
        <w:shd w:val="clear"/>
        <w:spacing w:line="440" w:lineRule="exact"/>
        <w:ind w:firstLine="480" w:firstLineChars="200"/>
        <w:rPr>
          <w:rFonts w:ascii="宋体" w:hAnsi="宋体" w:cs="宋体"/>
          <w:caps w:val="0"/>
          <w:color w:val="auto"/>
          <w:spacing w:val="0"/>
          <w:sz w:val="24"/>
          <w:szCs w:val="24"/>
          <w:highlight w:val="none"/>
        </w:rPr>
      </w:pPr>
      <w:bookmarkStart w:id="59" w:name="_Toc453917624"/>
      <w:bookmarkStart w:id="60" w:name="_Toc453858068"/>
      <w:bookmarkStart w:id="61" w:name="_Toc326251060"/>
      <w:bookmarkStart w:id="62" w:name="_Toc385234440"/>
      <w:bookmarkStart w:id="63" w:name="_Toc470876869"/>
      <w:bookmarkStart w:id="64" w:name="_Toc453917531"/>
      <w:r>
        <w:rPr>
          <w:rFonts w:hint="eastAsia" w:ascii="宋体" w:hAnsi="宋体" w:cs="宋体"/>
          <w:caps w:val="0"/>
          <w:color w:val="auto"/>
          <w:spacing w:val="0"/>
          <w:sz w:val="24"/>
          <w:szCs w:val="24"/>
          <w:highlight w:val="none"/>
        </w:rPr>
        <w:t>（1）有效投标人不足三家；</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pPr>
        <w:shd w:val="clear"/>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Toc385234441"/>
      <w:bookmarkStart w:id="67" w:name="_Toc175644061"/>
      <w:bookmarkStart w:id="68" w:name="_Toc326251061"/>
      <w:bookmarkStart w:id="69" w:name="_Hlk526840937"/>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pPr>
        <w:shd w:val="clear"/>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pPr>
        <w:shd w:val="clear"/>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pPr>
        <w:pStyle w:val="8"/>
        <w:shd w:val="clear"/>
        <w:ind w:firstLine="0"/>
        <w:jc w:val="center"/>
        <w:rPr>
          <w:rFonts w:ascii="宋体" w:hAnsi="宋体" w:cs="宋体"/>
          <w:b w:val="0"/>
          <w:caps w:val="0"/>
          <w:color w:val="auto"/>
          <w:spacing w:val="0"/>
          <w:sz w:val="32"/>
          <w:szCs w:val="32"/>
          <w:highlight w:val="none"/>
        </w:rPr>
      </w:pPr>
      <w:r>
        <w:rPr>
          <w:rFonts w:hint="eastAsia" w:ascii="宋体" w:hAnsi="宋体" w:cs="宋体"/>
          <w:caps w:val="0"/>
          <w:color w:val="auto"/>
          <w:spacing w:val="0"/>
          <w:sz w:val="32"/>
          <w:szCs w:val="32"/>
          <w:highlight w:val="none"/>
        </w:rPr>
        <w:t>第四部分 施工内容及要求</w:t>
      </w:r>
      <w:bookmarkEnd w:id="70"/>
    </w:p>
    <w:bookmarkEnd w:id="66"/>
    <w:bookmarkEnd w:id="67"/>
    <w:bookmarkEnd w:id="68"/>
    <w:bookmarkEnd w:id="69"/>
    <w:p>
      <w:pPr>
        <w:shd w:val="clear"/>
        <w:spacing w:line="440" w:lineRule="exact"/>
        <w:rPr>
          <w:rFonts w:hint="eastAsia" w:ascii="宋体" w:hAnsi="宋体" w:eastAsia="宋体" w:cs="宋体"/>
          <w:bCs/>
          <w:caps w:val="0"/>
          <w:color w:val="auto"/>
          <w:spacing w:val="0"/>
          <w:sz w:val="24"/>
          <w:szCs w:val="24"/>
          <w:highlight w:val="none"/>
          <w:lang w:eastAsia="zh-CN"/>
        </w:rPr>
      </w:pPr>
      <w:bookmarkStart w:id="71" w:name="_Toc3251"/>
      <w:bookmarkStart w:id="72" w:name="_Toc86202633"/>
      <w:bookmarkStart w:id="73" w:name="_Toc175644062"/>
      <w:bookmarkStart w:id="74" w:name="_Toc326251062"/>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2023年佐龙镇朝阳村瓜果产业园区产业路建设项目</w:t>
      </w:r>
    </w:p>
    <w:p>
      <w:pPr>
        <w:shd w:val="clear"/>
        <w:spacing w:line="440" w:lineRule="exact"/>
        <w:ind w:firstLine="0" w:firstLineChars="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pPr>
        <w:pStyle w:val="2"/>
        <w:shd w:val="clear"/>
        <w:ind w:firstLine="0" w:firstLineChars="0"/>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t>三、工程量清单</w:t>
      </w:r>
    </w:p>
    <w:p>
      <w:pPr>
        <w:shd w:val="clear"/>
        <w:rPr>
          <w:rFonts w:hint="default"/>
          <w:caps w:val="0"/>
          <w:color w:val="auto"/>
          <w:spacing w:val="0"/>
          <w:highlight w:val="none"/>
          <w:lang w:val="en-US" w:eastAsia="zh-CN"/>
        </w:rPr>
      </w:pPr>
      <w:r>
        <w:rPr>
          <w:rFonts w:hint="default"/>
          <w:caps w:val="0"/>
          <w:color w:val="auto"/>
          <w:spacing w:val="0"/>
          <w:highlight w:val="none"/>
          <w:lang w:val="en-US" w:eastAsia="zh-CN"/>
        </w:rPr>
        <w:br w:type="page"/>
      </w:r>
    </w:p>
    <w:tbl>
      <w:tblPr>
        <w:tblStyle w:val="43"/>
        <w:tblW w:w="9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3785"/>
        <w:gridCol w:w="749"/>
        <w:gridCol w:w="1125"/>
        <w:gridCol w:w="1125"/>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exact"/>
        </w:trPr>
        <w:tc>
          <w:tcPr>
            <w:tcW w:w="906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bookmarkStart w:id="75" w:name="_Toc78797020"/>
            <w:r>
              <w:rPr>
                <w:rFonts w:hint="eastAsia" w:ascii="宋体" w:hAnsi="宋体" w:eastAsia="宋体" w:cs="宋体"/>
                <w:b/>
                <w:bCs/>
                <w:i w:val="0"/>
                <w:iCs w:val="0"/>
                <w:color w:val="000000"/>
                <w:kern w:val="0"/>
                <w:sz w:val="24"/>
                <w:szCs w:val="24"/>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906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90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31"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挖方路基</w:t>
            </w: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7728</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4636.8</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挖石方</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3091.2</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填方路基</w:t>
            </w: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路基换填</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天然砂砾换填</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坡面排水</w:t>
            </w: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207-2</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C25混凝土路肩排水沟</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砌体挡土墙</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569.9</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路肩墙</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7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路堑墙</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473.7</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0" w:hRule="exact"/>
        </w:trPr>
        <w:tc>
          <w:tcPr>
            <w:tcW w:w="1145"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78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060"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第200章  合计   人民币   元</w:t>
            </w:r>
          </w:p>
        </w:tc>
      </w:tr>
    </w:tbl>
    <w:p>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tbl>
      <w:tblPr>
        <w:tblStyle w:val="43"/>
        <w:tblW w:w="90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788"/>
        <w:gridCol w:w="751"/>
        <w:gridCol w:w="1128"/>
        <w:gridCol w:w="1127"/>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908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90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90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31"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75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302-1</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开山石渣调平层</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12099</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16cm厚开山石渣调平层</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12099</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道路面层</w:t>
            </w:r>
          </w:p>
        </w:tc>
        <w:tc>
          <w:tcPr>
            <w:tcW w:w="75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8937</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18cmC30水泥混凝土面层</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8937</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302-1</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开山石渣错车道</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16cm厚开山石渣错车道</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312-2</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75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带肋钢筋（HRB335、HRB400）</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148.76</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路肩培土、中央分隔带回填土、土路肩加固及路缘石</w:t>
            </w:r>
          </w:p>
        </w:tc>
        <w:tc>
          <w:tcPr>
            <w:tcW w:w="75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w:t>
            </w:r>
          </w:p>
        </w:tc>
        <w:tc>
          <w:tcPr>
            <w:tcW w:w="3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w:t>
            </w:r>
          </w:p>
        </w:tc>
        <w:tc>
          <w:tcPr>
            <w:tcW w:w="7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237.85</w:t>
            </w: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exact"/>
        </w:trPr>
        <w:tc>
          <w:tcPr>
            <w:tcW w:w="1155"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788"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75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1"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trPr>
        <w:tc>
          <w:tcPr>
            <w:tcW w:w="9080"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第300章  合计   人民币   元</w:t>
            </w:r>
          </w:p>
        </w:tc>
      </w:tr>
    </w:tbl>
    <w:p>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tbl>
      <w:tblPr>
        <w:tblStyle w:val="43"/>
        <w:tblW w:w="9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0"/>
        <w:gridCol w:w="3802"/>
        <w:gridCol w:w="749"/>
        <w:gridCol w:w="1124"/>
        <w:gridCol w:w="112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906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906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0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38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38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圆管涵及倒虹吸管涵</w:t>
            </w: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28" w:name="_GoBack" w:colFirst="3" w:colLast="4"/>
            <w:r>
              <w:rPr>
                <w:rFonts w:hint="eastAsia" w:ascii="宋体" w:hAnsi="宋体" w:eastAsia="宋体" w:cs="宋体"/>
                <w:i w:val="0"/>
                <w:iCs w:val="0"/>
                <w:color w:val="000000"/>
                <w:kern w:val="0"/>
                <w:sz w:val="24"/>
                <w:szCs w:val="24"/>
                <w:u w:val="none"/>
                <w:lang w:val="en-US" w:eastAsia="zh-CN" w:bidi="ar"/>
              </w:rPr>
              <w:t>419-1</w:t>
            </w:r>
          </w:p>
        </w:tc>
        <w:tc>
          <w:tcPr>
            <w:tcW w:w="38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单孔钢筋混凝土圆管涵</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bookmarkEnd w:id="12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1-0.8m钢筋混凝土圆管涵(原有涵管清理)</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1-1.0m钢筋混凝土圆管涵</w:t>
            </w:r>
          </w:p>
        </w:tc>
        <w:tc>
          <w:tcPr>
            <w:tcW w:w="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0" w:hRule="exact"/>
        </w:trPr>
        <w:tc>
          <w:tcPr>
            <w:tcW w:w="1130"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802"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7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9060"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第400章  合计   人民币   元</w:t>
            </w:r>
          </w:p>
        </w:tc>
      </w:tr>
    </w:tbl>
    <w:p>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tbl>
      <w:tblPr>
        <w:tblStyle w:val="43"/>
        <w:tblW w:w="90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1"/>
        <w:gridCol w:w="3837"/>
        <w:gridCol w:w="748"/>
        <w:gridCol w:w="1122"/>
        <w:gridCol w:w="1119"/>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908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90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90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子目号</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子目名称</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23"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护栏</w:t>
            </w:r>
          </w:p>
        </w:tc>
        <w:tc>
          <w:tcPr>
            <w:tcW w:w="74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602-3</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波形梁钢护栏</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Gr-C-4E型波形梁护栏</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Gr-C-4C型波形梁护栏</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道路交通标志</w:t>
            </w:r>
          </w:p>
        </w:tc>
        <w:tc>
          <w:tcPr>
            <w:tcW w:w="74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单柱式交通标志D=600</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604-2</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单柱式交通标志A=700</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604-3</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单柱式交通标志A=700+A</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604-4</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单柱式交通标志凸面镜</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604-10</w:t>
            </w:r>
          </w:p>
        </w:tc>
        <w:tc>
          <w:tcPr>
            <w:tcW w:w="38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道口标注</w:t>
            </w:r>
          </w:p>
        </w:tc>
        <w:tc>
          <w:tcPr>
            <w:tcW w:w="74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6" w:hRule="exact"/>
        </w:trPr>
        <w:tc>
          <w:tcPr>
            <w:tcW w:w="113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83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74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1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3"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exact"/>
        </w:trPr>
        <w:tc>
          <w:tcPr>
            <w:tcW w:w="9080"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第600章  合计   人民币   元</w:t>
            </w:r>
          </w:p>
        </w:tc>
      </w:tr>
    </w:tbl>
    <w:p>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p>
      <w:pPr>
        <w:shd w:val="clear"/>
        <w:spacing w:line="360" w:lineRule="auto"/>
        <w:ind w:firstLine="643" w:firstLineChars="200"/>
        <w:jc w:val="center"/>
        <w:rPr>
          <w:rFonts w:ascii="宋体" w:hAnsi="宋体" w:cs="宋体"/>
          <w:caps w:val="0"/>
          <w:color w:val="auto"/>
          <w:spacing w:val="0"/>
          <w:sz w:val="32"/>
          <w:szCs w:val="32"/>
          <w:highlight w:val="none"/>
        </w:rPr>
      </w:pPr>
      <w:r>
        <w:rPr>
          <w:rFonts w:hint="eastAsia" w:ascii="宋体" w:hAnsi="宋体" w:cs="宋体"/>
          <w:b/>
          <w:bCs/>
          <w:caps w:val="0"/>
          <w:color w:val="auto"/>
          <w:spacing w:val="0"/>
          <w:sz w:val="32"/>
          <w:szCs w:val="32"/>
          <w:highlight w:val="none"/>
        </w:rPr>
        <w:t>第五部分  商务条款</w:t>
      </w:r>
      <w:bookmarkEnd w:id="71"/>
      <w:bookmarkEnd w:id="75"/>
    </w:p>
    <w:p>
      <w:pPr>
        <w:shd w:val="clear"/>
        <w:spacing w:line="360" w:lineRule="auto"/>
        <w:ind w:firstLine="480" w:firstLineChars="200"/>
        <w:rPr>
          <w:rFonts w:hint="default" w:ascii="宋体" w:hAnsi="宋体" w:eastAsia="宋体" w:cs="宋体"/>
          <w:bCs/>
          <w:caps w:val="0"/>
          <w:color w:val="auto"/>
          <w:spacing w:val="0"/>
          <w:kern w:val="2"/>
          <w:sz w:val="24"/>
          <w:szCs w:val="22"/>
          <w:highlight w:val="none"/>
          <w:lang w:val="en-US" w:eastAsia="zh-CN"/>
        </w:rPr>
      </w:pPr>
      <w:bookmarkStart w:id="76" w:name="_Toc24868"/>
      <w:r>
        <w:rPr>
          <w:rFonts w:hint="eastAsia" w:ascii="宋体" w:hAnsi="宋体" w:eastAsia="宋体" w:cs="宋体"/>
          <w:bCs/>
          <w:caps w:val="0"/>
          <w:color w:val="auto"/>
          <w:spacing w:val="0"/>
          <w:kern w:val="2"/>
          <w:sz w:val="24"/>
          <w:szCs w:val="22"/>
          <w:highlight w:val="none"/>
        </w:rPr>
        <w:t>一、</w:t>
      </w:r>
      <w:r>
        <w:rPr>
          <w:rFonts w:hint="eastAsia" w:ascii="宋体" w:hAnsi="宋体" w:cs="宋体"/>
          <w:bCs/>
          <w:caps w:val="0"/>
          <w:color w:val="auto"/>
          <w:spacing w:val="0"/>
          <w:kern w:val="2"/>
          <w:sz w:val="24"/>
          <w:szCs w:val="22"/>
          <w:highlight w:val="none"/>
          <w:lang w:val="en-US" w:eastAsia="zh-CN"/>
        </w:rPr>
        <w:t>施工</w:t>
      </w:r>
      <w:r>
        <w:rPr>
          <w:rFonts w:hint="eastAsia" w:ascii="宋体" w:hAnsi="宋体" w:eastAsia="宋体" w:cs="宋体"/>
          <w:bCs/>
          <w:caps w:val="0"/>
          <w:color w:val="auto"/>
          <w:spacing w:val="0"/>
          <w:kern w:val="2"/>
          <w:sz w:val="24"/>
          <w:szCs w:val="22"/>
          <w:highlight w:val="none"/>
        </w:rPr>
        <w:t>地点：按照采购人的要求</w:t>
      </w:r>
      <w:r>
        <w:rPr>
          <w:rFonts w:hint="eastAsia" w:ascii="宋体" w:hAnsi="宋体" w:cs="宋体"/>
          <w:bCs/>
          <w:caps w:val="0"/>
          <w:color w:val="auto"/>
          <w:spacing w:val="0"/>
          <w:kern w:val="2"/>
          <w:sz w:val="24"/>
          <w:szCs w:val="22"/>
          <w:highlight w:val="none"/>
          <w:lang w:val="en-US" w:eastAsia="zh-CN"/>
        </w:rPr>
        <w:t>指定地点</w:t>
      </w:r>
    </w:p>
    <w:p>
      <w:pPr>
        <w:shd w:val="clear"/>
        <w:spacing w:line="360" w:lineRule="auto"/>
        <w:ind w:firstLine="465"/>
        <w:rPr>
          <w:rFonts w:hint="eastAsia" w:ascii="宋体" w:hAnsi="宋体" w:eastAsia="宋体" w:cs="宋体"/>
          <w:caps w:val="0"/>
          <w:color w:val="auto"/>
          <w:spacing w:val="0"/>
          <w:kern w:val="2"/>
          <w:sz w:val="24"/>
          <w:szCs w:val="22"/>
          <w:highlight w:val="none"/>
        </w:rPr>
      </w:pPr>
      <w:r>
        <w:rPr>
          <w:rFonts w:hint="eastAsia" w:ascii="宋体" w:hAnsi="宋体" w:eastAsia="宋体" w:cs="宋体"/>
          <w:bCs/>
          <w:caps w:val="0"/>
          <w:color w:val="auto"/>
          <w:spacing w:val="0"/>
          <w:kern w:val="2"/>
          <w:sz w:val="24"/>
          <w:szCs w:val="22"/>
          <w:highlight w:val="none"/>
        </w:rPr>
        <w:t>二、工期：</w:t>
      </w:r>
      <w:r>
        <w:rPr>
          <w:rFonts w:hint="eastAsia" w:ascii="宋体" w:hAnsi="宋体" w:eastAsia="宋体" w:cs="宋体"/>
          <w:caps w:val="0"/>
          <w:color w:val="auto"/>
          <w:spacing w:val="0"/>
          <w:kern w:val="2"/>
          <w:sz w:val="24"/>
          <w:szCs w:val="22"/>
          <w:highlight w:val="none"/>
        </w:rPr>
        <w:t>自合同签订之日起</w:t>
      </w:r>
      <w:r>
        <w:rPr>
          <w:rFonts w:hint="eastAsia" w:ascii="宋体" w:hAnsi="宋体" w:cs="宋体"/>
          <w:caps w:val="0"/>
          <w:color w:val="auto"/>
          <w:spacing w:val="0"/>
          <w:kern w:val="2"/>
          <w:sz w:val="24"/>
          <w:szCs w:val="22"/>
          <w:highlight w:val="none"/>
          <w:lang w:val="en-US" w:eastAsia="zh-CN"/>
        </w:rPr>
        <w:t>90</w:t>
      </w:r>
      <w:r>
        <w:rPr>
          <w:rFonts w:hint="eastAsia" w:ascii="宋体" w:hAnsi="宋体" w:eastAsia="宋体" w:cs="宋体"/>
          <w:caps w:val="0"/>
          <w:color w:val="auto"/>
          <w:spacing w:val="0"/>
          <w:kern w:val="2"/>
          <w:sz w:val="24"/>
          <w:szCs w:val="22"/>
          <w:highlight w:val="none"/>
        </w:rPr>
        <w:t>日历天</w:t>
      </w:r>
    </w:p>
    <w:p>
      <w:pPr>
        <w:shd w:val="clear"/>
        <w:spacing w:line="360" w:lineRule="auto"/>
        <w:ind w:firstLine="480" w:firstLineChars="200"/>
        <w:rPr>
          <w:rFonts w:hint="eastAsia" w:ascii="宋体" w:hAnsi="宋体" w:eastAsia="宋体" w:cs="宋体"/>
          <w:bCs/>
          <w:caps w:val="0"/>
          <w:color w:val="auto"/>
          <w:spacing w:val="0"/>
          <w:kern w:val="2"/>
          <w:sz w:val="24"/>
          <w:szCs w:val="22"/>
          <w:highlight w:val="none"/>
        </w:rPr>
      </w:pPr>
      <w:r>
        <w:rPr>
          <w:rFonts w:hint="eastAsia" w:ascii="宋体" w:hAnsi="宋体" w:eastAsia="宋体" w:cs="宋体"/>
          <w:bCs/>
          <w:caps w:val="0"/>
          <w:color w:val="auto"/>
          <w:spacing w:val="0"/>
          <w:kern w:val="2"/>
          <w:sz w:val="24"/>
          <w:szCs w:val="22"/>
          <w:highlight w:val="none"/>
        </w:rPr>
        <w:t>三、价格：</w:t>
      </w:r>
    </w:p>
    <w:p>
      <w:pPr>
        <w:shd w:val="clear"/>
        <w:spacing w:line="360" w:lineRule="auto"/>
        <w:ind w:firstLine="480" w:firstLineChars="200"/>
        <w:rPr>
          <w:rFonts w:hint="eastAsia" w:ascii="宋体" w:hAnsi="宋体" w:eastAsia="宋体" w:cs="宋体"/>
          <w:bCs/>
          <w:caps w:val="0"/>
          <w:color w:val="auto"/>
          <w:spacing w:val="0"/>
          <w:kern w:val="2"/>
          <w:sz w:val="24"/>
          <w:szCs w:val="22"/>
          <w:highlight w:val="none"/>
        </w:rPr>
      </w:pPr>
      <w:r>
        <w:rPr>
          <w:rFonts w:hint="eastAsia" w:ascii="宋体" w:hAnsi="宋体" w:eastAsia="宋体" w:cs="宋体"/>
          <w:bCs/>
          <w:caps w:val="0"/>
          <w:color w:val="auto"/>
          <w:spacing w:val="0"/>
          <w:kern w:val="2"/>
          <w:sz w:val="24"/>
          <w:szCs w:val="22"/>
          <w:highlight w:val="none"/>
        </w:rPr>
        <w:t>1、成交单位按甲方要求的内容进行服务，对因此而产生的费用以及与项目发生的一切费用，全部由成交单位承担。</w:t>
      </w:r>
    </w:p>
    <w:p>
      <w:pPr>
        <w:shd w:val="clear"/>
        <w:spacing w:line="360" w:lineRule="auto"/>
        <w:ind w:firstLine="480" w:firstLineChars="200"/>
        <w:rPr>
          <w:rFonts w:hint="eastAsia" w:ascii="宋体" w:hAnsi="宋体" w:eastAsia="宋体" w:cs="宋体"/>
          <w:bCs/>
          <w:caps w:val="0"/>
          <w:color w:val="auto"/>
          <w:spacing w:val="0"/>
          <w:kern w:val="2"/>
          <w:sz w:val="24"/>
          <w:szCs w:val="22"/>
          <w:highlight w:val="none"/>
        </w:rPr>
      </w:pPr>
      <w:r>
        <w:rPr>
          <w:rFonts w:hint="eastAsia" w:ascii="宋体" w:hAnsi="宋体" w:eastAsia="宋体" w:cs="宋体"/>
          <w:bCs/>
          <w:caps w:val="0"/>
          <w:color w:val="auto"/>
          <w:spacing w:val="0"/>
          <w:kern w:val="2"/>
          <w:sz w:val="24"/>
          <w:szCs w:val="22"/>
          <w:highlight w:val="none"/>
        </w:rPr>
        <w:t>2、成交单位应完全响应业主提出的服务条件。</w:t>
      </w:r>
    </w:p>
    <w:p>
      <w:pPr>
        <w:shd w:val="clear"/>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四、结算方式：</w:t>
      </w:r>
    </w:p>
    <w:p>
      <w:pPr>
        <w:shd w:val="clear"/>
        <w:spacing w:line="360" w:lineRule="auto"/>
        <w:ind w:firstLine="480" w:firstLineChars="200"/>
        <w:rPr>
          <w:rFonts w:hint="eastAsia" w:ascii="宋体" w:hAnsi="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双方约定签订合同后，乙方材料设备到达施工现场，预付工程款40%；路基工程完工后，付至合同金额的60%；工程全部</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(为了减轻企业负担，按“岚财发〔2022〕20号”文件规定要求，不收取工程质保金，双方约定工程质保一年，质保期内乙方免费维修）</w:t>
      </w:r>
    </w:p>
    <w:p>
      <w:pPr>
        <w:shd w:val="clear"/>
        <w:spacing w:line="360" w:lineRule="auto"/>
        <w:ind w:firstLine="480" w:firstLineChars="200"/>
        <w:rPr>
          <w:rFonts w:ascii="宋体" w:hAnsi="宋体"/>
          <w:bCs/>
          <w:caps w:val="0"/>
          <w:color w:val="auto"/>
          <w:spacing w:val="0"/>
          <w:sz w:val="24"/>
          <w:szCs w:val="24"/>
          <w:highlight w:val="none"/>
        </w:rPr>
      </w:pPr>
      <w:r>
        <w:rPr>
          <w:rFonts w:hint="eastAsia" w:ascii="宋体" w:hAnsi="宋体" w:eastAsia="宋体" w:cs="宋体"/>
          <w:caps w:val="0"/>
          <w:color w:val="auto"/>
          <w:spacing w:val="0"/>
          <w:kern w:val="2"/>
          <w:sz w:val="24"/>
          <w:szCs w:val="22"/>
          <w:highlight w:val="none"/>
          <w:lang w:val="en-US" w:eastAsia="zh-CN"/>
        </w:rPr>
        <w:t>五、缺陷责任期为：自竣工验收合格之日</w:t>
      </w:r>
      <w:r>
        <w:rPr>
          <w:rFonts w:hint="eastAsia" w:ascii="宋体" w:hAnsi="宋体" w:cs="宋体"/>
          <w:caps w:val="0"/>
          <w:color w:val="auto"/>
          <w:spacing w:val="0"/>
          <w:kern w:val="2"/>
          <w:sz w:val="24"/>
          <w:szCs w:val="22"/>
          <w:highlight w:val="none"/>
          <w:lang w:val="en-US" w:eastAsia="zh-CN"/>
        </w:rPr>
        <w:t>起1年</w:t>
      </w:r>
      <w:r>
        <w:rPr>
          <w:rFonts w:hint="eastAsia" w:ascii="宋体" w:hAnsi="宋体" w:eastAsia="宋体" w:cs="宋体"/>
          <w:caps w:val="0"/>
          <w:color w:val="auto"/>
          <w:spacing w:val="0"/>
          <w:kern w:val="2"/>
          <w:sz w:val="24"/>
          <w:szCs w:val="22"/>
          <w:highlight w:val="none"/>
          <w:lang w:val="en-US" w:eastAsia="zh-CN"/>
        </w:rPr>
        <w:t>；</w:t>
      </w:r>
      <w:r>
        <w:rPr>
          <w:rFonts w:hint="eastAsia" w:ascii="宋体" w:hAnsi="宋体"/>
          <w:bCs/>
          <w:caps w:val="0"/>
          <w:color w:val="auto"/>
          <w:spacing w:val="0"/>
          <w:sz w:val="24"/>
          <w:szCs w:val="24"/>
          <w:highlight w:val="none"/>
        </w:rPr>
        <w:br w:type="page"/>
      </w:r>
    </w:p>
    <w:p>
      <w:pPr>
        <w:widowControl/>
        <w:shd w:val="clear"/>
        <w:spacing w:line="500" w:lineRule="exact"/>
        <w:ind w:right="-197" w:rightChars="-94"/>
        <w:jc w:val="center"/>
        <w:outlineLvl w:val="0"/>
        <w:rPr>
          <w:rFonts w:ascii="宋体" w:hAnsi="宋体" w:cs="宋体"/>
          <w:b/>
          <w:caps w:val="0"/>
          <w:color w:val="auto"/>
          <w:spacing w:val="0"/>
          <w:sz w:val="32"/>
          <w:szCs w:val="32"/>
          <w:highlight w:val="none"/>
        </w:rPr>
      </w:pPr>
      <w:bookmarkStart w:id="77" w:name="_Toc78797021"/>
      <w:r>
        <w:rPr>
          <w:rFonts w:hint="eastAsia" w:ascii="宋体" w:hAnsi="宋体" w:cs="宋体"/>
          <w:b/>
          <w:caps w:val="0"/>
          <w:color w:val="auto"/>
          <w:spacing w:val="0"/>
          <w:sz w:val="32"/>
          <w:szCs w:val="32"/>
          <w:highlight w:val="none"/>
        </w:rPr>
        <w:t>第六部分  合同条款（格式）</w:t>
      </w:r>
      <w:bookmarkEnd w:id="76"/>
      <w:bookmarkEnd w:id="77"/>
    </w:p>
    <w:p>
      <w:pPr>
        <w:jc w:val="center"/>
        <w:rPr>
          <w:rFonts w:ascii="Times New Roman" w:hAnsi="Times New Roman" w:eastAsia="华文中宋"/>
          <w:b/>
          <w:color w:val="auto"/>
          <w:sz w:val="52"/>
          <w:szCs w:val="52"/>
        </w:rPr>
      </w:pPr>
      <w:bookmarkStart w:id="78" w:name="_Toc17223"/>
      <w:bookmarkStart w:id="79" w:name="_Toc78797022"/>
    </w:p>
    <w:p>
      <w:pPr>
        <w:pStyle w:val="4"/>
        <w:ind w:left="0" w:leftChars="0" w:firstLine="0" w:firstLineChars="0"/>
        <w:rPr>
          <w:rFonts w:hint="eastAsia"/>
          <w:highlight w:val="none"/>
        </w:rPr>
      </w:pPr>
    </w:p>
    <w:p>
      <w:pPr>
        <w:rPr>
          <w:rFonts w:hint="eastAsia"/>
          <w:color w:val="auto"/>
          <w:highlight w:val="none"/>
        </w:rPr>
      </w:pPr>
    </w:p>
    <w:p>
      <w:pPr>
        <w:pStyle w:val="2"/>
        <w:ind w:left="0" w:leftChars="0" w:firstLine="0" w:firstLineChars="0"/>
        <w:rPr>
          <w:rFonts w:hint="eastAsia"/>
          <w:highlight w:val="none"/>
        </w:rPr>
      </w:pPr>
    </w:p>
    <w:p>
      <w:pPr>
        <w:jc w:val="left"/>
        <w:rPr>
          <w:rFonts w:hint="eastAsia" w:ascii="宋体" w:hAnsi="宋体"/>
          <w:color w:val="auto"/>
          <w:sz w:val="24"/>
          <w:highlight w:val="none"/>
        </w:rPr>
      </w:pPr>
    </w:p>
    <w:p>
      <w:pPr>
        <w:snapToGrid w:val="0"/>
        <w:spacing w:line="580" w:lineRule="exact"/>
        <w:jc w:val="center"/>
        <w:rPr>
          <w:rFonts w:hint="default" w:ascii="宋体" w:hAnsi="宋体"/>
          <w:b/>
          <w:color w:val="auto"/>
          <w:sz w:val="40"/>
          <w:szCs w:val="40"/>
          <w:highlight w:val="none"/>
          <w:lang w:val="en-US"/>
        </w:rPr>
      </w:pPr>
      <w:r>
        <w:rPr>
          <w:rFonts w:hint="eastAsia" w:ascii="宋体" w:hAnsi="宋体"/>
          <w:b/>
          <w:color w:val="auto"/>
          <w:sz w:val="40"/>
          <w:szCs w:val="40"/>
          <w:highlight w:val="none"/>
          <w:lang w:eastAsia="zh-CN"/>
        </w:rPr>
        <w:t>2023年佐龙镇朝阳村瓜果产业园区产业路建设项目</w:t>
      </w:r>
      <w:r>
        <w:rPr>
          <w:rFonts w:hint="eastAsia" w:ascii="宋体" w:hAnsi="宋体"/>
          <w:b/>
          <w:color w:val="auto"/>
          <w:sz w:val="40"/>
          <w:szCs w:val="40"/>
          <w:highlight w:val="none"/>
          <w:lang w:val="en-US" w:eastAsia="zh-CN"/>
        </w:rPr>
        <w:t>采购施工合同</w:t>
      </w:r>
    </w:p>
    <w:p>
      <w:pPr>
        <w:rPr>
          <w:rFonts w:hint="eastAsia"/>
          <w:color w:val="auto"/>
          <w:highlight w:val="none"/>
        </w:rPr>
      </w:pPr>
    </w:p>
    <w:p>
      <w:pPr>
        <w:rPr>
          <w:rFonts w:hint="eastAsia" w:ascii="宋体" w:hAnsi="宋体"/>
          <w:color w:val="auto"/>
          <w:sz w:val="24"/>
          <w:highlight w:val="none"/>
        </w:rPr>
      </w:pPr>
    </w:p>
    <w:p>
      <w:pPr>
        <w:pStyle w:val="2"/>
        <w:ind w:left="0" w:leftChars="0" w:firstLine="0" w:firstLineChars="0"/>
        <w:rPr>
          <w:rFonts w:hint="eastAsia" w:ascii="宋体" w:hAnsi="宋体"/>
          <w:color w:val="auto"/>
          <w:sz w:val="24"/>
          <w:highlight w:val="none"/>
        </w:rPr>
      </w:pPr>
    </w:p>
    <w:p>
      <w:pPr>
        <w:snapToGrid w:val="0"/>
        <w:spacing w:line="580" w:lineRule="exact"/>
        <w:rPr>
          <w:rFonts w:hint="eastAsia" w:ascii="宋体" w:hAnsi="宋体"/>
          <w:b/>
          <w:color w:val="auto"/>
          <w:sz w:val="24"/>
          <w:highlight w:val="none"/>
        </w:rPr>
      </w:pPr>
    </w:p>
    <w:p>
      <w:pPr>
        <w:rPr>
          <w:rFonts w:hint="eastAsia"/>
          <w:color w:val="auto"/>
          <w:highlight w:val="none"/>
        </w:rPr>
      </w:pPr>
    </w:p>
    <w:p>
      <w:pPr>
        <w:pStyle w:val="2"/>
        <w:rPr>
          <w:rFonts w:hint="eastAsia"/>
          <w:highlight w:val="none"/>
        </w:rPr>
      </w:pPr>
    </w:p>
    <w:p>
      <w:pPr>
        <w:rPr>
          <w:rFonts w:hint="eastAsia" w:ascii="宋体" w:hAnsi="宋体"/>
          <w:color w:val="auto"/>
          <w:sz w:val="24"/>
          <w:highlight w:val="none"/>
        </w:rPr>
      </w:pPr>
    </w:p>
    <w:p>
      <w:pPr>
        <w:pStyle w:val="2"/>
        <w:ind w:left="0" w:leftChars="0" w:firstLine="0" w:firstLineChars="0"/>
        <w:rPr>
          <w:rFonts w:hint="eastAsia" w:ascii="宋体" w:hAnsi="宋体"/>
          <w:color w:val="auto"/>
          <w:sz w:val="24"/>
          <w:highlight w:val="none"/>
        </w:rPr>
      </w:pPr>
    </w:p>
    <w:p>
      <w:pPr>
        <w:rPr>
          <w:rFonts w:hint="eastAsia" w:ascii="宋体" w:hAnsi="宋体"/>
          <w:color w:val="auto"/>
          <w:sz w:val="24"/>
          <w:highlight w:val="none"/>
        </w:rPr>
      </w:pPr>
    </w:p>
    <w:p>
      <w:pPr>
        <w:rPr>
          <w:rFonts w:hint="eastAsia"/>
          <w:color w:val="auto"/>
          <w:highlight w:val="none"/>
        </w:rPr>
      </w:pPr>
    </w:p>
    <w:p>
      <w:pPr>
        <w:pStyle w:val="2"/>
        <w:rPr>
          <w:rFonts w:hint="eastAsia"/>
          <w:highlight w:val="none"/>
        </w:rPr>
      </w:pPr>
    </w:p>
    <w:p>
      <w:pPr>
        <w:spacing w:line="360" w:lineRule="auto"/>
        <w:rPr>
          <w:rFonts w:hint="eastAsia" w:ascii="宋体" w:hAnsi="宋体"/>
          <w:color w:val="auto"/>
          <w:sz w:val="24"/>
          <w:highlight w:val="none"/>
        </w:rPr>
      </w:pPr>
    </w:p>
    <w:p>
      <w:pPr>
        <w:rPr>
          <w:rFonts w:hint="eastAsia" w:ascii="宋体" w:hAnsi="宋体"/>
          <w:color w:val="auto"/>
          <w:sz w:val="24"/>
          <w:highlight w:val="none"/>
        </w:rPr>
      </w:pPr>
    </w:p>
    <w:p>
      <w:pPr>
        <w:rPr>
          <w:rFonts w:hint="eastAsia"/>
          <w:color w:val="auto"/>
          <w:highlight w:val="none"/>
        </w:rPr>
      </w:pPr>
    </w:p>
    <w:p>
      <w:pPr>
        <w:spacing w:line="360" w:lineRule="auto"/>
        <w:rPr>
          <w:rFonts w:hint="eastAsia" w:ascii="宋体" w:hAnsi="宋体"/>
          <w:color w:val="auto"/>
          <w:sz w:val="24"/>
          <w:highlight w:val="none"/>
        </w:rPr>
      </w:pPr>
    </w:p>
    <w:p>
      <w:pPr>
        <w:rPr>
          <w:rFonts w:hint="eastAsia"/>
          <w:color w:val="auto"/>
          <w:highlight w:val="none"/>
        </w:rPr>
      </w:pPr>
    </w:p>
    <w:p>
      <w:pPr>
        <w:spacing w:line="360" w:lineRule="auto"/>
        <w:ind w:firstLine="1968" w:firstLineChars="700"/>
        <w:jc w:val="both"/>
        <w:rPr>
          <w:rFonts w:hint="eastAsia" w:ascii="宋体" w:hAnsi="宋体" w:eastAsia="宋体"/>
          <w:b/>
          <w:color w:val="auto"/>
          <w:sz w:val="28"/>
          <w:highlight w:val="none"/>
          <w:lang w:val="en-US" w:eastAsia="zh-CN"/>
        </w:rPr>
      </w:pPr>
      <w:r>
        <w:rPr>
          <w:rFonts w:hint="eastAsia" w:ascii="宋体" w:hAnsi="宋体"/>
          <w:b/>
          <w:color w:val="auto"/>
          <w:sz w:val="28"/>
          <w:highlight w:val="none"/>
          <w:lang w:val="en-US" w:eastAsia="zh-CN"/>
        </w:rPr>
        <w:t>甲方（采购人）</w:t>
      </w:r>
      <w:r>
        <w:rPr>
          <w:rFonts w:hint="eastAsia" w:ascii="宋体" w:hAnsi="宋体"/>
          <w:b/>
          <w:color w:val="auto"/>
          <w:sz w:val="28"/>
          <w:highlight w:val="none"/>
        </w:rPr>
        <w:t>：</w:t>
      </w:r>
      <w:r>
        <w:rPr>
          <w:rFonts w:hint="eastAsia" w:ascii="宋体" w:hAnsi="宋体"/>
          <w:b/>
          <w:color w:val="auto"/>
          <w:sz w:val="28"/>
          <w:highlight w:val="none"/>
          <w:lang w:val="en-US" w:eastAsia="zh-CN"/>
        </w:rPr>
        <w:t>岚皋县佐龙镇人民政府</w:t>
      </w:r>
    </w:p>
    <w:p>
      <w:pPr>
        <w:spacing w:line="360" w:lineRule="auto"/>
        <w:ind w:firstLine="1968" w:firstLineChars="700"/>
        <w:jc w:val="left"/>
        <w:rPr>
          <w:rFonts w:hint="eastAsia" w:ascii="宋体" w:hAnsi="宋体" w:eastAsia="宋体"/>
          <w:b/>
          <w:color w:val="auto"/>
          <w:sz w:val="28"/>
          <w:highlight w:val="none"/>
          <w:lang w:val="en-US" w:eastAsia="zh-CN"/>
        </w:rPr>
      </w:pPr>
      <w:r>
        <w:rPr>
          <w:rFonts w:hint="eastAsia" w:ascii="宋体" w:hAnsi="宋体"/>
          <w:b/>
          <w:color w:val="auto"/>
          <w:sz w:val="28"/>
          <w:highlight w:val="none"/>
          <w:lang w:val="en-US" w:eastAsia="zh-CN"/>
        </w:rPr>
        <w:t>乙方（成交</w:t>
      </w:r>
      <w:r>
        <w:rPr>
          <w:rFonts w:hint="eastAsia" w:ascii="宋体" w:hAnsi="宋体"/>
          <w:b/>
          <w:color w:val="auto"/>
          <w:sz w:val="28"/>
          <w:highlight w:val="none"/>
        </w:rPr>
        <w:t>供货商</w:t>
      </w:r>
      <w:r>
        <w:rPr>
          <w:rFonts w:hint="eastAsia" w:ascii="宋体" w:hAnsi="宋体"/>
          <w:b/>
          <w:color w:val="auto"/>
          <w:sz w:val="28"/>
          <w:highlight w:val="none"/>
          <w:lang w:eastAsia="zh-CN"/>
        </w:rPr>
        <w:t>）</w:t>
      </w:r>
      <w:r>
        <w:rPr>
          <w:rFonts w:hint="eastAsia" w:ascii="宋体" w:hAnsi="宋体"/>
          <w:b/>
          <w:color w:val="auto"/>
          <w:sz w:val="28"/>
          <w:highlight w:val="none"/>
        </w:rPr>
        <w:t>:</w:t>
      </w:r>
      <w:r>
        <w:rPr>
          <w:rFonts w:hint="eastAsia" w:ascii="宋体" w:hAnsi="宋体"/>
          <w:b/>
          <w:color w:val="auto"/>
          <w:sz w:val="28"/>
          <w:highlight w:val="none"/>
          <w:lang w:val="en-US" w:eastAsia="zh-CN"/>
        </w:rPr>
        <w:t xml:space="preserve">  </w:t>
      </w:r>
    </w:p>
    <w:p>
      <w:pPr>
        <w:spacing w:line="360" w:lineRule="auto"/>
        <w:ind w:firstLine="1968" w:firstLineChars="700"/>
        <w:jc w:val="left"/>
        <w:rPr>
          <w:rFonts w:hint="default" w:ascii="宋体" w:hAnsi="宋体" w:eastAsia="宋体"/>
          <w:b/>
          <w:color w:val="auto"/>
          <w:sz w:val="28"/>
          <w:highlight w:val="none"/>
          <w:lang w:val="en-US" w:eastAsia="zh-CN"/>
        </w:rPr>
        <w:sectPr>
          <w:footerReference r:id="rId6" w:type="default"/>
          <w:pgSz w:w="11906" w:h="16838"/>
          <w:pgMar w:top="1527" w:right="1418" w:bottom="1451" w:left="1418" w:header="851" w:footer="992" w:gutter="0"/>
          <w:pgNumType w:fmt="decimal"/>
          <w:cols w:space="720" w:num="1"/>
          <w:docGrid w:type="lines" w:linePitch="312" w:charSpace="0"/>
        </w:sectPr>
      </w:pPr>
      <w:r>
        <w:rPr>
          <w:rFonts w:hint="eastAsia" w:ascii="宋体" w:hAnsi="宋体"/>
          <w:b/>
          <w:color w:val="auto"/>
          <w:sz w:val="28"/>
          <w:highlight w:val="none"/>
          <w:lang w:val="en-US" w:eastAsia="zh-CN"/>
        </w:rPr>
        <w:t>签订</w:t>
      </w:r>
      <w:r>
        <w:rPr>
          <w:rFonts w:hint="eastAsia" w:ascii="宋体" w:hAnsi="宋体"/>
          <w:b/>
          <w:color w:val="auto"/>
          <w:sz w:val="28"/>
          <w:highlight w:val="none"/>
        </w:rPr>
        <w:t>日期：</w:t>
      </w:r>
      <w:r>
        <w:rPr>
          <w:rFonts w:hint="eastAsia" w:ascii="宋体" w:hAnsi="宋体"/>
          <w:b/>
          <w:color w:val="auto"/>
          <w:sz w:val="28"/>
          <w:highlight w:val="none"/>
          <w:lang w:val="en-US" w:eastAsia="zh-CN"/>
        </w:rPr>
        <w:t>2023年9月 日</w:t>
      </w:r>
    </w:p>
    <w:p>
      <w:pPr>
        <w:keepNext w:val="0"/>
        <w:keepLines w:val="0"/>
        <w:pageBreakBefore w:val="0"/>
        <w:widowControl w:val="0"/>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甲方（采购人）：</w:t>
      </w:r>
      <w:r>
        <w:rPr>
          <w:rFonts w:hint="eastAsia" w:ascii="宋体" w:hAnsi="宋体" w:eastAsia="宋体" w:cs="宋体"/>
          <w:b/>
          <w:color w:val="auto"/>
          <w:sz w:val="24"/>
          <w:szCs w:val="24"/>
          <w:highlight w:val="none"/>
          <w:u w:val="single"/>
          <w:lang w:val="en-US" w:eastAsia="zh-CN"/>
        </w:rPr>
        <w:t xml:space="preserve">岚皋县佐龙镇人民政府 </w:t>
      </w:r>
    </w:p>
    <w:p>
      <w:pPr>
        <w:keepNext w:val="0"/>
        <w:keepLines w:val="0"/>
        <w:pageBreakBefore w:val="0"/>
        <w:widowControl w:val="0"/>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rPr>
        <w:t>乙方（成交供应商）：</w:t>
      </w:r>
      <w:r>
        <w:rPr>
          <w:rFonts w:hint="eastAsia" w:ascii="宋体" w:hAnsi="宋体" w:cs="宋体"/>
          <w:b/>
          <w:color w:val="auto"/>
          <w:sz w:val="24"/>
          <w:szCs w:val="24"/>
          <w:highlight w:val="none"/>
          <w:u w:val="single"/>
          <w:lang w:val="en-US" w:eastAsia="zh-CN"/>
        </w:rPr>
        <w:t xml:space="preserve">                 </w:t>
      </w:r>
    </w:p>
    <w:p>
      <w:pPr>
        <w:keepNext w:val="0"/>
        <w:keepLines w:val="0"/>
        <w:pageBreakBefore w:val="0"/>
        <w:widowControl w:val="0"/>
        <w:tabs>
          <w:tab w:val="left" w:pos="127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》及有关法律的规定，甲乙双方本着协商一致、自愿合作的原则，就</w:t>
      </w:r>
      <w:r>
        <w:rPr>
          <w:rFonts w:hint="eastAsia" w:ascii="宋体" w:hAnsi="宋体" w:cs="宋体"/>
          <w:b w:val="0"/>
          <w:bCs/>
          <w:color w:val="auto"/>
          <w:sz w:val="24"/>
          <w:szCs w:val="24"/>
          <w:highlight w:val="none"/>
          <w:u w:val="single"/>
          <w:lang w:val="en-US" w:eastAsia="zh-CN"/>
        </w:rPr>
        <w:t>2023年佐龙镇朝阳村瓜果产业园区产业路建设项目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事项达成一致意见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并签订本合同，以供双方共同遵照执行。</w:t>
      </w:r>
    </w:p>
    <w:p>
      <w:pPr>
        <w:keepNext w:val="0"/>
        <w:keepLines w:val="0"/>
        <w:pageBreakBefore w:val="0"/>
        <w:widowControl w:val="0"/>
        <w:numPr>
          <w:ilvl w:val="0"/>
          <w:numId w:val="2"/>
        </w:numPr>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工程概况</w:t>
      </w:r>
    </w:p>
    <w:p>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工程名称：</w:t>
      </w:r>
      <w:r>
        <w:rPr>
          <w:rFonts w:hint="eastAsia" w:ascii="宋体" w:hAnsi="宋体" w:cs="宋体"/>
          <w:b w:val="0"/>
          <w:bCs/>
          <w:color w:val="auto"/>
          <w:sz w:val="24"/>
          <w:szCs w:val="24"/>
          <w:highlight w:val="none"/>
          <w:u w:val="single"/>
          <w:lang w:val="en-US" w:eastAsia="zh-CN"/>
        </w:rPr>
        <w:t>2023年佐龙镇朝阳村瓜果产业园区产业路建设项目。</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600" w:lineRule="exact"/>
        <w:ind w:firstLine="480" w:firstLineChars="200"/>
        <w:jc w:val="left"/>
        <w:textAlignment w:val="auto"/>
        <w:outlineLvl w:val="9"/>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资金计划及批复文件：</w:t>
      </w:r>
      <w:r>
        <w:rPr>
          <w:rFonts w:hint="eastAsia" w:ascii="宋体" w:hAnsi="宋体" w:cs="宋体"/>
          <w:color w:val="auto"/>
          <w:sz w:val="24"/>
          <w:szCs w:val="24"/>
          <w:highlight w:val="none"/>
          <w:u w:val="single"/>
          <w:lang w:val="en-US" w:eastAsia="zh-CN"/>
        </w:rPr>
        <w:t>岚乡振发〔2023〕20号资金计划、岚交字〔2023〕273号计划文件；岚发改农经〔2023〕576 号初设批复文件，项目编码：2308-610925-04-01-651336.</w:t>
      </w:r>
    </w:p>
    <w:p>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工程地点：</w:t>
      </w:r>
      <w:r>
        <w:rPr>
          <w:rFonts w:hint="eastAsia" w:ascii="宋体" w:hAnsi="宋体" w:eastAsia="宋体" w:cs="宋体"/>
          <w:color w:val="auto"/>
          <w:sz w:val="24"/>
          <w:szCs w:val="24"/>
          <w:highlight w:val="none"/>
          <w:u w:val="single"/>
          <w:lang w:val="en-US" w:eastAsia="zh-CN"/>
        </w:rPr>
        <w:t>岚皋县佐龙镇</w:t>
      </w:r>
      <w:r>
        <w:rPr>
          <w:rFonts w:hint="eastAsia" w:ascii="宋体" w:hAnsi="宋体" w:cs="宋体"/>
          <w:color w:val="auto"/>
          <w:sz w:val="24"/>
          <w:szCs w:val="24"/>
          <w:highlight w:val="none"/>
          <w:u w:val="single"/>
          <w:lang w:val="en-US" w:eastAsia="zh-CN"/>
        </w:rPr>
        <w:t>朝阳村。</w:t>
      </w:r>
      <w:r>
        <w:rPr>
          <w:rFonts w:hint="eastAsia" w:ascii="宋体" w:hAnsi="宋体" w:eastAsia="宋体" w:cs="宋体"/>
          <w:color w:val="auto"/>
          <w:sz w:val="24"/>
          <w:szCs w:val="24"/>
          <w:highlight w:val="none"/>
          <w:u w:val="none"/>
          <w:lang w:val="en-US" w:eastAsia="zh-CN"/>
        </w:rPr>
        <w:tab/>
      </w:r>
    </w:p>
    <w:p>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auto"/>
          <w:sz w:val="24"/>
          <w:szCs w:val="24"/>
          <w:highlight w:val="none"/>
          <w:u w:val="none"/>
          <w:lang w:val="en-US" w:eastAsia="zh-CN"/>
        </w:rPr>
        <w:t>主要建设内容：</w:t>
      </w:r>
      <w:r>
        <w:rPr>
          <w:rFonts w:hint="eastAsia" w:ascii="宋体" w:hAnsi="宋体" w:eastAsia="宋体" w:cs="宋体"/>
          <w:color w:val="000000"/>
          <w:kern w:val="0"/>
          <w:sz w:val="24"/>
          <w:szCs w:val="24"/>
          <w:highlight w:val="none"/>
          <w:u w:val="single"/>
          <w:lang w:val="en-US" w:eastAsia="zh-CN" w:bidi="ar"/>
        </w:rPr>
        <w:t>硬化产业道路全长 2.316 公里，路面宽 3.5 米、厚 0.18 米 C30 混凝土，路基宽 4.5 米，起止点为汪家院子至金盆梁（详见工程量清单）。</w:t>
      </w:r>
    </w:p>
    <w:p>
      <w:pPr>
        <w:keepNext w:val="0"/>
        <w:keepLines w:val="0"/>
        <w:pageBreakBefore w:val="0"/>
        <w:widowControl w:val="0"/>
        <w:numPr>
          <w:ilvl w:val="0"/>
          <w:numId w:val="2"/>
        </w:numPr>
        <w:tabs>
          <w:tab w:val="left" w:pos="1185"/>
          <w:tab w:val="left" w:pos="7592"/>
        </w:tabs>
        <w:kinsoku/>
        <w:wordWrap/>
        <w:overflowPunct/>
        <w:topLinePunct w:val="0"/>
        <w:autoSpaceDE/>
        <w:autoSpaceDN/>
        <w:bidi w:val="0"/>
        <w:adjustRightInd/>
        <w:snapToGrid w:val="0"/>
        <w:spacing w:line="60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工程承包范围</w:t>
      </w:r>
    </w:p>
    <w:p>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600" w:lineRule="exact"/>
        <w:ind w:leftChars="200"/>
        <w:textAlignment w:val="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承包范围：</w:t>
      </w:r>
      <w:r>
        <w:rPr>
          <w:rFonts w:hint="eastAsia" w:ascii="宋体" w:hAnsi="宋体" w:eastAsia="宋体" w:cs="宋体"/>
          <w:color w:val="auto"/>
          <w:sz w:val="24"/>
          <w:szCs w:val="24"/>
          <w:highlight w:val="none"/>
          <w:u w:val="single"/>
          <w:lang w:val="en-US" w:eastAsia="zh-CN"/>
        </w:rPr>
        <w:t>竞争性磋商文件、施工图及工程量清单、答疑文件所包含的全部内容。</w:t>
      </w:r>
    </w:p>
    <w:p>
      <w:pPr>
        <w:keepNext w:val="0"/>
        <w:keepLines w:val="0"/>
        <w:pageBreakBefore w:val="0"/>
        <w:widowControl w:val="0"/>
        <w:numPr>
          <w:ilvl w:val="0"/>
          <w:numId w:val="2"/>
        </w:numPr>
        <w:tabs>
          <w:tab w:val="left" w:pos="1185"/>
          <w:tab w:val="left" w:pos="7592"/>
        </w:tabs>
        <w:kinsoku/>
        <w:wordWrap/>
        <w:overflowPunct/>
        <w:topLinePunct w:val="0"/>
        <w:autoSpaceDE/>
        <w:autoSpaceDN/>
        <w:bidi w:val="0"/>
        <w:adjustRightInd/>
        <w:snapToGrid w:val="0"/>
        <w:spacing w:line="60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合同工期</w:t>
      </w:r>
    </w:p>
    <w:p>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600" w:lineRule="exact"/>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    总日历天数：</w:t>
      </w:r>
      <w:r>
        <w:rPr>
          <w:rFonts w:hint="eastAsia" w:ascii="宋体" w:hAnsi="宋体" w:eastAsia="宋体" w:cs="宋体"/>
          <w:b w:val="0"/>
          <w:bCs/>
          <w:color w:val="auto"/>
          <w:sz w:val="24"/>
          <w:szCs w:val="24"/>
          <w:highlight w:val="none"/>
          <w:u w:val="single"/>
          <w:lang w:val="en-US" w:eastAsia="zh-CN"/>
        </w:rPr>
        <w:t xml:space="preserve"> 90日历天</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 xml:space="preserve"> </w:t>
      </w:r>
    </w:p>
    <w:p>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60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开工日期：</w:t>
      </w:r>
      <w:r>
        <w:rPr>
          <w:rFonts w:hint="eastAsia" w:ascii="宋体" w:hAnsi="宋体" w:eastAsia="宋体" w:cs="宋体"/>
          <w:b w:val="0"/>
          <w:bCs/>
          <w:color w:val="auto"/>
          <w:sz w:val="24"/>
          <w:szCs w:val="24"/>
          <w:highlight w:val="none"/>
          <w:u w:val="single"/>
          <w:lang w:val="en-US" w:eastAsia="zh-CN"/>
        </w:rPr>
        <w:t xml:space="preserve">  2023年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月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p>
    <w:p>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60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竣工日期：</w:t>
      </w:r>
      <w:r>
        <w:rPr>
          <w:rFonts w:hint="eastAsia" w:ascii="宋体" w:hAnsi="宋体" w:eastAsia="宋体" w:cs="宋体"/>
          <w:b w:val="0"/>
          <w:bCs/>
          <w:color w:val="auto"/>
          <w:sz w:val="24"/>
          <w:szCs w:val="24"/>
          <w:highlight w:val="none"/>
          <w:u w:val="single"/>
          <w:lang w:val="en-US" w:eastAsia="zh-CN"/>
        </w:rPr>
        <w:t xml:space="preserve">  2023年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p>
    <w:p>
      <w:pPr>
        <w:keepNext w:val="0"/>
        <w:keepLines w:val="0"/>
        <w:pageBreakBefore w:val="0"/>
        <w:widowControl w:val="0"/>
        <w:numPr>
          <w:ilvl w:val="0"/>
          <w:numId w:val="2"/>
        </w:numPr>
        <w:tabs>
          <w:tab w:val="left" w:pos="1185"/>
        </w:tabs>
        <w:kinsoku/>
        <w:wordWrap/>
        <w:overflowPunct/>
        <w:topLinePunct w:val="0"/>
        <w:autoSpaceDE/>
        <w:autoSpaceDN/>
        <w:bidi w:val="0"/>
        <w:adjustRightInd/>
        <w:snapToGrid w:val="0"/>
        <w:spacing w:line="6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质量标准</w:t>
      </w:r>
    </w:p>
    <w:p>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600" w:lineRule="exact"/>
        <w:ind w:leftChars="200"/>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 xml:space="preserve"> 工程质量标准：</w:t>
      </w:r>
      <w:r>
        <w:rPr>
          <w:rFonts w:hint="eastAsia" w:ascii="宋体" w:hAnsi="宋体" w:eastAsia="宋体" w:cs="宋体"/>
          <w:b w:val="0"/>
          <w:bCs/>
          <w:color w:val="auto"/>
          <w:sz w:val="24"/>
          <w:szCs w:val="24"/>
          <w:highlight w:val="none"/>
          <w:u w:val="single"/>
          <w:lang w:val="en-US" w:eastAsia="zh-CN"/>
        </w:rPr>
        <w:t>合格，须符合国家相关政策执行标准</w:t>
      </w:r>
      <w:r>
        <w:rPr>
          <w:rFonts w:hint="eastAsia" w:ascii="宋体" w:hAnsi="宋体" w:eastAsia="宋体" w:cs="宋体"/>
          <w:b w:val="0"/>
          <w:bCs/>
          <w:color w:val="auto"/>
          <w:sz w:val="24"/>
          <w:szCs w:val="24"/>
          <w:highlight w:val="none"/>
          <w:u w:val="none"/>
          <w:lang w:val="en-US" w:eastAsia="zh-CN"/>
        </w:rPr>
        <w:t>。</w:t>
      </w:r>
    </w:p>
    <w:p>
      <w:pPr>
        <w:keepNext w:val="0"/>
        <w:keepLines w:val="0"/>
        <w:pageBreakBefore w:val="0"/>
        <w:widowControl w:val="0"/>
        <w:numPr>
          <w:ilvl w:val="0"/>
          <w:numId w:val="2"/>
        </w:numPr>
        <w:tabs>
          <w:tab w:val="left" w:pos="1185"/>
        </w:tabs>
        <w:kinsoku/>
        <w:wordWrap/>
        <w:overflowPunct/>
        <w:topLinePunct w:val="0"/>
        <w:autoSpaceDE/>
        <w:autoSpaceDN/>
        <w:bidi w:val="0"/>
        <w:adjustRightInd/>
        <w:snapToGrid w:val="0"/>
        <w:spacing w:line="600" w:lineRule="exact"/>
        <w:ind w:left="0" w:leftChars="0" w:firstLine="482" w:firstLineChars="2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合同价款</w:t>
      </w:r>
    </w:p>
    <w:p>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600" w:lineRule="exac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合同总价：</w:t>
      </w:r>
      <w:r>
        <w:rPr>
          <w:rFonts w:hint="eastAsia" w:ascii="宋体" w:hAnsi="宋体" w:eastAsia="宋体" w:cs="宋体"/>
          <w:color w:val="auto"/>
          <w:sz w:val="24"/>
          <w:szCs w:val="24"/>
          <w:highlight w:val="none"/>
        </w:rPr>
        <w:t>人民币大写：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lang w:val="en-US" w:eastAsia="zh-CN"/>
        </w:rPr>
        <w:t>:</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，此</w:t>
      </w:r>
      <w:r>
        <w:rPr>
          <w:rFonts w:hint="eastAsia" w:ascii="宋体" w:hAnsi="宋体" w:eastAsia="宋体" w:cs="宋体"/>
          <w:i w:val="0"/>
          <w:color w:val="auto"/>
          <w:sz w:val="24"/>
          <w:szCs w:val="24"/>
          <w:highlight w:val="none"/>
          <w:u w:val="none"/>
          <w:lang w:val="en-US" w:eastAsia="zh-CN"/>
        </w:rPr>
        <w:t>费用含</w:t>
      </w:r>
      <w:r>
        <w:rPr>
          <w:rFonts w:hint="eastAsia" w:ascii="宋体" w:hAnsi="宋体" w:cs="宋体"/>
          <w:i w:val="0"/>
          <w:color w:val="auto"/>
          <w:sz w:val="24"/>
          <w:szCs w:val="24"/>
          <w:highlight w:val="none"/>
          <w:u w:val="none"/>
          <w:lang w:val="en-US" w:eastAsia="zh-CN"/>
        </w:rPr>
        <w:t>所有</w:t>
      </w:r>
      <w:r>
        <w:rPr>
          <w:rFonts w:hint="eastAsia" w:ascii="宋体" w:hAnsi="宋体" w:eastAsia="宋体" w:cs="宋体"/>
          <w:i w:val="0"/>
          <w:color w:val="auto"/>
          <w:sz w:val="24"/>
          <w:szCs w:val="24"/>
          <w:highlight w:val="none"/>
          <w:u w:val="none"/>
          <w:lang w:val="en-US" w:eastAsia="zh-CN"/>
        </w:rPr>
        <w:t>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、付款方式</w:t>
      </w:r>
    </w:p>
    <w:p>
      <w:pPr>
        <w:keepNext w:val="0"/>
        <w:keepLines w:val="0"/>
        <w:pageBreakBefore w:val="0"/>
        <w:widowControl w:val="0"/>
        <w:kinsoku/>
        <w:wordWrap/>
        <w:overflowPunct/>
        <w:topLinePunct w:val="0"/>
        <w:autoSpaceDE/>
        <w:autoSpaceDN/>
        <w:bidi w:val="0"/>
        <w:spacing w:line="600" w:lineRule="exact"/>
        <w:ind w:firstLine="720" w:firstLineChars="300"/>
        <w:textAlignment w:val="auto"/>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双方约定签订合同后，乙方材料设备到达施工现场，预付工程款40%；路基工程完工后，付至合同金额的60%；工程全部</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(为了减轻企业负担，按“岚财发〔2022〕20号”文件规定要求，不收取工程质保金，双方约定工程质保一年，质保期内乙方免费维修）。</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工程验收</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完毕后，申请甲方组织相关单位参加验收，最终验收结论以甲方确认的验收意见为准。</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、双方责任及义务</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1、甲方的义务</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（1）谈判补充文件、相关服务建议书；</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（2）协助乙方进行资料收集；</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（3）甲方负责按合同条款第四条约定，及时支付工程款；</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（4）甲方委派</w:t>
      </w:r>
      <w:r>
        <w:rPr>
          <w:rFonts w:hint="eastAsia" w:ascii="宋体" w:hAnsi="宋体" w:eastAsia="宋体" w:cs="宋体"/>
          <w:color w:val="auto"/>
          <w:sz w:val="24"/>
          <w:szCs w:val="24"/>
          <w:highlight w:val="none"/>
          <w:u w:val="single"/>
          <w:lang w:eastAsia="zh-CN"/>
        </w:rPr>
        <w:t>尤雨晴</w:t>
      </w:r>
      <w:r>
        <w:rPr>
          <w:rFonts w:hint="eastAsia" w:ascii="宋体" w:hAnsi="宋体" w:eastAsia="宋体" w:cs="宋体"/>
          <w:color w:val="auto"/>
          <w:sz w:val="24"/>
          <w:szCs w:val="24"/>
          <w:highlight w:val="none"/>
          <w:lang w:eastAsia="zh-CN"/>
        </w:rPr>
        <w:t>为现场负责人，监督项目工程质量、协调等相关工作。</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2、乙方的义务</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（1）严格按照国家和地方相关规程、细则进行开展工作，并对成果质量负责；</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（2）对项目实施中因乙方原因出现的质量问题，应修改完善，产生费用由乙方承担；</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（3）乙方指定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为该项目负责人，且项目负责人在项目实施期间不得更换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同时不得担任其他在建项目经理</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（4）乙方配合甲方做好成果检查验收工作；</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（5）乙方不得将本合同的全部或部分转包给其它任何单位和个人。</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（6）本工程外部环境协调费已列入工程预算，施工过程外部环境协调由乙方负责。</w:t>
      </w:r>
    </w:p>
    <w:p>
      <w:pPr>
        <w:keepNext w:val="0"/>
        <w:keepLines w:val="0"/>
        <w:pageBreakBefore w:val="0"/>
        <w:widowControl w:val="0"/>
        <w:kinsoku/>
        <w:wordWrap/>
        <w:overflowPunct/>
        <w:topLinePunct w:val="0"/>
        <w:autoSpaceDE/>
        <w:autoSpaceDN/>
        <w:bidi w:val="0"/>
        <w:spacing w:line="600" w:lineRule="exact"/>
        <w:ind w:firstLine="482" w:firstLineChars="200"/>
        <w:textAlignment w:val="auto"/>
        <w:rPr>
          <w:rFonts w:hint="eastAsia" w:ascii="宋体" w:hAnsi="宋体"/>
          <w:b/>
          <w:color w:val="auto"/>
          <w:sz w:val="24"/>
        </w:rPr>
      </w:pPr>
      <w:r>
        <w:rPr>
          <w:rFonts w:hint="eastAsia" w:ascii="宋体" w:hAnsi="宋体"/>
          <w:b/>
          <w:color w:val="auto"/>
          <w:sz w:val="24"/>
          <w:lang w:val="en-US" w:eastAsia="zh-CN"/>
        </w:rPr>
        <w:t>九</w:t>
      </w:r>
      <w:r>
        <w:rPr>
          <w:rFonts w:hint="eastAsia" w:ascii="宋体" w:hAnsi="宋体"/>
          <w:b/>
          <w:color w:val="auto"/>
          <w:sz w:val="24"/>
        </w:rPr>
        <w:t>、“以工代赈”方式约定：</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b w:val="0"/>
          <w:bCs/>
          <w:color w:val="auto"/>
          <w:sz w:val="24"/>
        </w:rPr>
      </w:pPr>
      <w:r>
        <w:rPr>
          <w:rFonts w:hint="eastAsia" w:ascii="宋体" w:hAnsi="宋体"/>
          <w:b w:val="0"/>
          <w:bCs/>
          <w:color w:val="auto"/>
          <w:sz w:val="24"/>
        </w:rPr>
        <w:t>乙方必需落实国家“以工代赈”相关要求，聘请本镇区域内群众参与项目建设，务工劳务报酬原则上不低于合同金额的20%以上，</w:t>
      </w:r>
      <w:r>
        <w:rPr>
          <w:rFonts w:hint="eastAsia" w:ascii="宋体" w:hAnsi="宋体"/>
          <w:b w:val="0"/>
          <w:bCs/>
          <w:color w:val="auto"/>
          <w:sz w:val="24"/>
          <w:lang w:val="en-US" w:eastAsia="zh-CN"/>
        </w:rPr>
        <w:t>最高可以达到30%，</w:t>
      </w:r>
      <w:r>
        <w:rPr>
          <w:rFonts w:hint="eastAsia" w:ascii="宋体" w:hAnsi="宋体"/>
          <w:b w:val="0"/>
          <w:bCs/>
          <w:color w:val="auto"/>
          <w:sz w:val="24"/>
        </w:rPr>
        <w:t>以工代赈劳务工资由乙方造表经甲方审核后由佐龙镇财政所通过</w:t>
      </w:r>
      <w:r>
        <w:rPr>
          <w:rFonts w:hint="eastAsia" w:ascii="宋体" w:hAnsi="宋体"/>
          <w:b w:val="0"/>
          <w:bCs/>
          <w:color w:val="auto"/>
          <w:sz w:val="24"/>
          <w:lang w:val="en-US" w:eastAsia="zh-CN"/>
        </w:rPr>
        <w:t>本镇开设的陕西信合账户</w:t>
      </w:r>
      <w:r>
        <w:rPr>
          <w:rFonts w:hint="eastAsia" w:ascii="宋体" w:hAnsi="宋体"/>
          <w:b w:val="0"/>
          <w:bCs/>
          <w:color w:val="auto"/>
          <w:sz w:val="24"/>
        </w:rPr>
        <w:t>发放。</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、其它事项：</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本合同未尽事宜，由双方共同协商可另立协议，补充条款具有与本合同同等的法律效力。</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因本合同引起争议的，经双方共同协商解决，解决未果的可向合同签订地所在地方人民法院提起诉讼。</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份（甲方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份、乙方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份），经甲、乙双方签字盖章后生效。</w:t>
      </w:r>
    </w:p>
    <w:p>
      <w:pPr>
        <w:keepNext w:val="0"/>
        <w:keepLines w:val="0"/>
        <w:pageBreakBefore w:val="0"/>
        <w:widowControl w:val="0"/>
        <w:tabs>
          <w:tab w:val="left" w:pos="1185"/>
        </w:tabs>
        <w:kinsoku/>
        <w:wordWrap/>
        <w:overflowPunct/>
        <w:topLinePunct w:val="0"/>
        <w:autoSpaceDE/>
        <w:autoSpaceDN/>
        <w:bidi w:val="0"/>
        <w:adjustRightInd/>
        <w:snapToGrid w:val="0"/>
        <w:spacing w:line="600" w:lineRule="exact"/>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eastAsia="宋体" w:cs="宋体"/>
          <w:color w:val="auto"/>
          <w:sz w:val="24"/>
          <w:szCs w:val="24"/>
          <w:highlight w:val="none"/>
          <w:lang w:eastAsia="zh-CN"/>
        </w:rPr>
        <w:t xml:space="preserve"> </w:t>
      </w:r>
      <w:r>
        <w:rPr>
          <w:rFonts w:hint="eastAsia" w:ascii="宋体" w:hAnsi="宋体"/>
          <w:color w:val="auto"/>
          <w:sz w:val="24"/>
        </w:rPr>
        <w:t>甲 方：</w:t>
      </w:r>
      <w:r>
        <w:rPr>
          <w:rFonts w:hint="eastAsia" w:ascii="宋体" w:hAnsi="宋体"/>
          <w:color w:val="auto"/>
          <w:sz w:val="24"/>
          <w:u w:val="single"/>
        </w:rPr>
        <w:t xml:space="preserve">   （盖章）      </w:t>
      </w:r>
      <w:r>
        <w:rPr>
          <w:rFonts w:hint="eastAsia" w:ascii="宋体" w:hAnsi="宋体"/>
          <w:color w:val="auto"/>
          <w:sz w:val="24"/>
        </w:rPr>
        <w:t xml:space="preserve">                    乙 方：</w:t>
      </w:r>
      <w:r>
        <w:rPr>
          <w:rFonts w:hint="eastAsia" w:ascii="宋体" w:hAnsi="宋体"/>
          <w:color w:val="auto"/>
          <w:sz w:val="24"/>
          <w:u w:val="single"/>
        </w:rPr>
        <w:t xml:space="preserve">   （盖章）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u w:val="single"/>
        </w:rPr>
      </w:pPr>
      <w:r>
        <w:rPr>
          <w:rFonts w:hint="eastAsia" w:ascii="宋体" w:hAnsi="宋体"/>
          <w:color w:val="auto"/>
          <w:sz w:val="24"/>
        </w:rPr>
        <w:t xml:space="preserve">地 址： </w:t>
      </w:r>
      <w:r>
        <w:rPr>
          <w:rFonts w:hint="eastAsia" w:ascii="宋体" w:hAnsi="宋体"/>
          <w:color w:val="auto"/>
          <w:sz w:val="24"/>
          <w:u w:val="single"/>
        </w:rPr>
        <w:t xml:space="preserve">                  </w:t>
      </w:r>
      <w:r>
        <w:rPr>
          <w:rFonts w:hint="eastAsia" w:ascii="宋体" w:hAnsi="宋体"/>
          <w:color w:val="auto"/>
          <w:sz w:val="24"/>
        </w:rPr>
        <w:t xml:space="preserve">                  地  址：</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法定代表人或其授权                          法定代表人或其授权</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 xml:space="preserve">                账号：</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电话：</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highlight w:val="none"/>
        </w:rPr>
      </w:pPr>
      <w:r>
        <w:rPr>
          <w:rFonts w:hint="eastAsia" w:ascii="宋体" w:hAnsi="宋体"/>
          <w:color w:val="auto"/>
          <w:sz w:val="24"/>
        </w:rPr>
        <w:t>电子邮箱：</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p>
    <w:p>
      <w:pPr>
        <w:shd w:val="clear"/>
        <w:rPr>
          <w:rFonts w:hint="eastAsia" w:ascii="宋体" w:hAnsi="宋体" w:cs="宋体"/>
          <w:caps w:val="0"/>
          <w:color w:val="auto"/>
          <w:spacing w:val="0"/>
          <w:sz w:val="32"/>
          <w:szCs w:val="32"/>
          <w:highlight w:val="none"/>
        </w:rPr>
      </w:pPr>
      <w:r>
        <w:rPr>
          <w:rFonts w:hint="eastAsia" w:ascii="宋体" w:hAnsi="宋体" w:cs="宋体"/>
          <w:caps w:val="0"/>
          <w:color w:val="auto"/>
          <w:spacing w:val="0"/>
          <w:sz w:val="32"/>
          <w:szCs w:val="32"/>
          <w:highlight w:val="none"/>
        </w:rPr>
        <w:br w:type="page"/>
      </w:r>
    </w:p>
    <w:p>
      <w:pPr>
        <w:pStyle w:val="8"/>
        <w:shd w:val="clear"/>
        <w:jc w:val="center"/>
        <w:rPr>
          <w:rFonts w:ascii="宋体" w:hAnsi="宋体" w:cs="宋体"/>
          <w:caps w:val="0"/>
          <w:color w:val="auto"/>
          <w:spacing w:val="0"/>
          <w:sz w:val="28"/>
          <w:szCs w:val="28"/>
          <w:highlight w:val="none"/>
        </w:rPr>
      </w:pPr>
      <w:r>
        <w:rPr>
          <w:rFonts w:hint="eastAsia" w:ascii="宋体" w:hAnsi="宋体" w:cs="宋体"/>
          <w:caps w:val="0"/>
          <w:color w:val="auto"/>
          <w:spacing w:val="0"/>
          <w:sz w:val="32"/>
          <w:szCs w:val="32"/>
          <w:highlight w:val="none"/>
        </w:rPr>
        <w:t>第七部分  响应文件格式</w:t>
      </w:r>
      <w:bookmarkEnd w:id="78"/>
      <w:bookmarkEnd w:id="79"/>
    </w:p>
    <w:p>
      <w:pPr>
        <w:shd w:val="clear"/>
        <w:spacing w:line="360" w:lineRule="auto"/>
        <w:ind w:firstLine="482" w:firstLineChars="200"/>
        <w:rPr>
          <w:rFonts w:hint="eastAsia" w:ascii="宋体" w:hAnsi="宋体" w:eastAsia="宋体" w:cs="宋体"/>
          <w:b/>
          <w:bCs/>
          <w:caps w:val="0"/>
          <w:color w:val="auto"/>
          <w:spacing w:val="0"/>
          <w:kern w:val="44"/>
          <w:sz w:val="24"/>
          <w:szCs w:val="24"/>
          <w:highlight w:val="none"/>
          <w:lang w:val="en-US" w:eastAsia="zh-CN"/>
        </w:rPr>
      </w:pPr>
    </w:p>
    <w:p>
      <w:pPr>
        <w:shd w:val="clear"/>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赛荣项目管理有限公司</w:t>
      </w:r>
      <w:r>
        <w:rPr>
          <w:rFonts w:hint="eastAsia" w:ascii="宋体" w:hAnsi="宋体" w:cs="宋体"/>
          <w:caps w:val="0"/>
          <w:color w:val="auto"/>
          <w:spacing w:val="0"/>
          <w:sz w:val="24"/>
          <w:szCs w:val="24"/>
          <w:highlight w:val="none"/>
        </w:rPr>
        <w:t>提供的磋商响应文件格式，理解文件中的每一项要求。</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hd w:val="clear"/>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hd w:val="clear"/>
        <w:spacing w:line="360" w:lineRule="auto"/>
        <w:rPr>
          <w:rFonts w:ascii="宋体" w:hAnsi="宋体" w:cs="宋体"/>
          <w:b/>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bookmarkEnd w:id="72"/>
      <w:bookmarkEnd w:id="73"/>
      <w:bookmarkEnd w:id="74"/>
    </w:p>
    <w:p>
      <w:pPr>
        <w:shd w:val="clear"/>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pPr>
        <w:pStyle w:val="61"/>
        <w:shd w:val="clear"/>
        <w:ind w:left="0" w:leftChars="0" w:firstLine="0" w:firstLineChars="0"/>
        <w:rPr>
          <w:rFonts w:ascii="宋体" w:hAnsi="宋体"/>
          <w:b/>
          <w:caps w:val="0"/>
          <w:color w:val="auto"/>
          <w:spacing w:val="0"/>
          <w:sz w:val="28"/>
          <w:highlight w:val="none"/>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SR-ZB-20230802</w:t>
      </w:r>
    </w:p>
    <w:p>
      <w:pPr>
        <w:shd w:val="clear"/>
        <w:autoSpaceDE w:val="0"/>
        <w:autoSpaceDN w:val="0"/>
        <w:snapToGrid w:val="0"/>
        <w:spacing w:line="360" w:lineRule="auto"/>
        <w:jc w:val="left"/>
        <w:rPr>
          <w:rFonts w:hint="eastAsia" w:ascii="宋体" w:hAnsi="宋体"/>
          <w:b/>
          <w:caps w:val="0"/>
          <w:color w:val="auto"/>
          <w:spacing w:val="0"/>
          <w:sz w:val="52"/>
          <w:highlight w:val="none"/>
        </w:rPr>
      </w:pPr>
    </w:p>
    <w:p>
      <w:pPr>
        <w:shd w:val="clear"/>
        <w:jc w:val="center"/>
        <w:rPr>
          <w:rFonts w:hint="eastAsia" w:ascii="Copperplate Gothic Bold" w:hAnsi="Copperplate Gothic Bold"/>
          <w:caps w:val="0"/>
          <w:color w:val="auto"/>
          <w:spacing w:val="0"/>
          <w:sz w:val="52"/>
          <w:szCs w:val="28"/>
          <w:highlight w:val="none"/>
        </w:rPr>
      </w:pPr>
    </w:p>
    <w:p>
      <w:pPr>
        <w:shd w:val="clear"/>
        <w:jc w:val="center"/>
        <w:rPr>
          <w:rFonts w:hint="eastAsia" w:ascii="宋体" w:hAnsi="宋体" w:eastAsia="宋体"/>
          <w:b/>
          <w:caps w:val="0"/>
          <w:color w:val="auto"/>
          <w:spacing w:val="0"/>
          <w:sz w:val="52"/>
          <w:szCs w:val="28"/>
          <w:highlight w:val="none"/>
          <w:lang w:eastAsia="zh-CN"/>
        </w:rPr>
      </w:pPr>
      <w:r>
        <w:rPr>
          <w:rFonts w:hint="eastAsia" w:ascii="宋体" w:hAnsi="宋体"/>
          <w:b/>
          <w:caps w:val="0"/>
          <w:color w:val="auto"/>
          <w:spacing w:val="0"/>
          <w:sz w:val="52"/>
          <w:szCs w:val="28"/>
          <w:highlight w:val="none"/>
          <w:lang w:eastAsia="zh-CN"/>
        </w:rPr>
        <w:t>2023年佐龙镇朝阳村瓜果产业园区产业路建设项目</w:t>
      </w:r>
    </w:p>
    <w:p>
      <w:pPr>
        <w:shd w:val="clear"/>
        <w:jc w:val="center"/>
        <w:rPr>
          <w:rFonts w:hint="eastAsia" w:ascii="宋体" w:hAnsi="宋体"/>
          <w:b/>
          <w:caps w:val="0"/>
          <w:color w:val="auto"/>
          <w:spacing w:val="0"/>
          <w:sz w:val="52"/>
          <w:szCs w:val="36"/>
          <w:highlight w:val="none"/>
        </w:rPr>
      </w:pPr>
      <w:r>
        <w:rPr>
          <w:rFonts w:hint="eastAsia" w:ascii="宋体" w:hAnsi="宋体"/>
          <w:b/>
          <w:caps w:val="0"/>
          <w:color w:val="auto"/>
          <w:spacing w:val="0"/>
          <w:sz w:val="52"/>
          <w:szCs w:val="36"/>
          <w:highlight w:val="none"/>
          <w:lang w:val="en-US" w:eastAsia="zh-CN"/>
        </w:rPr>
        <w:t>竞争性</w:t>
      </w:r>
      <w:r>
        <w:rPr>
          <w:rFonts w:hint="eastAsia" w:ascii="宋体" w:hAnsi="宋体"/>
          <w:b/>
          <w:caps w:val="0"/>
          <w:color w:val="auto"/>
          <w:spacing w:val="0"/>
          <w:sz w:val="52"/>
          <w:szCs w:val="36"/>
          <w:highlight w:val="none"/>
        </w:rPr>
        <w:t>磋商响应文件</w:t>
      </w:r>
    </w:p>
    <w:p>
      <w:pPr>
        <w:shd w:val="clear"/>
        <w:autoSpaceDE w:val="0"/>
        <w:autoSpaceDN w:val="0"/>
        <w:snapToGrid w:val="0"/>
        <w:spacing w:line="360" w:lineRule="auto"/>
        <w:rPr>
          <w:rFonts w:hint="eastAsia" w:ascii="宋体" w:hAnsi="宋体"/>
          <w:b/>
          <w:caps w:val="0"/>
          <w:color w:val="auto"/>
          <w:spacing w:val="0"/>
          <w:sz w:val="44"/>
          <w:szCs w:val="36"/>
          <w:highlight w:val="none"/>
        </w:rPr>
      </w:pPr>
    </w:p>
    <w:p>
      <w:pPr>
        <w:shd w:val="clear"/>
        <w:spacing w:line="360" w:lineRule="auto"/>
        <w:rPr>
          <w:rFonts w:hint="eastAsia" w:ascii="宋体" w:hAnsi="宋体"/>
          <w:b/>
          <w:caps w:val="0"/>
          <w:color w:val="auto"/>
          <w:spacing w:val="0"/>
          <w:sz w:val="30"/>
          <w:highlight w:val="none"/>
        </w:rPr>
      </w:pPr>
    </w:p>
    <w:p>
      <w:pPr>
        <w:shd w:val="clear"/>
        <w:spacing w:line="360" w:lineRule="auto"/>
        <w:rPr>
          <w:rFonts w:hint="eastAsia" w:ascii="宋体" w:hAnsi="宋体"/>
          <w:b/>
          <w:caps w:val="0"/>
          <w:color w:val="auto"/>
          <w:spacing w:val="0"/>
          <w:sz w:val="30"/>
          <w:highlight w:val="none"/>
        </w:rPr>
      </w:pPr>
    </w:p>
    <w:p>
      <w:pPr>
        <w:shd w:val="clear"/>
        <w:jc w:val="both"/>
        <w:rPr>
          <w:rFonts w:hint="eastAsia"/>
          <w:b/>
          <w:caps w:val="0"/>
          <w:color w:val="auto"/>
          <w:spacing w:val="0"/>
          <w:sz w:val="48"/>
          <w:szCs w:val="48"/>
          <w:highlight w:val="none"/>
        </w:rPr>
      </w:pPr>
    </w:p>
    <w:p>
      <w:pPr>
        <w:shd w:val="clear"/>
        <w:jc w:val="both"/>
        <w:rPr>
          <w:rFonts w:hint="eastAsia"/>
          <w:b/>
          <w:caps w:val="0"/>
          <w:color w:val="auto"/>
          <w:spacing w:val="0"/>
          <w:sz w:val="48"/>
          <w:szCs w:val="48"/>
          <w:highlight w:val="none"/>
        </w:rPr>
      </w:pPr>
    </w:p>
    <w:p>
      <w:pPr>
        <w:shd w:val="clear"/>
        <w:jc w:val="left"/>
        <w:rPr>
          <w:rFonts w:hint="eastAsia" w:ascii="宋体" w:hAnsi="宋体"/>
          <w:b/>
          <w:caps w:val="0"/>
          <w:color w:val="auto"/>
          <w:spacing w:val="0"/>
          <w:sz w:val="30"/>
          <w:highlight w:val="none"/>
        </w:rPr>
      </w:pPr>
    </w:p>
    <w:p>
      <w:pPr>
        <w:shd w:val="clear"/>
        <w:rPr>
          <w:rFonts w:hint="eastAsia"/>
          <w:caps w:val="0"/>
          <w:color w:val="auto"/>
          <w:spacing w:val="0"/>
          <w:highlight w:val="none"/>
        </w:rPr>
      </w:pPr>
    </w:p>
    <w:p>
      <w:pPr>
        <w:shd w:val="clear"/>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pPr>
        <w:shd w:val="clear"/>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pPr>
        <w:shd w:val="clear"/>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pPr>
        <w:shd w:val="clear"/>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pPr>
        <w:shd w:val="clear"/>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pPr>
        <w:shd w:val="clear"/>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pPr>
        <w:shd w:val="clear"/>
        <w:rPr>
          <w:rFonts w:hint="eastAsia"/>
          <w:b/>
          <w:caps w:val="0"/>
          <w:color w:val="auto"/>
          <w:spacing w:val="0"/>
          <w:sz w:val="48"/>
          <w:szCs w:val="48"/>
          <w:highlight w:val="none"/>
        </w:rPr>
      </w:pPr>
      <w:r>
        <w:rPr>
          <w:rFonts w:hint="eastAsia"/>
          <w:b/>
          <w:caps w:val="0"/>
          <w:color w:val="auto"/>
          <w:spacing w:val="0"/>
          <w:sz w:val="48"/>
          <w:szCs w:val="48"/>
          <w:highlight w:val="none"/>
        </w:rPr>
        <w:br w:type="page"/>
      </w:r>
    </w:p>
    <w:p>
      <w:pPr>
        <w:shd w:val="clear"/>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pPr>
        <w:shd w:val="clear"/>
        <w:spacing w:line="360" w:lineRule="auto"/>
        <w:ind w:firstLine="450"/>
        <w:rPr>
          <w:rFonts w:hint="eastAsia" w:ascii="宋体" w:hAnsi="宋体"/>
          <w:caps w:val="0"/>
          <w:color w:val="auto"/>
          <w:spacing w:val="0"/>
          <w:sz w:val="30"/>
          <w:szCs w:val="22"/>
          <w:highlight w:val="none"/>
        </w:rPr>
      </w:pPr>
    </w:p>
    <w:p>
      <w:pPr>
        <w:pStyle w:val="25"/>
        <w:shd w:val="clear"/>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r>
        <w:rPr>
          <w:rFonts w:hint="eastAsia" w:hAnsi="宋体" w:cs="宋体"/>
          <w:b/>
          <w:bCs/>
          <w:caps w:val="0"/>
          <w:color w:val="auto"/>
          <w:spacing w:val="0"/>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r>
        <w:rPr>
          <w:rFonts w:hint="eastAsia" w:ascii="宋体" w:hAnsi="宋体" w:eastAsia="宋体" w:cs="宋体"/>
          <w:b/>
          <w:caps w:val="0"/>
          <w:color w:val="auto"/>
          <w:spacing w:val="0"/>
          <w:sz w:val="28"/>
          <w:szCs w:val="28"/>
          <w:highlight w:val="none"/>
          <w:lang w:val="en-US" w:eastAsia="zh-CN"/>
        </w:rPr>
        <w:t>.............................X</w:t>
      </w:r>
    </w:p>
    <w:p>
      <w:pPr>
        <w:pStyle w:val="25"/>
        <w:shd w:val="clear"/>
        <w:snapToGrid w:val="0"/>
        <w:spacing w:line="480" w:lineRule="auto"/>
        <w:ind w:firstLine="1827" w:firstLineChars="650"/>
        <w:jc w:val="left"/>
        <w:rPr>
          <w:rFonts w:hint="default"/>
          <w:caps w:val="0"/>
          <w:color w:val="auto"/>
          <w:spacing w:val="0"/>
          <w:highlight w:val="none"/>
          <w:lang w:val="en-US" w:eastAsia="zh-CN"/>
        </w:rPr>
      </w:pPr>
      <w:r>
        <w:rPr>
          <w:rFonts w:hint="eastAsia" w:ascii="宋体" w:hAnsi="宋体" w:eastAsia="宋体" w:cs="宋体"/>
          <w:b/>
          <w:caps w:val="0"/>
          <w:color w:val="auto"/>
          <w:spacing w:val="0"/>
          <w:sz w:val="28"/>
          <w:szCs w:val="28"/>
          <w:highlight w:val="none"/>
        </w:rPr>
        <w:t>磋商响应分项报价表</w:t>
      </w:r>
      <w:r>
        <w:rPr>
          <w:rFonts w:hint="eastAsia" w:hAnsi="宋体" w:cs="宋体"/>
          <w:b/>
          <w:caps w:val="0"/>
          <w:color w:val="auto"/>
          <w:spacing w:val="0"/>
          <w:sz w:val="28"/>
          <w:szCs w:val="28"/>
          <w:highlight w:val="none"/>
          <w:lang w:val="en-US" w:eastAsia="zh-CN"/>
        </w:rPr>
        <w:t>.........................X</w:t>
      </w:r>
    </w:p>
    <w:p>
      <w:pPr>
        <w:pStyle w:val="25"/>
        <w:shd w:val="clear"/>
        <w:snapToGrid w:val="0"/>
        <w:spacing w:line="480" w:lineRule="auto"/>
        <w:ind w:firstLine="1827" w:firstLineChars="65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磋商</w:t>
      </w:r>
      <w:r>
        <w:rPr>
          <w:rFonts w:hint="eastAsia" w:ascii="宋体" w:hAnsi="宋体" w:eastAsia="宋体" w:cs="宋体"/>
          <w:b/>
          <w:caps w:val="0"/>
          <w:color w:val="auto"/>
          <w:spacing w:val="0"/>
          <w:sz w:val="28"/>
          <w:szCs w:val="28"/>
          <w:highlight w:val="none"/>
        </w:rPr>
        <w:t>响应</w:t>
      </w:r>
      <w:r>
        <w:rPr>
          <w:rFonts w:hint="eastAsia" w:ascii="宋体" w:hAnsi="宋体" w:eastAsia="宋体" w:cs="宋体"/>
          <w:b/>
          <w:bCs/>
          <w:caps w:val="0"/>
          <w:color w:val="auto"/>
          <w:spacing w:val="0"/>
          <w:sz w:val="28"/>
          <w:szCs w:val="28"/>
          <w:highlight w:val="none"/>
        </w:rPr>
        <w:t>技术指标偏差表</w:t>
      </w:r>
      <w:r>
        <w:rPr>
          <w:rFonts w:hint="eastAsia" w:hAnsi="宋体" w:cs="宋体"/>
          <w:b/>
          <w:bCs/>
          <w:caps w:val="0"/>
          <w:color w:val="auto"/>
          <w:spacing w:val="0"/>
          <w:sz w:val="28"/>
          <w:szCs w:val="28"/>
          <w:highlight w:val="none"/>
          <w:lang w:val="en-US" w:eastAsia="zh-CN"/>
        </w:rPr>
        <w:t>.....................X</w:t>
      </w:r>
    </w:p>
    <w:p>
      <w:pPr>
        <w:pStyle w:val="25"/>
        <w:shd w:val="clear"/>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r>
        <w:rPr>
          <w:rFonts w:hint="eastAsia" w:hAnsi="宋体" w:cs="宋体"/>
          <w:b/>
          <w:caps w:val="0"/>
          <w:color w:val="auto"/>
          <w:spacing w:val="0"/>
          <w:sz w:val="28"/>
          <w:szCs w:val="28"/>
          <w:highlight w:val="none"/>
          <w:lang w:val="en-US" w:eastAsia="zh-CN"/>
        </w:rPr>
        <w:t>...............X</w:t>
      </w:r>
    </w:p>
    <w:p>
      <w:pPr>
        <w:pStyle w:val="25"/>
        <w:shd w:val="clear"/>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第四</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无重大违法记录声明</w:t>
      </w:r>
      <w:r>
        <w:rPr>
          <w:rFonts w:hint="eastAsia" w:hAnsi="宋体" w:cs="宋体"/>
          <w:b/>
          <w:caps w:val="0"/>
          <w:color w:val="auto"/>
          <w:spacing w:val="0"/>
          <w:sz w:val="28"/>
          <w:szCs w:val="28"/>
          <w:highlight w:val="none"/>
          <w:lang w:val="en-US" w:eastAsia="zh-CN"/>
        </w:rPr>
        <w:t>.........................X</w:t>
      </w:r>
    </w:p>
    <w:p>
      <w:pPr>
        <w:pStyle w:val="25"/>
        <w:shd w:val="clear"/>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第五章   </w:t>
      </w:r>
      <w:r>
        <w:rPr>
          <w:rFonts w:hint="eastAsia" w:hAnsi="宋体" w:eastAsia="宋体" w:cs="宋体"/>
          <w:b/>
          <w:bCs/>
          <w:caps w:val="0"/>
          <w:color w:val="auto"/>
          <w:spacing w:val="0"/>
          <w:sz w:val="28"/>
          <w:szCs w:val="28"/>
          <w:highlight w:val="none"/>
          <w:lang w:eastAsia="zh-CN"/>
        </w:rPr>
        <w:t>供应商资格证明文件</w:t>
      </w:r>
      <w:r>
        <w:rPr>
          <w:rFonts w:hint="eastAsia" w:hAnsi="宋体" w:cs="宋体"/>
          <w:b/>
          <w:bCs/>
          <w:caps w:val="0"/>
          <w:color w:val="auto"/>
          <w:spacing w:val="0"/>
          <w:sz w:val="28"/>
          <w:szCs w:val="28"/>
          <w:highlight w:val="none"/>
          <w:lang w:val="en-US" w:eastAsia="zh-CN"/>
        </w:rPr>
        <w:t>.........................X</w:t>
      </w:r>
    </w:p>
    <w:p>
      <w:pPr>
        <w:pStyle w:val="25"/>
        <w:shd w:val="clear"/>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第六</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磋商产品及其技术方案</w:t>
      </w:r>
      <w:r>
        <w:rPr>
          <w:rFonts w:hint="eastAsia" w:hAnsi="宋体" w:cs="宋体"/>
          <w:b/>
          <w:caps w:val="0"/>
          <w:color w:val="auto"/>
          <w:spacing w:val="0"/>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第七章   </w:t>
      </w:r>
      <w:r>
        <w:rPr>
          <w:rFonts w:hint="eastAsia" w:ascii="宋体" w:hAnsi="宋体" w:eastAsia="宋体" w:cs="宋体"/>
          <w:b/>
          <w:bCs/>
          <w:caps w:val="0"/>
          <w:color w:val="auto"/>
          <w:spacing w:val="0"/>
          <w:sz w:val="28"/>
          <w:szCs w:val="28"/>
          <w:highlight w:val="none"/>
          <w:lang w:val="en-US" w:eastAsia="zh-CN"/>
        </w:rPr>
        <w:t>保修</w:t>
      </w:r>
      <w:r>
        <w:rPr>
          <w:rFonts w:hint="eastAsia" w:ascii="宋体" w:hAnsi="宋体" w:eastAsia="宋体" w:cs="宋体"/>
          <w:b/>
          <w:bCs/>
          <w:caps w:val="0"/>
          <w:color w:val="auto"/>
          <w:spacing w:val="0"/>
          <w:sz w:val="28"/>
          <w:szCs w:val="28"/>
          <w:highlight w:val="none"/>
        </w:rPr>
        <w:t>服务承诺</w:t>
      </w:r>
      <w:r>
        <w:rPr>
          <w:rFonts w:hint="eastAsia" w:ascii="宋体" w:hAnsi="宋体" w:eastAsia="宋体" w:cs="宋体"/>
          <w:b/>
          <w:bCs/>
          <w:caps w:val="0"/>
          <w:color w:val="auto"/>
          <w:spacing w:val="0"/>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第八章   供应商认为有必要说明的其他问题</w:t>
      </w:r>
      <w:r>
        <w:rPr>
          <w:rFonts w:hint="eastAsia" w:ascii="宋体" w:hAnsi="宋体" w:eastAsia="宋体" w:cs="宋体"/>
          <w:b/>
          <w:bCs/>
          <w:caps w:val="0"/>
          <w:color w:val="auto"/>
          <w:spacing w:val="0"/>
          <w:sz w:val="28"/>
          <w:szCs w:val="28"/>
          <w:highlight w:val="none"/>
          <w:lang w:val="en-US" w:eastAsia="zh-CN"/>
        </w:rPr>
        <w:t>.............X</w:t>
      </w:r>
    </w:p>
    <w:p>
      <w:pPr>
        <w:shd w:val="clear"/>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第九章   供应商承诺书</w:t>
      </w:r>
      <w:r>
        <w:rPr>
          <w:rFonts w:hint="eastAsia" w:ascii="宋体" w:hAnsi="宋体" w:eastAsia="宋体" w:cs="宋体"/>
          <w:b/>
          <w:bCs/>
          <w:caps w:val="0"/>
          <w:color w:val="auto"/>
          <w:spacing w:val="0"/>
          <w:sz w:val="28"/>
          <w:szCs w:val="28"/>
          <w:highlight w:val="none"/>
          <w:lang w:val="en-US" w:eastAsia="zh-CN"/>
        </w:rPr>
        <w:t>...............................X</w:t>
      </w:r>
    </w:p>
    <w:p>
      <w:pPr>
        <w:shd w:val="clear"/>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r>
        <w:rPr>
          <w:rFonts w:hint="eastAsia" w:ascii="宋体" w:hAnsi="宋体" w:eastAsia="宋体" w:cs="宋体"/>
          <w:b/>
          <w:bCs/>
          <w:caps w:val="0"/>
          <w:color w:val="auto"/>
          <w:spacing w:val="0"/>
          <w:sz w:val="28"/>
          <w:szCs w:val="28"/>
          <w:highlight w:val="none"/>
          <w:lang w:val="en-US" w:eastAsia="zh-CN"/>
        </w:rPr>
        <w:t>.................................X</w:t>
      </w:r>
    </w:p>
    <w:p>
      <w:pPr>
        <w:pageBreakBefore/>
        <w:shd w:val="clear"/>
        <w:jc w:val="center"/>
        <w:outlineLvl w:val="1"/>
        <w:rPr>
          <w:rFonts w:hint="eastAsia" w:ascii="宋体" w:hAnsi="宋体" w:eastAsia="宋体" w:cs="宋体"/>
          <w:b/>
          <w:bCs/>
          <w:caps w:val="0"/>
          <w:color w:val="auto"/>
          <w:spacing w:val="0"/>
          <w:kern w:val="2"/>
          <w:sz w:val="32"/>
          <w:szCs w:val="32"/>
          <w:highlight w:val="none"/>
        </w:rPr>
      </w:pPr>
      <w:bookmarkStart w:id="80" w:name="_Toc16706"/>
      <w:bookmarkStart w:id="81" w:name="_Toc2536"/>
      <w:bookmarkStart w:id="82" w:name="_Toc26307"/>
      <w:r>
        <w:rPr>
          <w:rFonts w:hint="eastAsia" w:ascii="宋体" w:hAnsi="宋体" w:eastAsia="宋体" w:cs="宋体"/>
          <w:b/>
          <w:bCs/>
          <w:caps w:val="0"/>
          <w:color w:val="auto"/>
          <w:spacing w:val="0"/>
          <w:kern w:val="2"/>
          <w:sz w:val="32"/>
          <w:szCs w:val="32"/>
          <w:highlight w:val="none"/>
        </w:rPr>
        <w:t>第一章 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80"/>
      <w:bookmarkEnd w:id="81"/>
      <w:bookmarkEnd w:id="82"/>
    </w:p>
    <w:p>
      <w:pPr>
        <w:shd w:val="clear"/>
        <w:autoSpaceDE w:val="0"/>
        <w:autoSpaceDN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pPr>
        <w:widowControl w:val="0"/>
        <w:shd w:val="clear"/>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pPr>
        <w:widowControl w:val="0"/>
        <w:shd w:val="clear"/>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一、我方提交竞争性磋商响应文件电子文件</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份，线上电子响应文件</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none"/>
          <w:lang w:val="en-US" w:eastAsia="zh-CN" w:bidi="ar-SA"/>
        </w:rPr>
        <w:t>份</w:t>
      </w:r>
      <w:r>
        <w:rPr>
          <w:rFonts w:hint="eastAsia" w:ascii="宋体" w:hAnsi="宋体" w:eastAsia="宋体" w:cs="宋体"/>
          <w:caps w:val="0"/>
          <w:color w:val="auto"/>
          <w:spacing w:val="0"/>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aps w:val="0"/>
          <w:color w:val="auto"/>
          <w:spacing w:val="0"/>
          <w:kern w:val="2"/>
          <w:sz w:val="24"/>
          <w:szCs w:val="24"/>
          <w:highlight w:val="none"/>
          <w:lang w:val="en-US" w:eastAsia="zh-CN" w:bidi="ar-SA"/>
        </w:rPr>
        <w:t>第七十七条规定的法律责任。</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pPr>
        <w:widowControl w:val="0"/>
        <w:shd w:val="clear"/>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pPr>
        <w:widowControl w:val="0"/>
        <w:shd w:val="clear"/>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pPr>
        <w:widowControl w:val="0"/>
        <w:shd w:val="clear"/>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供应商名称：    （盖章）</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传    真：</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电子邮件：</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pPr>
        <w:widowControl w:val="0"/>
        <w:shd w:val="clear"/>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帐    号：</w:t>
      </w:r>
    </w:p>
    <w:p>
      <w:pPr>
        <w:widowControl w:val="0"/>
        <w:shd w:val="clear"/>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pPr>
        <w:shd w:val="clear"/>
        <w:jc w:val="center"/>
        <w:outlineLvl w:val="1"/>
        <w:rPr>
          <w:rFonts w:hint="eastAsia" w:ascii="宋体" w:hAnsi="宋体" w:eastAsia="宋体" w:cs="宋体"/>
          <w:b/>
          <w:bCs/>
          <w:caps w:val="0"/>
          <w:color w:val="auto"/>
          <w:spacing w:val="0"/>
          <w:kern w:val="2"/>
          <w:sz w:val="32"/>
          <w:szCs w:val="32"/>
          <w:highlight w:val="none"/>
        </w:rPr>
      </w:pPr>
      <w:bookmarkStart w:id="83" w:name="_Toc11879"/>
      <w:bookmarkStart w:id="84" w:name="_Toc9893"/>
      <w:bookmarkStart w:id="85"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 磋商一览表</w:t>
      </w:r>
      <w:bookmarkEnd w:id="83"/>
      <w:bookmarkEnd w:id="84"/>
      <w:bookmarkEnd w:id="85"/>
    </w:p>
    <w:p>
      <w:pPr>
        <w:widowControl/>
        <w:shd w:val="clear"/>
        <w:wordWrap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2023年佐龙镇朝阳村瓜果产业园区产业路建设项目</w:t>
      </w:r>
    </w:p>
    <w:p>
      <w:pPr>
        <w:shd w:val="clear"/>
        <w:spacing w:line="360" w:lineRule="auto"/>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SR-ZB-20230802</w:t>
      </w:r>
    </w:p>
    <w:p>
      <w:pPr>
        <w:shd w:val="clear"/>
        <w:kinsoku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shd w:val="clear"/>
              <w:kinsoku w:val="0"/>
              <w:jc w:val="left"/>
              <w:rPr>
                <w:rFonts w:hint="eastAsia" w:ascii="宋体" w:hAnsi="宋体" w:eastAsia="宋体" w:cs="宋体"/>
                <w:caps w:val="0"/>
                <w:color w:val="auto"/>
                <w:spacing w:val="0"/>
                <w:kern w:val="2"/>
                <w:sz w:val="24"/>
                <w:szCs w:val="24"/>
                <w:highlight w:val="none"/>
              </w:rPr>
            </w:pPr>
          </w:p>
          <w:p>
            <w:pPr>
              <w:shd w:val="clear"/>
              <w:kinsoku w:val="0"/>
              <w:jc w:val="left"/>
              <w:rPr>
                <w:rFonts w:hint="eastAsia" w:ascii="宋体" w:hAnsi="宋体" w:eastAsia="宋体" w:cs="宋体"/>
                <w:caps w:val="0"/>
                <w:color w:val="auto"/>
                <w:spacing w:val="0"/>
                <w:kern w:val="2"/>
                <w:sz w:val="24"/>
                <w:szCs w:val="24"/>
                <w:highlight w:val="none"/>
              </w:rPr>
            </w:pPr>
          </w:p>
          <w:p>
            <w:pPr>
              <w:shd w:val="clear"/>
              <w:kinsoku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pPr>
              <w:shd w:val="clear"/>
              <w:kinsoku w:val="0"/>
              <w:jc w:val="left"/>
              <w:rPr>
                <w:rFonts w:hint="eastAsia" w:ascii="宋体" w:hAnsi="宋体" w:eastAsia="宋体" w:cs="宋体"/>
                <w:caps w:val="0"/>
                <w:color w:val="auto"/>
                <w:spacing w:val="0"/>
                <w:kern w:val="2"/>
                <w:sz w:val="24"/>
                <w:szCs w:val="24"/>
                <w:highlight w:val="none"/>
              </w:rPr>
            </w:pPr>
          </w:p>
          <w:p>
            <w:pPr>
              <w:shd w:val="clear"/>
              <w:kinsoku w:val="0"/>
              <w:jc w:val="left"/>
              <w:rPr>
                <w:rFonts w:hint="eastAsia" w:ascii="宋体" w:hAnsi="宋体" w:eastAsia="宋体" w:cs="宋体"/>
                <w:caps w:val="0"/>
                <w:color w:val="auto"/>
                <w:spacing w:val="0"/>
                <w:kern w:val="2"/>
                <w:sz w:val="24"/>
                <w:szCs w:val="24"/>
                <w:highlight w:val="none"/>
              </w:rPr>
            </w:pPr>
          </w:p>
          <w:p>
            <w:pPr>
              <w:shd w:val="clear"/>
              <w:kinsoku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pPr>
              <w:shd w:val="clear"/>
              <w:kinsoku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pPr>
              <w:shd w:val="clear"/>
              <w:kinsoku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500"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缺陷责任期</w:t>
            </w:r>
            <w:r>
              <w:rPr>
                <w:rFonts w:hint="eastAsia" w:ascii="宋体" w:hAnsi="宋体" w:eastAsia="宋体" w:cs="宋体"/>
                <w:caps w:val="0"/>
                <w:color w:val="auto"/>
                <w:spacing w:val="0"/>
                <w:kern w:val="2"/>
                <w:sz w:val="24"/>
                <w:szCs w:val="24"/>
                <w:highlight w:val="none"/>
                <w:lang w:eastAsia="zh-CN"/>
              </w:rPr>
              <w:t>（</w:t>
            </w:r>
            <w:r>
              <w:rPr>
                <w:rFonts w:hint="eastAsia" w:ascii="宋体" w:hAnsi="宋体" w:cs="宋体"/>
                <w:caps w:val="0"/>
                <w:color w:val="auto"/>
                <w:spacing w:val="0"/>
                <w:kern w:val="2"/>
                <w:sz w:val="24"/>
                <w:szCs w:val="24"/>
                <w:highlight w:val="none"/>
                <w:lang w:val="en-US" w:eastAsia="zh-CN"/>
              </w:rPr>
              <w:t>年</w:t>
            </w:r>
            <w:r>
              <w:rPr>
                <w:rFonts w:hint="eastAsia" w:ascii="宋体" w:hAnsi="宋体" w:eastAsia="宋体" w:cs="宋体"/>
                <w:caps w:val="0"/>
                <w:color w:val="auto"/>
                <w:spacing w:val="0"/>
                <w:kern w:val="2"/>
                <w:sz w:val="24"/>
                <w:szCs w:val="24"/>
                <w:highlight w:val="none"/>
                <w:lang w:eastAsia="zh-CN"/>
              </w:rPr>
              <w:t>）</w:t>
            </w:r>
          </w:p>
        </w:tc>
        <w:tc>
          <w:tcPr>
            <w:tcW w:w="1205"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798"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798" w:type="dxa"/>
            <w:noWrap w:val="0"/>
            <w:vAlign w:val="center"/>
          </w:tcPr>
          <w:p>
            <w:pPr>
              <w:shd w:val="clear"/>
              <w:kinsoku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2023年佐龙镇朝阳村瓜果产业园区产业路建设项目</w:t>
            </w:r>
          </w:p>
        </w:tc>
        <w:tc>
          <w:tcPr>
            <w:tcW w:w="1499"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c>
          <w:tcPr>
            <w:tcW w:w="1500"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c>
          <w:tcPr>
            <w:tcW w:w="1205"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c>
          <w:tcPr>
            <w:tcW w:w="798"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c>
          <w:tcPr>
            <w:tcW w:w="798" w:type="dxa"/>
            <w:noWrap w:val="0"/>
            <w:vAlign w:val="center"/>
          </w:tcPr>
          <w:p>
            <w:pPr>
              <w:shd w:val="clear"/>
              <w:kinsoku w:val="0"/>
              <w:jc w:val="center"/>
              <w:rPr>
                <w:rFonts w:hint="eastAsia" w:ascii="宋体" w:hAnsi="宋体" w:eastAsia="宋体" w:cs="宋体"/>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widowControl w:val="0"/>
        <w:shd w:val="clear"/>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pPr>
        <w:shd w:val="clear"/>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pPr>
        <w:shd w:val="clear"/>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pPr>
        <w:shd w:val="clear"/>
        <w:spacing w:line="360" w:lineRule="auto"/>
        <w:ind w:firstLine="482" w:firstLineChars="200"/>
        <w:rPr>
          <w:rFonts w:hint="eastAsia"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1.如果按单价计算的结果与总价不一致，以单价为准修正总价。</w:t>
      </w:r>
    </w:p>
    <w:p>
      <w:pPr>
        <w:shd w:val="clear"/>
        <w:spacing w:line="360" w:lineRule="auto"/>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2.如果不提供详细分项报价将视为没有实质性响应竞争性磋商文件。</w:t>
      </w:r>
    </w:p>
    <w:p>
      <w:pPr>
        <w:shd w:val="clear"/>
        <w:spacing w:line="360" w:lineRule="auto"/>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3.报价精确到小数点后两位。</w:t>
      </w:r>
    </w:p>
    <w:p>
      <w:pPr>
        <w:shd w:val="clear"/>
        <w:spacing w:line="360" w:lineRule="auto"/>
        <w:rPr>
          <w:rFonts w:hint="eastAsia" w:ascii="宋体" w:hAnsi="宋体" w:cs="宋体"/>
          <w:caps w:val="0"/>
          <w:color w:val="auto"/>
          <w:spacing w:val="0"/>
          <w:sz w:val="24"/>
          <w:szCs w:val="24"/>
          <w:highlight w:val="none"/>
        </w:rPr>
      </w:pPr>
    </w:p>
    <w:p>
      <w:pPr>
        <w:shd w:val="clear"/>
        <w:spacing w:line="360" w:lineRule="auto"/>
        <w:rPr>
          <w:rFonts w:hint="eastAsia" w:ascii="宋体" w:hAnsi="宋体" w:cs="宋体"/>
          <w:caps w:val="0"/>
          <w:color w:val="auto"/>
          <w:spacing w:val="0"/>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adjustRightInd w:val="0"/>
        <w:snapToGrid w:val="0"/>
        <w:spacing w:line="480" w:lineRule="auto"/>
        <w:ind w:left="0" w:leftChars="0" w:firstLine="0" w:firstLineChars="0"/>
        <w:jc w:val="center"/>
        <w:rPr>
          <w:rFonts w:hint="eastAsia" w:ascii="宋体" w:hAnsi="宋体" w:eastAsia="宋体" w:cs="宋体"/>
          <w:caps w:val="0"/>
          <w:color w:val="auto"/>
          <w:spacing w:val="0"/>
          <w:kern w:val="2"/>
          <w:sz w:val="24"/>
          <w:szCs w:val="24"/>
          <w:highlight w:val="none"/>
        </w:rPr>
      </w:pPr>
      <w:r>
        <w:rPr>
          <w:rFonts w:hint="eastAsia" w:ascii="宋体" w:hAnsi="宋体" w:cs="Courier New"/>
          <w:b/>
          <w:bCs/>
          <w:caps w:val="0"/>
          <w:color w:val="auto"/>
          <w:spacing w:val="0"/>
          <w:sz w:val="32"/>
          <w:szCs w:val="32"/>
          <w:highlight w:val="none"/>
        </w:rPr>
        <w:br w:type="page"/>
      </w:r>
      <w:r>
        <w:rPr>
          <w:rFonts w:hint="eastAsia" w:ascii="宋体" w:hAnsi="宋体" w:cs="Courier New"/>
          <w:b/>
          <w:bCs/>
          <w:caps w:val="0"/>
          <w:color w:val="auto"/>
          <w:spacing w:val="0"/>
          <w:sz w:val="32"/>
          <w:szCs w:val="32"/>
          <w:highlight w:val="none"/>
        </w:rPr>
        <w:t>磋商响应技术指标偏离说明</w:t>
      </w:r>
    </w:p>
    <w:p>
      <w:pPr>
        <w:shd w:val="clear"/>
        <w:kinsoku w:val="0"/>
        <w:spacing w:line="480" w:lineRule="auto"/>
        <w:ind w:left="1056" w:hanging="1056" w:hangingChars="440"/>
        <w:jc w:val="left"/>
        <w:rPr>
          <w:rFonts w:hint="default" w:ascii="宋体" w:hAnsi="宋体" w:eastAsia="宋体" w:cs="宋体"/>
          <w:caps w:val="0"/>
          <w:color w:val="auto"/>
          <w:spacing w:val="0"/>
          <w:kern w:val="2"/>
          <w:sz w:val="24"/>
          <w:szCs w:val="24"/>
          <w:highlight w:val="none"/>
          <w:lang w:val="en-US"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eastAsia="宋体" w:cs="宋体"/>
          <w:b/>
          <w:bCs/>
          <w:caps w:val="0"/>
          <w:color w:val="auto"/>
          <w:spacing w:val="0"/>
          <w:kern w:val="2"/>
          <w:sz w:val="24"/>
          <w:szCs w:val="24"/>
          <w:highlight w:val="none"/>
          <w:u w:val="single"/>
          <w:lang w:eastAsia="zh-CN"/>
        </w:rPr>
        <w:t>（项目名称）</w:t>
      </w:r>
    </w:p>
    <w:p>
      <w:pPr>
        <w:shd w:val="clear"/>
        <w:adjustRightInd w:val="0"/>
        <w:snapToGrid w:val="0"/>
        <w:spacing w:line="360" w:lineRule="auto"/>
        <w:ind w:right="640"/>
        <w:rPr>
          <w:rFonts w:hint="eastAsia" w:ascii="宋体" w:hAnsi="宋体" w:eastAsia="宋体" w:cs="宋体"/>
          <w:caps w:val="0"/>
          <w:color w:val="auto"/>
          <w:spacing w:val="0"/>
          <w:kern w:val="2"/>
          <w:sz w:val="24"/>
          <w:szCs w:val="24"/>
          <w:highlight w:val="none"/>
          <w:lang w:val="zh-CN"/>
        </w:rPr>
      </w:pPr>
      <w:r>
        <w:rPr>
          <w:rFonts w:hint="eastAsia" w:ascii="宋体" w:hAnsi="宋体" w:eastAsia="宋体" w:cs="宋体"/>
          <w:caps w:val="0"/>
          <w:color w:val="auto"/>
          <w:spacing w:val="0"/>
          <w:kern w:val="2"/>
          <w:sz w:val="24"/>
          <w:szCs w:val="24"/>
          <w:highlight w:val="none"/>
        </w:rPr>
        <w:t>项目编号：</w:t>
      </w:r>
      <w:r>
        <w:rPr>
          <w:rFonts w:hint="eastAsia" w:ascii="宋体" w:hAnsi="宋体" w:eastAsia="宋体" w:cs="宋体"/>
          <w:b/>
          <w:caps w:val="0"/>
          <w:color w:val="auto"/>
          <w:spacing w:val="0"/>
          <w:kern w:val="2"/>
          <w:sz w:val="24"/>
          <w:szCs w:val="24"/>
          <w:highlight w:val="none"/>
          <w:u w:val="single"/>
          <w:lang w:eastAsia="zh-CN"/>
        </w:rPr>
        <w:t>（项目编号）</w:t>
      </w:r>
    </w:p>
    <w:p>
      <w:pPr>
        <w:shd w:val="clear"/>
        <w:adjustRightInd w:val="0"/>
        <w:snapToGrid w:val="0"/>
        <w:spacing w:line="360" w:lineRule="auto"/>
        <w:ind w:right="64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序号</w:t>
            </w:r>
          </w:p>
        </w:tc>
        <w:tc>
          <w:tcPr>
            <w:tcW w:w="1380"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文件</w:t>
            </w:r>
          </w:p>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条目号</w:t>
            </w:r>
          </w:p>
        </w:tc>
        <w:tc>
          <w:tcPr>
            <w:tcW w:w="2341"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lang w:eastAsia="zh-CN"/>
              </w:rPr>
            </w:pPr>
            <w:r>
              <w:rPr>
                <w:rFonts w:hint="eastAsia" w:ascii="宋体" w:hAnsi="宋体" w:eastAsia="宋体" w:cs="宋体"/>
                <w:b/>
                <w:bCs/>
                <w:caps w:val="0"/>
                <w:color w:val="auto"/>
                <w:spacing w:val="0"/>
                <w:kern w:val="2"/>
                <w:sz w:val="24"/>
                <w:szCs w:val="24"/>
                <w:highlight w:val="none"/>
                <w:lang w:eastAsia="zh-CN"/>
              </w:rPr>
              <w:t>磋商文件</w:t>
            </w:r>
          </w:p>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条款要求</w:t>
            </w:r>
          </w:p>
        </w:tc>
        <w:tc>
          <w:tcPr>
            <w:tcW w:w="2678"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磋商</w:t>
            </w:r>
            <w:r>
              <w:rPr>
                <w:rFonts w:hint="eastAsia" w:ascii="宋体" w:hAnsi="宋体" w:eastAsia="宋体" w:cs="宋体"/>
                <w:b/>
                <w:bCs/>
                <w:caps w:val="0"/>
                <w:color w:val="auto"/>
                <w:spacing w:val="0"/>
                <w:kern w:val="2"/>
                <w:sz w:val="24"/>
                <w:szCs w:val="24"/>
                <w:highlight w:val="none"/>
              </w:rPr>
              <w:t>响应文件</w:t>
            </w:r>
          </w:p>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条款响应</w:t>
            </w:r>
          </w:p>
        </w:tc>
        <w:tc>
          <w:tcPr>
            <w:tcW w:w="840"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偏离</w:t>
            </w:r>
          </w:p>
        </w:tc>
        <w:tc>
          <w:tcPr>
            <w:tcW w:w="1731" w:type="dxa"/>
            <w:noWrap w:val="0"/>
            <w:vAlign w:val="center"/>
          </w:tcPr>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偏离</w:t>
            </w:r>
          </w:p>
          <w:p>
            <w:pPr>
              <w:shd w:val="clear"/>
              <w:adjustRightInd w:val="0"/>
              <w:snapToGrid w:val="0"/>
              <w:ind w:right="23"/>
              <w:jc w:val="center"/>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aps w:val="0"/>
                <w:color w:val="auto"/>
                <w:spacing w:val="0"/>
                <w:kern w:val="2"/>
                <w:sz w:val="24"/>
                <w:szCs w:val="24"/>
                <w:highlight w:val="none"/>
              </w:rPr>
            </w:pPr>
          </w:p>
        </w:tc>
      </w:tr>
    </w:tbl>
    <w:p>
      <w:pPr>
        <w:shd w:val="clear"/>
        <w:spacing w:line="540" w:lineRule="exact"/>
        <w:ind w:right="-197" w:rightChars="-94"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说明：</w:t>
      </w:r>
    </w:p>
    <w:p>
      <w:pPr>
        <w:numPr>
          <w:ilvl w:val="0"/>
          <w:numId w:val="3"/>
        </w:numPr>
        <w:shd w:val="clear"/>
        <w:spacing w:line="360" w:lineRule="auto"/>
        <w:ind w:firstLine="470" w:firstLineChars="196"/>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本表只填写响应文件中与</w:t>
      </w:r>
      <w:r>
        <w:rPr>
          <w:rFonts w:hint="eastAsia" w:ascii="宋体" w:hAnsi="宋体" w:eastAsia="宋体" w:cs="宋体"/>
          <w:caps w:val="0"/>
          <w:color w:val="auto"/>
          <w:spacing w:val="0"/>
          <w:kern w:val="2"/>
          <w:sz w:val="24"/>
          <w:szCs w:val="24"/>
          <w:highlight w:val="none"/>
          <w:lang w:eastAsia="zh-CN"/>
        </w:rPr>
        <w:t>磋商文件</w:t>
      </w:r>
      <w:r>
        <w:rPr>
          <w:rFonts w:hint="eastAsia" w:ascii="宋体" w:hAnsi="宋体" w:eastAsia="宋体" w:cs="宋体"/>
          <w:caps w:val="0"/>
          <w:color w:val="auto"/>
          <w:spacing w:val="0"/>
          <w:kern w:val="2"/>
          <w:sz w:val="24"/>
          <w:szCs w:val="24"/>
          <w:highlight w:val="none"/>
        </w:rPr>
        <w:t>有偏离（包括正偏离和负偏离）的内容，响应文件中响应与</w:t>
      </w:r>
      <w:r>
        <w:rPr>
          <w:rFonts w:hint="eastAsia" w:ascii="宋体" w:hAnsi="宋体" w:eastAsia="宋体" w:cs="宋体"/>
          <w:caps w:val="0"/>
          <w:color w:val="auto"/>
          <w:spacing w:val="0"/>
          <w:kern w:val="2"/>
          <w:sz w:val="24"/>
          <w:szCs w:val="24"/>
          <w:highlight w:val="none"/>
          <w:lang w:eastAsia="zh-CN"/>
        </w:rPr>
        <w:t>磋商文件</w:t>
      </w:r>
      <w:r>
        <w:rPr>
          <w:rFonts w:hint="eastAsia" w:ascii="宋体" w:hAnsi="宋体" w:eastAsia="宋体" w:cs="宋体"/>
          <w:caps w:val="0"/>
          <w:color w:val="auto"/>
          <w:spacing w:val="0"/>
          <w:kern w:val="2"/>
          <w:sz w:val="24"/>
          <w:szCs w:val="24"/>
          <w:highlight w:val="none"/>
        </w:rPr>
        <w:t>要求完全一致的，不用在此表中列出，但必须提交空白表。</w:t>
      </w:r>
    </w:p>
    <w:p>
      <w:pPr>
        <w:numPr>
          <w:ilvl w:val="0"/>
          <w:numId w:val="0"/>
        </w:numPr>
        <w:shd w:val="clear"/>
        <w:spacing w:line="360" w:lineRule="auto"/>
        <w:ind w:firstLine="480" w:firstLineChars="20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2．供应商必须据实填写，不得虚假响应，否则将取消其</w:t>
      </w:r>
      <w:r>
        <w:rPr>
          <w:rFonts w:hint="eastAsia" w:ascii="宋体" w:hAnsi="宋体" w:eastAsia="宋体" w:cs="宋体"/>
          <w:caps w:val="0"/>
          <w:color w:val="auto"/>
          <w:spacing w:val="0"/>
          <w:kern w:val="2"/>
          <w:sz w:val="24"/>
          <w:szCs w:val="24"/>
          <w:highlight w:val="none"/>
          <w:lang w:eastAsia="zh-CN"/>
        </w:rPr>
        <w:t>磋商</w:t>
      </w:r>
      <w:r>
        <w:rPr>
          <w:rFonts w:hint="eastAsia" w:ascii="宋体" w:hAnsi="宋体" w:eastAsia="宋体" w:cs="宋体"/>
          <w:caps w:val="0"/>
          <w:color w:val="auto"/>
          <w:spacing w:val="0"/>
          <w:kern w:val="2"/>
          <w:sz w:val="24"/>
          <w:szCs w:val="24"/>
          <w:highlight w:val="none"/>
        </w:rPr>
        <w:t>或成交资格，并按有关规定进处罚。</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rPr>
          <w:rFonts w:hint="eastAsia" w:ascii="宋体" w:hAnsi="宋体" w:eastAsia="宋体" w:cs="宋体"/>
          <w:caps w:val="0"/>
          <w:color w:val="auto"/>
          <w:spacing w:val="0"/>
          <w:sz w:val="24"/>
          <w:szCs w:val="24"/>
          <w:highlight w:val="none"/>
        </w:rPr>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jc w:val="center"/>
        <w:outlineLvl w:val="1"/>
        <w:rPr>
          <w:rFonts w:hint="eastAsia" w:ascii="宋体" w:hAnsi="宋体" w:eastAsia="宋体" w:cs="宋体"/>
          <w:b/>
          <w:bCs/>
          <w:caps w:val="0"/>
          <w:color w:val="auto"/>
          <w:spacing w:val="0"/>
          <w:kern w:val="2"/>
          <w:sz w:val="32"/>
          <w:szCs w:val="32"/>
          <w:highlight w:val="none"/>
        </w:rPr>
      </w:pPr>
      <w:bookmarkStart w:id="86" w:name="_Toc24482"/>
      <w:bookmarkStart w:id="87" w:name="_Toc25722"/>
      <w:r>
        <w:rPr>
          <w:rFonts w:hint="eastAsia" w:ascii="宋体" w:hAnsi="宋体" w:eastAsia="宋体" w:cs="宋体"/>
          <w:b/>
          <w:bCs/>
          <w:caps w:val="0"/>
          <w:color w:val="auto"/>
          <w:spacing w:val="0"/>
          <w:kern w:val="2"/>
          <w:sz w:val="32"/>
          <w:szCs w:val="32"/>
          <w:highlight w:val="none"/>
        </w:rPr>
        <w:t>第三章 法定代表人证明书及授权委托书</w:t>
      </w:r>
      <w:bookmarkEnd w:id="86"/>
      <w:bookmarkEnd w:id="87"/>
    </w:p>
    <w:p>
      <w:pPr>
        <w:shd w:val="clear"/>
        <w:jc w:val="center"/>
        <w:rPr>
          <w:rFonts w:hint="eastAsia" w:ascii="宋体" w:hAnsi="宋体" w:eastAsia="宋体" w:cs="宋体"/>
          <w:caps w:val="0"/>
          <w:color w:val="auto"/>
          <w:spacing w:val="0"/>
          <w:kern w:val="2"/>
          <w:sz w:val="24"/>
          <w:szCs w:val="24"/>
          <w:highlight w:val="none"/>
        </w:rPr>
      </w:pPr>
    </w:p>
    <w:p>
      <w:pPr>
        <w:shd w:val="clear"/>
        <w:adjustRightInd w:val="0"/>
        <w:snapToGrid w:val="0"/>
        <w:spacing w:line="360" w:lineRule="auto"/>
        <w:ind w:right="420"/>
        <w:jc w:val="center"/>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pPr>
        <w:shd w:val="clear"/>
        <w:autoSpaceDE w:val="0"/>
        <w:autoSpaceDN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pPr>
        <w:shd w:val="clear"/>
        <w:autoSpaceDE w:val="0"/>
        <w:autoSpaceDN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480" w:type="dxa"/>
            <w:noWrap w:val="0"/>
            <w:vAlign w:val="center"/>
          </w:tcPr>
          <w:p>
            <w:pPr>
              <w:shd w:val="clear"/>
              <w:autoSpaceDE w:val="0"/>
              <w:autoSpaceDN w:val="0"/>
              <w:adjustRightInd w:val="0"/>
              <w:snapToGrid w:val="0"/>
              <w:spacing w:before="120" w:beforeLines="50" w:line="360" w:lineRule="auto"/>
              <w:jc w:val="center"/>
              <w:rPr>
                <w:rFonts w:hint="eastAsia" w:ascii="宋体" w:hAnsi="宋体" w:eastAsia="宋体" w:cs="宋体"/>
                <w:caps w:val="0"/>
                <w:color w:val="auto"/>
                <w:spacing w:val="0"/>
                <w:szCs w:val="21"/>
                <w:highlight w:val="none"/>
              </w:rPr>
            </w:pPr>
            <w:r>
              <w:rPr>
                <w:rFonts w:hint="eastAsia" w:ascii="宋体" w:hAnsi="宋体" w:eastAsia="宋体" w:cs="宋体"/>
                <w:b/>
                <w:caps w:val="0"/>
                <w:color w:val="auto"/>
                <w:spacing w:val="0"/>
                <w:szCs w:val="21"/>
                <w:highlight w:val="none"/>
              </w:rPr>
              <w:t>法定代表人身份证复印件（正、反面）粘贴处</w:t>
            </w:r>
          </w:p>
        </w:tc>
      </w:tr>
    </w:tbl>
    <w:p>
      <w:pPr>
        <w:shd w:val="clear"/>
        <w:adjustRightInd w:val="0"/>
        <w:snapToGrid w:val="0"/>
        <w:spacing w:line="360" w:lineRule="auto"/>
        <w:ind w:right="420"/>
        <w:rPr>
          <w:rFonts w:hint="eastAsia" w:ascii="宋体" w:hAnsi="宋体" w:eastAsia="宋体" w:cs="宋体"/>
          <w:caps w:val="0"/>
          <w:color w:val="auto"/>
          <w:spacing w:val="0"/>
          <w:sz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8" w:name="_Toc11309"/>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adjustRightInd w:val="0"/>
        <w:snapToGrid w:val="0"/>
        <w:spacing w:line="360" w:lineRule="auto"/>
        <w:ind w:right="420"/>
        <w:jc w:val="center"/>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pPr>
        <w:widowControl w:val="0"/>
        <w:shd w:val="clear"/>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pPr>
        <w:shd w:val="clear"/>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pPr>
        <w:shd w:val="clear"/>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pPr>
        <w:shd w:val="clear"/>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pPr>
        <w:shd w:val="clear"/>
        <w:spacing w:line="360" w:lineRule="auto"/>
        <w:ind w:firstLine="480" w:firstLineChars="200"/>
        <w:rPr>
          <w:rFonts w:hint="eastAsia" w:ascii="宋体" w:hAnsi="宋体" w:eastAsia="宋体" w:cs="宋体"/>
          <w:caps w:val="0"/>
          <w:color w:val="auto"/>
          <w:spacing w:val="0"/>
          <w:kern w:val="2"/>
          <w:sz w:val="24"/>
          <w:szCs w:val="22"/>
          <w:highlight w:val="none"/>
        </w:rPr>
      </w:pPr>
      <w:bookmarkStart w:id="89" w:name="_Toc201637979"/>
      <w:bookmarkStart w:id="90" w:name="_Toc214090947"/>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9"/>
      <w:bookmarkEnd w:id="90"/>
    </w:p>
    <w:p>
      <w:pPr>
        <w:shd w:val="clear"/>
        <w:spacing w:line="360" w:lineRule="auto"/>
        <w:ind w:firstLine="480" w:firstLineChars="200"/>
        <w:rPr>
          <w:rFonts w:hint="eastAsia" w:ascii="宋体" w:hAnsi="宋体" w:eastAsia="宋体" w:cs="宋体"/>
          <w:caps w:val="0"/>
          <w:color w:val="auto"/>
          <w:spacing w:val="0"/>
          <w:kern w:val="2"/>
          <w:sz w:val="24"/>
          <w:szCs w:val="22"/>
          <w:highlight w:val="none"/>
        </w:rPr>
      </w:pPr>
      <w:bookmarkStart w:id="91" w:name="_Toc201637980"/>
      <w:bookmarkStart w:id="92" w:name="_Toc214090948"/>
      <w:r>
        <w:rPr>
          <w:rFonts w:hint="eastAsia" w:ascii="宋体" w:hAnsi="宋体" w:eastAsia="宋体" w:cs="宋体"/>
          <w:caps w:val="0"/>
          <w:color w:val="auto"/>
          <w:spacing w:val="0"/>
          <w:kern w:val="2"/>
          <w:sz w:val="24"/>
          <w:szCs w:val="22"/>
          <w:highlight w:val="none"/>
        </w:rPr>
        <w:t>职          务：                     职        务：</w:t>
      </w:r>
      <w:bookmarkEnd w:id="91"/>
      <w:bookmarkEnd w:id="92"/>
    </w:p>
    <w:p>
      <w:pPr>
        <w:shd w:val="clear"/>
        <w:spacing w:line="360" w:lineRule="auto"/>
        <w:ind w:firstLine="480" w:firstLineChars="200"/>
        <w:rPr>
          <w:rFonts w:hint="eastAsia" w:ascii="宋体" w:hAnsi="宋体" w:eastAsia="宋体" w:cs="宋体"/>
          <w:caps w:val="0"/>
          <w:color w:val="auto"/>
          <w:spacing w:val="0"/>
          <w:kern w:val="2"/>
          <w:sz w:val="24"/>
          <w:szCs w:val="22"/>
          <w:highlight w:val="none"/>
        </w:rPr>
      </w:pPr>
      <w:bookmarkStart w:id="93" w:name="_Toc201637981"/>
      <w:bookmarkStart w:id="94" w:name="_Toc214090949"/>
      <w:r>
        <w:rPr>
          <w:rFonts w:hint="eastAsia" w:ascii="宋体" w:hAnsi="宋体" w:eastAsia="宋体" w:cs="宋体"/>
          <w:caps w:val="0"/>
          <w:color w:val="auto"/>
          <w:spacing w:val="0"/>
          <w:kern w:val="2"/>
          <w:sz w:val="24"/>
          <w:szCs w:val="22"/>
          <w:highlight w:val="none"/>
        </w:rPr>
        <w:t>身  份 证  号 ：                     身 份 证 号 ：</w:t>
      </w:r>
      <w:bookmarkEnd w:id="93"/>
      <w:bookmarkEnd w:id="94"/>
    </w:p>
    <w:p>
      <w:pPr>
        <w:shd w:val="clear"/>
        <w:spacing w:line="360" w:lineRule="auto"/>
        <w:rPr>
          <w:rFonts w:hint="eastAsia" w:ascii="宋体" w:hAnsi="宋体" w:eastAsia="宋体" w:cs="宋体"/>
          <w:caps w:val="0"/>
          <w:color w:val="auto"/>
          <w:spacing w:val="0"/>
          <w:kern w:val="2"/>
          <w:sz w:val="24"/>
          <w:szCs w:val="22"/>
          <w:highlight w:val="none"/>
        </w:rPr>
      </w:pPr>
      <w:bookmarkStart w:id="95" w:name="_Toc201637982"/>
      <w:bookmarkStart w:id="96" w:name="_Toc214090950"/>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5"/>
      <w:bookmarkEnd w:id="96"/>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7"/>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4777" w:type="dxa"/>
            <w:noWrap w:val="0"/>
            <w:vAlign w:val="center"/>
          </w:tcPr>
          <w:p>
            <w:pPr>
              <w:shd w:val="clear"/>
              <w:spacing w:line="360" w:lineRule="auto"/>
              <w:jc w:val="center"/>
              <w:rPr>
                <w:rFonts w:hint="eastAsia" w:ascii="宋体" w:hAnsi="宋体" w:eastAsia="宋体" w:cs="宋体"/>
                <w:caps w:val="0"/>
                <w:color w:val="auto"/>
                <w:spacing w:val="0"/>
                <w:kern w:val="2"/>
                <w:sz w:val="24"/>
                <w:szCs w:val="22"/>
                <w:highlight w:val="none"/>
              </w:rPr>
            </w:pPr>
            <w:bookmarkStart w:id="97" w:name="_Toc214090951"/>
            <w:bookmarkStart w:id="98" w:name="_Toc201637983"/>
            <w:r>
              <w:rPr>
                <w:rFonts w:hint="eastAsia" w:ascii="宋体" w:hAnsi="宋体" w:eastAsia="宋体" w:cs="宋体"/>
                <w:caps w:val="0"/>
                <w:color w:val="auto"/>
                <w:spacing w:val="0"/>
                <w:kern w:val="2"/>
                <w:sz w:val="24"/>
                <w:szCs w:val="22"/>
                <w:highlight w:val="none"/>
              </w:rPr>
              <w:t>法定代表人身份证复印件</w:t>
            </w:r>
            <w:bookmarkEnd w:id="97"/>
            <w:bookmarkEnd w:id="98"/>
          </w:p>
          <w:p>
            <w:pPr>
              <w:shd w:val="clear"/>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522" w:type="dxa"/>
            <w:noWrap w:val="0"/>
            <w:vAlign w:val="center"/>
          </w:tcPr>
          <w:p>
            <w:pPr>
              <w:shd w:val="clear"/>
              <w:spacing w:line="360" w:lineRule="auto"/>
              <w:jc w:val="center"/>
              <w:rPr>
                <w:rFonts w:hint="eastAsia" w:ascii="宋体" w:hAnsi="宋体" w:eastAsia="宋体" w:cs="宋体"/>
                <w:caps w:val="0"/>
                <w:color w:val="auto"/>
                <w:spacing w:val="0"/>
                <w:kern w:val="2"/>
                <w:sz w:val="24"/>
                <w:szCs w:val="22"/>
                <w:highlight w:val="none"/>
              </w:rPr>
            </w:pPr>
            <w:bookmarkStart w:id="99" w:name="_Toc214090953"/>
            <w:bookmarkStart w:id="100" w:name="_Toc201637985"/>
            <w:r>
              <w:rPr>
                <w:rFonts w:hint="eastAsia" w:ascii="宋体" w:hAnsi="宋体" w:eastAsia="宋体" w:cs="宋体"/>
                <w:caps w:val="0"/>
                <w:color w:val="auto"/>
                <w:spacing w:val="0"/>
                <w:kern w:val="2"/>
                <w:sz w:val="24"/>
                <w:szCs w:val="22"/>
                <w:highlight w:val="none"/>
              </w:rPr>
              <w:t>被授权人身份证复印件</w:t>
            </w:r>
            <w:bookmarkEnd w:id="99"/>
            <w:bookmarkEnd w:id="100"/>
          </w:p>
          <w:p>
            <w:pPr>
              <w:shd w:val="clear"/>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777" w:type="dxa"/>
            <w:noWrap w:val="0"/>
            <w:vAlign w:val="center"/>
          </w:tcPr>
          <w:p>
            <w:pPr>
              <w:shd w:val="clear"/>
              <w:spacing w:line="360" w:lineRule="auto"/>
              <w:jc w:val="center"/>
              <w:rPr>
                <w:rFonts w:hint="eastAsia" w:ascii="宋体" w:hAnsi="宋体" w:eastAsia="宋体" w:cs="宋体"/>
                <w:caps w:val="0"/>
                <w:color w:val="auto"/>
                <w:spacing w:val="0"/>
                <w:kern w:val="2"/>
                <w:sz w:val="24"/>
                <w:szCs w:val="22"/>
                <w:highlight w:val="none"/>
              </w:rPr>
            </w:pPr>
            <w:bookmarkStart w:id="101" w:name="_Toc214090955"/>
            <w:bookmarkStart w:id="102" w:name="_Toc201637987"/>
            <w:r>
              <w:rPr>
                <w:rFonts w:hint="eastAsia" w:ascii="宋体" w:hAnsi="宋体" w:eastAsia="宋体" w:cs="宋体"/>
                <w:caps w:val="0"/>
                <w:color w:val="auto"/>
                <w:spacing w:val="0"/>
                <w:kern w:val="2"/>
                <w:sz w:val="24"/>
                <w:szCs w:val="22"/>
                <w:highlight w:val="none"/>
              </w:rPr>
              <w:t>法定代表人身份证复印件</w:t>
            </w:r>
            <w:bookmarkEnd w:id="101"/>
            <w:bookmarkEnd w:id="102"/>
          </w:p>
          <w:p>
            <w:pPr>
              <w:shd w:val="clear"/>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522" w:type="dxa"/>
            <w:noWrap w:val="0"/>
            <w:vAlign w:val="center"/>
          </w:tcPr>
          <w:p>
            <w:pPr>
              <w:shd w:val="clear"/>
              <w:spacing w:line="360" w:lineRule="auto"/>
              <w:jc w:val="center"/>
              <w:rPr>
                <w:rFonts w:hint="eastAsia" w:ascii="宋体" w:hAnsi="宋体" w:eastAsia="宋体" w:cs="宋体"/>
                <w:caps w:val="0"/>
                <w:color w:val="auto"/>
                <w:spacing w:val="0"/>
                <w:kern w:val="2"/>
                <w:sz w:val="24"/>
                <w:szCs w:val="22"/>
                <w:highlight w:val="none"/>
              </w:rPr>
            </w:pPr>
            <w:bookmarkStart w:id="103" w:name="_Toc201637989"/>
            <w:bookmarkStart w:id="104" w:name="_Toc214090957"/>
            <w:r>
              <w:rPr>
                <w:rFonts w:hint="eastAsia" w:ascii="宋体" w:hAnsi="宋体" w:eastAsia="宋体" w:cs="宋体"/>
                <w:caps w:val="0"/>
                <w:color w:val="auto"/>
                <w:spacing w:val="0"/>
                <w:kern w:val="2"/>
                <w:sz w:val="24"/>
                <w:szCs w:val="22"/>
                <w:highlight w:val="none"/>
              </w:rPr>
              <w:t>被授权人身份证复印件</w:t>
            </w:r>
            <w:bookmarkEnd w:id="103"/>
            <w:bookmarkEnd w:id="104"/>
          </w:p>
          <w:p>
            <w:pPr>
              <w:shd w:val="clear"/>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pPr>
        <w:shd w:val="clear"/>
        <w:spacing w:line="360" w:lineRule="auto"/>
        <w:rPr>
          <w:rFonts w:hint="eastAsia" w:ascii="宋体" w:hAnsi="宋体" w:eastAsia="宋体" w:cs="宋体"/>
          <w:caps w:val="0"/>
          <w:color w:val="auto"/>
          <w:spacing w:val="0"/>
          <w:kern w:val="2"/>
          <w:sz w:val="24"/>
          <w:szCs w:val="22"/>
          <w:highlight w:val="none"/>
        </w:rPr>
      </w:pPr>
    </w:p>
    <w:p>
      <w:pPr>
        <w:shd w:val="clear"/>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pPr>
        <w:shd w:val="clear"/>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pPr>
        <w:widowControl w:val="0"/>
        <w:shd w:val="clear"/>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pPr>
        <w:widowControl w:val="0"/>
        <w:shd w:val="clear"/>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pPr>
        <w:widowControl w:val="0"/>
        <w:shd w:val="clear"/>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pPr>
        <w:shd w:val="clear"/>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0"/>
        </w:numPr>
        <w:shd w:val="clear"/>
        <w:jc w:val="center"/>
        <w:outlineLvl w:val="1"/>
        <w:rPr>
          <w:rFonts w:hint="eastAsia" w:ascii="宋体" w:hAnsi="宋体" w:eastAsia="宋体" w:cs="宋体"/>
          <w:b/>
          <w:bCs/>
          <w:caps w:val="0"/>
          <w:color w:val="auto"/>
          <w:spacing w:val="0"/>
          <w:kern w:val="2"/>
          <w:sz w:val="32"/>
          <w:szCs w:val="32"/>
          <w:highlight w:val="none"/>
        </w:rPr>
      </w:pPr>
      <w:bookmarkStart w:id="105" w:name="_Toc20013"/>
      <w:bookmarkStart w:id="106" w:name="_Toc26801"/>
      <w:r>
        <w:rPr>
          <w:rFonts w:hint="eastAsia" w:ascii="宋体" w:hAnsi="宋体" w:eastAsia="宋体" w:cs="宋体"/>
          <w:b/>
          <w:bCs/>
          <w:caps w:val="0"/>
          <w:color w:val="auto"/>
          <w:spacing w:val="0"/>
          <w:kern w:val="2"/>
          <w:sz w:val="32"/>
          <w:szCs w:val="32"/>
          <w:lang w:val="en-US" w:eastAsia="zh-CN" w:bidi="ar-SA"/>
        </w:rPr>
        <w:t>第四章</w:t>
      </w:r>
      <w:r>
        <w:rPr>
          <w:rFonts w:hint="eastAsia" w:ascii="宋体" w:hAnsi="宋体" w:cs="宋体"/>
          <w:b/>
          <w:bCs/>
          <w:caps w:val="0"/>
          <w:color w:val="auto"/>
          <w:spacing w:val="0"/>
          <w:kern w:val="2"/>
          <w:sz w:val="32"/>
          <w:szCs w:val="32"/>
          <w:lang w:val="en-US" w:eastAsia="zh-CN" w:bidi="ar-SA"/>
        </w:rPr>
        <w:t xml:space="preserve">  </w:t>
      </w:r>
      <w:r>
        <w:rPr>
          <w:rFonts w:hint="eastAsia" w:ascii="宋体" w:hAnsi="宋体" w:eastAsia="宋体" w:cs="宋体"/>
          <w:b/>
          <w:bCs/>
          <w:caps w:val="0"/>
          <w:color w:val="auto"/>
          <w:spacing w:val="0"/>
          <w:kern w:val="2"/>
          <w:sz w:val="32"/>
          <w:szCs w:val="32"/>
          <w:highlight w:val="none"/>
        </w:rPr>
        <w:t>无重大违法记录声明</w:t>
      </w:r>
      <w:bookmarkEnd w:id="105"/>
      <w:bookmarkEnd w:id="106"/>
    </w:p>
    <w:p>
      <w:pPr>
        <w:pStyle w:val="61"/>
        <w:numPr>
          <w:ilvl w:val="0"/>
          <w:numId w:val="0"/>
        </w:numPr>
        <w:shd w:val="clear"/>
        <w:rPr>
          <w:rFonts w:hint="eastAsia"/>
          <w:caps w:val="0"/>
          <w:color w:val="auto"/>
          <w:spacing w:val="0"/>
          <w:highlight w:val="none"/>
        </w:rPr>
      </w:pPr>
    </w:p>
    <w:p>
      <w:pPr>
        <w:shd w:val="clear"/>
        <w:rPr>
          <w:rFonts w:hint="eastAsia" w:ascii="宋体" w:hAnsi="宋体" w:eastAsia="宋体" w:cs="宋体"/>
          <w:caps w:val="0"/>
          <w:color w:val="auto"/>
          <w:spacing w:val="0"/>
          <w:kern w:val="2"/>
          <w:sz w:val="24"/>
          <w:szCs w:val="24"/>
          <w:highlight w:val="none"/>
        </w:rPr>
      </w:pPr>
    </w:p>
    <w:p>
      <w:pPr>
        <w:widowControl/>
        <w:shd w:val="clear"/>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u w:val="single"/>
          <w:lang w:eastAsia="zh-CN"/>
        </w:rPr>
        <w:t>赛荣项目管理有限公司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shd w:val="clear"/>
        <w:ind w:firstLine="420"/>
        <w:jc w:val="both"/>
        <w:rPr>
          <w:rFonts w:hint="eastAsia" w:ascii="宋体" w:hAnsi="宋体" w:eastAsia="宋体" w:cs="宋体"/>
          <w:caps w:val="0"/>
          <w:color w:val="auto"/>
          <w:spacing w:val="0"/>
          <w:kern w:val="0"/>
          <w:sz w:val="24"/>
          <w:szCs w:val="24"/>
          <w:highlight w:val="none"/>
          <w:lang w:val="en-US" w:eastAsia="zh-CN" w:bidi="ar-SA"/>
        </w:rPr>
      </w:pPr>
    </w:p>
    <w:p>
      <w:pPr>
        <w:widowControl/>
        <w:shd w:val="clear"/>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pPr>
        <w:widowControl/>
        <w:shd w:val="clear"/>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107" w:name="_Toc19418"/>
      <w:bookmarkStart w:id="108" w:name="_Toc27592"/>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widowControl w:val="0"/>
        <w:shd w:val="clear"/>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pPr>
        <w:widowControl w:val="0"/>
        <w:shd w:val="clear"/>
        <w:spacing w:line="500" w:lineRule="exact"/>
        <w:jc w:val="center"/>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第五</w:t>
      </w:r>
      <w:bookmarkEnd w:id="88"/>
      <w:r>
        <w:rPr>
          <w:rFonts w:hint="eastAsia" w:ascii="宋体" w:hAnsi="宋体" w:eastAsia="宋体" w:cs="宋体"/>
          <w:b/>
          <w:bCs/>
          <w:caps w:val="0"/>
          <w:color w:val="auto"/>
          <w:spacing w:val="0"/>
          <w:kern w:val="2"/>
          <w:sz w:val="32"/>
          <w:szCs w:val="32"/>
          <w:highlight w:val="none"/>
        </w:rPr>
        <w:t>章 供应商</w:t>
      </w:r>
      <w:bookmarkEnd w:id="107"/>
      <w:bookmarkEnd w:id="108"/>
      <w:r>
        <w:rPr>
          <w:rFonts w:hint="eastAsia" w:ascii="宋体" w:hAnsi="宋体" w:eastAsia="宋体" w:cs="宋体"/>
          <w:b/>
          <w:bCs/>
          <w:caps w:val="0"/>
          <w:color w:val="auto"/>
          <w:spacing w:val="0"/>
          <w:kern w:val="2"/>
          <w:sz w:val="32"/>
          <w:szCs w:val="32"/>
          <w:highlight w:val="none"/>
          <w:lang w:eastAsia="zh-CN"/>
        </w:rPr>
        <w:t>资格证明文件</w:t>
      </w:r>
    </w:p>
    <w:p>
      <w:pPr>
        <w:shd w:val="clear"/>
        <w:rPr>
          <w:rFonts w:hint="eastAsia" w:ascii="宋体" w:hAnsi="宋体" w:eastAsia="宋体" w:cs="宋体"/>
          <w:caps w:val="0"/>
          <w:color w:val="auto"/>
          <w:spacing w:val="0"/>
          <w:kern w:val="2"/>
          <w:szCs w:val="22"/>
          <w:highlight w:val="none"/>
        </w:rPr>
      </w:pPr>
    </w:p>
    <w:p>
      <w:pPr>
        <w:shd w:val="clear"/>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pPr>
              <w:shd w:val="clear"/>
              <w:spacing w:line="240" w:lineRule="exact"/>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pPr>
              <w:shd w:val="clear"/>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pPr>
              <w:shd w:val="clear"/>
              <w:spacing w:line="240" w:lineRule="exact"/>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pPr>
              <w:shd w:val="clear"/>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pPr>
              <w:shd w:val="clear"/>
              <w:spacing w:line="240" w:lineRule="auto"/>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hd w:val="clear"/>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pPr>
              <w:shd w:val="clear"/>
              <w:spacing w:line="240" w:lineRule="exact"/>
              <w:jc w:val="center"/>
              <w:rPr>
                <w:rFonts w:hint="eastAsia" w:ascii="宋体" w:hAnsi="宋体" w:eastAsia="宋体" w:cs="宋体"/>
                <w:caps w:val="0"/>
                <w:color w:val="auto"/>
                <w:spacing w:val="0"/>
                <w:kern w:val="2"/>
                <w:sz w:val="24"/>
                <w:szCs w:val="22"/>
                <w:highlight w:val="none"/>
              </w:rPr>
            </w:pPr>
          </w:p>
        </w:tc>
      </w:tr>
    </w:tbl>
    <w:p>
      <w:pPr>
        <w:widowControl w:val="0"/>
        <w:shd w:val="clear"/>
        <w:spacing w:after="120"/>
        <w:jc w:val="both"/>
        <w:rPr>
          <w:rFonts w:hint="eastAsia" w:ascii="宋体" w:hAnsi="宋体" w:eastAsia="宋体" w:cs="宋体"/>
          <w:caps w:val="0"/>
          <w:color w:val="auto"/>
          <w:spacing w:val="0"/>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pPr>
        <w:shd w:val="clear"/>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highlight w:val="none"/>
        </w:rPr>
        <w:t>或事业单位法人证书等国家规定的相关证明，自然人参与的提供其身份证明；</w:t>
      </w:r>
    </w:p>
    <w:p>
      <w:pPr>
        <w:shd w:val="clea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eastAsia="zh-CN"/>
        </w:rPr>
        <w:t>供应商须具备</w:t>
      </w:r>
      <w:r>
        <w:rPr>
          <w:rFonts w:hint="eastAsia" w:ascii="宋体" w:hAnsi="宋体" w:cs="宋体"/>
          <w:caps w:val="0"/>
          <w:color w:val="auto"/>
          <w:spacing w:val="0"/>
          <w:sz w:val="24"/>
          <w:szCs w:val="24"/>
          <w:highlight w:val="none"/>
          <w:lang w:eastAsia="zh-CN"/>
        </w:rPr>
        <w:t>公路工程施工总承包三级</w:t>
      </w:r>
      <w:r>
        <w:rPr>
          <w:rFonts w:hint="eastAsia" w:ascii="宋体" w:hAnsi="宋体" w:eastAsia="宋体" w:cs="宋体"/>
          <w:caps w:val="0"/>
          <w:color w:val="auto"/>
          <w:spacing w:val="0"/>
          <w:sz w:val="24"/>
          <w:szCs w:val="24"/>
          <w:highlight w:val="none"/>
          <w:lang w:eastAsia="zh-CN"/>
        </w:rPr>
        <w:t>（含三级）及以上资质，并具有相应的安全生产许可证，申请人拟派项目经理须具备</w:t>
      </w:r>
      <w:r>
        <w:rPr>
          <w:rFonts w:hint="eastAsia" w:ascii="宋体" w:hAnsi="宋体" w:cs="宋体"/>
          <w:caps w:val="0"/>
          <w:color w:val="auto"/>
          <w:spacing w:val="0"/>
          <w:sz w:val="24"/>
          <w:szCs w:val="24"/>
          <w:highlight w:val="none"/>
          <w:lang w:eastAsia="zh-CN"/>
        </w:rPr>
        <w:t>公路工程</w:t>
      </w:r>
      <w:r>
        <w:rPr>
          <w:rFonts w:hint="eastAsia" w:ascii="宋体" w:hAnsi="宋体" w:eastAsia="宋体" w:cs="宋体"/>
          <w:caps w:val="0"/>
          <w:color w:val="auto"/>
          <w:spacing w:val="0"/>
          <w:sz w:val="24"/>
          <w:szCs w:val="24"/>
          <w:highlight w:val="none"/>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lang w:eastAsia="zh-CN"/>
        </w:rPr>
        <w:t>）财务状况报告：</w:t>
      </w:r>
      <w:r>
        <w:rPr>
          <w:rFonts w:hint="eastAsia" w:ascii="宋体" w:hAnsi="宋体" w:cs="宋体"/>
          <w:caps w:val="0"/>
          <w:color w:val="auto"/>
          <w:spacing w:val="0"/>
          <w:sz w:val="24"/>
          <w:szCs w:val="24"/>
          <w:highlight w:val="none"/>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aps w:val="0"/>
          <w:color w:val="auto"/>
          <w:spacing w:val="0"/>
          <w:sz w:val="24"/>
          <w:szCs w:val="24"/>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lang w:eastAsia="zh-CN"/>
        </w:rPr>
        <w:t>）社会保障资金缴纳证明：</w:t>
      </w:r>
      <w:r>
        <w:rPr>
          <w:rFonts w:hint="eastAsia" w:ascii="宋体" w:hAnsi="宋体" w:cs="宋体"/>
          <w:caps w:val="0"/>
          <w:color w:val="auto"/>
          <w:spacing w:val="0"/>
          <w:sz w:val="24"/>
          <w:szCs w:val="24"/>
          <w:highlight w:val="none"/>
          <w:lang w:eastAsia="zh-CN"/>
        </w:rPr>
        <w:t>自2022年06月01日以来</w:t>
      </w:r>
      <w:r>
        <w:rPr>
          <w:rFonts w:hint="eastAsia" w:ascii="宋体" w:hAnsi="宋体" w:eastAsia="宋体" w:cs="宋体"/>
          <w:caps w:val="0"/>
          <w:color w:val="auto"/>
          <w:spacing w:val="0"/>
          <w:sz w:val="24"/>
          <w:szCs w:val="24"/>
          <w:highlight w:val="none"/>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lang w:eastAsia="zh-CN"/>
        </w:rPr>
        <w:t>）税收缴纳证明：</w:t>
      </w:r>
      <w:r>
        <w:rPr>
          <w:rFonts w:hint="eastAsia" w:ascii="宋体" w:hAnsi="宋体" w:cs="宋体"/>
          <w:caps w:val="0"/>
          <w:color w:val="auto"/>
          <w:spacing w:val="0"/>
          <w:sz w:val="24"/>
          <w:szCs w:val="24"/>
          <w:highlight w:val="none"/>
          <w:lang w:eastAsia="zh-CN"/>
        </w:rPr>
        <w:t>自2022年06月01日以来</w:t>
      </w:r>
      <w:r>
        <w:rPr>
          <w:rFonts w:hint="eastAsia" w:ascii="宋体" w:hAnsi="宋体" w:eastAsia="宋体" w:cs="宋体"/>
          <w:caps w:val="0"/>
          <w:color w:val="auto"/>
          <w:spacing w:val="0"/>
          <w:sz w:val="24"/>
          <w:szCs w:val="24"/>
          <w:highlight w:val="none"/>
          <w:lang w:eastAsia="zh-CN"/>
        </w:rPr>
        <w:t>已缴纳的至少三个月的缴税凭证。依法免税的供应商应提供相关文件证明。</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cs="宋体"/>
          <w:bCs/>
          <w:caps w:val="0"/>
          <w:color w:val="auto"/>
          <w:spacing w:val="0"/>
          <w:sz w:val="24"/>
          <w:szCs w:val="24"/>
          <w:highlight w:val="none"/>
          <w:lang w:val="en-US" w:eastAsia="zh-CN"/>
        </w:rPr>
      </w:pPr>
      <w:r>
        <w:rPr>
          <w:rFonts w:hint="eastAsia" w:ascii="宋体" w:hAnsi="宋体" w:eastAsia="宋体" w:cs="宋体"/>
          <w:caps w:val="0"/>
          <w:color w:val="auto"/>
          <w:spacing w:val="0"/>
          <w:kern w:val="2"/>
          <w:sz w:val="24"/>
          <w:szCs w:val="24"/>
          <w:highlight w:val="none"/>
          <w:lang w:val="en-US" w:eastAsia="zh-CN" w:bidi="ar-SA"/>
        </w:rPr>
        <w:t>（9）</w:t>
      </w:r>
      <w:r>
        <w:rPr>
          <w:rFonts w:hint="eastAsia" w:ascii="宋体" w:hAnsi="宋体" w:cs="宋体"/>
          <w:caps w:val="0"/>
          <w:color w:val="auto"/>
          <w:spacing w:val="0"/>
          <w:kern w:val="2"/>
          <w:sz w:val="24"/>
          <w:szCs w:val="24"/>
          <w:highlight w:val="none"/>
          <w:lang w:val="en-US" w:eastAsia="zh-CN" w:bidi="ar-SA"/>
        </w:rPr>
        <w:t>小微企业声明函：本项目为专门面向小微企业项目，供应商应为小型或微型企业或监狱企业或残疾人福利性单位。供应商为小微企业的，提供《小微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kern w:val="2"/>
          <w:sz w:val="24"/>
          <w:szCs w:val="24"/>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（10）本项目不接受联合体投标</w:t>
      </w:r>
      <w:r>
        <w:rPr>
          <w:rFonts w:hint="eastAsia" w:ascii="宋体" w:hAnsi="宋体" w:cs="宋体"/>
          <w:caps w:val="0"/>
          <w:color w:val="auto"/>
          <w:spacing w:val="0"/>
          <w:kern w:val="2"/>
          <w:sz w:val="24"/>
          <w:szCs w:val="24"/>
          <w:highlight w:val="none"/>
          <w:lang w:val="en-US" w:eastAsia="zh-CN" w:bidi="ar-SA"/>
        </w:rPr>
        <w:t>（提供自述材料）</w:t>
      </w:r>
    </w:p>
    <w:p>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br w:type="page"/>
      </w:r>
      <w:bookmarkStart w:id="109" w:name="_Toc1408"/>
      <w:bookmarkStart w:id="110" w:name="_Toc6178"/>
      <w:bookmarkStart w:id="111"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pPr>
        <w:shd w:val="clear"/>
        <w:spacing w:line="360" w:lineRule="auto"/>
        <w:ind w:firstLine="480" w:firstLineChars="200"/>
        <w:jc w:val="left"/>
        <w:rPr>
          <w:rFonts w:hint="eastAsia" w:ascii="宋体" w:hAnsi="宋体" w:eastAsia="宋体" w:cs="宋体"/>
          <w:caps w:val="0"/>
          <w:color w:val="auto"/>
          <w:spacing w:val="0"/>
          <w:kern w:val="2"/>
          <w:sz w:val="24"/>
          <w:szCs w:val="22"/>
          <w:highlight w:val="none"/>
        </w:rPr>
      </w:pPr>
    </w:p>
    <w:p>
      <w:pPr>
        <w:shd w:val="clear"/>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2023年佐龙镇朝阳村瓜果产业园区产业路建设项目</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pPr>
        <w:shd w:val="clear"/>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pPr>
        <w:shd w:val="clear"/>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pPr>
        <w:shd w:val="clear"/>
        <w:spacing w:line="360" w:lineRule="auto"/>
        <w:jc w:val="left"/>
        <w:rPr>
          <w:rFonts w:hint="eastAsia" w:ascii="宋体" w:hAnsi="宋体" w:eastAsia="宋体" w:cs="宋体"/>
          <w:caps w:val="0"/>
          <w:color w:val="auto"/>
          <w:spacing w:val="0"/>
          <w:kern w:val="2"/>
          <w:sz w:val="24"/>
          <w:szCs w:val="22"/>
          <w:highlight w:val="none"/>
        </w:rPr>
      </w:pPr>
    </w:p>
    <w:p>
      <w:pPr>
        <w:shd w:val="clear"/>
        <w:spacing w:line="360" w:lineRule="auto"/>
        <w:jc w:val="left"/>
        <w:rPr>
          <w:rFonts w:hint="eastAsia" w:ascii="宋体" w:hAnsi="宋体" w:eastAsia="宋体" w:cs="宋体"/>
          <w:caps w:val="0"/>
          <w:color w:val="auto"/>
          <w:spacing w:val="0"/>
          <w:kern w:val="2"/>
          <w:sz w:val="24"/>
          <w:szCs w:val="22"/>
          <w:highlight w:val="none"/>
        </w:rPr>
      </w:pPr>
    </w:p>
    <w:p>
      <w:pPr>
        <w:shd w:val="clear"/>
        <w:spacing w:line="360" w:lineRule="auto"/>
        <w:jc w:val="left"/>
        <w:rPr>
          <w:rFonts w:hint="eastAsia" w:ascii="宋体" w:hAnsi="宋体" w:eastAsia="宋体" w:cs="宋体"/>
          <w:caps w:val="0"/>
          <w:color w:val="auto"/>
          <w:spacing w:val="0"/>
          <w:kern w:val="2"/>
          <w:sz w:val="24"/>
          <w:szCs w:val="22"/>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jc w:val="center"/>
        <w:rPr>
          <w:rFonts w:ascii="宋体" w:hAnsi="宋体" w:cs="宋体"/>
          <w:b/>
          <w:caps w:val="0"/>
          <w:color w:val="auto"/>
          <w:spacing w:val="0"/>
          <w:sz w:val="24"/>
          <w:szCs w:val="24"/>
          <w:highlight w:val="none"/>
        </w:rPr>
      </w:pPr>
      <w:r>
        <w:rPr>
          <w:rFonts w:hint="eastAsia" w:ascii="宋体" w:hAnsi="宋体" w:eastAsia="宋体" w:cs="宋体"/>
          <w:b/>
          <w:bCs/>
          <w:caps w:val="0"/>
          <w:color w:val="auto"/>
          <w:spacing w:val="0"/>
          <w:kern w:val="2"/>
          <w:sz w:val="32"/>
          <w:szCs w:val="32"/>
          <w:highlight w:val="none"/>
        </w:rPr>
        <w:br w:type="page"/>
      </w:r>
      <w:bookmarkStart w:id="112" w:name="_Toc26564"/>
      <w:bookmarkStart w:id="113" w:name="_Toc378248335"/>
      <w:r>
        <w:rPr>
          <w:rFonts w:hint="eastAsia" w:ascii="宋体" w:hAnsi="宋体" w:cs="宋体"/>
          <w:b/>
          <w:caps w:val="0"/>
          <w:color w:val="auto"/>
          <w:spacing w:val="0"/>
          <w:highlight w:val="none"/>
          <w:lang w:val="en-US" w:eastAsia="zh-CN"/>
        </w:rPr>
        <w:t>声明（格式2）</w:t>
      </w:r>
      <w:r>
        <w:rPr>
          <w:rFonts w:hint="eastAsia" w:ascii="宋体" w:hAnsi="宋体" w:cs="宋体"/>
          <w:b/>
          <w:caps w:val="0"/>
          <w:color w:val="auto"/>
          <w:spacing w:val="0"/>
          <w:highlight w:val="none"/>
        </w:rPr>
        <w:cr/>
      </w:r>
    </w:p>
    <w:p>
      <w:pPr>
        <w:shd w:val="clear"/>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pPr>
        <w:pStyle w:val="3"/>
        <w:shd w:val="clear"/>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参加政府采购活动的中小企业应提供《</w:t>
      </w:r>
      <w:r>
        <w:rPr>
          <w:rFonts w:hint="eastAsia" w:ascii="宋体" w:hAnsi="宋体" w:cs="宋体"/>
          <w:b/>
          <w:bCs/>
          <w:caps w:val="0"/>
          <w:smallCaps w:val="0"/>
          <w:vanish w:val="0"/>
          <w:color w:val="auto"/>
          <w:spacing w:val="0"/>
          <w:kern w:val="2"/>
          <w:sz w:val="24"/>
          <w:szCs w:val="24"/>
          <w:highlight w:val="none"/>
          <w:lang w:val="en-US" w:eastAsia="zh-CN" w:bidi="ar-SA"/>
        </w:rPr>
        <w:t>小微企业声明函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pPr>
        <w:shd w:val="clear"/>
        <w:spacing w:line="360" w:lineRule="auto"/>
        <w:ind w:firstLine="482" w:firstLineChars="200"/>
        <w:jc w:val="center"/>
        <w:rPr>
          <w:rFonts w:ascii="宋体" w:hAnsi="宋体" w:eastAsia="宋体"/>
          <w:b/>
          <w:caps w:val="0"/>
          <w:color w:val="auto"/>
          <w:spacing w:val="0"/>
          <w:sz w:val="24"/>
          <w:szCs w:val="24"/>
          <w:highlight w:val="none"/>
        </w:rPr>
      </w:pPr>
      <w:r>
        <w:rPr>
          <w:rFonts w:hint="eastAsia" w:ascii="宋体" w:hAnsi="宋体"/>
          <w:b/>
          <w:caps w:val="0"/>
          <w:color w:val="auto"/>
          <w:spacing w:val="0"/>
          <w:sz w:val="24"/>
          <w:szCs w:val="24"/>
          <w:highlight w:val="none"/>
          <w:lang w:eastAsia="zh-CN"/>
        </w:rPr>
        <w:t>小微企业声明函</w:t>
      </w:r>
      <w:r>
        <w:rPr>
          <w:rFonts w:hint="eastAsia" w:ascii="宋体" w:hAnsi="宋体" w:eastAsia="宋体"/>
          <w:b/>
          <w:caps w:val="0"/>
          <w:color w:val="auto"/>
          <w:spacing w:val="0"/>
          <w:sz w:val="24"/>
          <w:szCs w:val="24"/>
          <w:highlight w:val="none"/>
        </w:rPr>
        <w:t>（工程、服务）</w:t>
      </w:r>
    </w:p>
    <w:p>
      <w:pPr>
        <w:shd w:val="clear"/>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本公司（联合体）郑重声明，根据《政府采购促进中小企业发展管理办法》（财库〔</w:t>
      </w:r>
      <w:r>
        <w:rPr>
          <w:rFonts w:ascii="宋体" w:hAnsi="宋体" w:eastAsia="宋体"/>
          <w:caps w:val="0"/>
          <w:color w:val="auto"/>
          <w:spacing w:val="0"/>
          <w:sz w:val="24"/>
          <w:szCs w:val="24"/>
          <w:highlight w:val="none"/>
        </w:rPr>
        <w:t xml:space="preserve">2020 </w:t>
      </w:r>
      <w:r>
        <w:rPr>
          <w:rFonts w:hint="eastAsia" w:ascii="宋体" w:hAnsi="宋体" w:eastAsia="宋体" w:cs="宋体"/>
          <w:caps w:val="0"/>
          <w:color w:val="auto"/>
          <w:spacing w:val="0"/>
          <w:sz w:val="24"/>
          <w:szCs w:val="24"/>
          <w:highlight w:val="none"/>
        </w:rPr>
        <w:t>）</w:t>
      </w:r>
      <w:r>
        <w:rPr>
          <w:rFonts w:ascii="宋体" w:hAnsi="宋体" w:eastAsia="宋体"/>
          <w:caps w:val="0"/>
          <w:color w:val="auto"/>
          <w:spacing w:val="0"/>
          <w:sz w:val="24"/>
          <w:szCs w:val="24"/>
          <w:highlight w:val="none"/>
        </w:rPr>
        <w:t>46</w:t>
      </w:r>
      <w:r>
        <w:rPr>
          <w:rFonts w:hint="eastAsia" w:ascii="宋体" w:hAnsi="宋体" w:eastAsia="宋体" w:cs="宋体"/>
          <w:caps w:val="0"/>
          <w:color w:val="auto"/>
          <w:spacing w:val="0"/>
          <w:sz w:val="24"/>
          <w:szCs w:val="24"/>
          <w:highlight w:val="none"/>
        </w:rPr>
        <w:t>号）的规定，本公司（联合体）参加</w:t>
      </w:r>
      <w:r>
        <w:rPr>
          <w:rFonts w:hint="eastAsia" w:ascii="宋体" w:hAnsi="宋体" w:eastAsia="宋体" w:cs="宋体"/>
          <w:caps w:val="0"/>
          <w:color w:val="auto"/>
          <w:spacing w:val="0"/>
          <w:sz w:val="24"/>
          <w:szCs w:val="24"/>
          <w:highlight w:val="none"/>
          <w:u w:val="single"/>
        </w:rPr>
        <w:t>（单位名称）</w:t>
      </w:r>
      <w:r>
        <w:rPr>
          <w:rFonts w:hint="eastAsia" w:ascii="宋体" w:hAnsi="宋体" w:eastAsia="宋体" w:cs="宋体"/>
          <w:caps w:val="0"/>
          <w:color w:val="auto"/>
          <w:spacing w:val="0"/>
          <w:sz w:val="24"/>
          <w:szCs w:val="24"/>
          <w:highlight w:val="none"/>
        </w:rPr>
        <w:t>的</w:t>
      </w:r>
      <w:r>
        <w:rPr>
          <w:rFonts w:hint="eastAsia" w:ascii="宋体" w:hAnsi="宋体" w:eastAsia="宋体" w:cs="宋体"/>
          <w:caps w:val="0"/>
          <w:color w:val="auto"/>
          <w:spacing w:val="0"/>
          <w:sz w:val="24"/>
          <w:szCs w:val="24"/>
          <w:highlight w:val="none"/>
          <w:u w:val="single"/>
        </w:rPr>
        <w:t>（项目名称）</w:t>
      </w:r>
      <w:r>
        <w:rPr>
          <w:rFonts w:hint="eastAsia" w:ascii="宋体" w:hAnsi="宋体" w:eastAsia="宋体" w:cs="宋体"/>
          <w:caps w:val="0"/>
          <w:color w:val="auto"/>
          <w:spacing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hd w:val="clear"/>
        <w:spacing w:line="360" w:lineRule="auto"/>
        <w:ind w:firstLine="480" w:firstLineChars="200"/>
        <w:rPr>
          <w:rFonts w:ascii="宋体" w:hAnsi="宋体" w:eastAsia="宋体"/>
          <w:caps w:val="0"/>
          <w:color w:val="auto"/>
          <w:spacing w:val="0"/>
          <w:sz w:val="24"/>
          <w:szCs w:val="24"/>
          <w:highlight w:val="none"/>
        </w:rPr>
      </w:pPr>
      <w:bookmarkStart w:id="114" w:name="bookmark35"/>
      <w:bookmarkEnd w:id="114"/>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u w:val="single"/>
        </w:rPr>
        <w:t>（标的名称）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属于</w:t>
      </w:r>
      <w:r>
        <w:rPr>
          <w:rFonts w:hint="eastAsia" w:ascii="宋体" w:hAnsi="宋体" w:eastAsia="宋体" w:cs="宋体"/>
          <w:caps w:val="0"/>
          <w:color w:val="auto"/>
          <w:spacing w:val="0"/>
          <w:sz w:val="24"/>
          <w:szCs w:val="24"/>
          <w:highlight w:val="none"/>
          <w:u w:val="single"/>
        </w:rPr>
        <w:t>（采购文件中明确的所属行业）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承建（承接）企业为</w:t>
      </w:r>
      <w:r>
        <w:rPr>
          <w:rFonts w:hint="eastAsia" w:ascii="宋体" w:hAnsi="宋体" w:eastAsia="宋体" w:cs="宋体"/>
          <w:caps w:val="0"/>
          <w:color w:val="auto"/>
          <w:spacing w:val="0"/>
          <w:sz w:val="24"/>
          <w:szCs w:val="24"/>
          <w:highlight w:val="none"/>
          <w:u w:val="single"/>
        </w:rPr>
        <w:t>（企业名称）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从业人员</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人，营业收入为</w:t>
      </w:r>
      <w:r>
        <w:rPr>
          <w:rFonts w:hint="eastAsia" w:ascii="宋体" w:hAnsi="宋体" w:eastAsia="宋体"/>
          <w:caps w:val="0"/>
          <w:color w:val="auto"/>
          <w:spacing w:val="0"/>
          <w:sz w:val="24"/>
          <w:szCs w:val="24"/>
          <w:highlight w:val="none"/>
        </w:rPr>
        <w:t xml:space="preserve"> </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万元，资产总额为</w:t>
      </w:r>
      <w:r>
        <w:rPr>
          <w:rFonts w:hint="eastAsia" w:ascii="宋体" w:hAnsi="宋体" w:eastAsia="宋体"/>
          <w:caps w:val="0"/>
          <w:color w:val="auto"/>
          <w:spacing w:val="0"/>
          <w:sz w:val="24"/>
          <w:szCs w:val="24"/>
          <w:highlight w:val="none"/>
        </w:rPr>
        <w:t xml:space="preserve"> </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万元，属于</w:t>
      </w:r>
      <w:r>
        <w:rPr>
          <w:rFonts w:hint="eastAsia" w:ascii="宋体" w:hAnsi="宋体" w:eastAsia="宋体" w:cs="宋体"/>
          <w:caps w:val="0"/>
          <w:color w:val="auto"/>
          <w:spacing w:val="0"/>
          <w:sz w:val="24"/>
          <w:szCs w:val="24"/>
          <w:highlight w:val="none"/>
          <w:u w:val="single"/>
        </w:rPr>
        <w:t>（中型企业、</w:t>
      </w:r>
      <w:r>
        <w:rPr>
          <w:rFonts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u w:val="single"/>
        </w:rPr>
        <w:t>小型企业、微型企业）</w:t>
      </w:r>
      <w:r>
        <w:rPr>
          <w:rFonts w:hint="eastAsia" w:ascii="宋体" w:hAnsi="宋体" w:eastAsia="宋体" w:cs="宋体"/>
          <w:caps w:val="0"/>
          <w:color w:val="auto"/>
          <w:spacing w:val="0"/>
          <w:sz w:val="24"/>
          <w:szCs w:val="24"/>
          <w:highlight w:val="none"/>
        </w:rPr>
        <w:t>；</w:t>
      </w:r>
    </w:p>
    <w:p>
      <w:pPr>
        <w:shd w:val="clear"/>
        <w:spacing w:line="360" w:lineRule="auto"/>
        <w:ind w:firstLine="480" w:firstLineChars="200"/>
        <w:rPr>
          <w:rFonts w:ascii="宋体" w:hAnsi="宋体" w:eastAsia="宋体"/>
          <w:caps w:val="0"/>
          <w:color w:val="auto"/>
          <w:spacing w:val="0"/>
          <w:sz w:val="24"/>
          <w:szCs w:val="24"/>
          <w:highlight w:val="none"/>
        </w:rPr>
      </w:pPr>
      <w:bookmarkStart w:id="115" w:name="bookmark36"/>
      <w:bookmarkEnd w:id="115"/>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u w:val="single"/>
        </w:rPr>
        <w:t>（标的名称）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属于</w:t>
      </w:r>
      <w:r>
        <w:rPr>
          <w:rFonts w:hint="eastAsia" w:ascii="宋体" w:hAnsi="宋体" w:eastAsia="宋体" w:cs="宋体"/>
          <w:caps w:val="0"/>
          <w:color w:val="auto"/>
          <w:spacing w:val="0"/>
          <w:sz w:val="24"/>
          <w:szCs w:val="24"/>
          <w:highlight w:val="none"/>
          <w:u w:val="single"/>
        </w:rPr>
        <w:t>（采购文件中明确的所属行业）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承建（承接）企业为</w:t>
      </w:r>
      <w:r>
        <w:rPr>
          <w:rFonts w:hint="eastAsia" w:ascii="宋体" w:hAnsi="宋体" w:eastAsia="宋体" w:cs="宋体"/>
          <w:caps w:val="0"/>
          <w:color w:val="auto"/>
          <w:spacing w:val="0"/>
          <w:sz w:val="24"/>
          <w:szCs w:val="24"/>
          <w:highlight w:val="none"/>
          <w:u w:val="single"/>
        </w:rPr>
        <w:t>（企业名称）</w:t>
      </w:r>
      <w:r>
        <w:rPr>
          <w:rFonts w:ascii="宋体" w:hAnsi="宋体" w:eastAsia="宋体"/>
          <w:caps w:val="0"/>
          <w:color w:val="auto"/>
          <w:spacing w:val="0"/>
          <w:sz w:val="24"/>
          <w:szCs w:val="24"/>
          <w:highlight w:val="none"/>
        </w:rPr>
        <w:t>,</w:t>
      </w:r>
      <w:r>
        <w:rPr>
          <w:rFonts w:hint="eastAsia" w:ascii="宋体" w:hAnsi="宋体" w:eastAsia="宋体" w:cs="宋体"/>
          <w:caps w:val="0"/>
          <w:color w:val="auto"/>
          <w:spacing w:val="0"/>
          <w:sz w:val="24"/>
          <w:szCs w:val="24"/>
          <w:highlight w:val="none"/>
        </w:rPr>
        <w:t>从业人员</w:t>
      </w:r>
      <w:r>
        <w:rPr>
          <w:rFonts w:ascii="宋体" w:hAnsi="宋体" w:eastAsia="宋体"/>
          <w:caps w:val="0"/>
          <w:color w:val="auto"/>
          <w:spacing w:val="0"/>
          <w:sz w:val="24"/>
          <w:szCs w:val="24"/>
          <w:highlight w:val="none"/>
          <w:u w:val="single"/>
        </w:rPr>
        <w:tab/>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人，营业</w:t>
      </w:r>
      <w:r>
        <w:rPr>
          <w:rFonts w:ascii="宋体" w:hAnsi="宋体" w:eastAsia="宋体"/>
          <w:caps w:val="0"/>
          <w:color w:val="auto"/>
          <w:spacing w:val="0"/>
          <w:sz w:val="24"/>
          <w:szCs w:val="24"/>
          <w:highlight w:val="none"/>
        </w:rPr>
        <w:t xml:space="preserve"> </w:t>
      </w:r>
      <w:r>
        <w:rPr>
          <w:rFonts w:hint="eastAsia" w:ascii="宋体" w:hAnsi="宋体" w:eastAsia="宋体" w:cs="宋体"/>
          <w:caps w:val="0"/>
          <w:color w:val="auto"/>
          <w:spacing w:val="0"/>
          <w:sz w:val="24"/>
          <w:szCs w:val="24"/>
          <w:highlight w:val="none"/>
        </w:rPr>
        <w:t>收入为</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万元，资产总额为</w:t>
      </w:r>
      <w:r>
        <w:rPr>
          <w:rFonts w:hint="eastAsia"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万元，属于</w:t>
      </w:r>
      <w:r>
        <w:rPr>
          <w:rFonts w:hint="eastAsia" w:ascii="宋体" w:hAnsi="宋体" w:eastAsia="宋体" w:cs="宋体"/>
          <w:caps w:val="0"/>
          <w:color w:val="auto"/>
          <w:spacing w:val="0"/>
          <w:sz w:val="24"/>
          <w:szCs w:val="24"/>
          <w:highlight w:val="none"/>
          <w:u w:val="single"/>
        </w:rPr>
        <w:t>（中型企业、</w:t>
      </w:r>
      <w:r>
        <w:rPr>
          <w:rFonts w:ascii="宋体" w:hAnsi="宋体" w:eastAsia="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u w:val="single"/>
        </w:rPr>
        <w:t>小型企业、微型企业）</w:t>
      </w:r>
      <w:r>
        <w:rPr>
          <w:rFonts w:hint="eastAsia" w:ascii="宋体" w:hAnsi="宋体" w:eastAsia="宋体" w:cs="宋体"/>
          <w:caps w:val="0"/>
          <w:color w:val="auto"/>
          <w:spacing w:val="0"/>
          <w:sz w:val="24"/>
          <w:szCs w:val="24"/>
          <w:highlight w:val="none"/>
        </w:rPr>
        <w:t>；</w:t>
      </w:r>
    </w:p>
    <w:p>
      <w:pPr>
        <w:shd w:val="clear"/>
        <w:spacing w:line="360" w:lineRule="auto"/>
        <w:ind w:firstLine="480" w:firstLineChars="200"/>
        <w:rPr>
          <w:rFonts w:ascii="宋体" w:hAnsi="宋体" w:eastAsia="宋体"/>
          <w:caps w:val="0"/>
          <w:color w:val="auto"/>
          <w:spacing w:val="0"/>
          <w:sz w:val="24"/>
          <w:szCs w:val="24"/>
          <w:highlight w:val="none"/>
        </w:rPr>
      </w:pPr>
    </w:p>
    <w:p>
      <w:pPr>
        <w:shd w:val="clear"/>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以上企业，不属于大企业的分支机构，不存在控股股东为大企业的情形，也不存在与大企业的负责人为同一人的情形。</w:t>
      </w:r>
    </w:p>
    <w:p>
      <w:pPr>
        <w:shd w:val="clear"/>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本企业对上述声明内容的真实性负责。如有虚假，将依法承担相应责任。</w:t>
      </w:r>
    </w:p>
    <w:p>
      <w:pPr>
        <w:shd w:val="clear"/>
        <w:spacing w:line="360" w:lineRule="auto"/>
        <w:ind w:firstLine="480" w:firstLineChars="200"/>
        <w:rPr>
          <w:rFonts w:ascii="宋体" w:hAnsi="宋体" w:eastAsia="宋体" w:cs="宋体"/>
          <w:caps w:val="0"/>
          <w:color w:val="auto"/>
          <w:spacing w:val="0"/>
          <w:sz w:val="24"/>
          <w:szCs w:val="24"/>
          <w:highlight w:val="none"/>
        </w:rPr>
      </w:pPr>
    </w:p>
    <w:p>
      <w:pPr>
        <w:shd w:val="clear"/>
        <w:spacing w:line="360" w:lineRule="auto"/>
        <w:ind w:firstLine="480" w:firstLineChars="200"/>
        <w:rPr>
          <w:rFonts w:ascii="宋体" w:hAnsi="宋体" w:eastAsia="宋体" w:cs="宋体"/>
          <w:caps w:val="0"/>
          <w:color w:val="auto"/>
          <w:spacing w:val="0"/>
          <w:sz w:val="24"/>
          <w:szCs w:val="24"/>
          <w:highlight w:val="none"/>
        </w:rPr>
      </w:pPr>
    </w:p>
    <w:p>
      <w:pPr>
        <w:shd w:val="clear"/>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企业名称（盖章）：</w:t>
      </w:r>
      <w:r>
        <w:rPr>
          <w:rFonts w:ascii="宋体" w:hAnsi="宋体" w:eastAsia="宋体"/>
          <w:caps w:val="0"/>
          <w:color w:val="auto"/>
          <w:spacing w:val="0"/>
          <w:sz w:val="24"/>
          <w:szCs w:val="24"/>
          <w:highlight w:val="none"/>
        </w:rPr>
        <w:t xml:space="preserve"> </w:t>
      </w:r>
    </w:p>
    <w:p>
      <w:pPr>
        <w:shd w:val="clear"/>
        <w:spacing w:line="360" w:lineRule="auto"/>
        <w:ind w:firstLine="480" w:firstLineChars="200"/>
        <w:rPr>
          <w:rFonts w:ascii="宋体" w:hAnsi="宋体" w:eastAsia="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p>
    <w:p>
      <w:pPr>
        <w:shd w:val="clear"/>
        <w:spacing w:line="360" w:lineRule="auto"/>
        <w:ind w:firstLine="480" w:firstLineChars="200"/>
        <w:rPr>
          <w:rFonts w:ascii="宋体" w:hAnsi="宋体" w:eastAsia="宋体"/>
          <w:caps w:val="0"/>
          <w:color w:val="auto"/>
          <w:spacing w:val="0"/>
          <w:sz w:val="24"/>
          <w:szCs w:val="24"/>
          <w:highlight w:val="none"/>
        </w:rPr>
      </w:pPr>
    </w:p>
    <w:p>
      <w:pPr>
        <w:shd w:val="clear"/>
        <w:jc w:val="center"/>
        <w:rPr>
          <w:rFonts w:hint="eastAsia" w:ascii="宋体" w:hAnsi="宋体" w:eastAsia="宋体" w:cs="Times New Roman"/>
          <w:b/>
          <w:caps w:val="0"/>
          <w:color w:val="auto"/>
          <w:spacing w:val="0"/>
          <w:sz w:val="24"/>
          <w:szCs w:val="24"/>
          <w:highlight w:val="none"/>
        </w:rPr>
      </w:pPr>
      <w:r>
        <w:rPr>
          <w:rFonts w:ascii="宋体" w:hAnsi="宋体" w:cs="宋体"/>
          <w:bCs/>
          <w:caps w:val="0"/>
          <w:color w:val="auto"/>
          <w:spacing w:val="0"/>
          <w:sz w:val="24"/>
          <w:szCs w:val="24"/>
          <w:highlight w:val="none"/>
        </w:rPr>
        <w:br w:type="page"/>
      </w:r>
      <w:r>
        <w:rPr>
          <w:rFonts w:hint="eastAsia" w:ascii="宋体" w:hAnsi="宋体" w:eastAsia="宋体" w:cs="Times New Roman"/>
          <w:b/>
          <w:caps w:val="0"/>
          <w:color w:val="auto"/>
          <w:spacing w:val="0"/>
          <w:sz w:val="24"/>
          <w:szCs w:val="24"/>
          <w:highlight w:val="none"/>
        </w:rPr>
        <w:t>非联合体声明（格式</w:t>
      </w:r>
      <w:r>
        <w:rPr>
          <w:rFonts w:hint="eastAsia" w:ascii="宋体" w:hAnsi="宋体" w:cs="Times New Roman"/>
          <w:b/>
          <w:caps w:val="0"/>
          <w:color w:val="auto"/>
          <w:spacing w:val="0"/>
          <w:sz w:val="24"/>
          <w:szCs w:val="24"/>
          <w:highlight w:val="none"/>
          <w:lang w:val="en-US" w:eastAsia="zh-CN"/>
        </w:rPr>
        <w:t>3</w:t>
      </w:r>
      <w:r>
        <w:rPr>
          <w:rFonts w:hint="eastAsia" w:ascii="宋体" w:hAnsi="宋体" w:eastAsia="宋体" w:cs="Times New Roman"/>
          <w:b/>
          <w:caps w:val="0"/>
          <w:color w:val="auto"/>
          <w:spacing w:val="0"/>
          <w:sz w:val="24"/>
          <w:szCs w:val="24"/>
          <w:highlight w:val="none"/>
        </w:rPr>
        <w:t>）</w:t>
      </w:r>
    </w:p>
    <w:p>
      <w:pPr>
        <w:shd w:val="clear"/>
        <w:spacing w:line="360" w:lineRule="auto"/>
        <w:ind w:firstLine="480" w:firstLineChars="200"/>
        <w:rPr>
          <w:rFonts w:ascii="宋体" w:hAnsi="宋体" w:cs="宋体"/>
          <w:bCs/>
          <w:caps w:val="0"/>
          <w:color w:val="auto"/>
          <w:spacing w:val="0"/>
          <w:sz w:val="24"/>
          <w:szCs w:val="24"/>
          <w:highlight w:val="none"/>
        </w:rPr>
      </w:pPr>
    </w:p>
    <w:p>
      <w:pPr>
        <w:shd w:val="clear"/>
        <w:spacing w:line="360" w:lineRule="auto"/>
        <w:rPr>
          <w:rFonts w:ascii="宋体" w:hAnsi="宋体" w:cs="宋体"/>
          <w:bCs/>
          <w:caps w:val="0"/>
          <w:color w:val="auto"/>
          <w:spacing w:val="0"/>
          <w:sz w:val="24"/>
          <w:szCs w:val="24"/>
          <w:highlight w:val="none"/>
        </w:rPr>
      </w:pPr>
      <w:r>
        <w:rPr>
          <w:rFonts w:hint="eastAsia" w:ascii="宋体" w:hAnsi="宋体" w:cs="宋体"/>
          <w:bCs/>
          <w:caps w:val="0"/>
          <w:color w:val="auto"/>
          <w:spacing w:val="0"/>
          <w:sz w:val="24"/>
          <w:szCs w:val="24"/>
          <w:highlight w:val="none"/>
        </w:rPr>
        <w:t>致：</w:t>
      </w:r>
      <w:r>
        <w:rPr>
          <w:rFonts w:hint="eastAsia" w:ascii="宋体" w:hAnsi="宋体" w:eastAsia="宋体" w:cs="宋体"/>
          <w:caps w:val="0"/>
          <w:color w:val="auto"/>
          <w:spacing w:val="0"/>
          <w:kern w:val="2"/>
          <w:sz w:val="24"/>
          <w:szCs w:val="24"/>
          <w:highlight w:val="none"/>
          <w:u w:val="single"/>
          <w:lang w:eastAsia="zh-CN"/>
        </w:rPr>
        <w:t>赛荣项目管理有限公司</w:t>
      </w:r>
    </w:p>
    <w:p>
      <w:pPr>
        <w:shd w:val="clear"/>
        <w:spacing w:line="360" w:lineRule="auto"/>
        <w:ind w:firstLine="480" w:firstLineChars="200"/>
        <w:rPr>
          <w:rFonts w:ascii="宋体" w:hAnsi="宋体" w:cs="宋体"/>
          <w:bCs/>
          <w:caps w:val="0"/>
          <w:color w:val="auto"/>
          <w:spacing w:val="0"/>
          <w:sz w:val="24"/>
          <w:szCs w:val="24"/>
          <w:highlight w:val="none"/>
        </w:rPr>
      </w:pPr>
      <w:r>
        <w:rPr>
          <w:rFonts w:hint="eastAsia" w:ascii="宋体" w:hAnsi="宋体" w:cs="宋体"/>
          <w:bCs/>
          <w:caps w:val="0"/>
          <w:color w:val="auto"/>
          <w:spacing w:val="0"/>
          <w:sz w:val="24"/>
          <w:szCs w:val="24"/>
          <w:highlight w:val="none"/>
        </w:rPr>
        <w:t>我公司作为本次磋商项目的投标人，根据磋商文件要求，现郑重声明如下：</w:t>
      </w:r>
    </w:p>
    <w:p>
      <w:pPr>
        <w:shd w:val="clear"/>
        <w:spacing w:line="360" w:lineRule="auto"/>
        <w:ind w:firstLine="480" w:firstLineChars="200"/>
        <w:rPr>
          <w:rFonts w:ascii="宋体" w:hAnsi="宋体" w:cs="宋体"/>
          <w:bCs/>
          <w:caps w:val="0"/>
          <w:color w:val="auto"/>
          <w:spacing w:val="0"/>
          <w:sz w:val="24"/>
          <w:szCs w:val="24"/>
          <w:highlight w:val="none"/>
        </w:rPr>
      </w:pPr>
      <w:r>
        <w:rPr>
          <w:rFonts w:hint="eastAsia" w:ascii="宋体" w:hAnsi="宋体" w:cs="宋体"/>
          <w:bCs/>
          <w:caps w:val="0"/>
          <w:color w:val="auto"/>
          <w:spacing w:val="0"/>
          <w:sz w:val="24"/>
          <w:szCs w:val="24"/>
          <w:highlight w:val="none"/>
        </w:rPr>
        <w:t>我公司参加本次磋商项目为非联合体。</w:t>
      </w:r>
    </w:p>
    <w:p>
      <w:pPr>
        <w:shd w:val="clear"/>
        <w:spacing w:line="360" w:lineRule="auto"/>
        <w:ind w:firstLine="480" w:firstLineChars="200"/>
        <w:rPr>
          <w:rFonts w:ascii="宋体" w:hAnsi="宋体" w:cs="宋体"/>
          <w:bCs/>
          <w:caps w:val="0"/>
          <w:color w:val="auto"/>
          <w:spacing w:val="0"/>
          <w:sz w:val="24"/>
          <w:szCs w:val="24"/>
          <w:highlight w:val="none"/>
        </w:rPr>
      </w:pPr>
      <w:r>
        <w:rPr>
          <w:rFonts w:hint="eastAsia" w:ascii="宋体" w:hAnsi="宋体" w:cs="宋体"/>
          <w:bCs/>
          <w:caps w:val="0"/>
          <w:color w:val="auto"/>
          <w:spacing w:val="0"/>
          <w:sz w:val="24"/>
          <w:szCs w:val="24"/>
          <w:highlight w:val="none"/>
        </w:rPr>
        <w:t>本公司对上述承诺的内容事项真实性负责。如经查实上述承诺的内容事项存在虚假，我公司愿意接受以提供虚假材料谋取成交的法律责任。</w:t>
      </w:r>
    </w:p>
    <w:p>
      <w:pPr>
        <w:shd w:val="clear"/>
        <w:spacing w:line="360" w:lineRule="auto"/>
        <w:ind w:firstLine="480" w:firstLineChars="200"/>
        <w:rPr>
          <w:rFonts w:ascii="宋体" w:hAnsi="宋体" w:cs="宋体"/>
          <w:bCs/>
          <w:caps w:val="0"/>
          <w:color w:val="auto"/>
          <w:spacing w:val="0"/>
          <w:sz w:val="24"/>
          <w:szCs w:val="24"/>
          <w:highlight w:val="none"/>
        </w:rPr>
      </w:pPr>
    </w:p>
    <w:p>
      <w:pPr>
        <w:shd w:val="clear"/>
        <w:spacing w:line="360" w:lineRule="auto"/>
        <w:ind w:firstLine="480" w:firstLineChars="200"/>
        <w:rPr>
          <w:rFonts w:ascii="宋体" w:hAnsi="宋体" w:cs="宋体"/>
          <w:bCs/>
          <w:caps w:val="0"/>
          <w:color w:val="auto"/>
          <w:spacing w:val="0"/>
          <w:sz w:val="24"/>
          <w:szCs w:val="24"/>
          <w:highlight w:val="none"/>
        </w:rPr>
      </w:pPr>
      <w:r>
        <w:rPr>
          <w:rFonts w:hint="eastAsia" w:ascii="宋体" w:hAnsi="宋体" w:cs="宋体"/>
          <w:bCs/>
          <w:caps w:val="0"/>
          <w:color w:val="auto"/>
          <w:spacing w:val="0"/>
          <w:sz w:val="24"/>
          <w:szCs w:val="24"/>
          <w:highlight w:val="none"/>
        </w:rPr>
        <w:t>特此声明！</w:t>
      </w:r>
    </w:p>
    <w:p>
      <w:pPr>
        <w:shd w:val="clear"/>
        <w:spacing w:line="360" w:lineRule="auto"/>
        <w:ind w:firstLine="480" w:firstLineChars="200"/>
        <w:rPr>
          <w:rFonts w:ascii="宋体" w:hAnsi="宋体" w:cs="宋体"/>
          <w:bCs/>
          <w:caps w:val="0"/>
          <w:color w:val="auto"/>
          <w:spacing w:val="0"/>
          <w:sz w:val="24"/>
          <w:szCs w:val="24"/>
          <w:highlight w:val="none"/>
        </w:rPr>
      </w:pPr>
    </w:p>
    <w:bookmarkEnd w:id="112"/>
    <w:bookmarkEnd w:id="113"/>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pPr>
        <w:shd w:val="clear"/>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第六章 磋商产品</w:t>
      </w:r>
      <w:bookmarkEnd w:id="109"/>
      <w:r>
        <w:rPr>
          <w:rFonts w:hint="eastAsia" w:ascii="宋体" w:hAnsi="宋体" w:eastAsia="宋体" w:cs="宋体"/>
          <w:b/>
          <w:bCs/>
          <w:caps w:val="0"/>
          <w:color w:val="auto"/>
          <w:spacing w:val="0"/>
          <w:kern w:val="2"/>
          <w:sz w:val="32"/>
          <w:szCs w:val="32"/>
          <w:highlight w:val="none"/>
        </w:rPr>
        <w:t>及其技术方案</w:t>
      </w:r>
      <w:bookmarkEnd w:id="110"/>
      <w:r>
        <w:rPr>
          <w:rFonts w:hint="eastAsia" w:ascii="宋体" w:hAnsi="宋体" w:eastAsia="宋体" w:cs="宋体"/>
          <w:b/>
          <w:bCs/>
          <w:caps w:val="0"/>
          <w:color w:val="auto"/>
          <w:spacing w:val="0"/>
          <w:kern w:val="2"/>
          <w:sz w:val="32"/>
          <w:szCs w:val="32"/>
          <w:highlight w:val="none"/>
        </w:rPr>
        <w:t>说明</w:t>
      </w:r>
      <w:bookmarkEnd w:id="111"/>
    </w:p>
    <w:p>
      <w:pPr>
        <w:shd w:val="clear"/>
        <w:rPr>
          <w:rFonts w:hint="eastAsia" w:ascii="宋体" w:hAnsi="宋体" w:eastAsia="宋体" w:cs="宋体"/>
          <w:caps w:val="0"/>
          <w:color w:val="auto"/>
          <w:spacing w:val="0"/>
          <w:kern w:val="2"/>
          <w:szCs w:val="22"/>
          <w:highlight w:val="none"/>
        </w:rPr>
      </w:pPr>
    </w:p>
    <w:p>
      <w:pPr>
        <w:shd w:val="clear"/>
        <w:spacing w:line="600" w:lineRule="exact"/>
        <w:ind w:firstLine="480" w:firstLineChars="200"/>
        <w:rPr>
          <w:rFonts w:ascii="宋体" w:hAnsi="宋体" w:eastAsia="宋体" w:cs="宋体"/>
          <w:b/>
          <w:caps w:val="0"/>
          <w:color w:val="auto"/>
          <w:spacing w:val="0"/>
          <w:kern w:val="0"/>
          <w:sz w:val="24"/>
          <w:szCs w:val="22"/>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r>
        <w:rPr>
          <w:rFonts w:ascii="宋体" w:hAnsi="宋体" w:eastAsia="宋体" w:cs="宋体"/>
          <w:b/>
          <w:caps w:val="0"/>
          <w:color w:val="auto"/>
          <w:spacing w:val="0"/>
          <w:kern w:val="0"/>
          <w:sz w:val="24"/>
          <w:szCs w:val="22"/>
          <w:highlight w:val="none"/>
          <w:lang w:val="zh-CN"/>
        </w:rPr>
        <w:br w:type="page"/>
      </w:r>
      <w:r>
        <w:rPr>
          <w:rFonts w:ascii="宋体" w:hAnsi="宋体" w:eastAsia="宋体" w:cs="宋体"/>
          <w:b/>
          <w:caps w:val="0"/>
          <w:color w:val="auto"/>
          <w:spacing w:val="0"/>
          <w:kern w:val="0"/>
          <w:sz w:val="24"/>
          <w:szCs w:val="22"/>
          <w:highlight w:val="none"/>
          <w:lang w:val="zh-CN"/>
        </w:rPr>
        <w:t>附表一：拟投入本</w:t>
      </w:r>
      <w:r>
        <w:rPr>
          <w:rFonts w:hint="eastAsia" w:ascii="宋体" w:hAnsi="宋体" w:eastAsia="宋体" w:cs="宋体"/>
          <w:b/>
          <w:caps w:val="0"/>
          <w:color w:val="auto"/>
          <w:spacing w:val="0"/>
          <w:kern w:val="0"/>
          <w:sz w:val="24"/>
          <w:szCs w:val="22"/>
          <w:highlight w:val="none"/>
          <w:lang w:val="zh-CN"/>
        </w:rPr>
        <w:t>项目</w:t>
      </w:r>
      <w:r>
        <w:rPr>
          <w:rFonts w:ascii="宋体" w:hAnsi="宋体" w:eastAsia="宋体" w:cs="宋体"/>
          <w:b/>
          <w:caps w:val="0"/>
          <w:color w:val="auto"/>
          <w:spacing w:val="0"/>
          <w:kern w:val="0"/>
          <w:sz w:val="24"/>
          <w:szCs w:val="22"/>
          <w:highlight w:val="none"/>
          <w:lang w:val="zh-CN"/>
        </w:rPr>
        <w:t>的主要</w:t>
      </w:r>
      <w:r>
        <w:rPr>
          <w:rFonts w:hint="eastAsia" w:ascii="宋体" w:hAnsi="宋体" w:eastAsia="宋体" w:cs="宋体"/>
          <w:b/>
          <w:caps w:val="0"/>
          <w:color w:val="auto"/>
          <w:spacing w:val="0"/>
          <w:kern w:val="0"/>
          <w:sz w:val="24"/>
          <w:szCs w:val="22"/>
          <w:highlight w:val="none"/>
          <w:lang w:val="zh-CN"/>
        </w:rPr>
        <w:t>仪器</w:t>
      </w:r>
      <w:r>
        <w:rPr>
          <w:rFonts w:ascii="宋体" w:hAnsi="宋体" w:eastAsia="宋体" w:cs="宋体"/>
          <w:b/>
          <w:caps w:val="0"/>
          <w:color w:val="auto"/>
          <w:spacing w:val="0"/>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hint="eastAsia" w:ascii="宋体" w:hAnsi="宋体" w:eastAsia="宋体" w:cs="宋体"/>
                <w:caps w:val="0"/>
                <w:color w:val="auto"/>
                <w:spacing w:val="0"/>
                <w:kern w:val="2"/>
                <w:sz w:val="24"/>
                <w:szCs w:val="22"/>
                <w:highlight w:val="none"/>
                <w:lang w:val="zh-CN"/>
              </w:rPr>
              <w:t>仪器</w:t>
            </w:r>
            <w:r>
              <w:rPr>
                <w:rFonts w:ascii="宋体" w:hAnsi="宋体" w:eastAsia="宋体" w:cs="宋体"/>
                <w:caps w:val="0"/>
                <w:color w:val="auto"/>
                <w:spacing w:val="0"/>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用</w:t>
            </w:r>
            <w:r>
              <w:rPr>
                <w:rFonts w:hint="eastAsia" w:ascii="宋体" w:hAnsi="宋体" w:eastAsia="宋体" w:cs="宋体"/>
                <w:caps w:val="0"/>
                <w:color w:val="auto"/>
                <w:spacing w:val="0"/>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aps w:val="0"/>
                <w:color w:val="auto"/>
                <w:spacing w:val="0"/>
                <w:kern w:val="2"/>
                <w:sz w:val="24"/>
                <w:szCs w:val="22"/>
                <w:highlight w:val="none"/>
              </w:rPr>
            </w:pPr>
          </w:p>
        </w:tc>
      </w:tr>
    </w:tbl>
    <w:p>
      <w:pPr>
        <w:widowControl w:val="0"/>
        <w:shd w:val="clear"/>
        <w:snapToGrid w:val="0"/>
        <w:jc w:val="left"/>
        <w:rPr>
          <w:rFonts w:ascii="宋体" w:hAnsi="宋体" w:eastAsia="宋体" w:cs="宋体"/>
          <w:b/>
          <w:caps w:val="0"/>
          <w:color w:val="auto"/>
          <w:spacing w:val="0"/>
          <w:kern w:val="0"/>
          <w:sz w:val="24"/>
          <w:szCs w:val="22"/>
          <w:highlight w:val="none"/>
        </w:rPr>
      </w:pPr>
      <w:r>
        <w:rPr>
          <w:rFonts w:ascii="Times New Roman" w:hAnsi="Times New Roman" w:eastAsia="宋体" w:cs="宋体"/>
          <w:caps w:val="0"/>
          <w:color w:val="auto"/>
          <w:spacing w:val="0"/>
          <w:kern w:val="2"/>
          <w:sz w:val="18"/>
          <w:szCs w:val="18"/>
          <w:highlight w:val="none"/>
          <w:lang w:val="zh-CN" w:eastAsia="zh-CN" w:bidi="ar-SA"/>
        </w:rPr>
        <w:br w:type="page"/>
      </w:r>
      <w:r>
        <w:rPr>
          <w:rFonts w:ascii="宋体" w:hAnsi="宋体" w:eastAsia="宋体" w:cs="宋体"/>
          <w:b/>
          <w:caps w:val="0"/>
          <w:color w:val="auto"/>
          <w:spacing w:val="0"/>
          <w:kern w:val="0"/>
          <w:sz w:val="24"/>
          <w:szCs w:val="22"/>
          <w:highlight w:val="none"/>
          <w:lang w:val="zh-CN"/>
        </w:rPr>
        <w:t>附表</w:t>
      </w:r>
      <w:r>
        <w:rPr>
          <w:rFonts w:hint="eastAsia" w:ascii="宋体" w:hAnsi="宋体" w:eastAsia="宋体" w:cs="宋体"/>
          <w:b/>
          <w:caps w:val="0"/>
          <w:color w:val="auto"/>
          <w:spacing w:val="0"/>
          <w:kern w:val="0"/>
          <w:sz w:val="24"/>
          <w:szCs w:val="22"/>
          <w:highlight w:val="none"/>
          <w:lang w:val="zh-CN"/>
        </w:rPr>
        <w:t>二</w:t>
      </w:r>
      <w:r>
        <w:rPr>
          <w:rFonts w:ascii="宋体" w:hAnsi="宋体" w:eastAsia="宋体" w:cs="宋体"/>
          <w:b/>
          <w:caps w:val="0"/>
          <w:color w:val="auto"/>
          <w:spacing w:val="0"/>
          <w:kern w:val="0"/>
          <w:sz w:val="24"/>
          <w:szCs w:val="22"/>
          <w:highlight w:val="none"/>
          <w:lang w:val="zh-CN"/>
        </w:rPr>
        <w:t>：劳动力计划表</w:t>
      </w:r>
    </w:p>
    <w:p>
      <w:pPr>
        <w:shd w:val="clear"/>
        <w:spacing w:line="360" w:lineRule="auto"/>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hd w:val="clear"/>
              <w:spacing w:line="360" w:lineRule="auto"/>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工种</w:t>
            </w:r>
          </w:p>
        </w:tc>
        <w:tc>
          <w:tcPr>
            <w:tcW w:w="7821" w:type="dxa"/>
            <w:gridSpan w:val="6"/>
            <w:noWrap w:val="0"/>
            <w:vAlign w:val="center"/>
          </w:tcPr>
          <w:p>
            <w:pPr>
              <w:shd w:val="clear"/>
              <w:spacing w:line="360" w:lineRule="auto"/>
              <w:ind w:firstLine="480"/>
              <w:jc w:val="center"/>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aps w:val="0"/>
                <w:color w:val="auto"/>
                <w:spacing w:val="0"/>
                <w:kern w:val="2"/>
                <w:sz w:val="24"/>
                <w:szCs w:val="22"/>
                <w:highlight w:val="none"/>
              </w:rPr>
            </w:pPr>
          </w:p>
        </w:tc>
      </w:tr>
    </w:tbl>
    <w:p>
      <w:pPr>
        <w:shd w:val="clear"/>
        <w:spacing w:line="480" w:lineRule="exact"/>
        <w:outlineLvl w:val="1"/>
        <w:rPr>
          <w:rFonts w:ascii="宋体" w:hAnsi="宋体" w:eastAsia="宋体" w:cs="宋体"/>
          <w:b/>
          <w:caps w:val="0"/>
          <w:color w:val="auto"/>
          <w:spacing w:val="0"/>
          <w:kern w:val="0"/>
          <w:sz w:val="24"/>
          <w:szCs w:val="22"/>
          <w:highlight w:val="none"/>
        </w:rPr>
      </w:pPr>
      <w:r>
        <w:rPr>
          <w:rFonts w:ascii="宋体" w:hAnsi="宋体" w:eastAsia="宋体" w:cs="宋体"/>
          <w:b/>
          <w:caps w:val="0"/>
          <w:color w:val="auto"/>
          <w:spacing w:val="0"/>
          <w:kern w:val="2"/>
          <w:sz w:val="24"/>
          <w:szCs w:val="22"/>
          <w:highlight w:val="none"/>
        </w:rPr>
        <w:br w:type="page"/>
      </w:r>
      <w:r>
        <w:rPr>
          <w:rFonts w:ascii="宋体" w:hAnsi="宋体" w:eastAsia="宋体" w:cs="宋体"/>
          <w:b/>
          <w:caps w:val="0"/>
          <w:color w:val="auto"/>
          <w:spacing w:val="0"/>
          <w:kern w:val="0"/>
          <w:sz w:val="24"/>
          <w:szCs w:val="22"/>
          <w:highlight w:val="none"/>
          <w:lang w:val="zh-CN"/>
        </w:rPr>
        <w:t>附表</w:t>
      </w:r>
      <w:r>
        <w:rPr>
          <w:rFonts w:hint="eastAsia" w:ascii="宋体" w:hAnsi="宋体" w:eastAsia="宋体" w:cs="宋体"/>
          <w:b/>
          <w:caps w:val="0"/>
          <w:color w:val="auto"/>
          <w:spacing w:val="0"/>
          <w:kern w:val="0"/>
          <w:sz w:val="24"/>
          <w:szCs w:val="22"/>
          <w:highlight w:val="none"/>
          <w:lang w:val="zh-CN"/>
        </w:rPr>
        <w:t>三</w:t>
      </w:r>
      <w:r>
        <w:rPr>
          <w:rFonts w:ascii="宋体" w:hAnsi="宋体" w:eastAsia="宋体" w:cs="宋体"/>
          <w:b/>
          <w:caps w:val="0"/>
          <w:color w:val="auto"/>
          <w:spacing w:val="0"/>
          <w:kern w:val="0"/>
          <w:sz w:val="24"/>
          <w:szCs w:val="22"/>
          <w:highlight w:val="none"/>
          <w:lang w:val="zh-CN"/>
        </w:rPr>
        <w:t>：计划开、竣工日期和施工进度网络图</w:t>
      </w:r>
    </w:p>
    <w:p>
      <w:pPr>
        <w:shd w:val="clear"/>
        <w:spacing w:line="560" w:lineRule="exact"/>
        <w:ind w:firstLine="480"/>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1．供应商应递交施工进度网络图或施工进度表，说明按</w:t>
      </w:r>
      <w:r>
        <w:rPr>
          <w:rFonts w:hint="eastAsia" w:ascii="宋体" w:hAnsi="宋体" w:eastAsia="宋体" w:cs="宋体"/>
          <w:caps w:val="0"/>
          <w:color w:val="auto"/>
          <w:spacing w:val="0"/>
          <w:kern w:val="2"/>
          <w:sz w:val="24"/>
          <w:szCs w:val="22"/>
          <w:highlight w:val="none"/>
          <w:lang w:val="zh-CN"/>
        </w:rPr>
        <w:t>磋商</w:t>
      </w:r>
      <w:r>
        <w:rPr>
          <w:rFonts w:ascii="宋体" w:hAnsi="宋体" w:eastAsia="宋体" w:cs="宋体"/>
          <w:caps w:val="0"/>
          <w:color w:val="auto"/>
          <w:spacing w:val="0"/>
          <w:kern w:val="2"/>
          <w:sz w:val="24"/>
          <w:szCs w:val="22"/>
          <w:highlight w:val="none"/>
          <w:lang w:val="zh-CN"/>
        </w:rPr>
        <w:t>文件要求的计划工期进行施工的各个关键日期。</w:t>
      </w:r>
    </w:p>
    <w:p>
      <w:pPr>
        <w:shd w:val="clear"/>
        <w:spacing w:line="560" w:lineRule="exact"/>
        <w:ind w:firstLine="480"/>
        <w:rPr>
          <w:rFonts w:ascii="宋体" w:hAnsi="宋体" w:eastAsia="宋体" w:cs="宋体"/>
          <w:caps w:val="0"/>
          <w:color w:val="auto"/>
          <w:spacing w:val="0"/>
          <w:kern w:val="2"/>
          <w:sz w:val="24"/>
          <w:szCs w:val="22"/>
          <w:highlight w:val="none"/>
          <w:lang w:val="zh-CN"/>
        </w:rPr>
      </w:pPr>
      <w:r>
        <w:rPr>
          <w:rFonts w:ascii="宋体" w:hAnsi="宋体" w:eastAsia="宋体" w:cs="宋体"/>
          <w:caps w:val="0"/>
          <w:color w:val="auto"/>
          <w:spacing w:val="0"/>
          <w:kern w:val="2"/>
          <w:sz w:val="24"/>
          <w:szCs w:val="22"/>
          <w:highlight w:val="none"/>
          <w:lang w:val="zh-CN"/>
        </w:rPr>
        <w:t>2．施工进度表可采用网络图（或横道图）表示。</w:t>
      </w: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hint="eastAsia" w:ascii="宋体" w:hAnsi="宋体" w:eastAsia="宋体" w:cs="宋体"/>
          <w:caps w:val="0"/>
          <w:color w:val="auto"/>
          <w:spacing w:val="0"/>
          <w:kern w:val="2"/>
          <w:sz w:val="24"/>
          <w:szCs w:val="22"/>
          <w:highlight w:val="none"/>
          <w:lang w:val="zh-CN"/>
        </w:rPr>
      </w:pPr>
    </w:p>
    <w:p>
      <w:pPr>
        <w:shd w:val="clear"/>
        <w:spacing w:line="360" w:lineRule="auto"/>
        <w:ind w:firstLine="480"/>
        <w:rPr>
          <w:rFonts w:ascii="宋体" w:hAnsi="宋体" w:eastAsia="宋体" w:cs="宋体"/>
          <w:caps w:val="0"/>
          <w:color w:val="auto"/>
          <w:spacing w:val="0"/>
          <w:kern w:val="2"/>
          <w:sz w:val="24"/>
          <w:szCs w:val="22"/>
          <w:highlight w:val="none"/>
          <w:lang w:val="zh-CN"/>
        </w:rPr>
      </w:pPr>
    </w:p>
    <w:p>
      <w:pPr>
        <w:shd w:val="clear"/>
        <w:spacing w:line="360" w:lineRule="auto"/>
        <w:ind w:firstLine="480"/>
        <w:rPr>
          <w:rFonts w:ascii="宋体" w:hAnsi="宋体" w:eastAsia="宋体" w:cs="宋体"/>
          <w:caps w:val="0"/>
          <w:color w:val="auto"/>
          <w:spacing w:val="0"/>
          <w:kern w:val="2"/>
          <w:sz w:val="24"/>
          <w:szCs w:val="22"/>
          <w:highlight w:val="none"/>
          <w:lang w:val="zh-CN"/>
        </w:rPr>
      </w:pPr>
    </w:p>
    <w:p>
      <w:pPr>
        <w:shd w:val="clear"/>
        <w:spacing w:line="480" w:lineRule="exact"/>
        <w:outlineLvl w:val="1"/>
        <w:rPr>
          <w:rFonts w:ascii="宋体" w:hAnsi="宋体" w:eastAsia="宋体" w:cs="宋体"/>
          <w:b/>
          <w:caps w:val="0"/>
          <w:color w:val="auto"/>
          <w:spacing w:val="0"/>
          <w:kern w:val="0"/>
          <w:sz w:val="24"/>
          <w:szCs w:val="22"/>
          <w:highlight w:val="none"/>
        </w:rPr>
      </w:pPr>
      <w:r>
        <w:rPr>
          <w:rFonts w:ascii="宋体" w:hAnsi="宋体" w:eastAsia="宋体" w:cs="宋体"/>
          <w:b/>
          <w:caps w:val="0"/>
          <w:color w:val="auto"/>
          <w:spacing w:val="0"/>
          <w:kern w:val="0"/>
          <w:sz w:val="24"/>
          <w:szCs w:val="22"/>
          <w:highlight w:val="none"/>
          <w:lang w:val="zh-CN"/>
        </w:rPr>
        <w:t>附表</w:t>
      </w:r>
      <w:r>
        <w:rPr>
          <w:rFonts w:hint="eastAsia" w:ascii="宋体" w:hAnsi="宋体" w:eastAsia="宋体" w:cs="宋体"/>
          <w:b/>
          <w:caps w:val="0"/>
          <w:color w:val="auto"/>
          <w:spacing w:val="0"/>
          <w:kern w:val="0"/>
          <w:sz w:val="24"/>
          <w:szCs w:val="22"/>
          <w:highlight w:val="none"/>
          <w:lang w:val="zh-CN"/>
        </w:rPr>
        <w:t>四</w:t>
      </w:r>
      <w:r>
        <w:rPr>
          <w:rFonts w:ascii="宋体" w:hAnsi="宋体" w:eastAsia="宋体" w:cs="宋体"/>
          <w:b/>
          <w:caps w:val="0"/>
          <w:color w:val="auto"/>
          <w:spacing w:val="0"/>
          <w:kern w:val="0"/>
          <w:sz w:val="24"/>
          <w:szCs w:val="22"/>
          <w:highlight w:val="none"/>
          <w:lang w:val="zh-CN"/>
        </w:rPr>
        <w:t>：施工总平面图</w:t>
      </w:r>
    </w:p>
    <w:p>
      <w:pPr>
        <w:pStyle w:val="189"/>
        <w:shd w:val="clear"/>
        <w:spacing w:line="560" w:lineRule="exact"/>
        <w:ind w:firstLine="480"/>
        <w:rPr>
          <w:rFonts w:ascii="宋体" w:hAnsi="宋体" w:eastAsia="宋体" w:cs="宋体"/>
          <w:b/>
          <w:caps w:val="0"/>
          <w:color w:val="auto"/>
          <w:spacing w:val="0"/>
          <w:kern w:val="0"/>
          <w:sz w:val="24"/>
          <w:szCs w:val="22"/>
          <w:highlight w:val="none"/>
          <w:lang w:val="zh-CN"/>
        </w:rPr>
      </w:pPr>
      <w:bookmarkStart w:id="116" w:name="_Toc459049748"/>
      <w:r>
        <w:rPr>
          <w:rFonts w:ascii="宋体" w:hAnsi="宋体"/>
          <w:caps w:val="0"/>
          <w:color w:val="auto"/>
          <w:spacing w:val="0"/>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6"/>
      <w:r>
        <w:rPr>
          <w:rFonts w:ascii="宋体" w:hAnsi="宋体" w:eastAsia="宋体" w:cs="宋体"/>
          <w:b/>
          <w:caps w:val="0"/>
          <w:color w:val="auto"/>
          <w:spacing w:val="0"/>
          <w:kern w:val="0"/>
          <w:sz w:val="24"/>
          <w:szCs w:val="22"/>
          <w:highlight w:val="none"/>
          <w:lang w:val="zh-CN"/>
        </w:rPr>
        <w:br w:type="page"/>
      </w:r>
      <w:r>
        <w:rPr>
          <w:rFonts w:ascii="宋体" w:hAnsi="宋体" w:eastAsia="宋体" w:cs="宋体"/>
          <w:b/>
          <w:caps w:val="0"/>
          <w:color w:val="auto"/>
          <w:spacing w:val="0"/>
          <w:kern w:val="0"/>
          <w:sz w:val="24"/>
          <w:szCs w:val="22"/>
          <w:highlight w:val="none"/>
          <w:lang w:val="zh-CN"/>
        </w:rPr>
        <w:t>附表</w:t>
      </w:r>
      <w:r>
        <w:rPr>
          <w:rFonts w:hint="eastAsia" w:ascii="宋体" w:hAnsi="宋体" w:eastAsia="宋体" w:cs="宋体"/>
          <w:b/>
          <w:caps w:val="0"/>
          <w:color w:val="auto"/>
          <w:spacing w:val="0"/>
          <w:kern w:val="0"/>
          <w:sz w:val="24"/>
          <w:szCs w:val="22"/>
          <w:highlight w:val="none"/>
          <w:lang w:val="zh-CN"/>
        </w:rPr>
        <w:t>五</w:t>
      </w:r>
      <w:r>
        <w:rPr>
          <w:rFonts w:ascii="宋体" w:hAnsi="宋体" w:eastAsia="宋体" w:cs="宋体"/>
          <w:b/>
          <w:caps w:val="0"/>
          <w:color w:val="auto"/>
          <w:spacing w:val="0"/>
          <w:kern w:val="0"/>
          <w:sz w:val="24"/>
          <w:szCs w:val="22"/>
          <w:highlight w:val="none"/>
          <w:lang w:val="zh-CN"/>
        </w:rPr>
        <w:t>：项目管理机构</w:t>
      </w:r>
    </w:p>
    <w:p>
      <w:pPr>
        <w:shd w:val="clear"/>
        <w:spacing w:line="600" w:lineRule="auto"/>
        <w:jc w:val="center"/>
        <w:outlineLvl w:val="1"/>
        <w:rPr>
          <w:rFonts w:hint="eastAsia" w:ascii="宋体" w:hAnsi="宋体" w:eastAsia="宋体" w:cs="宋体"/>
          <w:b/>
          <w:bCs/>
          <w:caps w:val="0"/>
          <w:color w:val="auto"/>
          <w:spacing w:val="0"/>
          <w:kern w:val="2"/>
          <w:sz w:val="24"/>
          <w:szCs w:val="24"/>
          <w:highlight w:val="none"/>
          <w:lang w:val="zh-CN"/>
        </w:rPr>
      </w:pPr>
      <w:r>
        <w:rPr>
          <w:rFonts w:hint="eastAsia" w:ascii="宋体" w:hAnsi="宋体" w:eastAsia="宋体" w:cs="宋体"/>
          <w:b/>
          <w:bCs/>
          <w:caps w:val="0"/>
          <w:color w:val="auto"/>
          <w:spacing w:val="0"/>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序号</w:t>
            </w:r>
          </w:p>
        </w:tc>
        <w:tc>
          <w:tcPr>
            <w:tcW w:w="1538"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姓   名</w:t>
            </w:r>
          </w:p>
        </w:tc>
        <w:tc>
          <w:tcPr>
            <w:tcW w:w="769"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年龄</w:t>
            </w:r>
          </w:p>
        </w:tc>
        <w:tc>
          <w:tcPr>
            <w:tcW w:w="872"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性别</w:t>
            </w:r>
          </w:p>
        </w:tc>
        <w:tc>
          <w:tcPr>
            <w:tcW w:w="1051"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学 历</w:t>
            </w:r>
          </w:p>
        </w:tc>
        <w:tc>
          <w:tcPr>
            <w:tcW w:w="872"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专业</w:t>
            </w:r>
          </w:p>
        </w:tc>
        <w:tc>
          <w:tcPr>
            <w:tcW w:w="942"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职称</w:t>
            </w:r>
          </w:p>
        </w:tc>
        <w:tc>
          <w:tcPr>
            <w:tcW w:w="977"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证号</w:t>
            </w:r>
          </w:p>
        </w:tc>
        <w:tc>
          <w:tcPr>
            <w:tcW w:w="1453" w:type="dxa"/>
            <w:noWrap w:val="0"/>
            <w:vAlign w:val="center"/>
          </w:tcPr>
          <w:p>
            <w:pPr>
              <w:shd w:val="clear"/>
              <w:spacing w:line="240" w:lineRule="auto"/>
              <w:jc w:val="center"/>
              <w:rPr>
                <w:rFonts w:hint="eastAsia" w:ascii="宋体" w:hAnsi="宋体" w:eastAsia="宋体" w:cs="宋体"/>
                <w:caps w:val="0"/>
                <w:color w:val="auto"/>
                <w:spacing w:val="0"/>
                <w:kern w:val="2"/>
                <w:szCs w:val="21"/>
                <w:highlight w:val="none"/>
              </w:rPr>
            </w:pPr>
            <w:r>
              <w:rPr>
                <w:rFonts w:hint="eastAsia" w:ascii="宋体" w:hAnsi="宋体" w:eastAsia="宋体" w:cs="宋体"/>
                <w:caps w:val="0"/>
                <w:color w:val="auto"/>
                <w:spacing w:val="0"/>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aps w:val="0"/>
                <w:color w:val="auto"/>
                <w:spacing w:val="0"/>
                <w:kern w:val="2"/>
                <w:szCs w:val="21"/>
                <w:highlight w:val="none"/>
              </w:rPr>
            </w:pPr>
          </w:p>
        </w:tc>
      </w:tr>
    </w:tbl>
    <w:p>
      <w:pPr>
        <w:shd w:val="clear"/>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注：此表后附上相关证明文件的复印件加盖公章。</w:t>
      </w:r>
    </w:p>
    <w:p>
      <w:pPr>
        <w:shd w:val="clear"/>
        <w:spacing w:line="480" w:lineRule="exact"/>
        <w:outlineLvl w:val="1"/>
        <w:rPr>
          <w:rFonts w:hint="eastAsia" w:ascii="宋体" w:hAnsi="宋体" w:eastAsia="宋体" w:cs="宋体"/>
          <w:caps w:val="0"/>
          <w:color w:val="auto"/>
          <w:spacing w:val="0"/>
          <w:kern w:val="2"/>
          <w:sz w:val="24"/>
          <w:szCs w:val="22"/>
          <w:highlight w:val="none"/>
          <w:lang w:val="zh-CN"/>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pStyle w:val="61"/>
        <w:shd w:val="clear"/>
        <w:jc w:val="cente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Cs/>
          <w:caps w:val="0"/>
          <w:color w:val="auto"/>
          <w:spacing w:val="0"/>
          <w:kern w:val="2"/>
          <w:sz w:val="24"/>
          <w:szCs w:val="24"/>
          <w:highlight w:val="none"/>
          <w:u w:val="none"/>
        </w:rPr>
        <w:br w:type="page"/>
      </w:r>
      <w:bookmarkStart w:id="117" w:name="_Toc17013"/>
      <w:bookmarkStart w:id="118" w:name="_Toc1681"/>
      <w:bookmarkStart w:id="119" w:name="_Toc1803"/>
      <w:r>
        <w:rPr>
          <w:rFonts w:hint="eastAsia" w:ascii="宋体" w:hAnsi="宋体" w:eastAsia="宋体" w:cs="宋体"/>
          <w:b/>
          <w:bCs/>
          <w:caps w:val="0"/>
          <w:color w:val="auto"/>
          <w:spacing w:val="0"/>
          <w:kern w:val="2"/>
          <w:sz w:val="32"/>
          <w:szCs w:val="32"/>
          <w:highlight w:val="none"/>
        </w:rPr>
        <w:t xml:space="preserve">第七章 </w:t>
      </w:r>
      <w:r>
        <w:rPr>
          <w:rFonts w:hint="eastAsia" w:ascii="宋体" w:hAnsi="宋体" w:eastAsia="宋体" w:cs="宋体"/>
          <w:b/>
          <w:bCs/>
          <w:caps w:val="0"/>
          <w:color w:val="auto"/>
          <w:spacing w:val="0"/>
          <w:kern w:val="2"/>
          <w:sz w:val="32"/>
          <w:szCs w:val="32"/>
          <w:highlight w:val="none"/>
          <w:lang w:val="en-US" w:eastAsia="zh-CN"/>
        </w:rPr>
        <w:t>保修</w:t>
      </w:r>
      <w:r>
        <w:rPr>
          <w:rFonts w:hint="eastAsia" w:ascii="宋体" w:hAnsi="宋体" w:eastAsia="宋体" w:cs="宋体"/>
          <w:b/>
          <w:bCs/>
          <w:caps w:val="0"/>
          <w:color w:val="auto"/>
          <w:spacing w:val="0"/>
          <w:kern w:val="2"/>
          <w:sz w:val="32"/>
          <w:szCs w:val="32"/>
          <w:highlight w:val="none"/>
        </w:rPr>
        <w:t>服务承诺</w:t>
      </w:r>
      <w:bookmarkEnd w:id="117"/>
      <w:bookmarkEnd w:id="118"/>
      <w:bookmarkEnd w:id="119"/>
    </w:p>
    <w:p>
      <w:pPr>
        <w:shd w:val="clear"/>
        <w:jc w:val="center"/>
        <w:outlineLvl w:val="1"/>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val="en-US" w:eastAsia="zh-CN"/>
        </w:rPr>
        <w:t>保修</w:t>
      </w:r>
      <w:r>
        <w:rPr>
          <w:rFonts w:hint="eastAsia" w:ascii="宋体" w:hAnsi="宋体" w:eastAsia="宋体" w:cs="宋体"/>
          <w:caps w:val="0"/>
          <w:color w:val="auto"/>
          <w:spacing w:val="0"/>
          <w:kern w:val="2"/>
          <w:sz w:val="24"/>
          <w:szCs w:val="24"/>
          <w:highlight w:val="none"/>
        </w:rPr>
        <w:t>服务承诺由供应商自行编写，无具体格式</w:t>
      </w:r>
      <w:bookmarkStart w:id="120" w:name="_Toc17570"/>
      <w:bookmarkStart w:id="121" w:name="_Toc1191"/>
      <w:r>
        <w:rPr>
          <w:rFonts w:hint="eastAsia" w:ascii="宋体" w:hAnsi="宋体" w:eastAsia="宋体" w:cs="宋体"/>
          <w:caps w:val="0"/>
          <w:color w:val="auto"/>
          <w:spacing w:val="0"/>
          <w:kern w:val="2"/>
          <w:sz w:val="24"/>
          <w:szCs w:val="24"/>
          <w:highlight w:val="none"/>
        </w:rPr>
        <w:t>。</w:t>
      </w:r>
    </w:p>
    <w:p>
      <w:pPr>
        <w:shd w:val="clear"/>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第八章 供应商认为有必要说明的其他问题</w:t>
      </w:r>
      <w:bookmarkEnd w:id="120"/>
      <w:bookmarkEnd w:id="121"/>
    </w:p>
    <w:p>
      <w:pPr>
        <w:shd w:val="clear"/>
        <w:rPr>
          <w:rFonts w:hint="eastAsia" w:ascii="宋体" w:hAnsi="宋体" w:eastAsia="宋体" w:cs="宋体"/>
          <w:caps w:val="0"/>
          <w:color w:val="auto"/>
          <w:spacing w:val="0"/>
          <w:kern w:val="2"/>
          <w:sz w:val="24"/>
          <w:szCs w:val="24"/>
          <w:highlight w:val="none"/>
        </w:rPr>
      </w:pPr>
    </w:p>
    <w:p>
      <w:pPr>
        <w:shd w:val="clear"/>
        <w:spacing w:line="360" w:lineRule="auto"/>
        <w:ind w:firstLine="480" w:firstLineChars="20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pPr>
        <w:widowControl w:val="0"/>
        <w:shd w:val="clear"/>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eastAsia="宋体" w:cs="宋体"/>
          <w:caps w:val="0"/>
          <w:color w:val="auto"/>
          <w:spacing w:val="0"/>
          <w:kern w:val="2"/>
          <w:sz w:val="24"/>
          <w:szCs w:val="24"/>
          <w:highlight w:val="none"/>
          <w:u w:val="single"/>
          <w:lang w:val="en-US" w:eastAsia="zh-CN" w:bidi="ar-SA"/>
        </w:rPr>
        <w:t>赛荣项目管理有限公司</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pPr>
        <w:widowControl w:val="0"/>
        <w:shd w:val="clear"/>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pPr>
        <w:widowControl w:val="0"/>
        <w:shd w:val="clear"/>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pPr>
        <w:shd w:val="clear"/>
        <w:jc w:val="cente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2" w:name="_Toc742"/>
      <w:bookmarkStart w:id="123" w:name="_Toc10667"/>
      <w:bookmarkStart w:id="124" w:name="_Toc28285"/>
      <w:r>
        <w:rPr>
          <w:rFonts w:hint="eastAsia" w:ascii="宋体" w:hAnsi="宋体" w:eastAsia="宋体" w:cs="宋体"/>
          <w:b/>
          <w:bCs/>
          <w:caps w:val="0"/>
          <w:color w:val="auto"/>
          <w:spacing w:val="0"/>
          <w:kern w:val="2"/>
          <w:sz w:val="32"/>
          <w:szCs w:val="32"/>
          <w:highlight w:val="none"/>
        </w:rPr>
        <w:t>第九章 供应商承诺书</w:t>
      </w:r>
      <w:bookmarkEnd w:id="122"/>
      <w:bookmarkEnd w:id="123"/>
      <w:bookmarkEnd w:id="124"/>
    </w:p>
    <w:p>
      <w:pPr>
        <w:widowControl w:val="0"/>
        <w:shd w:val="clear"/>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pPr>
        <w:shd w:val="clear"/>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pPr>
        <w:widowControl w:val="0"/>
        <w:shd w:val="clear"/>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电话：</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pPr>
        <w:pageBreakBefore/>
        <w:shd w:val="clear"/>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hd w:val="clear"/>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eastAsia="宋体" w:cs="宋体"/>
                <w:caps w:val="0"/>
                <w:color w:val="auto"/>
                <w:spacing w:val="0"/>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pPr>
        <w:shd w:val="clear"/>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pPr>
        <w:shd w:val="clear"/>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hd w:val="clear"/>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eastAsia="宋体" w:cs="宋体"/>
                <w:caps w:val="0"/>
                <w:color w:val="auto"/>
                <w:spacing w:val="0"/>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pPr>
        <w:shd w:val="clear"/>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pPr>
        <w:shd w:val="clear"/>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w:t>
      </w:r>
      <w:r>
        <w:rPr>
          <w:rFonts w:hint="eastAsia" w:ascii="宋体" w:hAnsi="宋体" w:eastAsia="宋体" w:cs="宋体"/>
          <w:b/>
          <w:caps w:val="0"/>
          <w:color w:val="auto"/>
          <w:spacing w:val="0"/>
          <w:kern w:val="2"/>
          <w:sz w:val="24"/>
          <w:szCs w:val="24"/>
          <w:highlight w:val="none"/>
        </w:rPr>
        <w:fldChar w:fldCharType="begin"/>
      </w:r>
      <w:r>
        <w:rPr>
          <w:rFonts w:hint="eastAsia" w:ascii="宋体" w:hAnsi="宋体" w:eastAsia="宋体" w:cs="宋体"/>
          <w:b/>
          <w:caps w:val="0"/>
          <w:color w:val="auto"/>
          <w:spacing w:val="0"/>
          <w:kern w:val="2"/>
          <w:sz w:val="24"/>
          <w:szCs w:val="24"/>
          <w:highlight w:val="none"/>
        </w:rPr>
        <w:instrText xml:space="preserve"> = 5 \* ROMAN </w:instrText>
      </w:r>
      <w:r>
        <w:rPr>
          <w:rFonts w:hint="eastAsia" w:ascii="宋体" w:hAnsi="宋体" w:eastAsia="宋体" w:cs="宋体"/>
          <w:b/>
          <w:caps w:val="0"/>
          <w:color w:val="auto"/>
          <w:spacing w:val="0"/>
          <w:kern w:val="2"/>
          <w:sz w:val="24"/>
          <w:szCs w:val="24"/>
          <w:highlight w:val="none"/>
        </w:rPr>
        <w:fldChar w:fldCharType="separate"/>
      </w:r>
      <w:r>
        <w:rPr>
          <w:rFonts w:hint="eastAsia" w:ascii="宋体" w:hAnsi="宋体" w:eastAsia="宋体" w:cs="宋体"/>
          <w:b/>
          <w:caps w:val="0"/>
          <w:color w:val="auto"/>
          <w:spacing w:val="0"/>
          <w:kern w:val="2"/>
          <w:sz w:val="24"/>
          <w:szCs w:val="24"/>
          <w:highlight w:val="none"/>
          <w:lang w:val="zh-CN"/>
        </w:rPr>
        <w:t>V</w:t>
      </w:r>
      <w:r>
        <w:rPr>
          <w:rFonts w:hint="eastAsia" w:ascii="宋体" w:hAnsi="宋体" w:eastAsia="宋体" w:cs="宋体"/>
          <w:b/>
          <w:caps w:val="0"/>
          <w:color w:val="auto"/>
          <w:spacing w:val="0"/>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hd w:val="clear"/>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eastAsia="宋体" w:cs="宋体"/>
                <w:caps w:val="0"/>
                <w:color w:val="auto"/>
                <w:spacing w:val="0"/>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pPr>
              <w:shd w:val="clear"/>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pPr>
              <w:shd w:val="clear"/>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pPr>
        <w:widowControl/>
        <w:shd w:val="clear"/>
        <w:spacing w:line="460" w:lineRule="exact"/>
        <w:jc w:val="left"/>
        <w:rPr>
          <w:rFonts w:hint="eastAsia" w:ascii="宋体" w:hAnsi="宋体" w:eastAsia="宋体" w:cs="宋体"/>
          <w:caps w:val="0"/>
          <w:color w:val="auto"/>
          <w:spacing w:val="0"/>
          <w:sz w:val="24"/>
          <w:szCs w:val="24"/>
          <w:highlight w:val="none"/>
        </w:rPr>
        <w:sectPr>
          <w:head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autoSpaceDE w:val="0"/>
        <w:autoSpaceDN w:val="0"/>
        <w:snapToGrid w:val="0"/>
        <w:spacing w:line="360" w:lineRule="auto"/>
        <w:jc w:val="center"/>
        <w:rPr>
          <w:rFonts w:hint="eastAsia" w:ascii="宋体" w:hAnsi="宋体" w:eastAsia="宋体"/>
          <w:b/>
          <w:caps w:val="0"/>
          <w:color w:val="auto"/>
          <w:spacing w:val="0"/>
          <w:sz w:val="30"/>
          <w:highlight w:val="none"/>
          <w:lang w:eastAsia="zh-CN"/>
        </w:rPr>
      </w:pPr>
      <w:bookmarkStart w:id="125" w:name="_Toc24141"/>
      <w:bookmarkStart w:id="126" w:name="_Toc8177"/>
      <w:bookmarkStart w:id="127" w:name="_Toc2630"/>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eastAsia="宋体" w:cs="宋体"/>
          <w:b/>
          <w:bCs/>
          <w:caps w:val="0"/>
          <w:color w:val="auto"/>
          <w:spacing w:val="0"/>
          <w:kern w:val="2"/>
          <w:sz w:val="32"/>
          <w:szCs w:val="32"/>
          <w:highlight w:val="none"/>
        </w:rPr>
        <w:t xml:space="preserve">章 </w:t>
      </w:r>
      <w:r>
        <w:rPr>
          <w:rFonts w:hint="eastAsia" w:ascii="宋体" w:hAnsi="宋体" w:eastAsia="宋体"/>
          <w:b/>
          <w:caps w:val="0"/>
          <w:color w:val="auto"/>
          <w:spacing w:val="0"/>
          <w:sz w:val="30"/>
          <w:highlight w:val="none"/>
          <w:lang w:eastAsia="zh-CN"/>
        </w:rPr>
        <w:t>供应商业绩</w:t>
      </w:r>
    </w:p>
    <w:p>
      <w:pPr>
        <w:shd w:val="clear"/>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pPr>
              <w:shd w:val="clear"/>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aps w:val="0"/>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aps w:val="0"/>
                <w:color w:val="auto"/>
                <w:spacing w:val="0"/>
                <w:kern w:val="2"/>
                <w:sz w:val="24"/>
                <w:szCs w:val="24"/>
                <w:highlight w:val="none"/>
              </w:rPr>
            </w:pPr>
          </w:p>
        </w:tc>
      </w:tr>
    </w:tbl>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aps w:val="0"/>
          <w:color w:val="auto"/>
          <w:spacing w:val="0"/>
          <w:kern w:val="2"/>
          <w:sz w:val="24"/>
          <w:szCs w:val="24"/>
          <w:highlight w:val="none"/>
        </w:rPr>
      </w:pPr>
    </w:p>
    <w:p>
      <w:pPr>
        <w:shd w:val="clear"/>
        <w:spacing w:line="360" w:lineRule="auto"/>
        <w:ind w:left="360"/>
        <w:jc w:val="center"/>
        <w:rPr>
          <w:rFonts w:hint="eastAsia" w:ascii="宋体" w:hAnsi="宋体" w:eastAsia="宋体" w:cs="宋体"/>
          <w:caps w:val="0"/>
          <w:color w:val="auto"/>
          <w:spacing w:val="0"/>
          <w:kern w:val="2"/>
          <w:sz w:val="24"/>
          <w:szCs w:val="24"/>
          <w:highlight w:val="none"/>
        </w:rPr>
      </w:pP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pPr>
        <w:shd w:val="clear"/>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5"/>
    <w:bookmarkEnd w:id="126"/>
    <w:bookmarkEnd w:id="127"/>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Style w:val="61"/>
        <w:shd w:val="clear"/>
        <w:rPr>
          <w:rFonts w:hint="eastAsia"/>
          <w:caps w:val="0"/>
          <w:color w:val="auto"/>
          <w:spacing w:val="0"/>
          <w:highlight w:val="none"/>
        </w:rPr>
      </w:pPr>
    </w:p>
    <w:p>
      <w:pPr>
        <w:pBdr>
          <w:bottom w:val="single" w:color="auto" w:sz="6" w:space="1"/>
        </w:pBdr>
        <w:shd w:val="clear"/>
        <w:rPr>
          <w:rFonts w:hint="eastAsia" w:ascii="仿宋" w:hAnsi="仿宋" w:eastAsia="仿宋" w:cs="仿宋"/>
          <w:b/>
          <w:caps w:val="0"/>
          <w:color w:val="auto"/>
          <w:spacing w:val="0"/>
          <w:sz w:val="36"/>
          <w:szCs w:val="36"/>
          <w:highlight w:val="none"/>
        </w:rPr>
      </w:pPr>
      <w:r>
        <w:rPr>
          <w:rFonts w:hint="eastAsia" w:ascii="仿宋" w:hAnsi="仿宋" w:eastAsia="仿宋" w:cs="仿宋"/>
          <w:b/>
          <w:caps w:val="0"/>
          <w:color w:val="auto"/>
          <w:spacing w:val="0"/>
          <w:sz w:val="36"/>
          <w:szCs w:val="36"/>
          <w:highlight w:val="none"/>
        </w:rPr>
        <w:t>赛荣项目管理有限公司</w:t>
      </w:r>
    </w:p>
    <w:p>
      <w:pPr>
        <w:shd w:val="clear"/>
        <w:spacing w:line="480" w:lineRule="exact"/>
        <w:ind w:left="550" w:hanging="600" w:hangingChars="250"/>
        <w:rPr>
          <w:rFonts w:hint="eastAsia" w:ascii="宋体" w:hAnsi="宋体" w:eastAsia="宋体" w:cs="宋体"/>
          <w:caps w:val="0"/>
          <w:color w:val="auto"/>
          <w:spacing w:val="0"/>
          <w:kern w:val="21"/>
          <w:sz w:val="24"/>
          <w:szCs w:val="24"/>
          <w:highlight w:val="none"/>
          <w:lang w:eastAsia="zh-CN"/>
        </w:rPr>
      </w:pPr>
      <w:r>
        <w:rPr>
          <w:rFonts w:hint="eastAsia" w:ascii="宋体" w:hAnsi="宋体" w:cs="宋体"/>
          <w:caps w:val="0"/>
          <w:color w:val="auto"/>
          <w:spacing w:val="0"/>
          <w:kern w:val="21"/>
          <w:sz w:val="24"/>
          <w:szCs w:val="24"/>
          <w:highlight w:val="none"/>
        </w:rPr>
        <w:t>地      址：</w:t>
      </w:r>
      <w:r>
        <w:rPr>
          <w:rFonts w:hint="eastAsia" w:ascii="宋体" w:hAnsi="宋体" w:cs="宋体"/>
          <w:caps w:val="0"/>
          <w:color w:val="auto"/>
          <w:spacing w:val="0"/>
          <w:kern w:val="21"/>
          <w:sz w:val="24"/>
          <w:szCs w:val="24"/>
          <w:highlight w:val="none"/>
          <w:lang w:eastAsia="zh-CN"/>
        </w:rPr>
        <w:t>陕西省安康市汉滨区新城办金川社区瀛湖路东盛澜悦湾小区9号楼704室</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邮      编：725000</w:t>
      </w:r>
    </w:p>
    <w:p>
      <w:pPr>
        <w:shd w:val="clear"/>
        <w:spacing w:line="480" w:lineRule="exact"/>
        <w:ind w:left="550" w:hanging="600" w:hangingChars="250"/>
        <w:rPr>
          <w:rFonts w:hint="default" w:ascii="宋体" w:hAnsi="宋体" w:eastAsia="宋体" w:cs="宋体"/>
          <w:caps w:val="0"/>
          <w:color w:val="auto"/>
          <w:spacing w:val="0"/>
          <w:kern w:val="21"/>
          <w:sz w:val="24"/>
          <w:szCs w:val="24"/>
          <w:highlight w:val="none"/>
          <w:lang w:val="en-US" w:eastAsia="zh-CN"/>
        </w:rPr>
      </w:pPr>
      <w:r>
        <w:rPr>
          <w:rFonts w:hint="eastAsia" w:ascii="宋体" w:hAnsi="宋体" w:cs="宋体"/>
          <w:caps w:val="0"/>
          <w:color w:val="auto"/>
          <w:spacing w:val="0"/>
          <w:kern w:val="21"/>
          <w:sz w:val="24"/>
          <w:szCs w:val="24"/>
          <w:highlight w:val="none"/>
        </w:rPr>
        <w:t>电      话：</w:t>
      </w:r>
      <w:r>
        <w:rPr>
          <w:rFonts w:hint="eastAsia" w:ascii="宋体" w:hAnsi="宋体" w:cs="宋体"/>
          <w:caps w:val="0"/>
          <w:color w:val="auto"/>
          <w:spacing w:val="0"/>
          <w:kern w:val="21"/>
          <w:sz w:val="24"/>
          <w:szCs w:val="24"/>
          <w:highlight w:val="none"/>
          <w:lang w:val="en-US" w:eastAsia="zh-CN"/>
        </w:rPr>
        <w:t>17391333767</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总      部：13991207415</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网      址：www.srgcxm.cn</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企 业 邮 箱：duhongkun@sxsrgcxmglwwgc.onexmail.com</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分公司名称：赛荣项目管理有限公司安康分公司</w:t>
      </w:r>
    </w:p>
    <w:p>
      <w:pPr>
        <w:shd w:val="clear"/>
        <w:spacing w:line="480" w:lineRule="exact"/>
        <w:ind w:left="550" w:hanging="600" w:hangingChars="250"/>
        <w:rPr>
          <w:rFonts w:hint="eastAsia" w:ascii="宋体" w:hAnsi="宋体" w:cs="宋体"/>
          <w:caps w:val="0"/>
          <w:color w:val="auto"/>
          <w:spacing w:val="0"/>
          <w:kern w:val="21"/>
          <w:sz w:val="24"/>
          <w:szCs w:val="24"/>
          <w:highlight w:val="none"/>
        </w:rPr>
      </w:pPr>
      <w:r>
        <w:rPr>
          <w:rFonts w:hint="eastAsia" w:ascii="宋体" w:hAnsi="宋体" w:cs="宋体"/>
          <w:caps w:val="0"/>
          <w:color w:val="auto"/>
          <w:spacing w:val="0"/>
          <w:kern w:val="21"/>
          <w:sz w:val="24"/>
          <w:szCs w:val="24"/>
          <w:highlight w:val="none"/>
        </w:rPr>
        <w:t>开 户 银 行：</w:t>
      </w:r>
      <w:r>
        <w:rPr>
          <w:rFonts w:hint="eastAsia" w:ascii="宋体" w:hAnsi="宋体" w:cs="宋体"/>
          <w:caps w:val="0"/>
          <w:color w:val="auto"/>
          <w:spacing w:val="0"/>
          <w:sz w:val="24"/>
          <w:highlight w:val="none"/>
        </w:rPr>
        <w:t>长安银行股份有限公司安康南环路支行</w:t>
      </w:r>
    </w:p>
    <w:p>
      <w:pPr>
        <w:pBdr>
          <w:bottom w:val="single" w:color="auto" w:sz="4" w:space="0"/>
        </w:pBdr>
        <w:shd w:val="clear"/>
        <w:spacing w:line="480" w:lineRule="exact"/>
        <w:ind w:left="550" w:hanging="600" w:hangingChars="250"/>
        <w:rPr>
          <w:rFonts w:hint="eastAsia" w:ascii="Cambria" w:hAnsi="Cambria" w:eastAsia="黑体"/>
          <w:caps w:val="0"/>
          <w:color w:val="auto"/>
          <w:spacing w:val="0"/>
          <w:sz w:val="20"/>
          <w:highlight w:val="none"/>
        </w:rPr>
      </w:pPr>
      <w:r>
        <w:rPr>
          <w:rFonts w:hint="eastAsia" w:ascii="宋体" w:hAnsi="宋体" w:cs="宋体"/>
          <w:caps w:val="0"/>
          <w:color w:val="auto"/>
          <w:spacing w:val="0"/>
          <w:kern w:val="21"/>
          <w:sz w:val="24"/>
          <w:szCs w:val="24"/>
          <w:highlight w:val="none"/>
        </w:rPr>
        <w:t xml:space="preserve">账      号： </w:t>
      </w:r>
      <w:r>
        <w:rPr>
          <w:rFonts w:hint="eastAsia" w:ascii="宋体" w:hAnsi="宋体" w:cs="宋体"/>
          <w:caps w:val="0"/>
          <w:color w:val="auto"/>
          <w:spacing w:val="0"/>
          <w:sz w:val="24"/>
          <w:highlight w:val="none"/>
        </w:rPr>
        <w:t>806071101421003428</w:t>
      </w:r>
    </w:p>
    <w:p>
      <w:pPr>
        <w:shd w:val="clear"/>
        <w:rPr>
          <w:rFonts w:ascii="宋体" w:hAnsi="宋体" w:cs="宋体"/>
          <w:b/>
          <w:caps w:val="0"/>
          <w:color w:val="auto"/>
          <w:spacing w:val="0"/>
          <w:sz w:val="24"/>
          <w:szCs w:val="24"/>
          <w:highlight w:val="none"/>
        </w:rPr>
      </w:pPr>
    </w:p>
    <w:sectPr>
      <w:footerReference r:id="rId11" w:type="firs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001010101"/>
    <w:charset w:val="86"/>
    <w:family w:val="auto"/>
    <w:pitch w:val="default"/>
    <w:sig w:usb0="00000000" w:usb1="00000000" w:usb2="00000000" w:usb3="00000000" w:csb0="0004009F" w:csb1="DFD70000"/>
  </w:font>
  <w:font w:name="Copperplate Gothic Bol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10"/>
      </w:tabs>
      <w:rPr>
        <w:rFonts w:hint="eastAsia"/>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ao+fPwgEAAIcDAAAOAAAAAAAAAAEAIAAAAB8BAABkcnMvZTJvRG9jLnhtbFBL&#10;BQYAAAAABgAGAFkBAABTBQ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1312"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28" name="矩形 28"/>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1312;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b2cej1gAAAAcBAAAPAAAAAAAAAAEAIAAA&#10;ACIAAABkcnMvZG93bnJldi54bWxQSwECFAAUAAAACACHTuJAvSdl75wBAAA3AwAADgAAAAAAAAAB&#10;ACAAAAAlAQAAZHJzL2Uyb0RvYy54bWxQSwUGAAAAAAYABgBZAQAAMwUAAAAA&#10;">
              <v:fill on="f"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117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30"/>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ascii="黑体" w:hAnsi="黑体" w:eastAsia="黑体" w:cs="黑体"/>
        <w:color w:val="000000"/>
        <w:kern w:val="0"/>
        <w:sz w:val="24"/>
        <w:szCs w:val="24"/>
      </w:rPr>
    </w:pPr>
    <w:r>
      <w:rPr>
        <w:rFonts w:hint="eastAsia"/>
        <w:sz w:val="20"/>
        <w:szCs w:val="20"/>
        <w:lang w:eastAsia="zh-CN"/>
      </w:rPr>
      <w:t>赛荣项目管理有限公司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637F77C"/>
    <w:multiLevelType w:val="singleLevel"/>
    <w:tmpl w:val="0637F77C"/>
    <w:lvl w:ilvl="0" w:tentative="0">
      <w:start w:val="1"/>
      <w:numFmt w:val="decimal"/>
      <w:lvlText w:val="%1."/>
      <w:lvlJc w:val="left"/>
      <w:pPr>
        <w:ind w:left="425" w:hanging="425"/>
      </w:pPr>
      <w:rPr>
        <w:rFonts w:hint="default"/>
      </w:rPr>
    </w:lvl>
  </w:abstractNum>
  <w:abstractNum w:abstractNumId="2">
    <w:nsid w:val="0AEA3E96"/>
    <w:multiLevelType w:val="singleLevel"/>
    <w:tmpl w:val="0AEA3E9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0879"/>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2E4FEE"/>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0925"/>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86769"/>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1144E"/>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C70F0"/>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92676"/>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D2C3C"/>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5D6"/>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4C42"/>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B7CE9"/>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56D57"/>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405E"/>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8116E"/>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D738C"/>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420C9"/>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C19EB"/>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9E68D7"/>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5D68"/>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07213"/>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95FA1"/>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3031"/>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3809"/>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1407"/>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43FA1"/>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56378"/>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20F01"/>
    <w:rsid w:val="58F32005"/>
    <w:rsid w:val="58F3494F"/>
    <w:rsid w:val="58F41921"/>
    <w:rsid w:val="58F474ED"/>
    <w:rsid w:val="58F60F8B"/>
    <w:rsid w:val="58FC15F9"/>
    <w:rsid w:val="58FD00FB"/>
    <w:rsid w:val="58FE24CE"/>
    <w:rsid w:val="59004C78"/>
    <w:rsid w:val="59033B8A"/>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1F71"/>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764C0"/>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B74D1"/>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E4EEF"/>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56C04"/>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15C5D"/>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AF2C59"/>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heading 1"/>
    <w:basedOn w:val="1"/>
    <w:next w:val="1"/>
    <w:link w:val="192"/>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9">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10">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11">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12">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3">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4">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5">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6">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11"/>
    <w:semiHidden/>
    <w:qFormat/>
    <w:uiPriority w:val="99"/>
    <w:pPr>
      <w:ind w:firstLine="420" w:firstLineChars="100"/>
    </w:pPr>
  </w:style>
  <w:style w:type="paragraph" w:styleId="3">
    <w:name w:val="Body Text"/>
    <w:basedOn w:val="1"/>
    <w:next w:val="1"/>
    <w:link w:val="86"/>
    <w:qFormat/>
    <w:uiPriority w:val="0"/>
    <w:pPr>
      <w:spacing w:after="12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customStyle="1" w:styleId="6">
    <w:name w:val="Default"/>
    <w:next w:val="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toc 2"/>
    <w:basedOn w:val="1"/>
    <w:next w:val="1"/>
    <w:qFormat/>
    <w:uiPriority w:val="0"/>
    <w:pPr>
      <w:ind w:left="420" w:leftChars="200"/>
    </w:pPr>
    <w:rPr>
      <w:szCs w:val="24"/>
    </w:rPr>
  </w:style>
  <w:style w:type="paragraph" w:styleId="17">
    <w:name w:val="toc 7"/>
    <w:basedOn w:val="1"/>
    <w:next w:val="1"/>
    <w:qFormat/>
    <w:uiPriority w:val="0"/>
    <w:pPr>
      <w:ind w:left="2520" w:leftChars="1200"/>
    </w:pPr>
  </w:style>
  <w:style w:type="paragraph" w:styleId="18">
    <w:name w:val="Normal Indent"/>
    <w:basedOn w:val="1"/>
    <w:next w:val="1"/>
    <w:link w:val="116"/>
    <w:qFormat/>
    <w:uiPriority w:val="0"/>
    <w:pPr>
      <w:ind w:firstLine="420" w:firstLineChars="200"/>
    </w:pPr>
    <w:rPr>
      <w:kern w:val="0"/>
      <w:sz w:val="24"/>
      <w:szCs w:val="20"/>
    </w:rPr>
  </w:style>
  <w:style w:type="paragraph" w:styleId="19">
    <w:name w:val="caption"/>
    <w:basedOn w:val="1"/>
    <w:next w:val="1"/>
    <w:qFormat/>
    <w:uiPriority w:val="0"/>
    <w:rPr>
      <w:rFonts w:ascii="Cambria" w:hAnsi="Cambria" w:eastAsia="黑体"/>
      <w:sz w:val="20"/>
      <w:szCs w:val="20"/>
    </w:rPr>
  </w:style>
  <w:style w:type="paragraph" w:styleId="20">
    <w:name w:val="Document Map"/>
    <w:basedOn w:val="1"/>
    <w:link w:val="125"/>
    <w:qFormat/>
    <w:uiPriority w:val="0"/>
    <w:pPr>
      <w:shd w:val="clear" w:color="auto" w:fill="000080"/>
    </w:pPr>
    <w:rPr>
      <w:kern w:val="0"/>
      <w:sz w:val="2"/>
      <w:szCs w:val="20"/>
      <w:shd w:val="clear" w:color="auto" w:fill="000080"/>
    </w:rPr>
  </w:style>
  <w:style w:type="paragraph" w:styleId="21">
    <w:name w:val="annotation text"/>
    <w:basedOn w:val="1"/>
    <w:link w:val="143"/>
    <w:qFormat/>
    <w:uiPriority w:val="0"/>
    <w:pPr>
      <w:jc w:val="left"/>
    </w:pPr>
    <w:rPr>
      <w:kern w:val="0"/>
      <w:sz w:val="20"/>
      <w:szCs w:val="20"/>
    </w:rPr>
  </w:style>
  <w:style w:type="paragraph" w:styleId="22">
    <w:name w:val="index 4"/>
    <w:basedOn w:val="1"/>
    <w:next w:val="1"/>
    <w:qFormat/>
    <w:uiPriority w:val="0"/>
    <w:pPr>
      <w:ind w:left="600" w:leftChars="600"/>
    </w:pPr>
    <w:rPr>
      <w:szCs w:val="24"/>
    </w:rPr>
  </w:style>
  <w:style w:type="paragraph" w:styleId="23">
    <w:name w:val="toc 5"/>
    <w:basedOn w:val="1"/>
    <w:next w:val="1"/>
    <w:qFormat/>
    <w:uiPriority w:val="0"/>
    <w:pPr>
      <w:ind w:left="1680" w:leftChars="800"/>
    </w:pPr>
    <w:rPr>
      <w:szCs w:val="24"/>
    </w:rPr>
  </w:style>
  <w:style w:type="paragraph" w:styleId="24">
    <w:name w:val="toc 3"/>
    <w:basedOn w:val="1"/>
    <w:next w:val="1"/>
    <w:qFormat/>
    <w:uiPriority w:val="0"/>
    <w:pPr>
      <w:ind w:left="840" w:leftChars="400"/>
    </w:pPr>
    <w:rPr>
      <w:szCs w:val="24"/>
    </w:rPr>
  </w:style>
  <w:style w:type="paragraph" w:styleId="25">
    <w:name w:val="Plain Text"/>
    <w:basedOn w:val="1"/>
    <w:next w:val="1"/>
    <w:link w:val="167"/>
    <w:qFormat/>
    <w:uiPriority w:val="0"/>
    <w:rPr>
      <w:rFonts w:ascii="宋体" w:hAnsi="Courier New"/>
      <w:kern w:val="0"/>
      <w:szCs w:val="20"/>
    </w:rPr>
  </w:style>
  <w:style w:type="paragraph" w:styleId="26">
    <w:name w:val="toc 8"/>
    <w:basedOn w:val="1"/>
    <w:next w:val="1"/>
    <w:qFormat/>
    <w:uiPriority w:val="0"/>
    <w:pPr>
      <w:ind w:left="2940" w:leftChars="1400"/>
    </w:pPr>
  </w:style>
  <w:style w:type="paragraph" w:styleId="27">
    <w:name w:val="Date"/>
    <w:basedOn w:val="1"/>
    <w:next w:val="1"/>
    <w:link w:val="122"/>
    <w:qFormat/>
    <w:uiPriority w:val="0"/>
    <w:pPr>
      <w:ind w:left="100" w:leftChars="2500"/>
    </w:pPr>
    <w:rPr>
      <w:kern w:val="0"/>
      <w:sz w:val="20"/>
      <w:szCs w:val="20"/>
    </w:rPr>
  </w:style>
  <w:style w:type="paragraph" w:styleId="28">
    <w:name w:val="Body Text Indent 2"/>
    <w:basedOn w:val="1"/>
    <w:link w:val="118"/>
    <w:qFormat/>
    <w:uiPriority w:val="0"/>
    <w:pPr>
      <w:autoSpaceDE w:val="0"/>
      <w:autoSpaceDN w:val="0"/>
      <w:adjustRightInd w:val="0"/>
      <w:ind w:firstLine="200" w:firstLineChars="200"/>
    </w:pPr>
    <w:rPr>
      <w:kern w:val="0"/>
      <w:sz w:val="20"/>
      <w:szCs w:val="20"/>
    </w:rPr>
  </w:style>
  <w:style w:type="paragraph" w:styleId="29">
    <w:name w:val="Balloon Text"/>
    <w:basedOn w:val="1"/>
    <w:link w:val="157"/>
    <w:qFormat/>
    <w:uiPriority w:val="0"/>
    <w:rPr>
      <w:kern w:val="0"/>
      <w:sz w:val="2"/>
      <w:szCs w:val="20"/>
    </w:rPr>
  </w:style>
  <w:style w:type="paragraph" w:styleId="30">
    <w:name w:val="footer"/>
    <w:basedOn w:val="1"/>
    <w:next w:val="1"/>
    <w:link w:val="137"/>
    <w:qFormat/>
    <w:uiPriority w:val="0"/>
    <w:pPr>
      <w:tabs>
        <w:tab w:val="center" w:pos="4153"/>
        <w:tab w:val="right" w:pos="8306"/>
      </w:tabs>
      <w:snapToGrid w:val="0"/>
      <w:jc w:val="left"/>
    </w:pPr>
    <w:rPr>
      <w:kern w:val="0"/>
      <w:sz w:val="18"/>
      <w:szCs w:val="18"/>
    </w:rPr>
  </w:style>
  <w:style w:type="paragraph" w:styleId="31">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rPr>
      <w:szCs w:val="24"/>
    </w:rPr>
  </w:style>
  <w:style w:type="paragraph" w:styleId="33">
    <w:name w:val="toc 4"/>
    <w:basedOn w:val="1"/>
    <w:next w:val="1"/>
    <w:qFormat/>
    <w:uiPriority w:val="0"/>
    <w:pPr>
      <w:tabs>
        <w:tab w:val="left" w:pos="1890"/>
        <w:tab w:val="right" w:leader="dot" w:pos="8296"/>
      </w:tabs>
      <w:ind w:left="630" w:leftChars="300"/>
    </w:pPr>
  </w:style>
  <w:style w:type="paragraph" w:styleId="34">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5">
    <w:name w:val="toc 6"/>
    <w:basedOn w:val="1"/>
    <w:next w:val="1"/>
    <w:qFormat/>
    <w:uiPriority w:val="0"/>
    <w:pPr>
      <w:ind w:left="2100" w:leftChars="1000"/>
    </w:pPr>
  </w:style>
  <w:style w:type="paragraph" w:styleId="36">
    <w:name w:val="table of figures"/>
    <w:basedOn w:val="1"/>
    <w:next w:val="1"/>
    <w:qFormat/>
    <w:uiPriority w:val="0"/>
    <w:pPr>
      <w:ind w:left="200" w:leftChars="200" w:hanging="200" w:hangingChars="200"/>
    </w:pPr>
    <w:rPr>
      <w:szCs w:val="24"/>
    </w:rPr>
  </w:style>
  <w:style w:type="paragraph" w:styleId="37">
    <w:name w:val="toc 9"/>
    <w:basedOn w:val="1"/>
    <w:next w:val="1"/>
    <w:qFormat/>
    <w:uiPriority w:val="0"/>
    <w:pPr>
      <w:ind w:left="3360" w:leftChars="1600"/>
    </w:pPr>
  </w:style>
  <w:style w:type="paragraph" w:styleId="38">
    <w:name w:val="Body Text 2"/>
    <w:basedOn w:val="1"/>
    <w:next w:val="1"/>
    <w:qFormat/>
    <w:uiPriority w:val="0"/>
    <w:pPr>
      <w:spacing w:after="120" w:line="480" w:lineRule="auto"/>
    </w:pPr>
  </w:style>
  <w:style w:type="paragraph" w:styleId="39">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40">
    <w:name w:val="Normal (Web)"/>
    <w:basedOn w:val="1"/>
    <w:next w:val="18"/>
    <w:qFormat/>
    <w:uiPriority w:val="0"/>
    <w:pPr>
      <w:widowControl/>
      <w:spacing w:before="100" w:beforeAutospacing="1" w:after="100" w:afterAutospacing="1" w:line="320" w:lineRule="atLeast"/>
      <w:jc w:val="left"/>
    </w:pPr>
    <w:rPr>
      <w:rFonts w:ascii="宋体" w:hAnsi="宋体"/>
      <w:kern w:val="0"/>
      <w:sz w:val="18"/>
      <w:szCs w:val="18"/>
    </w:rPr>
  </w:style>
  <w:style w:type="paragraph" w:styleId="41">
    <w:name w:val="Title"/>
    <w:basedOn w:val="1"/>
    <w:next w:val="1"/>
    <w:link w:val="91"/>
    <w:qFormat/>
    <w:uiPriority w:val="0"/>
    <w:pPr>
      <w:spacing w:before="240" w:after="60"/>
      <w:jc w:val="center"/>
      <w:outlineLvl w:val="0"/>
    </w:pPr>
    <w:rPr>
      <w:rFonts w:ascii="Cambria" w:hAnsi="Cambria"/>
      <w:b/>
      <w:kern w:val="0"/>
      <w:sz w:val="32"/>
      <w:szCs w:val="20"/>
    </w:rPr>
  </w:style>
  <w:style w:type="paragraph" w:styleId="42">
    <w:name w:val="annotation subject"/>
    <w:basedOn w:val="21"/>
    <w:next w:val="21"/>
    <w:link w:val="160"/>
    <w:qFormat/>
    <w:uiPriority w:val="0"/>
    <w:rPr>
      <w:b/>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basedOn w:val="45"/>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8"/>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10"/>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10"/>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10"/>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9"/>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8"/>
    <w:qFormat/>
    <w:uiPriority w:val="0"/>
    <w:pPr>
      <w:spacing w:before="240" w:after="240" w:line="240" w:lineRule="auto"/>
      <w:jc w:val="center"/>
    </w:pPr>
    <w:rPr>
      <w:rFonts w:cs="宋体"/>
      <w:sz w:val="28"/>
      <w:szCs w:val="20"/>
    </w:rPr>
  </w:style>
  <w:style w:type="paragraph" w:customStyle="1" w:styleId="75">
    <w:name w:val="TOC 标题1"/>
    <w:basedOn w:val="8"/>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9"/>
    <w:next w:val="22"/>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3"/>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11"/>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41"/>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9"/>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2"/>
    <w:semiHidden/>
    <w:qFormat/>
    <w:locked/>
    <w:uiPriority w:val="99"/>
    <w:rPr>
      <w:rFonts w:eastAsia="宋体"/>
      <w:lang w:val="en-US" w:eastAsia="zh-CN" w:bidi="ar-SA"/>
    </w:rPr>
  </w:style>
  <w:style w:type="character" w:customStyle="1" w:styleId="112">
    <w:name w:val="标题 5 Char"/>
    <w:link w:val="12"/>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4"/>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8"/>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8"/>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14"/>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7"/>
    <w:semiHidden/>
    <w:qFormat/>
    <w:locked/>
    <w:uiPriority w:val="0"/>
    <w:rPr>
      <w:rFonts w:eastAsia="宋体"/>
      <w:lang w:val="en-US" w:eastAsia="zh-CN" w:bidi="ar-SA"/>
    </w:rPr>
  </w:style>
  <w:style w:type="character" w:customStyle="1" w:styleId="123">
    <w:name w:val="标题 1 Char"/>
    <w:link w:val="8"/>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20"/>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30"/>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13"/>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21"/>
    <w:semiHidden/>
    <w:qFormat/>
    <w:locked/>
    <w:uiPriority w:val="0"/>
    <w:rPr>
      <w:rFonts w:eastAsia="宋体"/>
      <w:lang w:val="en-US" w:eastAsia="zh-CN" w:bidi="ar-SA"/>
    </w:rPr>
  </w:style>
  <w:style w:type="character" w:customStyle="1" w:styleId="144">
    <w:name w:val="标题 8 Char"/>
    <w:link w:val="15"/>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10"/>
    <w:qFormat/>
    <w:locked/>
    <w:uiPriority w:val="0"/>
    <w:rPr>
      <w:rFonts w:eastAsia="宋体"/>
      <w:b/>
      <w:bCs/>
      <w:sz w:val="32"/>
      <w:szCs w:val="32"/>
      <w:lang w:val="en-US" w:eastAsia="zh-CN" w:bidi="ar-SA"/>
    </w:rPr>
  </w:style>
  <w:style w:type="character" w:customStyle="1" w:styleId="149">
    <w:name w:val="页眉 Char"/>
    <w:link w:val="31"/>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9"/>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2"/>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6"/>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5"/>
    <w:semiHidden/>
    <w:qFormat/>
    <w:locked/>
    <w:uiPriority w:val="0"/>
    <w:rPr>
      <w:rFonts w:ascii="宋体" w:hAnsi="Courier New" w:eastAsia="宋体"/>
      <w:sz w:val="21"/>
      <w:lang w:val="en-US" w:eastAsia="zh-CN" w:bidi="ar-SA"/>
    </w:rPr>
  </w:style>
  <w:style w:type="character" w:customStyle="1" w:styleId="168">
    <w:name w:val="HTML 预设格式 Char"/>
    <w:link w:val="39"/>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 w:type="character" w:customStyle="1" w:styleId="191">
    <w:name w:val="mini-outputtext1"/>
    <w:basedOn w:val="45"/>
    <w:qFormat/>
    <w:uiPriority w:val="0"/>
  </w:style>
  <w:style w:type="character" w:customStyle="1" w:styleId="192">
    <w:name w:val="标题 1 字符"/>
    <w:link w:val="8"/>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72</Pages>
  <Words>30755</Words>
  <Characters>34091</Characters>
  <Lines>259</Lines>
  <Paragraphs>72</Paragraphs>
  <TotalTime>47</TotalTime>
  <ScaleCrop>false</ScaleCrop>
  <LinksUpToDate>false</LinksUpToDate>
  <CharactersWithSpaces>35751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2022-11-08T07:51:00Z</cp:lastPrinted>
  <dcterms:modified xsi:type="dcterms:W3CDTF">2023-08-29T08:33:30Z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D9084EF1C9044FCE88CF8B61E8A9E0B2</vt:lpwstr>
  </property>
</Properties>
</file>