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数字丹凤建设项目一期（EPC总承包-新型智慧城市建设）：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本项目内容为数字丹凤建设项目一期（EPC总</w:t>
      </w:r>
      <w:bookmarkStart w:id="0" w:name="_GoBack"/>
      <w:bookmarkEnd w:id="0"/>
      <w:r>
        <w:rPr>
          <w:rFonts w:hint="eastAsia"/>
          <w:lang w:val="en-US" w:eastAsia="zh-CN"/>
        </w:rPr>
        <w:t>承包-新型智慧城市建设），具体详见招标文件。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YzkxNGZiZTMyYTc2MGI5NGExNzE5MWFhMjUzOTcifQ=="/>
  </w:docVars>
  <w:rsids>
    <w:rsidRoot w:val="094B0F6C"/>
    <w:rsid w:val="094B0F6C"/>
    <w:rsid w:val="27AD15EC"/>
    <w:rsid w:val="2D3D352C"/>
    <w:rsid w:val="42FE48CC"/>
    <w:rsid w:val="4F792747"/>
    <w:rsid w:val="78E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69</Characters>
  <Lines>0</Lines>
  <Paragraphs>0</Paragraphs>
  <TotalTime>0</TotalTime>
  <ScaleCrop>false</ScaleCrop>
  <LinksUpToDate>false</LinksUpToDate>
  <CharactersWithSpaces>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2023-09-08T09:48:00Z</dcterms:created>
  <dc:creator>文件请备份丢失不负责</dc:creator>
  <cp:lastModifiedBy>仙儿</cp:lastModifiedBy>
  <dcterms:modified xsi:type="dcterms:W3CDTF">2023-10-19T04:05:39Z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354405F7EBDD4E51B9BB3C1124FD5047_11</vt:lpwstr>
  </property>
</Properties>
</file>