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spacing w:before="15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一、项目基本情况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项目编号：DYZB2023154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项目名称：北杜生活垃圾填埋场2023—2024年度自行监测项目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采购方式：竞争性磋商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预算金额：820,000.00元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采购需求：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合同包1(北杜生活垃圾填埋场2023—2024年度自行监测项目):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spacing w:before="0" w:beforeAutospacing="0" w:after="0" w:afterAutospacing="0" w:line="480" w:lineRule="atLeast"/>
        <w:ind w:right="0" w:firstLine="420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合同包预算金额：820,000.00元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spacing w:before="0" w:beforeAutospacing="0" w:after="0" w:afterAutospacing="0" w:line="480" w:lineRule="atLeast"/>
        <w:ind w:right="0" w:firstLine="420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合同包最高限价：760,850.00元</w:t>
      </w:r>
    </w:p>
    <w:tbl>
      <w:tblPr>
        <w:tblStyle w:val="5"/>
        <w:tblW w:w="5122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1"/>
        <w:gridCol w:w="1720"/>
        <w:gridCol w:w="2201"/>
        <w:gridCol w:w="678"/>
        <w:gridCol w:w="1053"/>
        <w:gridCol w:w="1321"/>
        <w:gridCol w:w="132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  <w:tblHeader/>
        </w:trPr>
        <w:tc>
          <w:tcPr>
            <w:tcW w:w="2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98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品目名称</w:t>
            </w:r>
          </w:p>
        </w:tc>
        <w:tc>
          <w:tcPr>
            <w:tcW w:w="125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38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数量（单位）</w:t>
            </w:r>
          </w:p>
        </w:tc>
        <w:tc>
          <w:tcPr>
            <w:tcW w:w="60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75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品目预算(元)</w:t>
            </w:r>
          </w:p>
        </w:tc>
        <w:tc>
          <w:tcPr>
            <w:tcW w:w="75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2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1-1</w:t>
            </w:r>
          </w:p>
        </w:tc>
        <w:tc>
          <w:tcPr>
            <w:tcW w:w="98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其他生态环境保护和治理服务</w:t>
            </w:r>
          </w:p>
        </w:tc>
        <w:tc>
          <w:tcPr>
            <w:tcW w:w="125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北杜生活垃圾填埋场2023-2024年度自行监测项目</w:t>
            </w:r>
          </w:p>
        </w:tc>
        <w:tc>
          <w:tcPr>
            <w:tcW w:w="38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1(项)</w:t>
            </w:r>
          </w:p>
        </w:tc>
        <w:tc>
          <w:tcPr>
            <w:tcW w:w="60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75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820,000.00</w:t>
            </w:r>
          </w:p>
        </w:tc>
        <w:tc>
          <w:tcPr>
            <w:tcW w:w="75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760,850.00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本合同包不接受联合体投标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合同履行期限：一年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spacing w:before="150" w:beforeAutospacing="0" w:after="0" w:afterAutospacing="0" w:line="240" w:lineRule="auto"/>
        <w:ind w:left="0" w:right="0" w:firstLine="0"/>
        <w:jc w:val="left"/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二、申请人的资格要求：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基本资格条件：符合《中华人民共和国政府采购法》第二十二条的规定，并提供以下资料：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1、具有独立承担民事责任能力的法人、其它组织或自然人，出具合法有效的营业执照等相关证明文件，自然人参与的提供其身份证明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2、根据《陕西省西咸新区财政金融局关于全面推行政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highlight w:val="none"/>
        </w:rPr>
        <w:t>府采购供应商基本资格条件承诺制的通知》（陕西咸财金发【2023】119号）提供基本资格条件承诺函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落实政府采购政策需满足的资格要求：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合同包1(北杜生活垃圾填埋场2023—2024年度自行监测项目)落实政府采购政策需满足的资格要求如下: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本项目为专门面向中小企业项目，供应商应为中型企业或小型、微型企业或监狱企业或残疾人福利性单位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本项目的特定资格要求：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合同包1(北杜生活垃圾填埋场2023—2024年度自行监测项目)特定资格要求如下: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法定代表人授权书（附法定代表人、被授权人身份证复印件）（法定代表人直接参加磋商，须提供法定代表人身份证明书）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控股管理关系：单位负责人为同一人或者存在直接控股、管理关系的供应商，不得参加同一合同下的政府采购活动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spacing w:beforeAutospacing="0" w:after="0" w:afterAutospacing="0"/>
        <w:ind w:left="0" w:right="0"/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003C9B"/>
    <w:multiLevelType w:val="singleLevel"/>
    <w:tmpl w:val="6E003C9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lMjBhZTkzOTQ0NGUwMWY1ZGM5MjZlYTFiZjM1MDQifQ=="/>
  </w:docVars>
  <w:rsids>
    <w:rsidRoot w:val="00000000"/>
    <w:rsid w:val="1B50037E"/>
    <w:rsid w:val="2378107C"/>
    <w:rsid w:val="29301FFD"/>
    <w:rsid w:val="335232B9"/>
    <w:rsid w:val="462B55DB"/>
    <w:rsid w:val="5B86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spacing w:after="500" w:line="288" w:lineRule="auto"/>
      <w:jc w:val="center"/>
      <w:outlineLvl w:val="0"/>
    </w:pPr>
    <w:rPr>
      <w:rFonts w:ascii="微软雅黑" w:hAnsi="微软雅黑" w:eastAsia="微软雅黑" w:cs="Times New Roman"/>
      <w:b/>
      <w:bCs/>
      <w:color w:val="161616"/>
      <w:sz w:val="30"/>
      <w:szCs w:val="44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标题 1 Char"/>
    <w:link w:val="2"/>
    <w:qFormat/>
    <w:uiPriority w:val="0"/>
    <w:rPr>
      <w:rFonts w:ascii="Calibri" w:hAnsi="Calibri" w:eastAsia="宋体" w:cs="Times New Roman"/>
      <w:b/>
      <w:color w:val="161616"/>
      <w:kern w:val="44"/>
      <w:sz w:val="3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2023-06-09T04:03:00Z</dcterms:created>
  <dc:creator>Administrator</dc:creator>
  <cp:lastModifiedBy>Mr.Xu</cp:lastModifiedBy>
  <dcterms:modified xsi:type="dcterms:W3CDTF">2023-10-20T07:33:43Z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C8835FCE4133440B8CB22364414C364A_12</vt:lpwstr>
  </property>
</Properties>
</file>