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近三年无重大违法、违纪书面声明</w:t>
      </w:r>
    </w:p>
    <w:p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eastAsia="zh-CN"/>
        </w:rPr>
        <w:t>陕西德勤招标有限公司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  <w:bookmarkStart w:id="0" w:name="_GoBack"/>
      <w:bookmarkEnd w:id="0"/>
    </w:p>
    <w:p>
      <w:pPr>
        <w:spacing w:line="360" w:lineRule="auto"/>
        <w:ind w:firstLine="424" w:firstLineChars="177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outlineLvl w:val="9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0A1A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2023-10-12T09:35:49Z</dcterms:created>
  <dc:creator>张</dc:creator>
  <cp:lastModifiedBy>vicky</cp:lastModifiedBy>
  <dcterms:modified xsi:type="dcterms:W3CDTF">2023-10-12T09:35:58Z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046CC58FA05849FAAE82FD432790DCA4_13</vt:lpwstr>
  </property>
</Properties>
</file>