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DBC38" w14:textId="77777777" w:rsidR="001F600B" w:rsidRDefault="001F600B" w:rsidP="001F600B">
      <w:pPr>
        <w:pStyle w:val="1"/>
        <w:keepNext w:val="0"/>
        <w:keepLines w:val="0"/>
        <w:rPr>
          <w:rFonts w:ascii="宋体" w:hAnsi="宋体"/>
          <w:sz w:val="32"/>
          <w:szCs w:val="32"/>
        </w:rPr>
      </w:pPr>
      <w:r>
        <w:rPr>
          <w:rFonts w:ascii="宋体" w:hAnsi="宋体" w:hint="eastAsia"/>
          <w:sz w:val="32"/>
          <w:szCs w:val="32"/>
        </w:rPr>
        <w:t>合同范本</w:t>
      </w:r>
    </w:p>
    <w:p w14:paraId="66EA725B" w14:textId="77777777" w:rsidR="001F600B" w:rsidRDefault="001F600B" w:rsidP="00AA02E6">
      <w:pPr>
        <w:spacing w:line="360" w:lineRule="auto"/>
        <w:jc w:val="center"/>
        <w:rPr>
          <w:rFonts w:ascii="宋体" w:hAnsi="宋体"/>
          <w:b/>
          <w:sz w:val="24"/>
        </w:rPr>
      </w:pPr>
      <w:r w:rsidRPr="00F709F6">
        <w:rPr>
          <w:rFonts w:ascii="宋体" w:hAnsi="宋体" w:hint="eastAsia"/>
          <w:b/>
          <w:sz w:val="24"/>
        </w:rPr>
        <w:t>（仅供参考）</w:t>
      </w:r>
    </w:p>
    <w:p w14:paraId="3788E47D" w14:textId="77777777" w:rsidR="00AA02E6" w:rsidRDefault="00AA02E6" w:rsidP="00AA02E6">
      <w:pPr>
        <w:spacing w:line="360" w:lineRule="auto"/>
        <w:ind w:firstLineChars="200" w:firstLine="480"/>
        <w:rPr>
          <w:rFonts w:ascii="宋体" w:hAnsi="宋体"/>
          <w:sz w:val="24"/>
        </w:rPr>
      </w:pPr>
      <w:r>
        <w:rPr>
          <w:rFonts w:ascii="宋体" w:hAnsi="宋体" w:hint="eastAsia"/>
          <w:sz w:val="24"/>
          <w:u w:val="single"/>
        </w:rPr>
        <w:t xml:space="preserve">         </w:t>
      </w:r>
      <w:r>
        <w:rPr>
          <w:rFonts w:ascii="宋体" w:hAnsi="宋体" w:hint="eastAsia"/>
          <w:sz w:val="24"/>
        </w:rPr>
        <w:t>（以下简称甲方）</w:t>
      </w:r>
      <w:r>
        <w:rPr>
          <w:rFonts w:ascii="宋体" w:hAnsi="宋体" w:hint="eastAsia"/>
          <w:sz w:val="24"/>
          <w:u w:val="single"/>
        </w:rPr>
        <w:t xml:space="preserve">         </w:t>
      </w:r>
      <w:r>
        <w:rPr>
          <w:rFonts w:ascii="宋体" w:hAnsi="宋体" w:hint="eastAsia"/>
          <w:sz w:val="24"/>
        </w:rPr>
        <w:t>采购，在</w:t>
      </w:r>
      <w:r>
        <w:rPr>
          <w:rFonts w:ascii="宋体" w:hAnsi="宋体" w:hint="eastAsia"/>
          <w:sz w:val="24"/>
          <w:u w:val="single"/>
        </w:rPr>
        <w:t>陕西省财政厅政府采购管理处</w:t>
      </w:r>
      <w:r>
        <w:rPr>
          <w:rFonts w:ascii="宋体" w:hAnsi="宋体" w:hint="eastAsia"/>
          <w:sz w:val="24"/>
        </w:rPr>
        <w:t>的监督管理下，由</w:t>
      </w:r>
      <w:r>
        <w:rPr>
          <w:rFonts w:ascii="宋体" w:hAnsi="宋体" w:hint="eastAsia"/>
          <w:sz w:val="24"/>
          <w:u w:val="single"/>
        </w:rPr>
        <w:t>陕西开源招标有限公司</w:t>
      </w:r>
      <w:r>
        <w:rPr>
          <w:rFonts w:ascii="宋体" w:hAnsi="宋体" w:hint="eastAsia"/>
          <w:sz w:val="24"/>
        </w:rPr>
        <w:t>组织采购，选定</w:t>
      </w:r>
      <w:r>
        <w:rPr>
          <w:rFonts w:ascii="宋体" w:hAnsi="宋体" w:hint="eastAsia"/>
          <w:sz w:val="24"/>
          <w:u w:val="single"/>
        </w:rPr>
        <w:t xml:space="preserve">         </w:t>
      </w:r>
      <w:r>
        <w:rPr>
          <w:rFonts w:ascii="宋体" w:hAnsi="宋体" w:hint="eastAsia"/>
          <w:sz w:val="24"/>
        </w:rPr>
        <w:t xml:space="preserve"> (以下简称乙方）为该项目中标人。依据《中华人民共和国民法典》和《中华人民共和国政府采购法》，经甲、乙双方共同协商，按下述条款和条件签署本合同。</w:t>
      </w:r>
    </w:p>
    <w:p w14:paraId="19B2565F" w14:textId="77777777" w:rsidR="00AA02E6" w:rsidRDefault="00AA02E6" w:rsidP="00AA02E6">
      <w:pPr>
        <w:spacing w:line="360" w:lineRule="auto"/>
        <w:jc w:val="left"/>
        <w:rPr>
          <w:rFonts w:ascii="宋体" w:hAnsi="宋体"/>
          <w:b/>
          <w:sz w:val="24"/>
        </w:rPr>
      </w:pPr>
      <w:r>
        <w:rPr>
          <w:rFonts w:ascii="宋体" w:hAnsi="宋体" w:hint="eastAsia"/>
          <w:b/>
          <w:sz w:val="24"/>
        </w:rPr>
        <w:t>一、合同内容</w:t>
      </w:r>
    </w:p>
    <w:p w14:paraId="69A82E82" w14:textId="465C99C6" w:rsidR="00AA02E6" w:rsidRDefault="00AA02E6" w:rsidP="00AA02E6">
      <w:pPr>
        <w:spacing w:line="360" w:lineRule="auto"/>
        <w:ind w:firstLineChars="200" w:firstLine="480"/>
        <w:jc w:val="left"/>
        <w:rPr>
          <w:rFonts w:ascii="宋体" w:hAnsi="宋体"/>
          <w:sz w:val="24"/>
        </w:rPr>
      </w:pPr>
      <w:r>
        <w:rPr>
          <w:rFonts w:ascii="宋体" w:hAnsi="宋体" w:hint="eastAsia"/>
          <w:sz w:val="24"/>
        </w:rPr>
        <w:t>乙方负责按照合同确定的产品名称、规格型号、数量、产地、配置内容及技术标准组织供货，同时乙方根据产品的使用特性做好售后服务。</w:t>
      </w:r>
    </w:p>
    <w:p w14:paraId="740D33AD" w14:textId="77777777" w:rsidR="00AA02E6" w:rsidRDefault="00AA02E6" w:rsidP="00AA02E6">
      <w:pPr>
        <w:spacing w:line="360" w:lineRule="auto"/>
        <w:jc w:val="left"/>
        <w:rPr>
          <w:rFonts w:ascii="宋体" w:hAnsi="宋体"/>
          <w:b/>
          <w:sz w:val="24"/>
        </w:rPr>
      </w:pPr>
      <w:r>
        <w:rPr>
          <w:rFonts w:ascii="宋体" w:hAnsi="宋体" w:hint="eastAsia"/>
          <w:b/>
          <w:sz w:val="24"/>
        </w:rPr>
        <w:t>二、合同价格</w:t>
      </w:r>
    </w:p>
    <w:p w14:paraId="398456C1" w14:textId="77777777" w:rsidR="00AA02E6" w:rsidRDefault="00AA02E6" w:rsidP="00AA02E6">
      <w:pPr>
        <w:spacing w:line="360" w:lineRule="auto"/>
        <w:ind w:leftChars="200" w:left="420"/>
        <w:jc w:val="left"/>
        <w:rPr>
          <w:rFonts w:ascii="宋体" w:hAnsi="宋体"/>
          <w:sz w:val="24"/>
        </w:rPr>
      </w:pPr>
      <w:r>
        <w:rPr>
          <w:rFonts w:ascii="宋体" w:hAnsi="宋体" w:hint="eastAsia"/>
          <w:sz w:val="24"/>
        </w:rPr>
        <w:t>合同总价：</w:t>
      </w:r>
      <w:r>
        <w:rPr>
          <w:rFonts w:ascii="宋体" w:hAnsi="宋体" w:hint="eastAsia"/>
          <w:color w:val="000000"/>
          <w:sz w:val="24"/>
          <w:u w:val="single"/>
        </w:rPr>
        <w:t xml:space="preserve">人民币       元整（¥         元） </w:t>
      </w:r>
    </w:p>
    <w:p w14:paraId="2500FAF6" w14:textId="77777777" w:rsidR="00AA02E6" w:rsidRDefault="00AA02E6" w:rsidP="00AA02E6">
      <w:pPr>
        <w:spacing w:line="360" w:lineRule="auto"/>
        <w:jc w:val="left"/>
        <w:rPr>
          <w:rFonts w:ascii="宋体" w:hAnsi="宋体"/>
          <w:sz w:val="24"/>
        </w:rPr>
      </w:pPr>
      <w:r>
        <w:rPr>
          <w:rFonts w:ascii="宋体" w:hAnsi="宋体" w:hint="eastAsia"/>
          <w:sz w:val="24"/>
        </w:rPr>
        <w:t>说明：</w:t>
      </w:r>
    </w:p>
    <w:p w14:paraId="31A888D5" w14:textId="77777777" w:rsidR="00AA02E6" w:rsidRDefault="00AA02E6" w:rsidP="00AA02E6">
      <w:pPr>
        <w:numPr>
          <w:ilvl w:val="0"/>
          <w:numId w:val="1"/>
        </w:numPr>
        <w:spacing w:line="360" w:lineRule="auto"/>
        <w:ind w:firstLineChars="200" w:firstLine="480"/>
        <w:jc w:val="left"/>
        <w:rPr>
          <w:rFonts w:ascii="宋体" w:hAnsi="宋体"/>
          <w:sz w:val="24"/>
        </w:rPr>
      </w:pPr>
      <w:r>
        <w:rPr>
          <w:rFonts w:ascii="宋体" w:hAnsi="宋体" w:hint="eastAsia"/>
          <w:sz w:val="24"/>
        </w:rPr>
        <w:t>合同总价</w:t>
      </w:r>
      <w:r>
        <w:rPr>
          <w:rFonts w:ascii="宋体" w:hAnsi="宋体" w:hint="eastAsia"/>
          <w:sz w:val="24"/>
          <w:lang w:bidi="ar"/>
        </w:rPr>
        <w:t>包含项目开发及质保期内产生的一切费用及人员培训等费用。</w:t>
      </w:r>
    </w:p>
    <w:p w14:paraId="29962893" w14:textId="77777777" w:rsidR="00AA02E6" w:rsidRPr="00B7656D" w:rsidRDefault="00AA02E6" w:rsidP="00AA02E6">
      <w:pPr>
        <w:pStyle w:val="ab"/>
        <w:numPr>
          <w:ilvl w:val="0"/>
          <w:numId w:val="1"/>
        </w:numPr>
        <w:ind w:firstLineChars="0"/>
        <w:contextualSpacing/>
        <w:rPr>
          <w:rFonts w:ascii="宋体" w:hAnsi="宋体"/>
          <w:sz w:val="24"/>
        </w:rPr>
      </w:pPr>
      <w:r w:rsidRPr="00B7656D">
        <w:rPr>
          <w:rFonts w:ascii="宋体" w:hAnsi="宋体" w:hint="eastAsia"/>
          <w:sz w:val="24"/>
        </w:rPr>
        <w:t>合同总价一次包死，不受市场价格变化的影响，并作为结算的唯一依据。</w:t>
      </w:r>
    </w:p>
    <w:p w14:paraId="009F570A" w14:textId="77777777" w:rsidR="00AA02E6" w:rsidRDefault="00AA02E6" w:rsidP="00AA02E6">
      <w:pPr>
        <w:spacing w:line="360" w:lineRule="auto"/>
        <w:jc w:val="left"/>
        <w:rPr>
          <w:rFonts w:ascii="宋体" w:hAnsi="宋体"/>
          <w:b/>
          <w:sz w:val="24"/>
        </w:rPr>
      </w:pPr>
      <w:r>
        <w:rPr>
          <w:rFonts w:ascii="宋体" w:hAnsi="宋体" w:hint="eastAsia"/>
          <w:b/>
          <w:sz w:val="24"/>
        </w:rPr>
        <w:t>三、合同款项支付</w:t>
      </w:r>
    </w:p>
    <w:p w14:paraId="7BDAC09E" w14:textId="5A69ABF7" w:rsidR="00AA02E6" w:rsidRPr="00C83409" w:rsidRDefault="00AA02E6" w:rsidP="00F36750">
      <w:pPr>
        <w:spacing w:line="360" w:lineRule="auto"/>
        <w:ind w:rightChars="-94" w:right="-197" w:firstLineChars="200" w:firstLine="480"/>
        <w:jc w:val="left"/>
        <w:rPr>
          <w:rFonts w:ascii="宋体" w:hAnsi="宋体"/>
          <w:sz w:val="24"/>
        </w:rPr>
      </w:pPr>
      <w:r w:rsidRPr="00C83409">
        <w:rPr>
          <w:rFonts w:ascii="宋体" w:hAnsi="宋体" w:hint="eastAsia"/>
          <w:sz w:val="24"/>
        </w:rPr>
        <w:t>付款方式</w:t>
      </w:r>
      <w:r w:rsidR="00F36750">
        <w:rPr>
          <w:rFonts w:ascii="宋体" w:hAnsi="宋体" w:hint="eastAsia"/>
          <w:sz w:val="24"/>
        </w:rPr>
        <w:t>：</w:t>
      </w:r>
      <w:r w:rsidR="00B7656D" w:rsidRPr="00B7656D">
        <w:rPr>
          <w:rFonts w:ascii="宋体" w:hAnsi="宋体" w:hint="eastAsia"/>
          <w:sz w:val="24"/>
        </w:rPr>
        <w:t>验收合格，达到付款条件起30日内，支付合同总金额的100.00%。</w:t>
      </w:r>
    </w:p>
    <w:p w14:paraId="121C7120" w14:textId="77777777" w:rsidR="00AA02E6" w:rsidRPr="00C83409" w:rsidRDefault="00AA02E6" w:rsidP="00AA02E6">
      <w:pPr>
        <w:spacing w:line="360" w:lineRule="auto"/>
        <w:jc w:val="left"/>
        <w:rPr>
          <w:rFonts w:ascii="宋体" w:hAnsi="宋体"/>
          <w:b/>
          <w:sz w:val="24"/>
        </w:rPr>
      </w:pPr>
      <w:r w:rsidRPr="00C83409">
        <w:rPr>
          <w:rFonts w:ascii="宋体" w:hAnsi="宋体" w:hint="eastAsia"/>
          <w:b/>
          <w:sz w:val="24"/>
        </w:rPr>
        <w:t>四、交货条件</w:t>
      </w:r>
    </w:p>
    <w:p w14:paraId="682CA413" w14:textId="43223292" w:rsidR="00AA02E6" w:rsidRPr="00C83409" w:rsidRDefault="00AA02E6" w:rsidP="00F36750">
      <w:pPr>
        <w:widowControl/>
        <w:spacing w:line="510" w:lineRule="exact"/>
        <w:ind w:firstLineChars="100" w:firstLine="240"/>
        <w:jc w:val="left"/>
        <w:rPr>
          <w:rFonts w:ascii="宋体" w:hAnsi="宋体"/>
          <w:sz w:val="24"/>
        </w:rPr>
      </w:pPr>
      <w:r w:rsidRPr="00C83409">
        <w:rPr>
          <w:rFonts w:ascii="宋体" w:hAnsi="宋体" w:hint="eastAsia"/>
          <w:sz w:val="24"/>
        </w:rPr>
        <w:t>（一）交货期：</w:t>
      </w:r>
      <w:r w:rsidR="00B7656D" w:rsidRPr="00B7656D">
        <w:rPr>
          <w:rFonts w:ascii="宋体" w:hAnsi="宋体" w:cs="Helvetica" w:hint="eastAsia"/>
          <w:color w:val="000000"/>
          <w:kern w:val="0"/>
          <w:sz w:val="24"/>
        </w:rPr>
        <w:t>30天</w:t>
      </w:r>
      <w:r w:rsidRPr="00C83409">
        <w:rPr>
          <w:rFonts w:ascii="宋体" w:hAnsi="宋体" w:cs="Helvetica" w:hint="eastAsia"/>
          <w:color w:val="000000"/>
          <w:kern w:val="0"/>
          <w:sz w:val="24"/>
        </w:rPr>
        <w:t>。</w:t>
      </w:r>
    </w:p>
    <w:p w14:paraId="139F69BC" w14:textId="67B81D6A" w:rsidR="00AA02E6" w:rsidRPr="00C83409" w:rsidRDefault="00AA02E6" w:rsidP="00F36750">
      <w:pPr>
        <w:widowControl/>
        <w:spacing w:line="510" w:lineRule="exact"/>
        <w:ind w:firstLineChars="100" w:firstLine="240"/>
        <w:jc w:val="left"/>
        <w:rPr>
          <w:rFonts w:ascii="宋体" w:hAnsi="宋体"/>
          <w:sz w:val="24"/>
        </w:rPr>
      </w:pPr>
      <w:r w:rsidRPr="00C83409">
        <w:rPr>
          <w:rFonts w:ascii="宋体" w:hAnsi="宋体" w:hint="eastAsia"/>
          <w:sz w:val="24"/>
        </w:rPr>
        <w:t>（二）</w:t>
      </w:r>
      <w:r w:rsidR="00B7656D">
        <w:rPr>
          <w:rFonts w:ascii="宋体" w:hAnsi="宋体" w:hint="eastAsia"/>
          <w:sz w:val="24"/>
        </w:rPr>
        <w:t>交货</w:t>
      </w:r>
      <w:r w:rsidRPr="00C83409">
        <w:rPr>
          <w:rFonts w:ascii="宋体" w:hAnsi="宋体" w:hint="eastAsia"/>
          <w:sz w:val="24"/>
        </w:rPr>
        <w:t>地点：</w:t>
      </w:r>
      <w:r w:rsidR="00B7656D" w:rsidRPr="00B7656D">
        <w:rPr>
          <w:rFonts w:ascii="宋体" w:hAnsi="宋体" w:hint="eastAsia"/>
          <w:sz w:val="24"/>
        </w:rPr>
        <w:t>延安大学医学院</w:t>
      </w:r>
      <w:r w:rsidRPr="00C83409">
        <w:rPr>
          <w:rFonts w:ascii="宋体" w:hAnsi="宋体" w:hint="eastAsia"/>
          <w:sz w:val="24"/>
        </w:rPr>
        <w:t>。</w:t>
      </w:r>
    </w:p>
    <w:p w14:paraId="65A81C4C" w14:textId="28AEB836" w:rsidR="00AA02E6" w:rsidRDefault="00AA02E6" w:rsidP="00F36750">
      <w:pPr>
        <w:widowControl/>
        <w:spacing w:line="510" w:lineRule="exact"/>
        <w:ind w:firstLineChars="100" w:firstLine="240"/>
        <w:jc w:val="left"/>
        <w:rPr>
          <w:rFonts w:ascii="宋体" w:hAnsi="宋体"/>
          <w:sz w:val="24"/>
        </w:rPr>
      </w:pPr>
      <w:r w:rsidRPr="00C83409">
        <w:rPr>
          <w:rFonts w:ascii="宋体" w:hAnsi="宋体" w:hint="eastAsia"/>
          <w:sz w:val="24"/>
        </w:rPr>
        <w:t>（三）质保期：3年。</w:t>
      </w:r>
    </w:p>
    <w:p w14:paraId="001C1555" w14:textId="77777777" w:rsidR="00C34645" w:rsidRDefault="00C34645" w:rsidP="00C34645">
      <w:pPr>
        <w:spacing w:line="360" w:lineRule="auto"/>
        <w:jc w:val="left"/>
        <w:rPr>
          <w:rFonts w:ascii="宋体" w:hAnsi="宋体"/>
          <w:b/>
          <w:sz w:val="24"/>
        </w:rPr>
      </w:pPr>
      <w:r>
        <w:rPr>
          <w:rFonts w:ascii="宋体" w:hAnsi="宋体" w:hint="eastAsia"/>
          <w:b/>
          <w:sz w:val="24"/>
        </w:rPr>
        <w:t>五、</w:t>
      </w:r>
      <w:r w:rsidRPr="00C34645">
        <w:rPr>
          <w:rFonts w:ascii="宋体" w:hAnsi="宋体" w:hint="eastAsia"/>
          <w:b/>
          <w:sz w:val="24"/>
        </w:rPr>
        <w:t>包装方式及运输</w:t>
      </w:r>
    </w:p>
    <w:p w14:paraId="6A824F3B" w14:textId="6CE3F432" w:rsidR="00C34645" w:rsidRPr="00C34645" w:rsidRDefault="00C34645" w:rsidP="00C34645">
      <w:pPr>
        <w:spacing w:line="360" w:lineRule="auto"/>
        <w:ind w:firstLineChars="200" w:firstLine="480"/>
        <w:jc w:val="left"/>
        <w:rPr>
          <w:rFonts w:ascii="宋体" w:hAnsi="宋体"/>
          <w:b/>
          <w:sz w:val="24"/>
        </w:rPr>
      </w:pPr>
      <w:r w:rsidRPr="00C34645">
        <w:rPr>
          <w:rFonts w:ascii="宋体" w:hAnsi="宋体" w:hint="eastAsia"/>
          <w:sz w:val="24"/>
        </w:rPr>
        <w:t>涉及的商品包装和快递包装，均应符合《商品包装政府采购需求标准（试行）》《快递包装政府采购需求标准（试行）》的要求，包装应适应于远距离运输、防潮、防震、防锈和防野蛮装卸，以确保货物安全无损运抵指定地点。</w:t>
      </w:r>
    </w:p>
    <w:p w14:paraId="7D5288FD" w14:textId="417398A7" w:rsidR="00AA02E6" w:rsidRDefault="00FB4704" w:rsidP="00AA02E6">
      <w:pPr>
        <w:spacing w:line="360" w:lineRule="auto"/>
        <w:jc w:val="left"/>
        <w:rPr>
          <w:rFonts w:ascii="宋体" w:hAnsi="宋体"/>
          <w:b/>
          <w:sz w:val="24"/>
        </w:rPr>
      </w:pPr>
      <w:r>
        <w:rPr>
          <w:rFonts w:ascii="宋体" w:hAnsi="宋体" w:hint="eastAsia"/>
          <w:b/>
          <w:sz w:val="24"/>
        </w:rPr>
        <w:t>六</w:t>
      </w:r>
      <w:r w:rsidR="00AA02E6">
        <w:rPr>
          <w:rFonts w:ascii="宋体" w:hAnsi="宋体" w:hint="eastAsia"/>
          <w:b/>
          <w:sz w:val="24"/>
        </w:rPr>
        <w:t>、质量保证</w:t>
      </w:r>
    </w:p>
    <w:p w14:paraId="625E5C00" w14:textId="77777777" w:rsidR="00AA02E6" w:rsidRDefault="00AA02E6" w:rsidP="00F36750">
      <w:pPr>
        <w:spacing w:line="360" w:lineRule="auto"/>
        <w:ind w:firstLineChars="200" w:firstLine="480"/>
        <w:jc w:val="left"/>
        <w:rPr>
          <w:rFonts w:ascii="宋体" w:hAnsi="宋体"/>
          <w:sz w:val="24"/>
        </w:rPr>
      </w:pPr>
      <w:r>
        <w:rPr>
          <w:rFonts w:ascii="宋体" w:hAnsi="宋体" w:hint="eastAsia"/>
          <w:sz w:val="24"/>
        </w:rPr>
        <w:t>（一）乙方提供给甲方的产品必须是设计科学、技术成熟、工艺优良，是用优质材料制造的、先进的、原厂生产的未曾使用过的、全新的合格产品。</w:t>
      </w:r>
    </w:p>
    <w:p w14:paraId="58FC6336"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lastRenderedPageBreak/>
        <w:t>（二）设计技术专利、外形专利、应用软件专利等均应符合我国有关法律及行业标准，凡因以上问题与第三方发生的任何纠纷均与甲方无关。</w:t>
      </w:r>
    </w:p>
    <w:p w14:paraId="6576E814"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（三）安全可靠。在正常使用下不应对操作者造成任何人身伤害，如因产品质量或标示不明确而对操作者造成损失的，甲方将保留依法索赔的权利。</w:t>
      </w:r>
    </w:p>
    <w:p w14:paraId="1DB242D3"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（四）有强制性安全标准的产品，乙方应提供该产品的制造许可证证明。</w:t>
      </w:r>
    </w:p>
    <w:p w14:paraId="5ABA6048"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（五）属于国家计量检测强检的产品，供货时提供本省法定计量检测机构出具的检测证书。</w:t>
      </w:r>
    </w:p>
    <w:p w14:paraId="3B0C9CDF"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（六）产品性能必须与其标示的技术指标项符合，甲方有权在产品的有效保质期内依据技术指标对该产品进行技术验收，其主要的技术参数达不到标准时，甲方有权无条件退货或依据有关法律索赔。</w:t>
      </w:r>
    </w:p>
    <w:p w14:paraId="69ADC6C9" w14:textId="46FE97D1" w:rsidR="00AA02E6" w:rsidRDefault="00D900A8" w:rsidP="00AA02E6">
      <w:pPr>
        <w:spacing w:line="360" w:lineRule="auto"/>
        <w:jc w:val="left"/>
        <w:rPr>
          <w:rFonts w:ascii="宋体" w:hAnsi="宋体"/>
          <w:b/>
          <w:sz w:val="24"/>
        </w:rPr>
      </w:pPr>
      <w:r>
        <w:rPr>
          <w:rFonts w:ascii="宋体" w:hAnsi="宋体" w:hint="eastAsia"/>
          <w:b/>
          <w:sz w:val="24"/>
        </w:rPr>
        <w:t>七</w:t>
      </w:r>
      <w:r w:rsidR="00AA02E6">
        <w:rPr>
          <w:rFonts w:ascii="宋体" w:hAnsi="宋体" w:hint="eastAsia"/>
          <w:b/>
          <w:sz w:val="24"/>
        </w:rPr>
        <w:t>、技术服务</w:t>
      </w:r>
    </w:p>
    <w:p w14:paraId="4AB00AF9" w14:textId="77777777" w:rsidR="00AA02E6" w:rsidRDefault="00AA02E6" w:rsidP="00AA02E6">
      <w:pPr>
        <w:spacing w:line="360" w:lineRule="auto"/>
        <w:ind w:firstLineChars="200" w:firstLine="480"/>
        <w:jc w:val="left"/>
        <w:rPr>
          <w:rFonts w:ascii="宋体" w:hAnsi="宋体"/>
          <w:bCs/>
          <w:sz w:val="24"/>
        </w:rPr>
      </w:pPr>
      <w:r>
        <w:rPr>
          <w:rFonts w:ascii="宋体" w:hAnsi="宋体" w:hint="eastAsia"/>
          <w:bCs/>
          <w:sz w:val="24"/>
        </w:rPr>
        <w:t>（一）技术资料</w:t>
      </w:r>
    </w:p>
    <w:p w14:paraId="02189AE9" w14:textId="7D36D1A2" w:rsidR="00AA02E6" w:rsidRDefault="00AA02E6" w:rsidP="00C34645">
      <w:pPr>
        <w:spacing w:line="360" w:lineRule="auto"/>
        <w:ind w:firstLineChars="200" w:firstLine="480"/>
        <w:jc w:val="left"/>
        <w:rPr>
          <w:rFonts w:ascii="宋体" w:hAnsi="宋体"/>
          <w:bCs/>
          <w:sz w:val="24"/>
        </w:rPr>
      </w:pPr>
      <w:r>
        <w:rPr>
          <w:rFonts w:ascii="宋体" w:hAnsi="宋体" w:hint="eastAsia"/>
          <w:bCs/>
          <w:sz w:val="24"/>
        </w:rPr>
        <w:t>（二）服务承诺</w:t>
      </w:r>
    </w:p>
    <w:p w14:paraId="04FB9FA2" w14:textId="6E61232A" w:rsidR="00AA02E6" w:rsidRPr="005459A4" w:rsidRDefault="00D900A8" w:rsidP="00AA02E6">
      <w:pPr>
        <w:spacing w:line="360" w:lineRule="auto"/>
        <w:jc w:val="left"/>
        <w:rPr>
          <w:rFonts w:ascii="宋体" w:hAnsi="宋体"/>
          <w:b/>
          <w:sz w:val="24"/>
        </w:rPr>
      </w:pPr>
      <w:r>
        <w:rPr>
          <w:rFonts w:ascii="宋体" w:hAnsi="宋体" w:hint="eastAsia"/>
          <w:b/>
          <w:sz w:val="24"/>
        </w:rPr>
        <w:t>八</w:t>
      </w:r>
      <w:r w:rsidR="00AA02E6">
        <w:rPr>
          <w:rFonts w:ascii="宋体" w:hAnsi="宋体" w:hint="eastAsia"/>
          <w:b/>
          <w:sz w:val="24"/>
        </w:rPr>
        <w:t>、</w:t>
      </w:r>
      <w:r w:rsidR="005459A4" w:rsidRPr="005459A4">
        <w:rPr>
          <w:rFonts w:ascii="宋体" w:hAnsi="宋体" w:hint="eastAsia"/>
          <w:b/>
          <w:sz w:val="24"/>
        </w:rPr>
        <w:t>违约责任与解决争议的方法</w:t>
      </w:r>
    </w:p>
    <w:p w14:paraId="4427CC2A"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（一）按《中华</w:t>
      </w:r>
      <w:r>
        <w:rPr>
          <w:rFonts w:ascii="宋体" w:hAnsi="宋体"/>
          <w:sz w:val="24"/>
        </w:rPr>
        <w:t>人民共和国</w:t>
      </w:r>
      <w:r>
        <w:rPr>
          <w:rFonts w:ascii="宋体" w:hAnsi="宋体" w:hint="eastAsia"/>
          <w:sz w:val="24"/>
        </w:rPr>
        <w:t>民法典》中的相关条款执行。</w:t>
      </w:r>
    </w:p>
    <w:p w14:paraId="7F5D2AF2" w14:textId="67B3B264" w:rsidR="00E121C9" w:rsidRPr="00E121C9" w:rsidRDefault="00AA02E6" w:rsidP="00E121C9">
      <w:pPr>
        <w:spacing w:line="360" w:lineRule="auto"/>
        <w:ind w:firstLineChars="200" w:firstLine="480"/>
        <w:rPr>
          <w:rFonts w:ascii="宋体" w:hAnsi="宋体"/>
          <w:sz w:val="24"/>
        </w:rPr>
      </w:pPr>
      <w:r>
        <w:rPr>
          <w:rFonts w:ascii="宋体" w:hAnsi="宋体" w:hint="eastAsia"/>
          <w:sz w:val="24"/>
        </w:rPr>
        <w:t>（二）</w:t>
      </w:r>
      <w:r w:rsidR="00E121C9" w:rsidRPr="00E121C9">
        <w:rPr>
          <w:rFonts w:ascii="宋体" w:hAnsi="宋体" w:hint="eastAsia"/>
          <w:sz w:val="24"/>
        </w:rPr>
        <w:t>依据法律的规定和本合同的具体约定，中标人未按合同约定提供货物、服务或未达到约定的标准的，采购人有权解除合同，并可依法向中标人主张不低于合同总价款30%的违约金，造成损害的，可一并主张损害赔偿。采购人违约的，应当赔偿中标人的经济损失。双方发生争议的，应协商解决，协商不成的，向采购人所在地人民法院提起诉讼解决。</w:t>
      </w:r>
    </w:p>
    <w:p w14:paraId="70C6B1A2" w14:textId="3AA0C312" w:rsidR="00AA02E6" w:rsidRDefault="00D900A8" w:rsidP="00AA02E6">
      <w:pPr>
        <w:spacing w:line="360" w:lineRule="auto"/>
        <w:jc w:val="left"/>
        <w:rPr>
          <w:rFonts w:ascii="宋体" w:hAnsi="宋体"/>
          <w:b/>
          <w:sz w:val="24"/>
        </w:rPr>
      </w:pPr>
      <w:r>
        <w:rPr>
          <w:rFonts w:ascii="宋体" w:hAnsi="宋体" w:hint="eastAsia"/>
          <w:b/>
          <w:sz w:val="24"/>
        </w:rPr>
        <w:t>九</w:t>
      </w:r>
      <w:r w:rsidR="00AA02E6">
        <w:rPr>
          <w:rFonts w:ascii="宋体" w:hAnsi="宋体" w:hint="eastAsia"/>
          <w:b/>
          <w:sz w:val="24"/>
        </w:rPr>
        <w:t>、验收</w:t>
      </w:r>
    </w:p>
    <w:p w14:paraId="41CD6C2E" w14:textId="77777777" w:rsidR="00C34645" w:rsidRDefault="00C34645" w:rsidP="00AA02E6">
      <w:pPr>
        <w:spacing w:line="360" w:lineRule="auto"/>
        <w:ind w:firstLineChars="200" w:firstLine="480"/>
        <w:jc w:val="left"/>
        <w:rPr>
          <w:rFonts w:ascii="宋体" w:hAnsi="宋体"/>
          <w:sz w:val="24"/>
        </w:rPr>
      </w:pPr>
      <w:r w:rsidRPr="00C34645">
        <w:rPr>
          <w:rFonts w:ascii="宋体" w:hAnsi="宋体" w:hint="eastAsia"/>
          <w:sz w:val="24"/>
        </w:rPr>
        <w:t xml:space="preserve">1、合同货物安置完成后由中标人提出验收申请，验收应在甲方、乙方双方共同参加下进行； </w:t>
      </w:r>
    </w:p>
    <w:p w14:paraId="4499669A" w14:textId="77777777" w:rsidR="00C34645" w:rsidRDefault="00C34645" w:rsidP="00AA02E6">
      <w:pPr>
        <w:spacing w:line="360" w:lineRule="auto"/>
        <w:ind w:firstLineChars="200" w:firstLine="480"/>
        <w:jc w:val="left"/>
        <w:rPr>
          <w:rFonts w:ascii="宋体" w:hAnsi="宋体"/>
          <w:sz w:val="24"/>
        </w:rPr>
      </w:pPr>
      <w:r w:rsidRPr="00C34645">
        <w:rPr>
          <w:rFonts w:ascii="宋体" w:hAnsi="宋体" w:hint="eastAsia"/>
          <w:sz w:val="24"/>
        </w:rPr>
        <w:t xml:space="preserve">2、验收按国家有关的规定、规范进行。验收时如发现所交付的货物有短装、次品、损坏或其它不符合合同规定之情形者，采购人应作出详尽的现场记录，或由甲方、乙方双方签署备忘录。此现场记录或备忘录可用作补充、缺失和更换损坏部件的有效证据。由此产生的有关费用由乙方承担。 </w:t>
      </w:r>
    </w:p>
    <w:p w14:paraId="049DBA38" w14:textId="77777777" w:rsidR="00C34645" w:rsidRDefault="00C34645" w:rsidP="00AA02E6">
      <w:pPr>
        <w:spacing w:line="360" w:lineRule="auto"/>
        <w:ind w:firstLineChars="200" w:firstLine="480"/>
        <w:jc w:val="left"/>
        <w:rPr>
          <w:rFonts w:ascii="宋体" w:hAnsi="宋体"/>
          <w:sz w:val="24"/>
        </w:rPr>
      </w:pPr>
      <w:r w:rsidRPr="00C34645">
        <w:rPr>
          <w:rFonts w:ascii="宋体" w:hAnsi="宋体" w:hint="eastAsia"/>
          <w:sz w:val="24"/>
        </w:rPr>
        <w:t xml:space="preserve">3、如果合同货物运输和安装过程中因事故造成货物短缺、损坏，乙方应及时安排换装，以保证合同货物安置的成功完成。换货的相关费用由乙方承担。 </w:t>
      </w:r>
    </w:p>
    <w:p w14:paraId="71539A9C" w14:textId="77777777" w:rsidR="00D5025C" w:rsidRDefault="00C34645" w:rsidP="00D5025C">
      <w:pPr>
        <w:spacing w:line="360" w:lineRule="auto"/>
        <w:ind w:firstLineChars="200" w:firstLine="480"/>
        <w:jc w:val="left"/>
        <w:rPr>
          <w:rFonts w:ascii="宋体" w:hAnsi="宋体"/>
          <w:sz w:val="24"/>
        </w:rPr>
      </w:pPr>
      <w:r w:rsidRPr="00C34645">
        <w:rPr>
          <w:rFonts w:ascii="宋体" w:hAnsi="宋体" w:hint="eastAsia"/>
          <w:sz w:val="24"/>
        </w:rPr>
        <w:lastRenderedPageBreak/>
        <w:t>4、乙方提供的技术参数数据必须是真实可靠的，如果甲方验收时达不到所承诺技术指标，乙方必须无条件退货或换货。</w:t>
      </w:r>
    </w:p>
    <w:p w14:paraId="2009C874" w14:textId="5F8E4E02" w:rsidR="00D5025C" w:rsidRPr="00D5025C" w:rsidRDefault="00D5025C" w:rsidP="00D5025C">
      <w:pPr>
        <w:spacing w:line="360" w:lineRule="auto"/>
        <w:ind w:firstLineChars="200" w:firstLine="480"/>
        <w:jc w:val="left"/>
        <w:rPr>
          <w:rFonts w:ascii="宋体" w:hAnsi="宋体" w:hint="eastAsia"/>
          <w:sz w:val="24"/>
        </w:rPr>
      </w:pPr>
      <w:r w:rsidRPr="00D5025C">
        <w:rPr>
          <w:rFonts w:ascii="宋体" w:hAnsi="宋体" w:hint="eastAsia"/>
          <w:sz w:val="24"/>
        </w:rPr>
        <w:t>5、验收时，乙方需向甲方验收人提供人体解剖教学标本捐赠的合法来源证明、中国解剖学会出具的关于防腐的鉴定意见或证书的原件。如无法提供，甲方有权拒收所提供的货物。</w:t>
      </w:r>
    </w:p>
    <w:p w14:paraId="48313888" w14:textId="42B66D72" w:rsidR="00AA02E6" w:rsidRDefault="00173BE7" w:rsidP="00AA02E6">
      <w:pPr>
        <w:spacing w:line="360" w:lineRule="auto"/>
        <w:jc w:val="left"/>
        <w:rPr>
          <w:rFonts w:ascii="宋体" w:hAnsi="宋体"/>
          <w:b/>
          <w:sz w:val="24"/>
        </w:rPr>
      </w:pPr>
      <w:r>
        <w:rPr>
          <w:rFonts w:ascii="宋体" w:hAnsi="宋体" w:hint="eastAsia"/>
          <w:b/>
          <w:sz w:val="24"/>
        </w:rPr>
        <w:t>十</w:t>
      </w:r>
      <w:r w:rsidR="00AA02E6">
        <w:rPr>
          <w:rFonts w:ascii="宋体" w:hAnsi="宋体" w:hint="eastAsia"/>
          <w:b/>
          <w:sz w:val="24"/>
        </w:rPr>
        <w:t>、其他事项</w:t>
      </w:r>
    </w:p>
    <w:p w14:paraId="2352872F"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（一）陕西省财政厅政府采购管理处在合同的履行期间以及履行期后，可以随时检查项目的执行情况，对采购标准、采购内容进行调查核实，并对发现的问题进行处理。</w:t>
      </w:r>
    </w:p>
    <w:p w14:paraId="3018DE62" w14:textId="77777777" w:rsidR="00AA02E6" w:rsidRDefault="00AA02E6" w:rsidP="00AA02E6">
      <w:pPr>
        <w:spacing w:line="360" w:lineRule="auto"/>
        <w:ind w:leftChars="50" w:left="105" w:firstLineChars="150" w:firstLine="360"/>
        <w:jc w:val="left"/>
        <w:rPr>
          <w:rFonts w:ascii="宋体" w:hAnsi="宋体"/>
          <w:sz w:val="24"/>
        </w:rPr>
      </w:pPr>
      <w:r>
        <w:rPr>
          <w:rFonts w:ascii="宋体" w:hAnsi="宋体" w:hint="eastAsia"/>
          <w:sz w:val="24"/>
        </w:rPr>
        <w:t>（二）本合同一式六份，甲方</w:t>
      </w:r>
      <w:r>
        <w:rPr>
          <w:rFonts w:ascii="宋体" w:hAnsi="宋体" w:hint="eastAsia"/>
          <w:sz w:val="24"/>
          <w:u w:val="single"/>
        </w:rPr>
        <w:t xml:space="preserve">         </w:t>
      </w:r>
      <w:r>
        <w:rPr>
          <w:rFonts w:ascii="宋体" w:hAnsi="宋体" w:hint="eastAsia"/>
          <w:sz w:val="24"/>
        </w:rPr>
        <w:t>四份，乙方</w:t>
      </w:r>
      <w:r>
        <w:rPr>
          <w:rFonts w:ascii="宋体" w:hAnsi="宋体" w:hint="eastAsia"/>
          <w:sz w:val="24"/>
          <w:u w:val="single"/>
        </w:rPr>
        <w:t xml:space="preserve">         </w:t>
      </w:r>
      <w:r>
        <w:rPr>
          <w:rFonts w:ascii="宋体" w:hAnsi="宋体" w:hint="eastAsia"/>
          <w:sz w:val="24"/>
        </w:rPr>
        <w:t>一份，采购</w:t>
      </w:r>
      <w:r>
        <w:rPr>
          <w:rFonts w:ascii="宋体" w:hAnsi="宋体"/>
          <w:sz w:val="24"/>
        </w:rPr>
        <w:t>代理机构</w:t>
      </w:r>
      <w:r>
        <w:rPr>
          <w:rFonts w:ascii="宋体" w:hAnsi="宋体" w:hint="eastAsia"/>
          <w:sz w:val="24"/>
        </w:rPr>
        <w:t>一份，甲乙双方签字盖章后生效。</w:t>
      </w:r>
    </w:p>
    <w:p w14:paraId="451813F1" w14:textId="77777777" w:rsidR="00AA02E6" w:rsidRDefault="00AA02E6" w:rsidP="00AA02E6">
      <w:pPr>
        <w:spacing w:line="360" w:lineRule="auto"/>
        <w:ind w:firstLineChars="200" w:firstLine="480"/>
        <w:jc w:val="left"/>
        <w:rPr>
          <w:rFonts w:ascii="宋体" w:hAnsi="宋体"/>
          <w:sz w:val="24"/>
        </w:rPr>
      </w:pPr>
      <w:r>
        <w:rPr>
          <w:rFonts w:ascii="宋体" w:hAnsi="宋体" w:hint="eastAsia"/>
          <w:sz w:val="24"/>
        </w:rPr>
        <w:t>（三）</w:t>
      </w:r>
      <w:r>
        <w:rPr>
          <w:rFonts w:ascii="宋体" w:hAnsi="宋体" w:hint="eastAsia"/>
          <w:bCs/>
          <w:sz w:val="24"/>
        </w:rPr>
        <w:t>招标文件、投标文件也是合同的组成部分，合同中未约定的以招标文件、投标文件为准。</w:t>
      </w:r>
    </w:p>
    <w:p w14:paraId="47C1E32F" w14:textId="77777777" w:rsidR="00AA02E6" w:rsidRDefault="00AA02E6" w:rsidP="00AA02E6">
      <w:pPr>
        <w:spacing w:line="360" w:lineRule="auto"/>
        <w:ind w:firstLineChars="250" w:firstLine="600"/>
        <w:jc w:val="left"/>
        <w:rPr>
          <w:rFonts w:ascii="宋体" w:hAnsi="宋体"/>
          <w:sz w:val="24"/>
        </w:rPr>
      </w:pPr>
      <w:r>
        <w:rPr>
          <w:rFonts w:ascii="宋体" w:hAnsi="宋体" w:hint="eastAsia"/>
          <w:sz w:val="24"/>
        </w:rPr>
        <w:t xml:space="preserve">合同签订地点：   </w:t>
      </w:r>
    </w:p>
    <w:p w14:paraId="74356BB8" w14:textId="77777777" w:rsidR="00AA02E6" w:rsidRDefault="00AA02E6" w:rsidP="00AA02E6">
      <w:pPr>
        <w:spacing w:line="360" w:lineRule="auto"/>
        <w:ind w:firstLineChars="250" w:firstLine="600"/>
        <w:jc w:val="left"/>
        <w:rPr>
          <w:rFonts w:ascii="宋体" w:hAnsi="宋体"/>
          <w:sz w:val="24"/>
        </w:rPr>
      </w:pPr>
      <w:r>
        <w:rPr>
          <w:rFonts w:ascii="宋体" w:hAnsi="宋体" w:hint="eastAsia"/>
          <w:sz w:val="24"/>
        </w:rPr>
        <w:t>合同签订时间：    年   月    日</w:t>
      </w:r>
    </w:p>
    <w:p w14:paraId="40727664" w14:textId="77777777" w:rsidR="00AA02E6" w:rsidRDefault="00AA02E6" w:rsidP="00AA02E6">
      <w:pPr>
        <w:spacing w:line="360" w:lineRule="auto"/>
        <w:jc w:val="left"/>
        <w:rPr>
          <w:rFonts w:ascii="宋体" w:hAnsi="宋体"/>
          <w:sz w:val="24"/>
        </w:rPr>
      </w:pPr>
    </w:p>
    <w:p w14:paraId="0234C09C" w14:textId="77777777" w:rsidR="00AA02E6" w:rsidRDefault="00AA02E6" w:rsidP="00AA02E6">
      <w:pPr>
        <w:spacing w:line="360" w:lineRule="auto"/>
        <w:jc w:val="left"/>
        <w:rPr>
          <w:rFonts w:ascii="宋体" w:hAnsi="宋体"/>
          <w:sz w:val="24"/>
        </w:rPr>
      </w:pPr>
    </w:p>
    <w:p w14:paraId="3CCDD1D3" w14:textId="77777777" w:rsidR="00AA02E6" w:rsidRDefault="00AA02E6" w:rsidP="00AA02E6">
      <w:pPr>
        <w:spacing w:line="360" w:lineRule="auto"/>
        <w:jc w:val="left"/>
        <w:rPr>
          <w:rFonts w:ascii="宋体" w:hAnsi="宋体"/>
          <w:sz w:val="24"/>
        </w:rPr>
      </w:pPr>
      <w:r>
        <w:rPr>
          <w:rFonts w:ascii="宋体" w:hAnsi="宋体" w:hint="eastAsia"/>
          <w:sz w:val="24"/>
        </w:rPr>
        <w:t>甲    方                           乙    方</w:t>
      </w:r>
    </w:p>
    <w:p w14:paraId="3EF76B7D" w14:textId="77777777" w:rsidR="00AA02E6" w:rsidRDefault="00AA02E6" w:rsidP="00AA02E6">
      <w:pPr>
        <w:spacing w:line="360" w:lineRule="auto"/>
        <w:jc w:val="left"/>
        <w:rPr>
          <w:rFonts w:ascii="宋体" w:hAnsi="宋体"/>
          <w:sz w:val="24"/>
        </w:rPr>
      </w:pPr>
      <w:r>
        <w:rPr>
          <w:rFonts w:ascii="宋体" w:hAnsi="宋体" w:hint="eastAsia"/>
          <w:sz w:val="24"/>
        </w:rPr>
        <w:t xml:space="preserve">单位名称：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   单位名称： </w:t>
      </w:r>
    </w:p>
    <w:p w14:paraId="34E3711A" w14:textId="046E7804" w:rsidR="00AA02E6" w:rsidRDefault="00AA02E6" w:rsidP="00AA02E6">
      <w:pPr>
        <w:spacing w:line="360" w:lineRule="auto"/>
        <w:jc w:val="left"/>
        <w:rPr>
          <w:rFonts w:ascii="宋体" w:hAnsi="宋体"/>
          <w:sz w:val="24"/>
        </w:rPr>
      </w:pPr>
      <w:r>
        <w:rPr>
          <w:rFonts w:ascii="宋体" w:hAnsi="宋体" w:hint="eastAsia"/>
          <w:sz w:val="24"/>
        </w:rPr>
        <w:t xml:space="preserve">地   址：  </w:t>
      </w:r>
      <w:r>
        <w:rPr>
          <w:rFonts w:ascii="宋体" w:hAnsi="宋体" w:hint="eastAsia"/>
          <w:sz w:val="24"/>
        </w:rPr>
        <w:tab/>
        <w:t xml:space="preserve">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地    址：</w:t>
      </w:r>
    </w:p>
    <w:p w14:paraId="1476D25B" w14:textId="77777777" w:rsidR="00AA02E6" w:rsidRDefault="00AA02E6" w:rsidP="00AA02E6">
      <w:pPr>
        <w:spacing w:line="360" w:lineRule="auto"/>
        <w:jc w:val="left"/>
        <w:rPr>
          <w:rFonts w:ascii="宋体" w:hAnsi="宋体"/>
          <w:sz w:val="24"/>
        </w:rPr>
      </w:pPr>
    </w:p>
    <w:p w14:paraId="2D70B3B8" w14:textId="77777777" w:rsidR="00AA02E6" w:rsidRDefault="00AA02E6" w:rsidP="00AA02E6">
      <w:pPr>
        <w:spacing w:line="360" w:lineRule="auto"/>
        <w:jc w:val="left"/>
        <w:rPr>
          <w:rFonts w:ascii="宋体" w:hAnsi="宋体"/>
          <w:sz w:val="24"/>
        </w:rPr>
      </w:pPr>
    </w:p>
    <w:p w14:paraId="57AB5855" w14:textId="77777777" w:rsidR="00AA02E6" w:rsidRDefault="00AA02E6" w:rsidP="00AA02E6">
      <w:pPr>
        <w:spacing w:line="360" w:lineRule="auto"/>
        <w:jc w:val="left"/>
        <w:rPr>
          <w:rFonts w:ascii="宋体" w:hAnsi="宋体"/>
          <w:sz w:val="24"/>
        </w:rPr>
      </w:pPr>
      <w:r>
        <w:rPr>
          <w:rFonts w:ascii="宋体" w:hAnsi="宋体" w:hint="eastAsia"/>
          <w:sz w:val="24"/>
        </w:rPr>
        <w:t xml:space="preserve">法人代表：                         法人代表： </w:t>
      </w:r>
    </w:p>
    <w:p w14:paraId="6368A173" w14:textId="77777777" w:rsidR="00AA02E6" w:rsidRDefault="00AA02E6" w:rsidP="00AA02E6">
      <w:pPr>
        <w:spacing w:line="360" w:lineRule="auto"/>
        <w:jc w:val="left"/>
        <w:rPr>
          <w:rFonts w:ascii="宋体" w:hAnsi="宋体"/>
          <w:sz w:val="24"/>
        </w:rPr>
      </w:pPr>
    </w:p>
    <w:p w14:paraId="40069A2F" w14:textId="77777777" w:rsidR="00AA02E6" w:rsidRDefault="00AA02E6" w:rsidP="00AA02E6">
      <w:pPr>
        <w:spacing w:line="360" w:lineRule="auto"/>
        <w:jc w:val="left"/>
        <w:rPr>
          <w:rFonts w:ascii="宋体" w:hAnsi="宋体"/>
          <w:sz w:val="24"/>
        </w:rPr>
      </w:pPr>
      <w:r>
        <w:rPr>
          <w:rFonts w:ascii="宋体" w:hAnsi="宋体" w:hint="eastAsia"/>
          <w:sz w:val="24"/>
        </w:rPr>
        <w:t xml:space="preserve">联系电话：               </w:t>
      </w:r>
      <w:r>
        <w:rPr>
          <w:rFonts w:ascii="宋体" w:hAnsi="宋体" w:hint="eastAsia"/>
          <w:sz w:val="24"/>
        </w:rPr>
        <w:tab/>
      </w:r>
      <w:r>
        <w:rPr>
          <w:rFonts w:ascii="宋体" w:hAnsi="宋体" w:hint="eastAsia"/>
          <w:sz w:val="24"/>
        </w:rPr>
        <w:tab/>
      </w:r>
      <w:r>
        <w:rPr>
          <w:rFonts w:ascii="宋体" w:hAnsi="宋体" w:hint="eastAsia"/>
          <w:sz w:val="24"/>
        </w:rPr>
        <w:tab/>
        <w:t xml:space="preserve">联系电话： </w:t>
      </w:r>
    </w:p>
    <w:p w14:paraId="5855DC02" w14:textId="77777777" w:rsidR="00AA02E6" w:rsidRDefault="00AA02E6" w:rsidP="00AA02E6">
      <w:pPr>
        <w:spacing w:line="360" w:lineRule="auto"/>
        <w:jc w:val="left"/>
        <w:rPr>
          <w:rFonts w:ascii="宋体" w:hAnsi="宋体"/>
          <w:sz w:val="24"/>
        </w:rPr>
      </w:pPr>
      <w:r>
        <w:rPr>
          <w:rFonts w:ascii="宋体" w:hAnsi="宋体" w:hint="eastAsia"/>
          <w:sz w:val="24"/>
        </w:rPr>
        <w:t xml:space="preserve">开 户 行：         </w:t>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r>
      <w:r>
        <w:rPr>
          <w:rFonts w:ascii="宋体" w:hAnsi="宋体" w:hint="eastAsia"/>
          <w:sz w:val="24"/>
        </w:rPr>
        <w:tab/>
        <w:t xml:space="preserve">开 户 行： </w:t>
      </w:r>
    </w:p>
    <w:p w14:paraId="7218541E" w14:textId="70E617E2" w:rsidR="00961812" w:rsidRPr="0040535E" w:rsidRDefault="00AA02E6" w:rsidP="00150917">
      <w:pPr>
        <w:spacing w:line="360" w:lineRule="auto"/>
      </w:pPr>
      <w:r>
        <w:rPr>
          <w:rFonts w:ascii="宋体" w:hAnsi="宋体" w:hint="eastAsia"/>
          <w:sz w:val="24"/>
        </w:rPr>
        <w:t xml:space="preserve">账    号：             </w:t>
      </w:r>
      <w:r>
        <w:rPr>
          <w:rFonts w:ascii="宋体" w:hAnsi="宋体" w:hint="eastAsia"/>
          <w:sz w:val="24"/>
        </w:rPr>
        <w:tab/>
      </w:r>
      <w:r>
        <w:rPr>
          <w:rFonts w:ascii="宋体" w:hAnsi="宋体" w:hint="eastAsia"/>
          <w:sz w:val="24"/>
        </w:rPr>
        <w:tab/>
      </w:r>
      <w:r>
        <w:rPr>
          <w:rFonts w:ascii="宋体" w:hAnsi="宋体" w:hint="eastAsia"/>
          <w:sz w:val="24"/>
        </w:rPr>
        <w:tab/>
        <w:t xml:space="preserve"> </w:t>
      </w:r>
      <w:r>
        <w:rPr>
          <w:rFonts w:ascii="宋体" w:hAnsi="宋体" w:hint="eastAsia"/>
          <w:sz w:val="24"/>
        </w:rPr>
        <w:tab/>
        <w:t>账    号：</w:t>
      </w:r>
    </w:p>
    <w:sectPr w:rsidR="00961812" w:rsidRPr="0040535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35204" w14:textId="77777777" w:rsidR="00362D9F" w:rsidRDefault="00362D9F">
      <w:pPr>
        <w:spacing w:line="240" w:lineRule="auto"/>
      </w:pPr>
      <w:r>
        <w:separator/>
      </w:r>
    </w:p>
  </w:endnote>
  <w:endnote w:type="continuationSeparator" w:id="0">
    <w:p w14:paraId="290F89B6" w14:textId="77777777" w:rsidR="00362D9F" w:rsidRDefault="00362D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C9F7C9" w14:textId="77777777" w:rsidR="00362D9F" w:rsidRDefault="00362D9F">
      <w:r>
        <w:separator/>
      </w:r>
    </w:p>
  </w:footnote>
  <w:footnote w:type="continuationSeparator" w:id="0">
    <w:p w14:paraId="0A3F45CA" w14:textId="77777777" w:rsidR="00362D9F" w:rsidRDefault="00362D9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CA046B"/>
    <w:multiLevelType w:val="singleLevel"/>
    <w:tmpl w:val="1ECA046B"/>
    <w:lvl w:ilvl="0">
      <w:start w:val="1"/>
      <w:numFmt w:val="chineseCounting"/>
      <w:suff w:val="nothing"/>
      <w:lvlText w:val="（%1）"/>
      <w:lvlJc w:val="left"/>
      <w:rPr>
        <w:rFonts w:hint="eastAsia"/>
      </w:rPr>
    </w:lvl>
  </w:abstractNum>
  <w:num w:numId="1" w16cid:durableId="1440516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OTFlMzE3MTMyZGE4ZmVhYzViZTM1MjE0NDdiZWQ4YjkifQ=="/>
  </w:docVars>
  <w:rsids>
    <w:rsidRoot w:val="095D7A8D"/>
    <w:rsid w:val="00066C52"/>
    <w:rsid w:val="000E2F30"/>
    <w:rsid w:val="00150917"/>
    <w:rsid w:val="00173BE7"/>
    <w:rsid w:val="001E7701"/>
    <w:rsid w:val="001F600B"/>
    <w:rsid w:val="00275B12"/>
    <w:rsid w:val="002919C7"/>
    <w:rsid w:val="00362D9F"/>
    <w:rsid w:val="0040535E"/>
    <w:rsid w:val="005459A4"/>
    <w:rsid w:val="00566214"/>
    <w:rsid w:val="006D5F9B"/>
    <w:rsid w:val="00961812"/>
    <w:rsid w:val="009A1DD8"/>
    <w:rsid w:val="00AA02E6"/>
    <w:rsid w:val="00AA3EC5"/>
    <w:rsid w:val="00B250AE"/>
    <w:rsid w:val="00B7656D"/>
    <w:rsid w:val="00BC2D21"/>
    <w:rsid w:val="00C34645"/>
    <w:rsid w:val="00D30694"/>
    <w:rsid w:val="00D5025C"/>
    <w:rsid w:val="00D900A8"/>
    <w:rsid w:val="00E121C9"/>
    <w:rsid w:val="00F36750"/>
    <w:rsid w:val="00FB0F96"/>
    <w:rsid w:val="00FB4704"/>
    <w:rsid w:val="00FC4077"/>
    <w:rsid w:val="095D7A8D"/>
    <w:rsid w:val="5CDF35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4C7940"/>
  <w15:docId w15:val="{5FB9837B-0406-4F97-9F41-463835F2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uiPriority="99"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a0"/>
    <w:qFormat/>
    <w:pPr>
      <w:widowControl w:val="0"/>
      <w:spacing w:line="324" w:lineRule="auto"/>
      <w:jc w:val="both"/>
    </w:pPr>
    <w:rPr>
      <w:rFonts w:ascii="Times New Roman" w:eastAsia="宋体" w:hAnsi="Times New Roman" w:cs="Times New Roman"/>
      <w:kern w:val="2"/>
      <w:sz w:val="21"/>
      <w:szCs w:val="24"/>
    </w:rPr>
  </w:style>
  <w:style w:type="paragraph" w:styleId="1">
    <w:name w:val="heading 1"/>
    <w:basedOn w:val="a"/>
    <w:next w:val="a"/>
    <w:qFormat/>
    <w:pPr>
      <w:keepNext/>
      <w:keepLines/>
      <w:spacing w:before="120" w:after="120" w:line="360" w:lineRule="auto"/>
      <w:jc w:val="center"/>
      <w:outlineLvl w:val="0"/>
    </w:pPr>
    <w:rPr>
      <w:b/>
      <w:bCs/>
      <w:kern w:val="44"/>
      <w:sz w:val="30"/>
      <w:szCs w:val="44"/>
    </w:rPr>
  </w:style>
  <w:style w:type="paragraph" w:styleId="4">
    <w:name w:val="heading 4"/>
    <w:basedOn w:val="a"/>
    <w:next w:val="a"/>
    <w:link w:val="40"/>
    <w:semiHidden/>
    <w:unhideWhenUsed/>
    <w:qFormat/>
    <w:rsid w:val="00C3464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rPr>
      <w:color w:val="993300"/>
      <w:sz w:val="24"/>
    </w:rPr>
  </w:style>
  <w:style w:type="paragraph" w:styleId="a4">
    <w:name w:val="header"/>
    <w:basedOn w:val="a"/>
    <w:link w:val="a5"/>
    <w:rsid w:val="001F600B"/>
    <w:pPr>
      <w:tabs>
        <w:tab w:val="center" w:pos="4153"/>
        <w:tab w:val="right" w:pos="8306"/>
      </w:tabs>
      <w:snapToGrid w:val="0"/>
      <w:spacing w:line="240" w:lineRule="auto"/>
      <w:jc w:val="center"/>
    </w:pPr>
    <w:rPr>
      <w:sz w:val="18"/>
      <w:szCs w:val="18"/>
    </w:rPr>
  </w:style>
  <w:style w:type="character" w:customStyle="1" w:styleId="a5">
    <w:name w:val="页眉 字符"/>
    <w:basedOn w:val="a1"/>
    <w:link w:val="a4"/>
    <w:rsid w:val="001F600B"/>
    <w:rPr>
      <w:rFonts w:ascii="Times New Roman" w:eastAsia="宋体" w:hAnsi="Times New Roman" w:cs="Times New Roman"/>
      <w:kern w:val="2"/>
      <w:sz w:val="18"/>
      <w:szCs w:val="18"/>
    </w:rPr>
  </w:style>
  <w:style w:type="paragraph" w:styleId="a6">
    <w:name w:val="footer"/>
    <w:basedOn w:val="a"/>
    <w:link w:val="a7"/>
    <w:rsid w:val="001F600B"/>
    <w:pPr>
      <w:tabs>
        <w:tab w:val="center" w:pos="4153"/>
        <w:tab w:val="right" w:pos="8306"/>
      </w:tabs>
      <w:snapToGrid w:val="0"/>
      <w:spacing w:line="240" w:lineRule="auto"/>
      <w:jc w:val="left"/>
    </w:pPr>
    <w:rPr>
      <w:sz w:val="18"/>
      <w:szCs w:val="18"/>
    </w:rPr>
  </w:style>
  <w:style w:type="character" w:customStyle="1" w:styleId="a7">
    <w:name w:val="页脚 字符"/>
    <w:basedOn w:val="a1"/>
    <w:link w:val="a6"/>
    <w:rsid w:val="001F600B"/>
    <w:rPr>
      <w:rFonts w:ascii="Times New Roman" w:eastAsia="宋体" w:hAnsi="Times New Roman" w:cs="Times New Roman"/>
      <w:kern w:val="2"/>
      <w:sz w:val="18"/>
      <w:szCs w:val="18"/>
    </w:rPr>
  </w:style>
  <w:style w:type="character" w:customStyle="1" w:styleId="NormalCharacter">
    <w:name w:val="NormalCharacter"/>
    <w:link w:val="UserStyle64"/>
    <w:qFormat/>
    <w:rsid w:val="001F600B"/>
    <w:rPr>
      <w:rFonts w:ascii="宋体" w:hAnsi="宋体"/>
      <w:kern w:val="2"/>
      <w:sz w:val="21"/>
      <w:szCs w:val="24"/>
    </w:rPr>
  </w:style>
  <w:style w:type="paragraph" w:customStyle="1" w:styleId="UserStyle64">
    <w:name w:val="UserStyle_64"/>
    <w:basedOn w:val="a"/>
    <w:link w:val="NormalCharacter"/>
    <w:rsid w:val="001F600B"/>
    <w:pPr>
      <w:widowControl/>
      <w:spacing w:line="240" w:lineRule="auto"/>
      <w:textAlignment w:val="baseline"/>
    </w:pPr>
    <w:rPr>
      <w:rFonts w:ascii="宋体" w:eastAsiaTheme="minorEastAsia" w:hAnsi="宋体" w:cstheme="minorBidi"/>
    </w:rPr>
  </w:style>
  <w:style w:type="character" w:customStyle="1" w:styleId="10">
    <w:name w:val="纯文本 字符1"/>
    <w:link w:val="a8"/>
    <w:uiPriority w:val="99"/>
    <w:qFormat/>
    <w:locked/>
    <w:rsid w:val="001E7701"/>
    <w:rPr>
      <w:rFonts w:ascii="宋体" w:hAnsi="Courier New" w:cs="Courier New"/>
      <w:kern w:val="2"/>
      <w:sz w:val="21"/>
      <w:szCs w:val="21"/>
    </w:rPr>
  </w:style>
  <w:style w:type="paragraph" w:styleId="a8">
    <w:name w:val="Plain Text"/>
    <w:basedOn w:val="a"/>
    <w:link w:val="10"/>
    <w:uiPriority w:val="99"/>
    <w:qFormat/>
    <w:rsid w:val="001E7701"/>
    <w:rPr>
      <w:rFonts w:ascii="宋体" w:eastAsiaTheme="minorEastAsia" w:hAnsi="Courier New" w:cs="Courier New"/>
      <w:szCs w:val="21"/>
    </w:rPr>
  </w:style>
  <w:style w:type="character" w:customStyle="1" w:styleId="a9">
    <w:name w:val="纯文本 字符"/>
    <w:basedOn w:val="a1"/>
    <w:rsid w:val="001E7701"/>
    <w:rPr>
      <w:rFonts w:asciiTheme="minorEastAsia" w:hAnsi="Courier New" w:cs="Courier New"/>
      <w:kern w:val="2"/>
      <w:sz w:val="21"/>
      <w:szCs w:val="24"/>
    </w:rPr>
  </w:style>
  <w:style w:type="paragraph" w:customStyle="1" w:styleId="aa">
    <w:basedOn w:val="a"/>
    <w:next w:val="ab"/>
    <w:link w:val="ac"/>
    <w:uiPriority w:val="34"/>
    <w:qFormat/>
    <w:rsid w:val="0040535E"/>
    <w:pPr>
      <w:widowControl/>
      <w:spacing w:line="240" w:lineRule="auto"/>
      <w:ind w:left="720"/>
      <w:contextualSpacing/>
      <w:jc w:val="left"/>
    </w:pPr>
    <w:rPr>
      <w:rFonts w:ascii="Calibri" w:hAnsi="Calibri"/>
      <w:kern w:val="0"/>
      <w:sz w:val="24"/>
      <w:lang w:eastAsia="en-US" w:bidi="en-US"/>
    </w:rPr>
  </w:style>
  <w:style w:type="character" w:customStyle="1" w:styleId="ac">
    <w:name w:val="列出段落 字符"/>
    <w:link w:val="aa"/>
    <w:uiPriority w:val="34"/>
    <w:qFormat/>
    <w:rsid w:val="0040535E"/>
    <w:rPr>
      <w:rFonts w:ascii="Calibri" w:hAnsi="Calibri"/>
      <w:sz w:val="24"/>
      <w:szCs w:val="24"/>
      <w:lang w:eastAsia="en-US" w:bidi="en-US"/>
    </w:rPr>
  </w:style>
  <w:style w:type="paragraph" w:styleId="ab">
    <w:name w:val="List Paragraph"/>
    <w:basedOn w:val="a"/>
    <w:link w:val="ad"/>
    <w:uiPriority w:val="34"/>
    <w:unhideWhenUsed/>
    <w:qFormat/>
    <w:rsid w:val="0040535E"/>
    <w:pPr>
      <w:ind w:firstLineChars="200" w:firstLine="420"/>
    </w:pPr>
  </w:style>
  <w:style w:type="character" w:customStyle="1" w:styleId="ad">
    <w:name w:val="列表段落 字符"/>
    <w:link w:val="ab"/>
    <w:uiPriority w:val="34"/>
    <w:qFormat/>
    <w:rsid w:val="00AA02E6"/>
    <w:rPr>
      <w:rFonts w:ascii="Times New Roman" w:eastAsia="宋体" w:hAnsi="Times New Roman" w:cs="Times New Roman"/>
      <w:kern w:val="2"/>
      <w:sz w:val="21"/>
      <w:szCs w:val="24"/>
    </w:rPr>
  </w:style>
  <w:style w:type="character" w:customStyle="1" w:styleId="40">
    <w:name w:val="标题 4 字符"/>
    <w:basedOn w:val="a1"/>
    <w:link w:val="4"/>
    <w:semiHidden/>
    <w:rsid w:val="00C34645"/>
    <w:rPr>
      <w:rFonts w:asciiTheme="majorHAnsi" w:eastAsiaTheme="majorEastAsia" w:hAnsiTheme="majorHAnsi" w:cstheme="majorBidi"/>
      <w:b/>
      <w:bCs/>
      <w:kern w:val="2"/>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166279">
      <w:bodyDiv w:val="1"/>
      <w:marLeft w:val="0"/>
      <w:marRight w:val="0"/>
      <w:marTop w:val="0"/>
      <w:marBottom w:val="0"/>
      <w:divBdr>
        <w:top w:val="none" w:sz="0" w:space="0" w:color="auto"/>
        <w:left w:val="none" w:sz="0" w:space="0" w:color="auto"/>
        <w:bottom w:val="none" w:sz="0" w:space="0" w:color="auto"/>
        <w:right w:val="none" w:sz="0" w:space="0" w:color="auto"/>
      </w:divBdr>
    </w:div>
    <w:div w:id="18916476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292</Words>
  <Characters>1668</Characters>
  <Application>Microsoft Office Word</Application>
  <DocSecurity>0</DocSecurity>
  <Lines>13</Lines>
  <Paragraphs>3</Paragraphs>
  <ScaleCrop>false</ScaleCrop>
  <Company/>
  <LinksUpToDate>false</LinksUpToDate>
  <CharactersWithSpaces>1957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ANNY</dc:creator>
  <cp:lastModifiedBy>琨 杭</cp:lastModifiedBy>
  <cp:revision>22</cp:revision>
  <dcterms:created xsi:type="dcterms:W3CDTF">2023-07-21T08:43:00Z</dcterms:created>
  <dcterms:modified xsi:type="dcterms:W3CDTF">2023-11-06T08:08:00Z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FF4E031CA40C4691AAF10364A5AB5412</vt:lpwstr>
  </property>
</Properties>
</file>