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35" w:line="360" w:lineRule="auto"/>
        <w:ind w:left="172"/>
        <w:rPr>
          <w:rFonts w:hint="eastAsia"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/>
          <w:spacing w:val="-2"/>
          <w:sz w:val="24"/>
          <w:szCs w:val="24"/>
          <w:highlight w:val="none"/>
          <w:lang w:val="en-US" w:eastAsia="zh-CN"/>
        </w:rPr>
        <w:t>本项目采购需求：</w:t>
      </w:r>
    </w:p>
    <w:p>
      <w:pPr>
        <w:pStyle w:val="4"/>
        <w:spacing w:before="135" w:line="360" w:lineRule="auto"/>
        <w:ind w:left="172"/>
        <w:rPr>
          <w:spacing w:val="-2"/>
          <w:sz w:val="24"/>
          <w:szCs w:val="24"/>
          <w:highlight w:val="none"/>
          <w:lang w:eastAsia="zh-CN"/>
        </w:rPr>
      </w:pPr>
      <w:bookmarkStart w:id="0" w:name="_GoBack"/>
      <w:bookmarkEnd w:id="0"/>
      <w:r>
        <w:rPr>
          <w:rFonts w:hint="eastAsia"/>
          <w:spacing w:val="-2"/>
          <w:sz w:val="24"/>
          <w:szCs w:val="24"/>
          <w:highlight w:val="none"/>
          <w:lang w:eastAsia="zh-CN"/>
        </w:rPr>
        <w:t>1</w:t>
      </w:r>
      <w:r>
        <w:rPr>
          <w:spacing w:val="-2"/>
          <w:sz w:val="24"/>
          <w:szCs w:val="24"/>
          <w:highlight w:val="none"/>
          <w:lang w:eastAsia="zh-CN"/>
        </w:rPr>
        <w:t>.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陕西省政府网站集约化省级平台（三期）项目主要内设内容为集约化省级平台在信创环境适配改造、集约化省级平台的升级扩建、省级部门网站改造、网站数据迁移、OFD版式支撑软件、安全服务支撑系统建设，本次为采购该项目的实施方案编制服务。</w:t>
      </w:r>
    </w:p>
    <w:p>
      <w:pPr>
        <w:pStyle w:val="4"/>
        <w:spacing w:before="135" w:line="360" w:lineRule="auto"/>
        <w:ind w:left="172"/>
        <w:rPr>
          <w:spacing w:val="-2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2</w:t>
      </w:r>
      <w:r>
        <w:rPr>
          <w:spacing w:val="-2"/>
          <w:sz w:val="24"/>
          <w:szCs w:val="24"/>
          <w:highlight w:val="none"/>
          <w:lang w:eastAsia="zh-CN"/>
        </w:rPr>
        <w:t>.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陕西省政府网站集约化省级平台（三期）项目实施方案编制的服务内容为：按照“陕西省省级政务信息化项目实施方案编制指南（建设类）”等行业及上级文件的要求，充分调研分析现状及业务需求，根据本项目基本要求、立项资料，并结合自身类似项目经验编制“陕西省政府网站集约化省级平台（三期）项目”实施方案。具体内容包括但不限于：</w:t>
      </w:r>
    </w:p>
    <w:p>
      <w:pPr>
        <w:pStyle w:val="4"/>
        <w:spacing w:before="135" w:line="360" w:lineRule="auto"/>
        <w:ind w:left="172"/>
        <w:rPr>
          <w:spacing w:val="-2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（</w:t>
      </w:r>
      <w:r>
        <w:rPr>
          <w:spacing w:val="-2"/>
          <w:sz w:val="24"/>
          <w:szCs w:val="24"/>
          <w:highlight w:val="none"/>
          <w:lang w:eastAsia="zh-CN"/>
        </w:rPr>
        <w:t>1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）项目建设的目标、内容；</w:t>
      </w:r>
    </w:p>
    <w:p>
      <w:pPr>
        <w:pStyle w:val="4"/>
        <w:spacing w:before="135" w:line="360" w:lineRule="auto"/>
        <w:ind w:left="172"/>
        <w:rPr>
          <w:spacing w:val="-2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（</w:t>
      </w:r>
      <w:r>
        <w:rPr>
          <w:spacing w:val="-2"/>
          <w:sz w:val="24"/>
          <w:szCs w:val="24"/>
          <w:highlight w:val="none"/>
          <w:lang w:eastAsia="zh-CN"/>
        </w:rPr>
        <w:t>2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）项目建设的必要性、需求分析；</w:t>
      </w:r>
    </w:p>
    <w:p>
      <w:pPr>
        <w:pStyle w:val="4"/>
        <w:spacing w:before="135" w:line="360" w:lineRule="auto"/>
        <w:ind w:left="172"/>
        <w:rPr>
          <w:spacing w:val="-2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（</w:t>
      </w:r>
      <w:r>
        <w:rPr>
          <w:spacing w:val="-2"/>
          <w:sz w:val="24"/>
          <w:szCs w:val="24"/>
          <w:highlight w:val="none"/>
          <w:lang w:eastAsia="zh-CN"/>
        </w:rPr>
        <w:t>3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）项目建设的设计原则和目标；</w:t>
      </w:r>
    </w:p>
    <w:p>
      <w:pPr>
        <w:pStyle w:val="4"/>
        <w:spacing w:before="135" w:line="360" w:lineRule="auto"/>
        <w:ind w:left="172"/>
        <w:rPr>
          <w:spacing w:val="-2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（</w:t>
      </w:r>
      <w:r>
        <w:rPr>
          <w:spacing w:val="-2"/>
          <w:sz w:val="24"/>
          <w:szCs w:val="24"/>
          <w:highlight w:val="none"/>
          <w:lang w:eastAsia="zh-CN"/>
        </w:rPr>
        <w:t>4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）设计项目总体架构，编绘系统架构图；</w:t>
      </w:r>
    </w:p>
    <w:p>
      <w:pPr>
        <w:pStyle w:val="4"/>
        <w:spacing w:before="135" w:line="360" w:lineRule="auto"/>
        <w:ind w:left="172"/>
        <w:rPr>
          <w:spacing w:val="-2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（</w:t>
      </w:r>
      <w:r>
        <w:rPr>
          <w:spacing w:val="-2"/>
          <w:sz w:val="24"/>
          <w:szCs w:val="24"/>
          <w:highlight w:val="none"/>
          <w:lang w:eastAsia="zh-CN"/>
        </w:rPr>
        <w:t>5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）项目具体建设内容（网站功能升级、适配改造等）的设计方案；</w:t>
      </w:r>
    </w:p>
    <w:p>
      <w:pPr>
        <w:pStyle w:val="4"/>
        <w:spacing w:before="135" w:line="360" w:lineRule="auto"/>
        <w:ind w:left="172"/>
        <w:rPr>
          <w:spacing w:val="-2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（</w:t>
      </w:r>
      <w:r>
        <w:rPr>
          <w:spacing w:val="-2"/>
          <w:sz w:val="24"/>
          <w:szCs w:val="24"/>
          <w:highlight w:val="none"/>
          <w:lang w:eastAsia="zh-CN"/>
        </w:rPr>
        <w:t>6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）项目建设的安全保障体系的设计部署方案；</w:t>
      </w:r>
    </w:p>
    <w:p>
      <w:pPr>
        <w:pStyle w:val="4"/>
        <w:spacing w:before="135" w:line="360" w:lineRule="auto"/>
        <w:ind w:left="172"/>
        <w:rPr>
          <w:spacing w:val="-2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（</w:t>
      </w:r>
      <w:r>
        <w:rPr>
          <w:spacing w:val="-2"/>
          <w:sz w:val="24"/>
          <w:szCs w:val="24"/>
          <w:highlight w:val="none"/>
          <w:lang w:eastAsia="zh-CN"/>
        </w:rPr>
        <w:t>7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）项目建设管理方案；</w:t>
      </w:r>
    </w:p>
    <w:p>
      <w:pPr>
        <w:pStyle w:val="4"/>
        <w:spacing w:before="135" w:line="360" w:lineRule="auto"/>
        <w:ind w:left="172"/>
        <w:rPr>
          <w:spacing w:val="-2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（</w:t>
      </w:r>
      <w:r>
        <w:rPr>
          <w:spacing w:val="-2"/>
          <w:sz w:val="24"/>
          <w:szCs w:val="24"/>
          <w:highlight w:val="none"/>
          <w:lang w:eastAsia="zh-CN"/>
        </w:rPr>
        <w:t>8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）提供合理的项目实施进度计划；</w:t>
      </w:r>
    </w:p>
    <w:p>
      <w:pPr>
        <w:pStyle w:val="4"/>
        <w:spacing w:before="135" w:line="360" w:lineRule="auto"/>
        <w:ind w:left="172"/>
        <w:rPr>
          <w:spacing w:val="-2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（</w:t>
      </w:r>
      <w:r>
        <w:rPr>
          <w:spacing w:val="-2"/>
          <w:sz w:val="24"/>
          <w:szCs w:val="24"/>
          <w:highlight w:val="none"/>
          <w:lang w:eastAsia="zh-CN"/>
        </w:rPr>
        <w:t>9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）根据该项目的特点，对系统建设提出合理、建设性的意见；</w:t>
      </w:r>
    </w:p>
    <w:p>
      <w:pPr>
        <w:pStyle w:val="4"/>
        <w:spacing w:before="135" w:line="360" w:lineRule="auto"/>
        <w:ind w:left="172"/>
        <w:rPr>
          <w:spacing w:val="-2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（</w:t>
      </w:r>
      <w:r>
        <w:rPr>
          <w:spacing w:val="-2"/>
          <w:sz w:val="24"/>
          <w:szCs w:val="24"/>
          <w:highlight w:val="none"/>
          <w:lang w:eastAsia="zh-CN"/>
        </w:rPr>
        <w:t>10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）在项目实施方案编制过程中，必须及时解决甲方提出的有关业务和技术的咨询问题；</w:t>
      </w:r>
    </w:p>
    <w:p>
      <w:pPr>
        <w:pStyle w:val="4"/>
        <w:spacing w:before="135" w:line="360" w:lineRule="auto"/>
        <w:ind w:left="172"/>
        <w:rPr>
          <w:rFonts w:hint="eastAsia"/>
          <w:spacing w:val="-2"/>
          <w:sz w:val="24"/>
          <w:szCs w:val="24"/>
          <w:highlight w:val="none"/>
          <w:lang w:eastAsia="zh-CN"/>
        </w:rPr>
      </w:pPr>
      <w:r>
        <w:rPr>
          <w:rFonts w:hint="eastAsia"/>
          <w:spacing w:val="-2"/>
          <w:sz w:val="24"/>
          <w:szCs w:val="24"/>
          <w:highlight w:val="none"/>
          <w:lang w:eastAsia="zh-CN"/>
        </w:rPr>
        <w:t>（</w:t>
      </w:r>
      <w:r>
        <w:rPr>
          <w:spacing w:val="-2"/>
          <w:sz w:val="24"/>
          <w:szCs w:val="24"/>
          <w:highlight w:val="none"/>
          <w:lang w:eastAsia="zh-CN"/>
        </w:rPr>
        <w:t>11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）接受甲方的监督和检查，根据甲方需要定期汇报工作进展。</w:t>
      </w:r>
    </w:p>
    <w:p>
      <w:pPr>
        <w:spacing w:before="81" w:line="347" w:lineRule="auto"/>
        <w:ind w:right="220"/>
        <w:rPr>
          <w:rFonts w:ascii="宋体" w:hAnsi="宋体" w:eastAsia="宋体" w:cs="宋体"/>
          <w:spacing w:val="-10"/>
          <w:sz w:val="25"/>
          <w:szCs w:val="25"/>
          <w:highlight w:val="none"/>
          <w:lang w:eastAsia="zh-CN"/>
        </w:rPr>
      </w:pPr>
      <w:r>
        <w:rPr>
          <w:rFonts w:ascii="宋体" w:hAnsi="宋体" w:eastAsia="宋体" w:cs="宋体"/>
          <w:spacing w:val="-10"/>
          <w:sz w:val="25"/>
          <w:szCs w:val="25"/>
          <w:highlight w:val="none"/>
          <w:lang w:eastAsia="zh-CN"/>
        </w:rPr>
        <w:t>3.</w:t>
      </w:r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项目成果要求：按进度要求完成实施方案编制服务，并提交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陕西省政府网站集约化省级平台（三期）项目</w:t>
      </w:r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实施方案文件，纸质正式文件</w:t>
      </w:r>
      <w:r>
        <w:rPr>
          <w:rFonts w:ascii="宋体" w:hAnsi="宋体" w:eastAsia="宋体" w:cs="宋体"/>
          <w:spacing w:val="-10"/>
          <w:sz w:val="25"/>
          <w:szCs w:val="25"/>
          <w:highlight w:val="none"/>
          <w:lang w:eastAsia="zh-CN"/>
        </w:rPr>
        <w:t>3</w:t>
      </w:r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套，电子版</w:t>
      </w:r>
      <w:r>
        <w:rPr>
          <w:rFonts w:ascii="宋体" w:hAnsi="宋体" w:eastAsia="宋体" w:cs="宋体"/>
          <w:spacing w:val="-10"/>
          <w:sz w:val="25"/>
          <w:szCs w:val="25"/>
          <w:highlight w:val="none"/>
          <w:lang w:eastAsia="zh-CN"/>
        </w:rPr>
        <w:t>1</w:t>
      </w:r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套；实施方案文件应为</w:t>
      </w:r>
      <w:r>
        <w:rPr>
          <w:rFonts w:ascii="宋体" w:hAnsi="宋体" w:eastAsia="宋体" w:cs="宋体"/>
          <w:spacing w:val="-10"/>
          <w:sz w:val="25"/>
          <w:szCs w:val="25"/>
          <w:highlight w:val="none"/>
          <w:lang w:eastAsia="zh-CN"/>
        </w:rPr>
        <w:t>.ppt</w:t>
      </w:r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格式或</w:t>
      </w:r>
      <w:r>
        <w:rPr>
          <w:rFonts w:ascii="宋体" w:hAnsi="宋体" w:eastAsia="宋体" w:cs="宋体"/>
          <w:spacing w:val="-10"/>
          <w:sz w:val="25"/>
          <w:szCs w:val="25"/>
          <w:highlight w:val="none"/>
          <w:lang w:eastAsia="zh-CN"/>
        </w:rPr>
        <w:t>.doc</w:t>
      </w:r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格式；设计成果文件的语言文字应采用简体中文。</w:t>
      </w:r>
    </w:p>
    <w:p>
      <w:pPr>
        <w:spacing w:before="81" w:line="347" w:lineRule="auto"/>
        <w:ind w:right="220"/>
        <w:rPr>
          <w:rFonts w:ascii="宋体" w:hAnsi="宋体" w:eastAsia="宋体" w:cs="宋体"/>
          <w:spacing w:val="-10"/>
          <w:sz w:val="25"/>
          <w:szCs w:val="25"/>
          <w:highlight w:val="none"/>
          <w:lang w:eastAsia="zh-CN"/>
        </w:rPr>
      </w:pPr>
      <w:r>
        <w:rPr>
          <w:rFonts w:ascii="宋体" w:hAnsi="宋体" w:eastAsia="宋体" w:cs="宋体"/>
          <w:spacing w:val="-10"/>
          <w:sz w:val="25"/>
          <w:szCs w:val="25"/>
          <w:highlight w:val="none"/>
          <w:lang w:eastAsia="zh-CN"/>
        </w:rPr>
        <w:t>3.2.</w:t>
      </w:r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项目验收：项目成果提交后，由甲方组织有关专家召开项目评审会；评审会专家验收通过，视为项目完成。</w:t>
      </w:r>
    </w:p>
    <w:p>
      <w:pPr>
        <w:spacing w:before="81" w:line="347" w:lineRule="auto"/>
        <w:ind w:right="220"/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</w:pPr>
      <w:r>
        <w:rPr>
          <w:rFonts w:ascii="宋体" w:hAnsi="宋体" w:eastAsia="宋体" w:cs="宋体"/>
          <w:spacing w:val="-10"/>
          <w:sz w:val="25"/>
          <w:szCs w:val="25"/>
          <w:highlight w:val="none"/>
          <w:lang w:eastAsia="zh-CN"/>
        </w:rPr>
        <w:t>3.3.</w:t>
      </w:r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售后服务要求：</w:t>
      </w:r>
    </w:p>
    <w:p>
      <w:pPr>
        <w:spacing w:before="81" w:line="347" w:lineRule="auto"/>
        <w:ind w:right="220"/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</w:pPr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（</w:t>
      </w:r>
      <w:r>
        <w:rPr>
          <w:rFonts w:ascii="宋体" w:hAnsi="宋体" w:eastAsia="宋体" w:cs="宋体"/>
          <w:spacing w:val="-10"/>
          <w:sz w:val="25"/>
          <w:szCs w:val="25"/>
          <w:highlight w:val="none"/>
          <w:lang w:eastAsia="zh-CN"/>
        </w:rPr>
        <w:t>1</w:t>
      </w:r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）负责完成对集成单位和中标厂商在入场前进行技术交底工作，同时针对实施方案编制文件进行技术答疑和澄清等服务内容。</w:t>
      </w:r>
    </w:p>
    <w:p>
      <w:pPr>
        <w:spacing w:before="81" w:line="347" w:lineRule="auto"/>
        <w:ind w:right="220"/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</w:pPr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（</w:t>
      </w:r>
      <w:r>
        <w:rPr>
          <w:rFonts w:ascii="宋体" w:hAnsi="宋体" w:eastAsia="宋体" w:cs="宋体"/>
          <w:spacing w:val="-10"/>
          <w:sz w:val="25"/>
          <w:szCs w:val="25"/>
          <w:highlight w:val="none"/>
          <w:lang w:eastAsia="zh-CN"/>
        </w:rPr>
        <w:t>2</w:t>
      </w:r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）配合完成对软硬件需求变更申请做技术论证和把关，如有必要可到现场进行沟通和指导，以便于解决实施现场遇到问题。</w:t>
      </w:r>
    </w:p>
    <w:p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（</w:t>
      </w:r>
      <w:r>
        <w:rPr>
          <w:rFonts w:ascii="宋体" w:hAnsi="宋体" w:eastAsia="宋体" w:cs="宋体"/>
          <w:spacing w:val="-10"/>
          <w:sz w:val="25"/>
          <w:szCs w:val="25"/>
          <w:highlight w:val="none"/>
          <w:lang w:eastAsia="zh-CN"/>
        </w:rPr>
        <w:t>3</w:t>
      </w:r>
      <w:r>
        <w:rPr>
          <w:rFonts w:hint="eastAsia" w:ascii="宋体" w:hAnsi="宋体" w:eastAsia="宋体" w:cs="宋体"/>
          <w:spacing w:val="-10"/>
          <w:sz w:val="25"/>
          <w:szCs w:val="25"/>
          <w:highlight w:val="none"/>
          <w:lang w:eastAsia="zh-CN"/>
        </w:rPr>
        <w:t>）配合完成针对项目验收阶段的工程验收有关工作。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3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2023-12-01T14:48:06Z</dcterms:created>
  <dc:creator>11383</dc:creator>
  <cp:lastModifiedBy>张晨</cp:lastModifiedBy>
  <dcterms:modified xsi:type="dcterms:W3CDTF">2023-12-01T14:48:16Z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21F8134CEEF542FC8BEFBBAF2786FA1B</vt:lpwstr>
  </property>
</Properties>
</file>