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EFD9"/>
  <w:body>
    <w:p>
      <w:pPr>
        <w:pStyle w:val="2"/>
        <w:rPr>
          <w:rFonts w:ascii="宋体" w:hAnsi="宋体"/>
          <w:color w:val="000000"/>
        </w:rPr>
      </w:pPr>
    </w:p>
    <w:p>
      <w:pPr>
        <w:pStyle w:val="2"/>
        <w:rPr>
          <w:rFonts w:ascii="宋体" w:hAnsi="宋体"/>
          <w:color w:val="000000"/>
        </w:rPr>
      </w:pPr>
    </w:p>
    <w:p>
      <w:pPr>
        <w:pStyle w:val="2"/>
        <w:rPr>
          <w:rFonts w:ascii="宋体" w:hAnsi="宋体"/>
          <w:color w:val="FF0000"/>
        </w:rPr>
      </w:pPr>
      <w:r>
        <w:rPr>
          <w:rFonts w:hint="eastAsia" w:ascii="宋体" w:hAnsi="宋体" w:cs="Arial"/>
          <w:color w:val="000000"/>
          <w:kern w:val="0"/>
          <w:sz w:val="30"/>
          <w:szCs w:val="30"/>
        </w:rPr>
        <w:t>项目</w:t>
      </w:r>
      <w:r>
        <w:rPr>
          <w:rFonts w:ascii="宋体" w:hAnsi="宋体" w:cs="Arial"/>
          <w:color w:val="000000"/>
          <w:kern w:val="0"/>
          <w:sz w:val="30"/>
          <w:szCs w:val="30"/>
        </w:rPr>
        <w:t>编号：</w:t>
      </w:r>
      <w:r>
        <w:rPr>
          <w:rFonts w:hint="eastAsia" w:ascii="宋体" w:hAnsi="宋体" w:cs="Arial"/>
          <w:color w:val="000000"/>
          <w:kern w:val="0"/>
          <w:sz w:val="30"/>
          <w:szCs w:val="30"/>
        </w:rPr>
        <w:t>KY2023-1-021</w:t>
      </w:r>
      <w:r>
        <w:rPr>
          <w:rFonts w:hint="eastAsia" w:ascii="宋体" w:hAnsi="宋体" w:cs="Arial"/>
          <w:color w:val="FF0000"/>
          <w:kern w:val="0"/>
          <w:sz w:val="30"/>
          <w:szCs w:val="30"/>
        </w:rPr>
        <w:t xml:space="preserve">  </w:t>
      </w:r>
    </w:p>
    <w:p>
      <w:pPr>
        <w:jc w:val="center"/>
        <w:rPr>
          <w:rFonts w:ascii="宋体" w:hAnsi="宋体"/>
          <w:color w:val="000000"/>
          <w:sz w:val="48"/>
          <w14:shadow w14:blurRad="50800" w14:dist="38100" w14:dir="2700000" w14:sx="100000" w14:sy="100000" w14:kx="0" w14:ky="0" w14:algn="tl">
            <w14:srgbClr w14:val="000000">
              <w14:alpha w14:val="60000"/>
            </w14:srgbClr>
          </w14:shadow>
        </w:rPr>
      </w:pPr>
    </w:p>
    <w:p>
      <w:pPr>
        <w:ind w:firstLine="420"/>
        <w:rPr>
          <w:rFonts w:ascii="宋体" w:hAnsi="宋体"/>
          <w:color w:val="000000"/>
        </w:rPr>
      </w:pPr>
    </w:p>
    <w:p>
      <w:pPr>
        <w:jc w:val="center"/>
        <w:rPr>
          <w:rFonts w:ascii="宋体" w:hAnsi="宋体"/>
          <w:color w:val="000000"/>
          <w:sz w:val="44"/>
          <w14:shadow w14:blurRad="50800" w14:dist="38100" w14:dir="2700000" w14:sx="100000" w14:sy="100000" w14:kx="0" w14:ky="0" w14:algn="tl">
            <w14:srgbClr w14:val="000000">
              <w14:alpha w14:val="60000"/>
            </w14:srgbClr>
          </w14:shadow>
        </w:rPr>
      </w:pPr>
    </w:p>
    <w:p>
      <w:pPr>
        <w:ind w:firstLine="420"/>
        <w:jc w:val="center"/>
        <w:rPr>
          <w:rFonts w:ascii="宋体" w:hAnsi="宋体"/>
          <w:color w:val="000000"/>
        </w:rPr>
      </w:pPr>
      <w:r>
        <w:rPr>
          <w:rFonts w:hint="eastAsia" w:ascii="宋体" w:hAnsi="宋体" w:cs="Arial"/>
          <w:b/>
          <w:color w:val="000000"/>
          <w:kern w:val="0"/>
          <w:sz w:val="52"/>
          <w:szCs w:val="52"/>
        </w:rPr>
        <w:t>陕西省人民医院血管造影机维修服务采购项目</w:t>
      </w:r>
    </w:p>
    <w:p>
      <w:pPr>
        <w:ind w:firstLine="420"/>
        <w:rPr>
          <w:rFonts w:ascii="宋体" w:hAnsi="宋体"/>
          <w:color w:val="000000"/>
        </w:rPr>
      </w:pPr>
    </w:p>
    <w:p>
      <w:pPr>
        <w:spacing w:line="360" w:lineRule="atLeast"/>
        <w:jc w:val="center"/>
        <w:rPr>
          <w:rFonts w:ascii="宋体" w:hAnsi="宋体"/>
          <w:color w:val="000000"/>
          <w:sz w:val="72"/>
          <w:szCs w:val="72"/>
        </w:rPr>
      </w:pPr>
    </w:p>
    <w:p>
      <w:pPr>
        <w:spacing w:line="360" w:lineRule="atLeast"/>
        <w:jc w:val="center"/>
        <w:rPr>
          <w:rFonts w:ascii="宋体" w:hAnsi="宋体"/>
          <w:color w:val="000000"/>
          <w:sz w:val="72"/>
          <w:szCs w:val="72"/>
        </w:rPr>
      </w:pPr>
    </w:p>
    <w:p>
      <w:pPr>
        <w:spacing w:line="360" w:lineRule="auto"/>
        <w:jc w:val="center"/>
        <w:rPr>
          <w:rFonts w:ascii="宋体" w:hAnsi="宋体"/>
          <w:color w:val="000000"/>
        </w:rPr>
      </w:pPr>
      <w:r>
        <w:rPr>
          <w:rFonts w:hint="eastAsia" w:ascii="宋体" w:hAnsi="宋体" w:cs="Arial"/>
          <w:b/>
          <w:color w:val="000000"/>
          <w:kern w:val="0"/>
          <w:sz w:val="52"/>
          <w:szCs w:val="52"/>
        </w:rPr>
        <w:t xml:space="preserve"> 单一来源采购文件</w:t>
      </w:r>
    </w:p>
    <w:p>
      <w:pPr>
        <w:ind w:firstLine="420"/>
        <w:rPr>
          <w:rFonts w:ascii="宋体" w:hAnsi="宋体"/>
          <w:color w:val="000000"/>
        </w:rPr>
      </w:pPr>
    </w:p>
    <w:p>
      <w:pPr>
        <w:jc w:val="center"/>
        <w:rPr>
          <w:rFonts w:ascii="宋体" w:hAnsi="宋体"/>
          <w:b/>
          <w:color w:val="000000"/>
          <w:sz w:val="30"/>
        </w:rPr>
      </w:pPr>
    </w:p>
    <w:p>
      <w:pPr>
        <w:jc w:val="center"/>
        <w:rPr>
          <w:rFonts w:ascii="宋体" w:hAnsi="宋体"/>
          <w:b/>
          <w:color w:val="000000"/>
          <w:sz w:val="30"/>
        </w:rPr>
      </w:pPr>
    </w:p>
    <w:p>
      <w:pPr>
        <w:jc w:val="center"/>
        <w:rPr>
          <w:rFonts w:ascii="宋体" w:hAnsi="宋体"/>
          <w:b/>
          <w:color w:val="000000"/>
          <w:sz w:val="30"/>
        </w:rPr>
      </w:pPr>
    </w:p>
    <w:p>
      <w:pPr>
        <w:jc w:val="center"/>
        <w:rPr>
          <w:rFonts w:ascii="宋体" w:hAnsi="宋体"/>
          <w:b/>
          <w:color w:val="000000"/>
          <w:sz w:val="30"/>
        </w:rPr>
      </w:pPr>
    </w:p>
    <w:p>
      <w:pPr>
        <w:jc w:val="center"/>
        <w:rPr>
          <w:rFonts w:ascii="宋体" w:hAnsi="宋体"/>
          <w:b/>
          <w:color w:val="000000"/>
          <w:sz w:val="30"/>
        </w:rPr>
      </w:pPr>
    </w:p>
    <w:p>
      <w:pPr>
        <w:rPr>
          <w:rFonts w:ascii="宋体" w:hAnsi="宋体"/>
          <w:b/>
          <w:color w:val="000000"/>
          <w:sz w:val="30"/>
        </w:rPr>
      </w:pPr>
    </w:p>
    <w:p>
      <w:pPr>
        <w:jc w:val="center"/>
        <w:rPr>
          <w:rFonts w:ascii="宋体" w:hAnsi="宋体"/>
          <w:b/>
          <w:color w:val="000000"/>
          <w:sz w:val="30"/>
        </w:rPr>
      </w:pPr>
    </w:p>
    <w:p>
      <w:pPr>
        <w:jc w:val="center"/>
        <w:rPr>
          <w:rFonts w:ascii="宋体" w:hAnsi="宋体"/>
          <w:b/>
          <w:color w:val="000000"/>
          <w:sz w:val="28"/>
          <w:szCs w:val="28"/>
        </w:rPr>
      </w:pPr>
      <w:r>
        <w:rPr>
          <w:rFonts w:hint="eastAsia" w:ascii="宋体" w:hAnsi="宋体"/>
          <w:b/>
          <w:color w:val="000000"/>
          <w:sz w:val="28"/>
          <w:szCs w:val="28"/>
        </w:rPr>
        <w:t>陕西开源招标有限公司</w:t>
      </w:r>
    </w:p>
    <w:p>
      <w:pPr>
        <w:jc w:val="center"/>
        <w:rPr>
          <w:rFonts w:ascii="宋体" w:hAnsi="宋体"/>
          <w:color w:val="000000"/>
        </w:rPr>
      </w:pPr>
      <w:r>
        <w:rPr>
          <w:rFonts w:hint="eastAsia" w:ascii="宋体" w:hAnsi="宋体"/>
          <w:b/>
          <w:color w:val="000000"/>
          <w:sz w:val="28"/>
          <w:szCs w:val="28"/>
        </w:rPr>
        <w:t>2</w:t>
      </w:r>
      <w:r>
        <w:rPr>
          <w:rFonts w:ascii="宋体" w:hAnsi="宋体"/>
          <w:b/>
          <w:color w:val="000000"/>
          <w:sz w:val="28"/>
          <w:szCs w:val="28"/>
        </w:rPr>
        <w:t>023</w:t>
      </w:r>
      <w:r>
        <w:rPr>
          <w:rFonts w:hint="eastAsia" w:ascii="宋体" w:hAnsi="宋体"/>
          <w:b/>
          <w:color w:val="000000"/>
          <w:sz w:val="28"/>
          <w:szCs w:val="28"/>
        </w:rPr>
        <w:t>年</w:t>
      </w:r>
      <w:r>
        <w:rPr>
          <w:rFonts w:hint="eastAsia" w:ascii="宋体" w:hAnsi="宋体"/>
          <w:b/>
          <w:color w:val="000000"/>
          <w:sz w:val="28"/>
          <w:szCs w:val="28"/>
          <w:lang w:val="en-US" w:eastAsia="zh-CN"/>
        </w:rPr>
        <w:t>4</w:t>
      </w:r>
      <w:r>
        <w:rPr>
          <w:rFonts w:hint="eastAsia" w:ascii="宋体" w:hAnsi="宋体"/>
          <w:b/>
          <w:color w:val="000000"/>
          <w:sz w:val="28"/>
          <w:szCs w:val="28"/>
        </w:rPr>
        <w:t>月</w:t>
      </w:r>
      <w:r>
        <w:rPr>
          <w:rFonts w:ascii="宋体" w:hAnsi="宋体"/>
          <w:color w:val="000000"/>
        </w:rPr>
        <w:br w:type="page"/>
      </w:r>
    </w:p>
    <w:p>
      <w:pPr>
        <w:jc w:val="center"/>
        <w:rPr>
          <w:rFonts w:ascii="宋体" w:hAnsi="宋体"/>
          <w:b/>
          <w:color w:val="000000"/>
          <w:sz w:val="30"/>
        </w:rPr>
      </w:pPr>
    </w:p>
    <w:p>
      <w:pPr>
        <w:pStyle w:val="3"/>
        <w:keepNext w:val="0"/>
        <w:keepLines w:val="0"/>
        <w:rPr>
          <w:rFonts w:ascii="宋体" w:hAnsi="宋体" w:cs="Arial"/>
          <w:bCs w:val="0"/>
          <w:color w:val="000000"/>
          <w:kern w:val="0"/>
          <w:sz w:val="36"/>
          <w:szCs w:val="36"/>
        </w:rPr>
      </w:pPr>
      <w:bookmarkStart w:id="0" w:name="_Toc328730727"/>
      <w:bookmarkStart w:id="1" w:name="_Toc38533552"/>
      <w:bookmarkStart w:id="2" w:name="_Toc38533630"/>
      <w:r>
        <w:rPr>
          <w:rFonts w:hint="eastAsia" w:ascii="宋体" w:hAnsi="宋体" w:cs="Arial"/>
          <w:bCs w:val="0"/>
          <w:color w:val="000000"/>
          <w:kern w:val="0"/>
          <w:sz w:val="36"/>
          <w:szCs w:val="36"/>
        </w:rPr>
        <w:t>目  录</w:t>
      </w:r>
      <w:bookmarkEnd w:id="0"/>
      <w:bookmarkEnd w:id="1"/>
      <w:bookmarkEnd w:id="2"/>
    </w:p>
    <w:p>
      <w:pPr>
        <w:pStyle w:val="30"/>
        <w:tabs>
          <w:tab w:val="right" w:leader="middleDot" w:pos="9060"/>
        </w:tabs>
        <w:spacing w:line="480" w:lineRule="auto"/>
        <w:rPr>
          <w:rFonts w:ascii="宋体" w:hAnsi="宋体"/>
          <w:b/>
          <w:sz w:val="28"/>
          <w:szCs w:val="28"/>
        </w:rPr>
      </w:pPr>
      <w:r>
        <w:rPr>
          <w:rFonts w:ascii="宋体" w:hAnsi="宋体"/>
          <w:b/>
          <w:color w:val="000000"/>
          <w:sz w:val="28"/>
          <w:szCs w:val="28"/>
        </w:rPr>
        <w:fldChar w:fldCharType="begin"/>
      </w:r>
      <w:r>
        <w:rPr>
          <w:rFonts w:ascii="宋体" w:hAnsi="宋体"/>
          <w:b/>
          <w:color w:val="000000"/>
          <w:sz w:val="28"/>
          <w:szCs w:val="28"/>
        </w:rPr>
        <w:instrText xml:space="preserve"> </w:instrText>
      </w:r>
      <w:r>
        <w:rPr>
          <w:rFonts w:hint="eastAsia" w:ascii="宋体" w:hAnsi="宋体"/>
          <w:b/>
          <w:color w:val="000000"/>
          <w:sz w:val="28"/>
          <w:szCs w:val="28"/>
        </w:rPr>
        <w:instrText xml:space="preserve">TOC \o "1-1" \h \z \u</w:instrText>
      </w:r>
      <w:r>
        <w:rPr>
          <w:rFonts w:ascii="宋体" w:hAnsi="宋体"/>
          <w:b/>
          <w:color w:val="000000"/>
          <w:sz w:val="28"/>
          <w:szCs w:val="28"/>
        </w:rPr>
        <w:instrText xml:space="preserve"> </w:instrText>
      </w:r>
      <w:r>
        <w:rPr>
          <w:rFonts w:ascii="宋体" w:hAnsi="宋体"/>
          <w:b/>
          <w:color w:val="000000"/>
          <w:sz w:val="28"/>
          <w:szCs w:val="28"/>
        </w:rPr>
        <w:fldChar w:fldCharType="separate"/>
      </w:r>
    </w:p>
    <w:p>
      <w:pPr>
        <w:pStyle w:val="30"/>
        <w:tabs>
          <w:tab w:val="right" w:leader="middleDot" w:pos="9060"/>
        </w:tabs>
        <w:spacing w:line="700" w:lineRule="exact"/>
        <w:rPr>
          <w:rFonts w:ascii="宋体" w:hAnsi="宋体"/>
          <w:b/>
          <w:color w:val="0000FF"/>
          <w:sz w:val="28"/>
          <w:szCs w:val="28"/>
        </w:rPr>
      </w:pPr>
      <w:r>
        <w:fldChar w:fldCharType="begin"/>
      </w:r>
      <w:r>
        <w:instrText xml:space="preserve"> HYPERLINK \l "_Toc38533631" </w:instrText>
      </w:r>
      <w:r>
        <w:fldChar w:fldCharType="separate"/>
      </w:r>
      <w:r>
        <w:rPr>
          <w:rStyle w:val="23"/>
          <w:rFonts w:hint="eastAsia" w:ascii="宋体" w:hAnsi="宋体"/>
          <w:b/>
          <w:sz w:val="28"/>
          <w:szCs w:val="28"/>
        </w:rPr>
        <w:t>第一部分</w:t>
      </w:r>
      <w:r>
        <w:rPr>
          <w:rStyle w:val="23"/>
          <w:rFonts w:ascii="宋体" w:hAnsi="宋体"/>
          <w:b/>
          <w:sz w:val="28"/>
          <w:szCs w:val="28"/>
        </w:rPr>
        <w:t xml:space="preserve">  </w:t>
      </w:r>
      <w:r>
        <w:rPr>
          <w:rStyle w:val="23"/>
          <w:rFonts w:hint="eastAsia" w:ascii="宋体" w:hAnsi="宋体" w:cs="Arial"/>
          <w:b/>
          <w:kern w:val="0"/>
          <w:sz w:val="28"/>
          <w:szCs w:val="28"/>
        </w:rPr>
        <w:t>单一来源采购邀请函</w:t>
      </w:r>
      <w:r>
        <w:rPr>
          <w:rFonts w:ascii="宋体" w:hAnsi="宋体"/>
          <w:b/>
          <w:color w:val="0000FF"/>
          <w:sz w:val="28"/>
          <w:szCs w:val="28"/>
        </w:rPr>
        <w:tab/>
      </w:r>
      <w:r>
        <w:rPr>
          <w:rFonts w:ascii="宋体" w:hAnsi="宋体"/>
          <w:b/>
          <w:color w:val="0000FF"/>
          <w:sz w:val="28"/>
          <w:szCs w:val="28"/>
        </w:rPr>
        <w:fldChar w:fldCharType="begin"/>
      </w:r>
      <w:r>
        <w:rPr>
          <w:rFonts w:ascii="宋体" w:hAnsi="宋体"/>
          <w:b/>
          <w:color w:val="0000FF"/>
          <w:sz w:val="28"/>
          <w:szCs w:val="28"/>
        </w:rPr>
        <w:instrText xml:space="preserve"> PAGEREF _Toc38533631 \h </w:instrText>
      </w:r>
      <w:r>
        <w:rPr>
          <w:rFonts w:ascii="宋体" w:hAnsi="宋体"/>
          <w:b/>
          <w:color w:val="0000FF"/>
          <w:sz w:val="28"/>
          <w:szCs w:val="28"/>
        </w:rPr>
        <w:fldChar w:fldCharType="separate"/>
      </w:r>
      <w:r>
        <w:rPr>
          <w:rFonts w:ascii="宋体" w:hAnsi="宋体"/>
          <w:b/>
          <w:color w:val="0000FF"/>
          <w:sz w:val="28"/>
          <w:szCs w:val="28"/>
        </w:rPr>
        <w:t>1</w:t>
      </w:r>
      <w:r>
        <w:rPr>
          <w:rFonts w:ascii="宋体" w:hAnsi="宋体"/>
          <w:b/>
          <w:color w:val="0000FF"/>
          <w:sz w:val="28"/>
          <w:szCs w:val="28"/>
        </w:rPr>
        <w:fldChar w:fldCharType="end"/>
      </w:r>
      <w:r>
        <w:rPr>
          <w:rFonts w:ascii="宋体" w:hAnsi="宋体"/>
          <w:b/>
          <w:color w:val="0000FF"/>
          <w:sz w:val="28"/>
          <w:szCs w:val="28"/>
        </w:rPr>
        <w:fldChar w:fldCharType="end"/>
      </w:r>
    </w:p>
    <w:p>
      <w:pPr>
        <w:pStyle w:val="30"/>
        <w:tabs>
          <w:tab w:val="right" w:leader="middleDot" w:pos="9060"/>
        </w:tabs>
        <w:spacing w:line="700" w:lineRule="exact"/>
        <w:rPr>
          <w:rFonts w:ascii="宋体" w:hAnsi="宋体"/>
          <w:b/>
          <w:color w:val="0000FF"/>
          <w:sz w:val="28"/>
          <w:szCs w:val="28"/>
        </w:rPr>
      </w:pPr>
      <w:r>
        <w:fldChar w:fldCharType="begin"/>
      </w:r>
      <w:r>
        <w:instrText xml:space="preserve"> HYPERLINK \l "_Toc38533632" </w:instrText>
      </w:r>
      <w:r>
        <w:fldChar w:fldCharType="separate"/>
      </w:r>
      <w:r>
        <w:rPr>
          <w:rStyle w:val="23"/>
          <w:rFonts w:hint="eastAsia" w:ascii="宋体" w:hAnsi="宋体"/>
          <w:b/>
          <w:sz w:val="28"/>
          <w:szCs w:val="28"/>
        </w:rPr>
        <w:t>第二部分</w:t>
      </w:r>
      <w:r>
        <w:rPr>
          <w:rStyle w:val="23"/>
          <w:rFonts w:ascii="宋体" w:hAnsi="宋体"/>
          <w:b/>
          <w:sz w:val="28"/>
          <w:szCs w:val="28"/>
        </w:rPr>
        <w:t xml:space="preserve">  </w:t>
      </w:r>
      <w:r>
        <w:rPr>
          <w:rStyle w:val="23"/>
          <w:rFonts w:hint="eastAsia" w:ascii="宋体" w:hAnsi="宋体"/>
          <w:b/>
          <w:sz w:val="28"/>
          <w:szCs w:val="28"/>
        </w:rPr>
        <w:t>供应商须知</w:t>
      </w:r>
      <w:r>
        <w:rPr>
          <w:rFonts w:ascii="宋体" w:hAnsi="宋体"/>
          <w:b/>
          <w:color w:val="0000FF"/>
          <w:sz w:val="28"/>
          <w:szCs w:val="28"/>
        </w:rPr>
        <w:tab/>
      </w:r>
      <w:r>
        <w:rPr>
          <w:rFonts w:ascii="宋体" w:hAnsi="宋体"/>
          <w:b/>
          <w:color w:val="0000FF"/>
          <w:sz w:val="28"/>
          <w:szCs w:val="28"/>
        </w:rPr>
        <w:fldChar w:fldCharType="begin"/>
      </w:r>
      <w:r>
        <w:rPr>
          <w:rFonts w:ascii="宋体" w:hAnsi="宋体"/>
          <w:b/>
          <w:color w:val="0000FF"/>
          <w:sz w:val="28"/>
          <w:szCs w:val="28"/>
        </w:rPr>
        <w:instrText xml:space="preserve"> PAGEREF _Toc38533632 \h </w:instrText>
      </w:r>
      <w:r>
        <w:rPr>
          <w:rFonts w:ascii="宋体" w:hAnsi="宋体"/>
          <w:b/>
          <w:color w:val="0000FF"/>
          <w:sz w:val="28"/>
          <w:szCs w:val="28"/>
        </w:rPr>
        <w:fldChar w:fldCharType="separate"/>
      </w:r>
      <w:r>
        <w:rPr>
          <w:rFonts w:ascii="宋体" w:hAnsi="宋体"/>
          <w:b/>
          <w:color w:val="0000FF"/>
          <w:sz w:val="28"/>
          <w:szCs w:val="28"/>
        </w:rPr>
        <w:t>4</w:t>
      </w:r>
      <w:r>
        <w:rPr>
          <w:rFonts w:ascii="宋体" w:hAnsi="宋体"/>
          <w:b/>
          <w:color w:val="0000FF"/>
          <w:sz w:val="28"/>
          <w:szCs w:val="28"/>
        </w:rPr>
        <w:fldChar w:fldCharType="end"/>
      </w:r>
      <w:r>
        <w:rPr>
          <w:rFonts w:ascii="宋体" w:hAnsi="宋体"/>
          <w:b/>
          <w:color w:val="0000FF"/>
          <w:sz w:val="28"/>
          <w:szCs w:val="28"/>
        </w:rPr>
        <w:fldChar w:fldCharType="end"/>
      </w:r>
    </w:p>
    <w:p>
      <w:pPr>
        <w:pStyle w:val="30"/>
        <w:tabs>
          <w:tab w:val="right" w:leader="middleDot" w:pos="9060"/>
        </w:tabs>
        <w:spacing w:line="700" w:lineRule="exact"/>
        <w:rPr>
          <w:rFonts w:ascii="宋体" w:hAnsi="宋体"/>
          <w:b/>
          <w:color w:val="0000FF"/>
          <w:sz w:val="28"/>
          <w:szCs w:val="28"/>
        </w:rPr>
      </w:pPr>
      <w:r>
        <w:fldChar w:fldCharType="begin"/>
      </w:r>
      <w:r>
        <w:instrText xml:space="preserve"> HYPERLINK \l "_Toc38533633" </w:instrText>
      </w:r>
      <w:r>
        <w:fldChar w:fldCharType="separate"/>
      </w:r>
      <w:r>
        <w:rPr>
          <w:rStyle w:val="23"/>
          <w:rFonts w:hint="eastAsia" w:ascii="宋体" w:hAnsi="宋体"/>
          <w:b/>
          <w:sz w:val="28"/>
          <w:szCs w:val="28"/>
        </w:rPr>
        <w:t>第三部分</w:t>
      </w:r>
      <w:r>
        <w:rPr>
          <w:rStyle w:val="23"/>
          <w:rFonts w:ascii="宋体" w:hAnsi="宋体"/>
          <w:b/>
          <w:sz w:val="28"/>
          <w:szCs w:val="28"/>
        </w:rPr>
        <w:t xml:space="preserve">  </w:t>
      </w:r>
      <w:r>
        <w:rPr>
          <w:rStyle w:val="23"/>
          <w:rFonts w:hint="eastAsia" w:ascii="宋体" w:hAnsi="宋体"/>
          <w:b/>
          <w:sz w:val="28"/>
          <w:szCs w:val="28"/>
        </w:rPr>
        <w:t>技术参数及要求</w:t>
      </w:r>
      <w:r>
        <w:rPr>
          <w:rFonts w:ascii="宋体" w:hAnsi="宋体"/>
          <w:b/>
          <w:color w:val="0000FF"/>
          <w:sz w:val="28"/>
          <w:szCs w:val="28"/>
        </w:rPr>
        <w:tab/>
      </w:r>
      <w:r>
        <w:rPr>
          <w:rFonts w:ascii="宋体" w:hAnsi="宋体"/>
          <w:b/>
          <w:color w:val="0000FF"/>
          <w:sz w:val="28"/>
          <w:szCs w:val="28"/>
        </w:rPr>
        <w:fldChar w:fldCharType="begin"/>
      </w:r>
      <w:r>
        <w:rPr>
          <w:rFonts w:ascii="宋体" w:hAnsi="宋体"/>
          <w:b/>
          <w:color w:val="0000FF"/>
          <w:sz w:val="28"/>
          <w:szCs w:val="28"/>
        </w:rPr>
        <w:instrText xml:space="preserve"> PAGEREF _Toc38533633 \h </w:instrText>
      </w:r>
      <w:r>
        <w:rPr>
          <w:rFonts w:ascii="宋体" w:hAnsi="宋体"/>
          <w:b/>
          <w:color w:val="0000FF"/>
          <w:sz w:val="28"/>
          <w:szCs w:val="28"/>
        </w:rPr>
        <w:fldChar w:fldCharType="separate"/>
      </w:r>
      <w:r>
        <w:rPr>
          <w:rFonts w:ascii="宋体" w:hAnsi="宋体"/>
          <w:b/>
          <w:color w:val="0000FF"/>
          <w:sz w:val="28"/>
          <w:szCs w:val="28"/>
        </w:rPr>
        <w:t>20</w:t>
      </w:r>
      <w:r>
        <w:rPr>
          <w:rFonts w:ascii="宋体" w:hAnsi="宋体"/>
          <w:b/>
          <w:color w:val="0000FF"/>
          <w:sz w:val="28"/>
          <w:szCs w:val="28"/>
        </w:rPr>
        <w:fldChar w:fldCharType="end"/>
      </w:r>
      <w:r>
        <w:rPr>
          <w:rFonts w:ascii="宋体" w:hAnsi="宋体"/>
          <w:b/>
          <w:color w:val="0000FF"/>
          <w:sz w:val="28"/>
          <w:szCs w:val="28"/>
        </w:rPr>
        <w:fldChar w:fldCharType="end"/>
      </w:r>
    </w:p>
    <w:p>
      <w:pPr>
        <w:pStyle w:val="30"/>
        <w:tabs>
          <w:tab w:val="right" w:leader="middleDot" w:pos="9060"/>
        </w:tabs>
        <w:spacing w:line="700" w:lineRule="exact"/>
        <w:rPr>
          <w:rFonts w:ascii="宋体" w:hAnsi="宋体"/>
          <w:b/>
          <w:color w:val="0000FF"/>
          <w:sz w:val="28"/>
          <w:szCs w:val="28"/>
        </w:rPr>
      </w:pPr>
      <w:r>
        <w:fldChar w:fldCharType="begin"/>
      </w:r>
      <w:r>
        <w:instrText xml:space="preserve"> HYPERLINK \l "_Toc38533634" </w:instrText>
      </w:r>
      <w:r>
        <w:fldChar w:fldCharType="separate"/>
      </w:r>
      <w:r>
        <w:rPr>
          <w:rStyle w:val="23"/>
          <w:rFonts w:hint="eastAsia" w:ascii="宋体" w:hAnsi="宋体"/>
          <w:b/>
          <w:sz w:val="28"/>
          <w:szCs w:val="28"/>
        </w:rPr>
        <w:t>第四部分</w:t>
      </w:r>
      <w:r>
        <w:rPr>
          <w:rStyle w:val="23"/>
          <w:rFonts w:ascii="宋体" w:hAnsi="宋体"/>
          <w:b/>
          <w:sz w:val="28"/>
          <w:szCs w:val="28"/>
        </w:rPr>
        <w:t xml:space="preserve">  </w:t>
      </w:r>
      <w:r>
        <w:rPr>
          <w:rStyle w:val="23"/>
          <w:rFonts w:hint="eastAsia" w:ascii="宋体" w:hAnsi="宋体"/>
          <w:b/>
          <w:sz w:val="28"/>
          <w:szCs w:val="28"/>
        </w:rPr>
        <w:t>合同范本</w:t>
      </w:r>
      <w:r>
        <w:rPr>
          <w:rFonts w:ascii="宋体" w:hAnsi="宋体"/>
          <w:b/>
          <w:color w:val="0000FF"/>
          <w:sz w:val="28"/>
          <w:szCs w:val="28"/>
        </w:rPr>
        <w:tab/>
      </w:r>
      <w:r>
        <w:rPr>
          <w:rFonts w:ascii="宋体" w:hAnsi="宋体"/>
          <w:b/>
          <w:color w:val="0000FF"/>
          <w:sz w:val="28"/>
          <w:szCs w:val="28"/>
        </w:rPr>
        <w:fldChar w:fldCharType="begin"/>
      </w:r>
      <w:r>
        <w:rPr>
          <w:rFonts w:ascii="宋体" w:hAnsi="宋体"/>
          <w:b/>
          <w:color w:val="0000FF"/>
          <w:sz w:val="28"/>
          <w:szCs w:val="28"/>
        </w:rPr>
        <w:instrText xml:space="preserve"> PAGEREF _Toc38533634 \h </w:instrText>
      </w:r>
      <w:r>
        <w:rPr>
          <w:rFonts w:ascii="宋体" w:hAnsi="宋体"/>
          <w:b/>
          <w:color w:val="0000FF"/>
          <w:sz w:val="28"/>
          <w:szCs w:val="28"/>
        </w:rPr>
        <w:fldChar w:fldCharType="separate"/>
      </w:r>
      <w:r>
        <w:rPr>
          <w:rFonts w:ascii="宋体" w:hAnsi="宋体"/>
          <w:b/>
          <w:color w:val="0000FF"/>
          <w:sz w:val="28"/>
          <w:szCs w:val="28"/>
        </w:rPr>
        <w:t>21</w:t>
      </w:r>
      <w:r>
        <w:rPr>
          <w:rFonts w:ascii="宋体" w:hAnsi="宋体"/>
          <w:b/>
          <w:color w:val="0000FF"/>
          <w:sz w:val="28"/>
          <w:szCs w:val="28"/>
        </w:rPr>
        <w:fldChar w:fldCharType="end"/>
      </w:r>
      <w:r>
        <w:rPr>
          <w:rFonts w:ascii="宋体" w:hAnsi="宋体"/>
          <w:b/>
          <w:color w:val="0000FF"/>
          <w:sz w:val="28"/>
          <w:szCs w:val="28"/>
        </w:rPr>
        <w:fldChar w:fldCharType="end"/>
      </w:r>
    </w:p>
    <w:p>
      <w:pPr>
        <w:pStyle w:val="30"/>
        <w:tabs>
          <w:tab w:val="right" w:leader="middleDot" w:pos="9060"/>
        </w:tabs>
        <w:spacing w:line="700" w:lineRule="exact"/>
        <w:rPr>
          <w:rFonts w:ascii="宋体" w:hAnsi="宋体"/>
          <w:b/>
          <w:color w:val="0000FF"/>
          <w:sz w:val="28"/>
          <w:szCs w:val="28"/>
        </w:rPr>
      </w:pPr>
      <w:r>
        <w:fldChar w:fldCharType="begin"/>
      </w:r>
      <w:r>
        <w:instrText xml:space="preserve"> HYPERLINK \l "_Toc38533635" </w:instrText>
      </w:r>
      <w:r>
        <w:fldChar w:fldCharType="separate"/>
      </w:r>
      <w:r>
        <w:rPr>
          <w:rStyle w:val="23"/>
          <w:rFonts w:hint="eastAsia" w:ascii="宋体" w:hAnsi="宋体"/>
          <w:b/>
          <w:sz w:val="28"/>
          <w:szCs w:val="28"/>
        </w:rPr>
        <w:t>第五部分</w:t>
      </w:r>
      <w:r>
        <w:rPr>
          <w:rStyle w:val="23"/>
          <w:rFonts w:ascii="宋体" w:hAnsi="宋体"/>
          <w:b/>
          <w:sz w:val="28"/>
          <w:szCs w:val="28"/>
        </w:rPr>
        <w:t xml:space="preserve">  </w:t>
      </w:r>
      <w:r>
        <w:rPr>
          <w:rStyle w:val="23"/>
          <w:rFonts w:hint="eastAsia" w:ascii="宋体" w:hAnsi="宋体"/>
          <w:b/>
          <w:sz w:val="28"/>
          <w:szCs w:val="28"/>
        </w:rPr>
        <w:t>响应文件格式</w:t>
      </w:r>
      <w:r>
        <w:rPr>
          <w:rFonts w:ascii="宋体" w:hAnsi="宋体"/>
          <w:b/>
          <w:color w:val="0000FF"/>
          <w:sz w:val="28"/>
          <w:szCs w:val="28"/>
        </w:rPr>
        <w:tab/>
      </w:r>
      <w:r>
        <w:rPr>
          <w:rFonts w:ascii="宋体" w:hAnsi="宋体"/>
          <w:b/>
          <w:color w:val="0000FF"/>
          <w:sz w:val="28"/>
          <w:szCs w:val="28"/>
        </w:rPr>
        <w:fldChar w:fldCharType="begin"/>
      </w:r>
      <w:r>
        <w:rPr>
          <w:rFonts w:ascii="宋体" w:hAnsi="宋体"/>
          <w:b/>
          <w:color w:val="0000FF"/>
          <w:sz w:val="28"/>
          <w:szCs w:val="28"/>
        </w:rPr>
        <w:instrText xml:space="preserve"> PAGEREF _Toc38533635 \h </w:instrText>
      </w:r>
      <w:r>
        <w:rPr>
          <w:rFonts w:ascii="宋体" w:hAnsi="宋体"/>
          <w:b/>
          <w:color w:val="0000FF"/>
          <w:sz w:val="28"/>
          <w:szCs w:val="28"/>
        </w:rPr>
        <w:fldChar w:fldCharType="separate"/>
      </w:r>
      <w:r>
        <w:rPr>
          <w:rFonts w:ascii="宋体" w:hAnsi="宋体"/>
          <w:b/>
          <w:color w:val="0000FF"/>
          <w:sz w:val="28"/>
          <w:szCs w:val="28"/>
        </w:rPr>
        <w:t>24</w:t>
      </w:r>
      <w:r>
        <w:rPr>
          <w:rFonts w:ascii="宋体" w:hAnsi="宋体"/>
          <w:b/>
          <w:color w:val="0000FF"/>
          <w:sz w:val="28"/>
          <w:szCs w:val="28"/>
        </w:rPr>
        <w:fldChar w:fldCharType="end"/>
      </w:r>
      <w:r>
        <w:rPr>
          <w:rFonts w:ascii="宋体" w:hAnsi="宋体"/>
          <w:b/>
          <w:color w:val="0000FF"/>
          <w:sz w:val="28"/>
          <w:szCs w:val="28"/>
        </w:rPr>
        <w:fldChar w:fldCharType="end"/>
      </w:r>
    </w:p>
    <w:p>
      <w:pPr>
        <w:tabs>
          <w:tab w:val="right" w:leader="middleDot" w:pos="9120"/>
        </w:tabs>
        <w:spacing w:line="480" w:lineRule="auto"/>
        <w:ind w:left="239" w:leftChars="114"/>
        <w:rPr>
          <w:rFonts w:ascii="宋体" w:hAnsi="宋体"/>
          <w:b/>
          <w:color w:val="000000"/>
          <w:sz w:val="28"/>
          <w:szCs w:val="28"/>
        </w:rPr>
      </w:pPr>
      <w:r>
        <w:rPr>
          <w:rFonts w:ascii="宋体" w:hAnsi="宋体"/>
          <w:b/>
          <w:color w:val="000000"/>
          <w:sz w:val="28"/>
          <w:szCs w:val="28"/>
        </w:rPr>
        <w:fldChar w:fldCharType="end"/>
      </w:r>
    </w:p>
    <w:p>
      <w:pPr>
        <w:spacing w:line="480" w:lineRule="auto"/>
        <w:ind w:firstLine="602" w:firstLineChars="200"/>
        <w:rPr>
          <w:rFonts w:ascii="宋体" w:hAnsi="宋体"/>
          <w:b/>
          <w:color w:val="000000"/>
          <w:sz w:val="30"/>
          <w:szCs w:val="30"/>
        </w:rPr>
        <w:sectPr>
          <w:headerReference r:id="rId5" w:type="default"/>
          <w:footerReference r:id="rId6" w:type="default"/>
          <w:pgSz w:w="11906" w:h="16838"/>
          <w:pgMar w:top="1418" w:right="1418" w:bottom="1418" w:left="1418" w:header="851" w:footer="992" w:gutter="0"/>
          <w:pgNumType w:start="0"/>
          <w:cols w:space="720" w:num="1"/>
          <w:titlePg/>
          <w:docGrid w:linePitch="326" w:charSpace="0"/>
        </w:sectPr>
      </w:pPr>
    </w:p>
    <w:p>
      <w:pPr>
        <w:spacing w:line="500" w:lineRule="exact"/>
        <w:jc w:val="center"/>
        <w:outlineLvl w:val="0"/>
        <w:rPr>
          <w:rFonts w:ascii="宋体" w:hAnsi="宋体" w:cs="Arial"/>
          <w:b/>
          <w:color w:val="000000"/>
          <w:kern w:val="0"/>
          <w:sz w:val="32"/>
          <w:szCs w:val="32"/>
        </w:rPr>
      </w:pPr>
      <w:bookmarkStart w:id="3" w:name="_Toc38533631"/>
      <w:r>
        <w:rPr>
          <w:rFonts w:hint="eastAsia" w:ascii="宋体" w:hAnsi="宋体"/>
          <w:b/>
          <w:color w:val="000000"/>
          <w:sz w:val="32"/>
          <w:szCs w:val="32"/>
        </w:rPr>
        <w:t xml:space="preserve">第一部分  </w:t>
      </w:r>
      <w:r>
        <w:rPr>
          <w:rFonts w:hint="eastAsia" w:ascii="宋体" w:hAnsi="宋体" w:cs="Arial"/>
          <w:b/>
          <w:color w:val="000000"/>
          <w:kern w:val="0"/>
          <w:sz w:val="32"/>
          <w:szCs w:val="32"/>
        </w:rPr>
        <w:t>单一来源采购邀请函</w:t>
      </w:r>
      <w:bookmarkEnd w:id="3"/>
    </w:p>
    <w:p>
      <w:pPr>
        <w:spacing w:line="500" w:lineRule="exact"/>
        <w:ind w:firstLine="480" w:firstLineChars="200"/>
        <w:rPr>
          <w:rFonts w:ascii="宋体" w:hAnsi="宋体"/>
          <w:color w:val="000000"/>
          <w:sz w:val="24"/>
        </w:rPr>
      </w:pPr>
      <w:r>
        <w:rPr>
          <w:rFonts w:hint="eastAsia" w:ascii="宋体" w:hAnsi="宋体" w:cs="Helvetica"/>
          <w:sz w:val="24"/>
        </w:rPr>
        <w:t>陕西省人民医院血管造影机维修服务采购项目潜在的供应商可在西安市雁展路1111号莱安中心T6-15层获取</w:t>
      </w:r>
      <w:r>
        <w:rPr>
          <w:rFonts w:hint="eastAsia" w:ascii="宋体" w:hAnsi="宋体" w:cs="Helvetica"/>
          <w:sz w:val="24"/>
          <w:lang w:val="en-US" w:eastAsia="zh-CN"/>
        </w:rPr>
        <w:t>采购</w:t>
      </w:r>
      <w:r>
        <w:rPr>
          <w:rFonts w:hint="eastAsia" w:ascii="宋体" w:hAnsi="宋体" w:cs="Helvetica"/>
          <w:sz w:val="24"/>
        </w:rPr>
        <w:t>文</w:t>
      </w:r>
      <w:r>
        <w:rPr>
          <w:rFonts w:hint="eastAsia" w:ascii="宋体" w:hAnsi="宋体" w:cs="Helvetica"/>
          <w:color w:val="000000" w:themeColor="text1"/>
          <w:sz w:val="24"/>
          <w14:textFill>
            <w14:solidFill>
              <w14:schemeClr w14:val="tx1"/>
            </w14:solidFill>
          </w14:textFill>
        </w:rPr>
        <w:t>件，并于202</w:t>
      </w:r>
      <w:r>
        <w:rPr>
          <w:rFonts w:ascii="宋体" w:hAnsi="宋体" w:cs="Helvetica"/>
          <w:color w:val="000000" w:themeColor="text1"/>
          <w:sz w:val="24"/>
          <w14:textFill>
            <w14:solidFill>
              <w14:schemeClr w14:val="tx1"/>
            </w14:solidFill>
          </w14:textFill>
        </w:rPr>
        <w:t>3</w:t>
      </w:r>
      <w:r>
        <w:rPr>
          <w:rFonts w:hint="eastAsia" w:ascii="宋体" w:hAnsi="宋体" w:cs="Helvetica"/>
          <w:color w:val="000000" w:themeColor="text1"/>
          <w:sz w:val="24"/>
          <w14:textFill>
            <w14:solidFill>
              <w14:schemeClr w14:val="tx1"/>
            </w14:solidFill>
          </w14:textFill>
        </w:rPr>
        <w:t>-</w:t>
      </w:r>
      <w:r>
        <w:rPr>
          <w:rFonts w:hint="eastAsia" w:ascii="宋体" w:hAnsi="宋体" w:cs="Helvetica"/>
          <w:color w:val="000000" w:themeColor="text1"/>
          <w:sz w:val="24"/>
          <w:lang w:val="en-US" w:eastAsia="zh-CN"/>
          <w14:textFill>
            <w14:solidFill>
              <w14:schemeClr w14:val="tx1"/>
            </w14:solidFill>
          </w14:textFill>
        </w:rPr>
        <w:t>4</w:t>
      </w:r>
      <w:r>
        <w:rPr>
          <w:rFonts w:hint="eastAsia" w:ascii="宋体" w:hAnsi="宋体" w:cs="Helvetica"/>
          <w:color w:val="000000" w:themeColor="text1"/>
          <w:sz w:val="24"/>
          <w14:textFill>
            <w14:solidFill>
              <w14:schemeClr w14:val="tx1"/>
            </w14:solidFill>
          </w14:textFill>
        </w:rPr>
        <w:t>-</w:t>
      </w:r>
      <w:r>
        <w:rPr>
          <w:rFonts w:hint="eastAsia" w:ascii="宋体" w:hAnsi="宋体" w:cs="Helvetica"/>
          <w:color w:val="000000" w:themeColor="text1"/>
          <w:sz w:val="24"/>
          <w:lang w:val="en-US" w:eastAsia="zh-CN"/>
          <w14:textFill>
            <w14:solidFill>
              <w14:schemeClr w14:val="tx1"/>
            </w14:solidFill>
          </w14:textFill>
        </w:rPr>
        <w:t>13</w:t>
      </w:r>
      <w:r>
        <w:rPr>
          <w:rFonts w:hint="eastAsia" w:ascii="宋体" w:hAnsi="宋体" w:cs="Helvetica"/>
          <w:color w:val="000000" w:themeColor="text1"/>
          <w:sz w:val="24"/>
          <w14:textFill>
            <w14:solidFill>
              <w14:schemeClr w14:val="tx1"/>
            </w14:solidFill>
          </w14:textFill>
        </w:rPr>
        <w:t xml:space="preserve"> </w:t>
      </w:r>
      <w:r>
        <w:rPr>
          <w:rFonts w:hint="eastAsia" w:ascii="宋体" w:hAnsi="宋体" w:cs="Helvetica"/>
          <w:color w:val="000000" w:themeColor="text1"/>
          <w:sz w:val="24"/>
          <w:lang w:val="en-US" w:eastAsia="zh-CN"/>
          <w14:textFill>
            <w14:solidFill>
              <w14:schemeClr w14:val="tx1"/>
            </w14:solidFill>
          </w14:textFill>
        </w:rPr>
        <w:t xml:space="preserve"> 15</w:t>
      </w:r>
      <w:r>
        <w:rPr>
          <w:rFonts w:hint="eastAsia" w:ascii="宋体" w:hAnsi="宋体" w:cs="Helvetica"/>
          <w:color w:val="000000" w:themeColor="text1"/>
          <w:sz w:val="24"/>
          <w14:textFill>
            <w14:solidFill>
              <w14:schemeClr w14:val="tx1"/>
            </w14:solidFill>
          </w14:textFill>
        </w:rPr>
        <w:t>:</w:t>
      </w:r>
      <w:r>
        <w:rPr>
          <w:rFonts w:ascii="宋体" w:hAnsi="宋体" w:cs="Helvetica"/>
          <w:color w:val="000000" w:themeColor="text1"/>
          <w:sz w:val="24"/>
          <w14:textFill>
            <w14:solidFill>
              <w14:schemeClr w14:val="tx1"/>
            </w14:solidFill>
          </w14:textFill>
        </w:rPr>
        <w:t>0</w:t>
      </w:r>
      <w:r>
        <w:rPr>
          <w:rFonts w:hint="eastAsia" w:ascii="宋体" w:hAnsi="宋体" w:cs="Helvetica"/>
          <w:color w:val="000000" w:themeColor="text1"/>
          <w:sz w:val="24"/>
          <w14:textFill>
            <w14:solidFill>
              <w14:schemeClr w14:val="tx1"/>
            </w14:solidFill>
          </w14:textFill>
        </w:rPr>
        <w:t>0前递交</w:t>
      </w:r>
      <w:r>
        <w:rPr>
          <w:rFonts w:hint="eastAsia" w:ascii="宋体" w:hAnsi="宋体" w:cs="Helvetica"/>
          <w:color w:val="333333"/>
          <w:sz w:val="24"/>
        </w:rPr>
        <w:t>响应文件。</w:t>
      </w:r>
    </w:p>
    <w:p>
      <w:pPr>
        <w:pStyle w:val="80"/>
        <w:spacing w:line="500" w:lineRule="exact"/>
        <w:rPr>
          <w:b/>
          <w:bCs/>
          <w:color w:val="333333"/>
        </w:rPr>
      </w:pPr>
      <w:r>
        <w:rPr>
          <w:rFonts w:hint="eastAsia"/>
          <w:b/>
          <w:bCs/>
          <w:color w:val="333333"/>
        </w:rPr>
        <w:t>一、项目基本情况：</w:t>
      </w:r>
    </w:p>
    <w:p>
      <w:pPr>
        <w:pStyle w:val="17"/>
        <w:spacing w:before="0" w:beforeAutospacing="0" w:after="0" w:afterAutospacing="0" w:line="500" w:lineRule="exact"/>
        <w:ind w:firstLine="480"/>
      </w:pPr>
      <w:r>
        <w:rPr>
          <w:rFonts w:hint="eastAsia"/>
        </w:rPr>
        <w:t xml:space="preserve">1、项目编号：KY2023-1-021 </w:t>
      </w:r>
    </w:p>
    <w:p>
      <w:pPr>
        <w:pStyle w:val="17"/>
        <w:spacing w:before="0" w:beforeAutospacing="0" w:after="0" w:afterAutospacing="0" w:line="500" w:lineRule="exact"/>
        <w:ind w:firstLine="480"/>
      </w:pPr>
      <w:r>
        <w:rPr>
          <w:rFonts w:hint="eastAsia"/>
        </w:rPr>
        <w:t>2、项目名称：</w:t>
      </w:r>
      <w:r>
        <w:rPr>
          <w:rFonts w:hint="eastAsia"/>
          <w:color w:val="000000"/>
        </w:rPr>
        <w:t>陕西省人民医院血管造影机维修服务采购项目</w:t>
      </w:r>
    </w:p>
    <w:p>
      <w:pPr>
        <w:pStyle w:val="17"/>
        <w:spacing w:before="0" w:beforeAutospacing="0" w:after="0" w:afterAutospacing="0" w:line="500" w:lineRule="exact"/>
        <w:ind w:firstLine="480"/>
      </w:pPr>
      <w:r>
        <w:rPr>
          <w:rFonts w:hint="eastAsia"/>
        </w:rPr>
        <w:t>3、预算金额：</w:t>
      </w:r>
      <w:r>
        <w:rPr>
          <w:rFonts w:hint="eastAsia"/>
          <w:color w:val="000000"/>
        </w:rPr>
        <w:t xml:space="preserve">1530000.00元 </w:t>
      </w:r>
    </w:p>
    <w:p>
      <w:pPr>
        <w:pStyle w:val="17"/>
        <w:spacing w:before="0" w:beforeAutospacing="0" w:after="0" w:afterAutospacing="0" w:line="500" w:lineRule="exact"/>
        <w:ind w:firstLine="480"/>
        <w:rPr>
          <w:rFonts w:cs="Helvetica"/>
          <w:color w:val="333333"/>
        </w:rPr>
      </w:pPr>
      <w:r>
        <w:rPr>
          <w:rFonts w:hint="eastAsia"/>
        </w:rPr>
        <w:t>4、最高限价：</w:t>
      </w:r>
      <w:r>
        <w:rPr>
          <w:rFonts w:hint="eastAsia"/>
          <w:color w:val="000000"/>
        </w:rPr>
        <w:t xml:space="preserve">1530000.00元 </w:t>
      </w:r>
    </w:p>
    <w:p>
      <w:pPr>
        <w:pStyle w:val="17"/>
        <w:spacing w:before="0" w:beforeAutospacing="0" w:after="0" w:afterAutospacing="0" w:line="50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5、采购需求：陕西省人民医院血管造影机维修服务采购项目，采购预算：1530000.00元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项目概况：血管造影机维修服务，</w:t>
      </w:r>
      <w:r>
        <w:rPr>
          <w:rFonts w:hint="eastAsia" w:cs="Helvetica"/>
          <w:color w:val="000000" w:themeColor="text1"/>
          <w14:textFill>
            <w14:solidFill>
              <w14:schemeClr w14:val="tx1"/>
            </w14:solidFill>
          </w14:textFill>
        </w:rPr>
        <w:t>具体内容详见谈判文件第三部分</w:t>
      </w:r>
      <w:r>
        <w:rPr>
          <w:rFonts w:hint="eastAsia"/>
          <w:color w:val="000000" w:themeColor="text1"/>
          <w14:textFill>
            <w14:solidFill>
              <w14:schemeClr w14:val="tx1"/>
            </w14:solidFill>
          </w14:textFill>
        </w:rPr>
        <w:t>，简要技术要求、用途：项目自用。</w:t>
      </w:r>
    </w:p>
    <w:p>
      <w:pPr>
        <w:pStyle w:val="17"/>
        <w:spacing w:before="0" w:beforeAutospacing="0" w:after="0" w:afterAutospacing="0" w:line="50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6、合同履行期限：服务期：合同签订后10个日历日内</w:t>
      </w:r>
      <w:r>
        <w:rPr>
          <w:color w:val="000000" w:themeColor="text1"/>
          <w:highlight w:val="none"/>
          <w14:textFill>
            <w14:solidFill>
              <w14:schemeClr w14:val="tx1"/>
            </w14:solidFill>
          </w14:textFill>
        </w:rPr>
        <w:t xml:space="preserve"> </w:t>
      </w:r>
    </w:p>
    <w:p>
      <w:pPr>
        <w:pStyle w:val="17"/>
        <w:spacing w:before="0" w:beforeAutospacing="0" w:after="0" w:afterAutospacing="0" w:line="50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7、本项目是否接受联合体投标：否</w:t>
      </w:r>
    </w:p>
    <w:p>
      <w:pPr>
        <w:pStyle w:val="80"/>
        <w:spacing w:line="500" w:lineRule="exact"/>
        <w:rPr>
          <w:b/>
          <w:bCs/>
        </w:rPr>
      </w:pPr>
      <w:r>
        <w:rPr>
          <w:rFonts w:hint="eastAsia"/>
          <w:b/>
          <w:bCs/>
        </w:rPr>
        <w:t>二、 响应供应商的资格要求</w:t>
      </w:r>
    </w:p>
    <w:p>
      <w:pPr>
        <w:pStyle w:val="17"/>
        <w:spacing w:before="0" w:beforeAutospacing="0" w:after="0" w:afterAutospacing="0" w:line="500" w:lineRule="exact"/>
        <w:ind w:firstLine="480"/>
      </w:pPr>
      <w:r>
        <w:rPr>
          <w:rFonts w:hint="eastAsia"/>
        </w:rPr>
        <w:t>1、满足《中华人民共和国政府采购法》第二十二条规定</w:t>
      </w:r>
    </w:p>
    <w:p>
      <w:pPr>
        <w:pStyle w:val="17"/>
        <w:spacing w:before="0" w:beforeAutospacing="0" w:after="0" w:afterAutospacing="0" w:line="500" w:lineRule="exact"/>
        <w:ind w:firstLine="480"/>
      </w:pPr>
      <w:r>
        <w:rPr>
          <w:rFonts w:hint="eastAsia"/>
        </w:rPr>
        <w:t>2、落实政府采购政策需满足的资格要求：</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（1）《政府采购促进中小企业发展管理办法》的通知--财库〔2020〕46号</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 xml:space="preserve">（2）财政部司法部关于政府采购支持监狱企业发展有关问题的通知--财库[2014]68号 </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（3）《财政部 发展改革委 生态环境部 市场监管总局关于调整优化节能产品环境标志产品政府采购执行机制的通知》（财库〔2019〕9号）</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 xml:space="preserve">（4）《节能产品政府采购实施意见》--（财库[2004]185号） </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（5）《关于促进残疾人就业政府采购政策的通知》（财库[2017]141号）</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（6）《关于运用政府采购政策支持乡村产业振兴的通知》财库〔2021〕19号</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（7）《陕西省财政厅关于印发&lt;陕西省中小企业政府采购信用融资办法&gt;的通知》（陕财办采〔2018〕23号）</w:t>
      </w:r>
    </w:p>
    <w:p>
      <w:pPr>
        <w:widowControl/>
        <w:spacing w:line="500" w:lineRule="exact"/>
        <w:ind w:firstLine="480"/>
        <w:jc w:val="left"/>
        <w:rPr>
          <w:rFonts w:ascii="宋体" w:hAnsi="宋体" w:cs="Helvetica"/>
          <w:kern w:val="0"/>
          <w:sz w:val="24"/>
        </w:rPr>
      </w:pPr>
      <w:r>
        <w:rPr>
          <w:rFonts w:hint="eastAsia" w:ascii="宋体" w:hAnsi="宋体" w:cs="Helvetica"/>
          <w:kern w:val="0"/>
          <w:sz w:val="24"/>
        </w:rPr>
        <w:t>（8）《关于进一步加大政府采购支持中小企业力度的通知》财库〔2022〕19号</w:t>
      </w:r>
    </w:p>
    <w:p>
      <w:pPr>
        <w:widowControl/>
        <w:spacing w:line="500" w:lineRule="exact"/>
        <w:ind w:firstLine="480"/>
        <w:jc w:val="left"/>
        <w:rPr>
          <w:rFonts w:hint="eastAsia" w:ascii="宋体" w:hAnsi="宋体" w:eastAsia="宋体" w:cs="Helvetica"/>
          <w:kern w:val="0"/>
          <w:sz w:val="24"/>
          <w:lang w:val="en-US" w:eastAsia="zh-CN"/>
        </w:rPr>
      </w:pPr>
      <w:r>
        <w:rPr>
          <w:rFonts w:hint="eastAsia" w:ascii="宋体" w:hAnsi="宋体" w:cs="Helvetica"/>
          <w:kern w:val="0"/>
          <w:sz w:val="24"/>
        </w:rPr>
        <w:t>（9）其他需要落实的政府采购政策</w:t>
      </w:r>
      <w:r>
        <w:rPr>
          <w:rFonts w:hint="eastAsia" w:ascii="宋体" w:hAnsi="宋体" w:cs="Helvetica"/>
          <w:kern w:val="0"/>
          <w:sz w:val="24"/>
          <w:lang w:eastAsia="zh-CN"/>
        </w:rPr>
        <w:t>。</w:t>
      </w:r>
    </w:p>
    <w:p>
      <w:pPr>
        <w:widowControl/>
        <w:spacing w:line="500" w:lineRule="exact"/>
        <w:ind w:firstLine="480"/>
        <w:jc w:val="left"/>
        <w:rPr>
          <w:rFonts w:ascii="宋体" w:hAnsi="宋体" w:cs="Helvetica"/>
          <w:color w:val="000000" w:themeColor="text1"/>
          <w:kern w:val="0"/>
          <w:sz w:val="24"/>
          <w14:textFill>
            <w14:solidFill>
              <w14:schemeClr w14:val="tx1"/>
            </w14:solidFill>
          </w14:textFill>
        </w:rPr>
      </w:pPr>
      <w:r>
        <w:rPr>
          <w:rFonts w:hint="eastAsia" w:ascii="宋体" w:hAnsi="宋体" w:cs="Helvetica"/>
          <w:color w:val="000000" w:themeColor="text1"/>
          <w:kern w:val="0"/>
          <w:sz w:val="24"/>
          <w14:textFill>
            <w14:solidFill>
              <w14:schemeClr w14:val="tx1"/>
            </w14:solidFill>
          </w14:textFill>
        </w:rPr>
        <w:t>3、本项目的特定资格要求：</w:t>
      </w:r>
      <w:r>
        <w:rPr>
          <w:rFonts w:ascii="宋体" w:hAnsi="宋体" w:cs="Helvetica"/>
          <w:color w:val="000000" w:themeColor="text1"/>
          <w:kern w:val="0"/>
          <w:sz w:val="24"/>
          <w14:textFill>
            <w14:solidFill>
              <w14:schemeClr w14:val="tx1"/>
            </w14:solidFill>
          </w14:textFill>
        </w:rPr>
        <w:t xml:space="preserve"> </w:t>
      </w:r>
    </w:p>
    <w:p>
      <w:pPr>
        <w:widowControl/>
        <w:spacing w:line="500" w:lineRule="exact"/>
        <w:ind w:firstLine="480"/>
        <w:jc w:val="left"/>
        <w:rPr>
          <w:rFonts w:ascii="宋体" w:hAnsi="宋体" w:cs="Helvetica"/>
          <w:color w:val="000000" w:themeColor="text1"/>
          <w:kern w:val="0"/>
          <w:sz w:val="24"/>
          <w:highlight w:val="none"/>
          <w14:textFill>
            <w14:solidFill>
              <w14:schemeClr w14:val="tx1"/>
            </w14:solidFill>
          </w14:textFill>
        </w:rPr>
      </w:pPr>
      <w:r>
        <w:rPr>
          <w:rFonts w:hint="eastAsia" w:ascii="宋体" w:hAnsi="宋体" w:cs="Helvetica"/>
          <w:color w:val="000000" w:themeColor="text1"/>
          <w:kern w:val="0"/>
          <w:sz w:val="24"/>
          <w14:textFill>
            <w14:solidFill>
              <w14:schemeClr w14:val="tx1"/>
            </w14:solidFill>
          </w14:textFill>
        </w:rPr>
        <w:t>（1）具有独立承担民事责任能力的法人、其他组织或自然人，并出具合法有效的营业执照或事业单位法</w:t>
      </w:r>
      <w:r>
        <w:rPr>
          <w:rFonts w:hint="eastAsia" w:ascii="宋体" w:hAnsi="宋体" w:cs="Helvetica"/>
          <w:color w:val="000000" w:themeColor="text1"/>
          <w:kern w:val="0"/>
          <w:sz w:val="24"/>
          <w:highlight w:val="none"/>
          <w14:textFill>
            <w14:solidFill>
              <w14:schemeClr w14:val="tx1"/>
            </w14:solidFill>
          </w14:textFill>
        </w:rPr>
        <w:t xml:space="preserve">人证书等国家规定的相关证明，自然人参与的提供其身份证明。 </w:t>
      </w:r>
    </w:p>
    <w:p>
      <w:pPr>
        <w:widowControl/>
        <w:spacing w:line="500" w:lineRule="exact"/>
        <w:ind w:firstLine="480"/>
        <w:jc w:val="left"/>
        <w:rPr>
          <w:rFonts w:ascii="宋体" w:hAnsi="宋体" w:cs="Helvetica"/>
          <w:color w:val="000000" w:themeColor="text1"/>
          <w:kern w:val="0"/>
          <w:sz w:val="24"/>
          <w:highlight w:val="none"/>
          <w14:textFill>
            <w14:solidFill>
              <w14:schemeClr w14:val="tx1"/>
            </w14:solidFill>
          </w14:textFill>
        </w:rPr>
      </w:pPr>
      <w:r>
        <w:rPr>
          <w:rFonts w:hint="eastAsia" w:ascii="宋体" w:hAnsi="宋体" w:cs="Helvetica"/>
          <w:color w:val="000000" w:themeColor="text1"/>
          <w:kern w:val="0"/>
          <w:sz w:val="24"/>
          <w:highlight w:val="none"/>
          <w14:textFill>
            <w14:solidFill>
              <w14:schemeClr w14:val="tx1"/>
            </w14:solidFill>
          </w14:textFill>
        </w:rPr>
        <w:t>（2）财务状况报告：提供</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021年度</w:t>
      </w:r>
      <w:r>
        <w:rPr>
          <w:rFonts w:hint="eastAsia" w:ascii="宋体" w:hAnsi="宋体" w:cs="Helvetica"/>
          <w:color w:val="000000" w:themeColor="text1"/>
          <w:kern w:val="0"/>
          <w:sz w:val="24"/>
          <w:highlight w:val="none"/>
          <w14:textFill>
            <w14:solidFill>
              <w14:schemeClr w14:val="tx1"/>
            </w14:solidFill>
          </w14:textFill>
        </w:rPr>
        <w:t xml:space="preserve">完整的财务审计报告，或谈判时间前六个月内银行出具的资信证明。其他组织和自然人提供银行出具的资信证明。 </w:t>
      </w:r>
    </w:p>
    <w:p>
      <w:pPr>
        <w:widowControl/>
        <w:spacing w:line="500" w:lineRule="exact"/>
        <w:ind w:firstLine="480"/>
        <w:jc w:val="left"/>
        <w:rPr>
          <w:rFonts w:ascii="宋体" w:hAnsi="宋体" w:cs="Helvetica"/>
          <w:color w:val="000000" w:themeColor="text1"/>
          <w:kern w:val="0"/>
          <w:sz w:val="24"/>
          <w:highlight w:val="none"/>
          <w14:textFill>
            <w14:solidFill>
              <w14:schemeClr w14:val="tx1"/>
            </w14:solidFill>
          </w14:textFill>
        </w:rPr>
      </w:pPr>
      <w:r>
        <w:rPr>
          <w:rFonts w:hint="eastAsia" w:ascii="宋体" w:hAnsi="宋体" w:cs="Helvetica"/>
          <w:color w:val="000000" w:themeColor="text1"/>
          <w:kern w:val="0"/>
          <w:sz w:val="24"/>
          <w:highlight w:val="none"/>
          <w14:textFill>
            <w14:solidFill>
              <w14:schemeClr w14:val="tx1"/>
            </w14:solidFill>
          </w14:textFill>
        </w:rPr>
        <w:t>（3）税收缴纳证明：提供</w:t>
      </w:r>
      <w:r>
        <w:rPr>
          <w:rFonts w:hint="eastAsia" w:ascii="宋体" w:hAnsi="宋体" w:cs="Helvetica"/>
          <w:color w:val="000000" w:themeColor="text1"/>
          <w:kern w:val="0"/>
          <w:sz w:val="24"/>
          <w:highlight w:val="none"/>
          <w14:textFill>
            <w14:solidFill>
              <w14:schemeClr w14:val="tx1"/>
            </w14:solidFill>
          </w14:textFill>
        </w:rPr>
        <w:t>202</w:t>
      </w:r>
      <w:r>
        <w:rPr>
          <w:rFonts w:ascii="宋体" w:hAnsi="宋体" w:cs="Helvetica"/>
          <w:color w:val="000000" w:themeColor="text1"/>
          <w:kern w:val="0"/>
          <w:sz w:val="24"/>
          <w:highlight w:val="none"/>
          <w14:textFill>
            <w14:solidFill>
              <w14:schemeClr w14:val="tx1"/>
            </w14:solidFill>
          </w14:textFill>
        </w:rPr>
        <w:t>2</w:t>
      </w:r>
      <w:r>
        <w:rPr>
          <w:rFonts w:hint="eastAsia" w:ascii="宋体" w:hAnsi="宋体" w:cs="Helvetica"/>
          <w:color w:val="000000" w:themeColor="text1"/>
          <w:kern w:val="0"/>
          <w:sz w:val="24"/>
          <w:highlight w:val="none"/>
          <w14:textFill>
            <w14:solidFill>
              <w14:schemeClr w14:val="tx1"/>
            </w14:solidFill>
          </w14:textFill>
        </w:rPr>
        <w:t>年1月至今已缴纳至少一个月的依法缴纳税款的相关凭据（时间以税款所属日期为准、税种须包含增值税或企业所得税），凭据应有税务</w:t>
      </w:r>
      <w:r>
        <w:rPr>
          <w:rFonts w:hint="eastAsia" w:ascii="宋体" w:hAnsi="宋体" w:cs="Helvetica"/>
          <w:color w:val="000000" w:themeColor="text1"/>
          <w:kern w:val="0"/>
          <w:sz w:val="24"/>
          <w:highlight w:val="none"/>
          <w14:textFill>
            <w14:solidFill>
              <w14:schemeClr w14:val="tx1"/>
            </w14:solidFill>
          </w14:textFill>
        </w:rPr>
        <w:t xml:space="preserve">机关或代收机关的公章或业务专用章。依法免税或无须缴纳税款的供应商，应提供相关证明文件。 </w:t>
      </w:r>
    </w:p>
    <w:p>
      <w:pPr>
        <w:widowControl/>
        <w:spacing w:line="500" w:lineRule="exact"/>
        <w:ind w:firstLine="480"/>
        <w:jc w:val="left"/>
        <w:rPr>
          <w:rFonts w:ascii="宋体" w:hAnsi="宋体" w:cs="Helvetica"/>
          <w:color w:val="000000" w:themeColor="text1"/>
          <w:kern w:val="0"/>
          <w:sz w:val="24"/>
          <w:highlight w:val="none"/>
          <w14:textFill>
            <w14:solidFill>
              <w14:schemeClr w14:val="tx1"/>
            </w14:solidFill>
          </w14:textFill>
        </w:rPr>
      </w:pPr>
      <w:r>
        <w:rPr>
          <w:rFonts w:hint="eastAsia" w:ascii="宋体" w:hAnsi="宋体" w:cs="Helvetica"/>
          <w:color w:val="000000" w:themeColor="text1"/>
          <w:kern w:val="0"/>
          <w:sz w:val="24"/>
          <w:highlight w:val="none"/>
          <w14:textFill>
            <w14:solidFill>
              <w14:schemeClr w14:val="tx1"/>
            </w14:solidFill>
          </w14:textFill>
        </w:rPr>
        <w:t>（4）社会保障资金缴纳证明：提供</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022年</w:t>
      </w:r>
      <w:r>
        <w:rPr>
          <w:rFonts w:hint="eastAsia" w:ascii="宋体" w:hAnsi="宋体"/>
          <w:color w:val="000000" w:themeColor="text1"/>
          <w:sz w:val="24"/>
          <w:highlight w:val="none"/>
          <w14:textFill>
            <w14:solidFill>
              <w14:schemeClr w14:val="tx1"/>
            </w14:solidFill>
          </w14:textFill>
        </w:rPr>
        <w:t>1月</w:t>
      </w:r>
      <w:r>
        <w:rPr>
          <w:rFonts w:hint="eastAsia" w:ascii="宋体" w:hAnsi="宋体" w:cs="Helvetica"/>
          <w:color w:val="000000" w:themeColor="text1"/>
          <w:kern w:val="0"/>
          <w:sz w:val="24"/>
          <w:highlight w:val="none"/>
          <w14:textFill>
            <w14:solidFill>
              <w14:schemeClr w14:val="tx1"/>
            </w14:solidFill>
          </w14:textFill>
        </w:rPr>
        <w:t xml:space="preserve">至今已缴存的至少一个月的社会保障资金缴存单据或社保机构开具的社会保险参保缴费情况证明，依法不需要缴纳社会保障资金的单位应提供相关证明材料。 </w:t>
      </w:r>
    </w:p>
    <w:p>
      <w:pPr>
        <w:widowControl/>
        <w:spacing w:line="500" w:lineRule="exact"/>
        <w:ind w:firstLine="480"/>
        <w:jc w:val="left"/>
        <w:rPr>
          <w:rFonts w:ascii="宋体" w:hAnsi="宋体" w:cs="Helvetica"/>
          <w:color w:val="000000" w:themeColor="text1"/>
          <w:kern w:val="0"/>
          <w:sz w:val="24"/>
          <w:highlight w:val="none"/>
          <w14:textFill>
            <w14:solidFill>
              <w14:schemeClr w14:val="tx1"/>
            </w14:solidFill>
          </w14:textFill>
        </w:rPr>
      </w:pPr>
      <w:r>
        <w:rPr>
          <w:rFonts w:hint="eastAsia" w:ascii="宋体" w:hAnsi="宋体" w:cs="Helvetica"/>
          <w:color w:val="000000" w:themeColor="text1"/>
          <w:kern w:val="0"/>
          <w:sz w:val="24"/>
          <w:highlight w:val="none"/>
          <w14:textFill>
            <w14:solidFill>
              <w14:schemeClr w14:val="tx1"/>
            </w14:solidFill>
          </w14:textFill>
        </w:rPr>
        <w:t xml:space="preserve">（5）书面声明：参加本次政府采购活动前三年内在经营活动中没有重大违纪，以及未被列入失信被执行人、重大税收违法失信主体、政府采购严重违法失信行为记录名单的书面声明。本项目拒绝被列入失信被执行人、重大税收违法失信主体、政府采购严重违法失信行为的供应商参与。 </w:t>
      </w:r>
    </w:p>
    <w:p>
      <w:pPr>
        <w:widowControl/>
        <w:spacing w:line="500" w:lineRule="exact"/>
        <w:ind w:firstLine="480"/>
        <w:jc w:val="left"/>
        <w:rPr>
          <w:rFonts w:ascii="宋体" w:hAnsi="宋体" w:cs="Helvetica"/>
          <w:color w:val="000000" w:themeColor="text1"/>
          <w:kern w:val="0"/>
          <w:sz w:val="24"/>
          <w:highlight w:val="none"/>
          <w14:textFill>
            <w14:solidFill>
              <w14:schemeClr w14:val="tx1"/>
            </w14:solidFill>
          </w14:textFill>
        </w:rPr>
      </w:pPr>
      <w:r>
        <w:rPr>
          <w:rFonts w:hint="eastAsia" w:ascii="宋体" w:hAnsi="宋体" w:cs="Helvetica"/>
          <w:color w:val="000000" w:themeColor="text1"/>
          <w:kern w:val="0"/>
          <w:sz w:val="24"/>
          <w:highlight w:val="none"/>
          <w14:textFill>
            <w14:solidFill>
              <w14:schemeClr w14:val="tx1"/>
            </w14:solidFill>
          </w14:textFill>
        </w:rPr>
        <w:t xml:space="preserve">（6）提供具有履行合同所必需的设备和专业技术能力的承诺函。 </w:t>
      </w:r>
    </w:p>
    <w:p>
      <w:pPr>
        <w:widowControl/>
        <w:spacing w:line="500" w:lineRule="exact"/>
        <w:ind w:firstLine="480"/>
        <w:jc w:val="left"/>
        <w:rPr>
          <w:rFonts w:ascii="宋体" w:hAnsi="宋体" w:cs="Helvetica"/>
          <w:color w:val="000000" w:themeColor="text1"/>
          <w:kern w:val="0"/>
          <w:sz w:val="24"/>
          <w:highlight w:val="none"/>
          <w14:textFill>
            <w14:solidFill>
              <w14:schemeClr w14:val="tx1"/>
            </w14:solidFill>
          </w14:textFill>
        </w:rPr>
      </w:pPr>
      <w:r>
        <w:rPr>
          <w:rFonts w:hint="eastAsia" w:ascii="宋体" w:hAnsi="宋体" w:cs="Helvetica"/>
          <w:color w:val="000000" w:themeColor="text1"/>
          <w:kern w:val="0"/>
          <w:sz w:val="24"/>
          <w:highlight w:val="none"/>
          <w14:textFill>
            <w14:solidFill>
              <w14:schemeClr w14:val="tx1"/>
            </w14:solidFill>
          </w14:textFill>
        </w:rPr>
        <w:t>（7）法定代表人授权书及被授权人身份证。（法定代表人直接谈判只须提交其身份证原件）</w:t>
      </w:r>
    </w:p>
    <w:p>
      <w:pPr>
        <w:pStyle w:val="2"/>
        <w:spacing w:line="500" w:lineRule="exact"/>
        <w:ind w:firstLine="480"/>
        <w:rPr>
          <w:color w:val="000000" w:themeColor="text1"/>
          <w:highlight w:val="none"/>
          <w14:textFill>
            <w14:solidFill>
              <w14:schemeClr w14:val="tx1"/>
            </w14:solidFill>
          </w14:textFill>
        </w:rPr>
      </w:pPr>
      <w:r>
        <w:rPr>
          <w:rFonts w:hint="eastAsia" w:ascii="宋体" w:hAnsi="宋体" w:cs="Helvetica"/>
          <w:color w:val="000000" w:themeColor="text1"/>
          <w:kern w:val="0"/>
          <w:highlight w:val="none"/>
          <w14:textFill>
            <w14:solidFill>
              <w14:schemeClr w14:val="tx1"/>
            </w14:solidFill>
          </w14:textFill>
        </w:rPr>
        <w:t>备注：本项目不接受联合体谈判；</w:t>
      </w:r>
      <w:r>
        <w:rPr>
          <w:rFonts w:hint="eastAsia" w:ascii="宋体" w:hAnsi="宋体" w:cs="Helvetica"/>
          <w:color w:val="000000" w:themeColor="text1"/>
          <w:kern w:val="0"/>
          <w:highlight w:val="none"/>
          <w14:textFill>
            <w14:solidFill>
              <w14:schemeClr w14:val="tx1"/>
            </w14:solidFill>
          </w14:textFill>
        </w:rPr>
        <w:t>本项目非专门面向中小企业采购。</w:t>
      </w:r>
    </w:p>
    <w:p>
      <w:pPr>
        <w:pStyle w:val="80"/>
        <w:spacing w:line="500" w:lineRule="exact"/>
        <w:rPr>
          <w:b/>
          <w:bCs/>
        </w:rPr>
      </w:pPr>
      <w:r>
        <w:rPr>
          <w:rFonts w:hint="eastAsia"/>
          <w:b/>
          <w:bCs/>
        </w:rPr>
        <w:t>三、 采购文件的获取方式</w:t>
      </w:r>
    </w:p>
    <w:p>
      <w:pPr>
        <w:pStyle w:val="17"/>
        <w:spacing w:before="0" w:beforeAutospacing="0" w:after="0" w:afterAutospacing="0" w:line="500" w:lineRule="exact"/>
        <w:ind w:firstLine="480"/>
      </w:pPr>
      <w:r>
        <w:rPr>
          <w:rFonts w:hint="eastAsia"/>
        </w:rPr>
        <w:t>时间：202</w:t>
      </w:r>
      <w:r>
        <w:t>3</w:t>
      </w:r>
      <w:r>
        <w:rPr>
          <w:rFonts w:hint="eastAsia"/>
        </w:rPr>
        <w:t>-</w:t>
      </w:r>
      <w:r>
        <w:rPr>
          <w:rFonts w:hint="eastAsia"/>
          <w:lang w:val="en-US" w:eastAsia="zh-CN"/>
        </w:rPr>
        <w:t>4</w:t>
      </w:r>
      <w:r>
        <w:rPr>
          <w:rFonts w:hint="eastAsia"/>
        </w:rPr>
        <w:t>-</w:t>
      </w:r>
      <w:r>
        <w:rPr>
          <w:rFonts w:hint="eastAsia"/>
          <w:lang w:val="en-US" w:eastAsia="zh-CN"/>
        </w:rPr>
        <w:t xml:space="preserve">10 </w:t>
      </w:r>
      <w:r>
        <w:rPr>
          <w:rFonts w:hint="eastAsia"/>
        </w:rPr>
        <w:t>9:00起至202</w:t>
      </w:r>
      <w:r>
        <w:t>3</w:t>
      </w:r>
      <w:r>
        <w:rPr>
          <w:rFonts w:hint="eastAsia"/>
        </w:rPr>
        <w:t>-</w:t>
      </w:r>
      <w:r>
        <w:rPr>
          <w:rFonts w:hint="eastAsia"/>
          <w:lang w:val="en-US" w:eastAsia="zh-CN"/>
        </w:rPr>
        <w:t>4</w:t>
      </w:r>
      <w:r>
        <w:rPr>
          <w:rFonts w:hint="eastAsia"/>
        </w:rPr>
        <w:t>-</w:t>
      </w:r>
      <w:r>
        <w:rPr>
          <w:rFonts w:hint="eastAsia"/>
          <w:lang w:val="en-US" w:eastAsia="zh-CN"/>
        </w:rPr>
        <w:t>11</w:t>
      </w:r>
      <w:r>
        <w:rPr>
          <w:rFonts w:hint="eastAsia"/>
        </w:rPr>
        <w:t xml:space="preserve"> 17:00止</w:t>
      </w:r>
    </w:p>
    <w:p>
      <w:pPr>
        <w:pStyle w:val="17"/>
        <w:spacing w:before="0" w:beforeAutospacing="0" w:after="0" w:afterAutospacing="0" w:line="500" w:lineRule="exact"/>
        <w:ind w:firstLine="480"/>
      </w:pPr>
      <w:r>
        <w:rPr>
          <w:rFonts w:hint="eastAsia"/>
        </w:rPr>
        <w:t>地点：</w:t>
      </w:r>
      <w:r>
        <w:rPr>
          <w:rFonts w:hint="eastAsia" w:cs="Helvetica"/>
          <w:szCs w:val="21"/>
        </w:rPr>
        <w:t>西安市雁展路1111号莱安中心T6-15层</w:t>
      </w:r>
    </w:p>
    <w:p>
      <w:pPr>
        <w:pStyle w:val="17"/>
        <w:spacing w:before="0" w:beforeAutospacing="0" w:after="0" w:afterAutospacing="0" w:line="500" w:lineRule="exact"/>
        <w:ind w:firstLine="480"/>
      </w:pPr>
      <w:r>
        <w:rPr>
          <w:rFonts w:hint="eastAsia"/>
        </w:rPr>
        <w:t>方式：现场购买</w:t>
      </w:r>
    </w:p>
    <w:p>
      <w:pPr>
        <w:pStyle w:val="17"/>
        <w:spacing w:before="0" w:beforeAutospacing="0" w:after="0" w:afterAutospacing="0" w:line="500" w:lineRule="exact"/>
        <w:ind w:firstLine="480"/>
      </w:pPr>
      <w:r>
        <w:rPr>
          <w:rFonts w:hint="eastAsia"/>
        </w:rPr>
        <w:t>售价：每套500元（人民币），售后不退</w:t>
      </w:r>
    </w:p>
    <w:p>
      <w:pPr>
        <w:pStyle w:val="17"/>
        <w:spacing w:before="0" w:beforeAutospacing="0" w:after="0" w:afterAutospacing="0" w:line="500" w:lineRule="exact"/>
        <w:ind w:firstLine="480"/>
        <w:rPr>
          <w:b/>
          <w:bCs/>
          <w:color w:val="333333"/>
        </w:rPr>
      </w:pPr>
      <w:r>
        <w:rPr>
          <w:rStyle w:val="20"/>
          <w:rFonts w:hint="eastAsia"/>
          <w:color w:val="333333"/>
        </w:rPr>
        <w:t>注：</w:t>
      </w:r>
      <w:r>
        <w:rPr>
          <w:rFonts w:hint="eastAsia" w:cs="Helvetica"/>
          <w:b/>
          <w:bCs/>
          <w:szCs w:val="21"/>
        </w:rPr>
        <w:t>1、购买单一来源采购文件请携带单位介绍信和本人身份证原件或复印件，现金购买。2、请供应商按照陕西省财政厅关于政府采购供应商注册登记有关事项的通知中的要求，通过陕西省政府采购网（http://www.ccgp-shaanxi.gov.cn/）注册登记加入陕西省政府采购供应商库。</w:t>
      </w:r>
    </w:p>
    <w:p>
      <w:pPr>
        <w:pStyle w:val="80"/>
        <w:spacing w:line="500" w:lineRule="exact"/>
        <w:rPr>
          <w:b/>
          <w:bCs/>
          <w:color w:val="333333"/>
        </w:rPr>
      </w:pPr>
      <w:r>
        <w:rPr>
          <w:rFonts w:hint="eastAsia"/>
          <w:b/>
          <w:bCs/>
          <w:color w:val="333333"/>
        </w:rPr>
        <w:t>四、响应文件递交</w:t>
      </w:r>
    </w:p>
    <w:p>
      <w:pPr>
        <w:pStyle w:val="17"/>
        <w:spacing w:before="0" w:beforeAutospacing="0" w:after="0" w:afterAutospacing="0" w:line="500" w:lineRule="exact"/>
        <w:ind w:firstLine="48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截</w:t>
      </w:r>
      <w:r>
        <w:rPr>
          <w:rFonts w:hint="eastAsia"/>
          <w:color w:val="000000" w:themeColor="text1"/>
          <w14:textFill>
            <w14:solidFill>
              <w14:schemeClr w14:val="tx1"/>
            </w14:solidFill>
          </w14:textFill>
        </w:rPr>
        <w:t>止时间：202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:00</w:t>
      </w:r>
    </w:p>
    <w:p>
      <w:pPr>
        <w:pStyle w:val="17"/>
        <w:spacing w:before="0" w:beforeAutospacing="0" w:after="0" w:afterAutospacing="0" w:line="50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地点：</w:t>
      </w:r>
      <w:r>
        <w:rPr>
          <w:rFonts w:hint="eastAsia" w:ascii="宋体" w:hAnsi="宋体" w:cs="Helvetica"/>
          <w:color w:val="000000" w:themeColor="text1"/>
          <w:kern w:val="0"/>
          <w:sz w:val="24"/>
          <w:szCs w:val="21"/>
          <w14:textFill>
            <w14:solidFill>
              <w14:schemeClr w14:val="tx1"/>
            </w14:solidFill>
          </w14:textFill>
        </w:rPr>
        <w:t>西安市高新区高新三路9号新时代大厦6楼开标室1</w:t>
      </w:r>
    </w:p>
    <w:p>
      <w:pPr>
        <w:pStyle w:val="80"/>
        <w:spacing w:line="500" w:lineRule="exact"/>
        <w:rPr>
          <w:b/>
          <w:bCs/>
        </w:rPr>
      </w:pPr>
      <w:r>
        <w:rPr>
          <w:rFonts w:hint="eastAsia"/>
          <w:b/>
          <w:bCs/>
        </w:rPr>
        <w:t>五、公告期限</w:t>
      </w:r>
    </w:p>
    <w:p>
      <w:pPr>
        <w:pStyle w:val="17"/>
        <w:spacing w:before="0" w:beforeAutospacing="0" w:after="0" w:afterAutospacing="0" w:line="500" w:lineRule="exact"/>
        <w:ind w:firstLine="480"/>
      </w:pPr>
      <w:r>
        <w:rPr>
          <w:rFonts w:hint="eastAsia"/>
        </w:rPr>
        <w:t>自本公告发布之日起3个工作日。</w:t>
      </w:r>
    </w:p>
    <w:p>
      <w:pPr>
        <w:pStyle w:val="80"/>
        <w:spacing w:line="500" w:lineRule="exact"/>
        <w:rPr>
          <w:b/>
          <w:bCs/>
        </w:rPr>
      </w:pPr>
      <w:r>
        <w:rPr>
          <w:rFonts w:hint="eastAsia"/>
          <w:b/>
          <w:bCs/>
        </w:rPr>
        <w:t>六、其他补充事宜</w:t>
      </w:r>
    </w:p>
    <w:p>
      <w:pPr>
        <w:widowControl/>
        <w:spacing w:line="500" w:lineRule="exact"/>
        <w:ind w:firstLine="480"/>
        <w:jc w:val="left"/>
        <w:rPr>
          <w:rFonts w:ascii="宋体" w:hAnsi="宋体" w:cs="Helvetica"/>
          <w:color w:val="000000" w:themeColor="text1"/>
          <w:kern w:val="0"/>
          <w:sz w:val="24"/>
          <w:szCs w:val="21"/>
          <w:highlight w:val="none"/>
          <w14:textFill>
            <w14:solidFill>
              <w14:schemeClr w14:val="tx1"/>
            </w14:solidFill>
          </w14:textFill>
        </w:rPr>
      </w:pPr>
      <w:bookmarkStart w:id="8" w:name="_GoBack"/>
      <w:r>
        <w:rPr>
          <w:rFonts w:hint="eastAsia" w:ascii="宋体" w:hAnsi="宋体" w:cs="Helvetica"/>
          <w:color w:val="000000" w:themeColor="text1"/>
          <w:kern w:val="0"/>
          <w:sz w:val="24"/>
          <w:szCs w:val="21"/>
          <w:highlight w:val="none"/>
          <w14:textFill>
            <w14:solidFill>
              <w14:schemeClr w14:val="tx1"/>
            </w14:solidFill>
          </w14:textFill>
        </w:rPr>
        <w:t xml:space="preserve">1、服务期：合同签订后10个日历日内； </w:t>
      </w:r>
    </w:p>
    <w:p>
      <w:pPr>
        <w:widowControl/>
        <w:spacing w:line="500" w:lineRule="exact"/>
        <w:ind w:firstLine="480"/>
        <w:jc w:val="left"/>
        <w:rPr>
          <w:rFonts w:hint="eastAsia" w:ascii="宋体" w:hAnsi="宋体" w:cs="Helvetica"/>
          <w:color w:val="000000" w:themeColor="text1"/>
          <w:kern w:val="0"/>
          <w:sz w:val="24"/>
          <w:szCs w:val="21"/>
          <w14:textFill>
            <w14:solidFill>
              <w14:schemeClr w14:val="tx1"/>
            </w14:solidFill>
          </w14:textFill>
        </w:rPr>
      </w:pPr>
      <w:r>
        <w:rPr>
          <w:rFonts w:hint="eastAsia" w:ascii="宋体" w:hAnsi="宋体" w:cs="Helvetica"/>
          <w:color w:val="000000" w:themeColor="text1"/>
          <w:kern w:val="0"/>
          <w:sz w:val="24"/>
          <w:szCs w:val="21"/>
          <w14:textFill>
            <w14:solidFill>
              <w14:schemeClr w14:val="tx1"/>
            </w14:solidFill>
          </w14:textFill>
        </w:rPr>
        <w:t>2、开户名称：陕西开源招标有限公司；</w:t>
      </w:r>
    </w:p>
    <w:p>
      <w:pPr>
        <w:widowControl/>
        <w:spacing w:line="500" w:lineRule="exact"/>
        <w:ind w:firstLine="787" w:firstLineChars="328"/>
        <w:jc w:val="left"/>
        <w:rPr>
          <w:rFonts w:ascii="宋体" w:hAnsi="宋体" w:cs="Helvetica"/>
          <w:color w:val="000000" w:themeColor="text1"/>
          <w:kern w:val="0"/>
          <w:sz w:val="24"/>
          <w:szCs w:val="21"/>
          <w14:textFill>
            <w14:solidFill>
              <w14:schemeClr w14:val="tx1"/>
            </w14:solidFill>
          </w14:textFill>
        </w:rPr>
      </w:pPr>
      <w:r>
        <w:rPr>
          <w:rFonts w:hint="eastAsia" w:ascii="宋体" w:hAnsi="宋体" w:cs="Helvetica"/>
          <w:color w:val="000000" w:themeColor="text1"/>
          <w:kern w:val="0"/>
          <w:sz w:val="24"/>
          <w:szCs w:val="21"/>
          <w14:textFill>
            <w14:solidFill>
              <w14:schemeClr w14:val="tx1"/>
            </w14:solidFill>
          </w14:textFill>
        </w:rPr>
        <w:t>开户银行：交通银行西安甜水井街支行；</w:t>
      </w:r>
    </w:p>
    <w:p>
      <w:pPr>
        <w:widowControl/>
        <w:spacing w:line="500" w:lineRule="exact"/>
        <w:ind w:firstLine="787" w:firstLineChars="328"/>
        <w:jc w:val="left"/>
        <w:rPr>
          <w:rFonts w:ascii="宋体" w:hAnsi="宋体" w:cs="Helvetica"/>
          <w:color w:val="000000" w:themeColor="text1"/>
          <w:kern w:val="0"/>
          <w:sz w:val="24"/>
          <w:szCs w:val="21"/>
          <w14:textFill>
            <w14:solidFill>
              <w14:schemeClr w14:val="tx1"/>
            </w14:solidFill>
          </w14:textFill>
        </w:rPr>
      </w:pPr>
      <w:r>
        <w:rPr>
          <w:rFonts w:hint="eastAsia" w:ascii="宋体" w:hAnsi="宋体" w:cs="Helvetica"/>
          <w:color w:val="000000" w:themeColor="text1"/>
          <w:kern w:val="0"/>
          <w:sz w:val="24"/>
          <w:szCs w:val="21"/>
          <w14:textFill>
            <w14:solidFill>
              <w14:schemeClr w14:val="tx1"/>
            </w14:solidFill>
          </w14:textFill>
        </w:rPr>
        <w:t xml:space="preserve">账 </w:t>
      </w:r>
      <w:r>
        <w:rPr>
          <w:rFonts w:ascii="宋体" w:hAnsi="宋体" w:cs="Helvetica"/>
          <w:color w:val="000000" w:themeColor="text1"/>
          <w:kern w:val="0"/>
          <w:sz w:val="24"/>
          <w:szCs w:val="21"/>
          <w14:textFill>
            <w14:solidFill>
              <w14:schemeClr w14:val="tx1"/>
            </w14:solidFill>
          </w14:textFill>
        </w:rPr>
        <w:t xml:space="preserve">  </w:t>
      </w:r>
      <w:r>
        <w:rPr>
          <w:rFonts w:hint="eastAsia" w:ascii="宋体" w:hAnsi="宋体" w:cs="Helvetica"/>
          <w:color w:val="000000" w:themeColor="text1"/>
          <w:kern w:val="0"/>
          <w:sz w:val="24"/>
          <w:szCs w:val="21"/>
          <w14:textFill>
            <w14:solidFill>
              <w14:schemeClr w14:val="tx1"/>
            </w14:solidFill>
          </w14:textFill>
        </w:rPr>
        <w:t xml:space="preserve"> 号：86113010750181501002190</w:t>
      </w:r>
      <w:r>
        <w:rPr>
          <w:rFonts w:hint="eastAsia" w:ascii="宋体" w:hAnsi="宋体" w:cs="Helvetica"/>
          <w:color w:val="000000" w:themeColor="text1"/>
          <w:kern w:val="0"/>
          <w:sz w:val="24"/>
          <w:szCs w:val="21"/>
          <w:lang w:eastAsia="zh-CN"/>
          <w14:textFill>
            <w14:solidFill>
              <w14:schemeClr w14:val="tx1"/>
            </w14:solidFill>
          </w14:textFill>
        </w:rPr>
        <w:t>。</w:t>
      </w:r>
      <w:r>
        <w:rPr>
          <w:rFonts w:hint="eastAsia" w:ascii="宋体" w:hAnsi="宋体" w:cs="Helvetica"/>
          <w:color w:val="000000" w:themeColor="text1"/>
          <w:kern w:val="0"/>
          <w:sz w:val="24"/>
          <w:szCs w:val="21"/>
          <w14:textFill>
            <w14:solidFill>
              <w14:schemeClr w14:val="tx1"/>
            </w14:solidFill>
          </w14:textFill>
        </w:rPr>
        <w:t xml:space="preserve"> </w:t>
      </w:r>
    </w:p>
    <w:bookmarkEnd w:id="8"/>
    <w:p>
      <w:pPr>
        <w:pStyle w:val="80"/>
        <w:spacing w:line="500" w:lineRule="exact"/>
        <w:rPr>
          <w:b/>
          <w:bCs/>
        </w:rPr>
      </w:pPr>
      <w:r>
        <w:rPr>
          <w:rFonts w:hint="eastAsia"/>
          <w:b/>
          <w:bCs/>
        </w:rPr>
        <w:t>七、对本次采购提出询问，请按以下方式联系。</w:t>
      </w:r>
    </w:p>
    <w:p>
      <w:pPr>
        <w:pStyle w:val="17"/>
        <w:spacing w:before="0" w:beforeAutospacing="0" w:after="0" w:afterAutospacing="0" w:line="500" w:lineRule="exact"/>
        <w:ind w:firstLine="480"/>
        <w:outlineLvl w:val="2"/>
        <w:rPr>
          <w:color w:val="000000"/>
        </w:rPr>
      </w:pPr>
      <w:r>
        <w:rPr>
          <w:rFonts w:hint="eastAsia"/>
        </w:rPr>
        <w:t>1、采购人信息：</w:t>
      </w:r>
      <w:r>
        <w:rPr>
          <w:rFonts w:hint="eastAsia"/>
          <w:color w:val="000000"/>
        </w:rPr>
        <w:t xml:space="preserve">陕西省人民医院 </w:t>
      </w:r>
    </w:p>
    <w:p>
      <w:pPr>
        <w:pStyle w:val="17"/>
        <w:spacing w:before="0" w:beforeAutospacing="0" w:after="0" w:afterAutospacing="0" w:line="500" w:lineRule="exact"/>
        <w:ind w:firstLine="480"/>
        <w:rPr>
          <w:color w:val="000000"/>
        </w:rPr>
      </w:pPr>
      <w:r>
        <w:rPr>
          <w:rFonts w:hint="eastAsia"/>
          <w:color w:val="000000"/>
        </w:rPr>
        <w:t>地址：西安市友谊西路256号</w:t>
      </w:r>
    </w:p>
    <w:p>
      <w:pPr>
        <w:pStyle w:val="17"/>
        <w:spacing w:before="0" w:beforeAutospacing="0" w:after="0" w:afterAutospacing="0" w:line="500" w:lineRule="exact"/>
        <w:ind w:firstLine="480"/>
        <w:rPr>
          <w:color w:val="000000"/>
        </w:rPr>
      </w:pPr>
      <w:r>
        <w:rPr>
          <w:rFonts w:hint="eastAsia"/>
          <w:color w:val="000000"/>
        </w:rPr>
        <w:t>联系人：杨老师</w:t>
      </w:r>
    </w:p>
    <w:p>
      <w:pPr>
        <w:pStyle w:val="17"/>
        <w:spacing w:before="0" w:beforeAutospacing="0" w:after="0" w:afterAutospacing="0" w:line="500" w:lineRule="exact"/>
        <w:ind w:firstLine="480"/>
      </w:pPr>
      <w:r>
        <w:rPr>
          <w:rFonts w:hint="eastAsia"/>
          <w:color w:val="000000"/>
        </w:rPr>
        <w:t>电话：029-85253261-2183</w:t>
      </w:r>
    </w:p>
    <w:p>
      <w:pPr>
        <w:pStyle w:val="17"/>
        <w:spacing w:before="0" w:beforeAutospacing="0" w:after="0" w:afterAutospacing="0" w:line="500" w:lineRule="exact"/>
        <w:ind w:firstLine="480"/>
      </w:pPr>
      <w:r>
        <w:rPr>
          <w:rFonts w:hint="eastAsia"/>
        </w:rPr>
        <w:t>2、项目联系方式</w:t>
      </w:r>
    </w:p>
    <w:p>
      <w:pPr>
        <w:pStyle w:val="17"/>
        <w:spacing w:before="0" w:beforeAutospacing="0" w:after="0" w:afterAutospacing="0" w:line="500" w:lineRule="exact"/>
        <w:ind w:firstLine="480"/>
        <w:rPr>
          <w:color w:val="FF0000"/>
        </w:rPr>
      </w:pPr>
      <w:r>
        <w:rPr>
          <w:rFonts w:hint="eastAsia"/>
        </w:rPr>
        <w:t>项目</w:t>
      </w:r>
      <w:r>
        <w:rPr>
          <w:rFonts w:hint="eastAsia"/>
          <w:color w:val="000000" w:themeColor="text1"/>
          <w14:textFill>
            <w14:solidFill>
              <w14:schemeClr w14:val="tx1"/>
            </w14:solidFill>
          </w14:textFill>
        </w:rPr>
        <w:t xml:space="preserve">联系人：王婉珍、韩婷、刘金柯、卢韶华 </w:t>
      </w:r>
    </w:p>
    <w:p>
      <w:pPr>
        <w:pStyle w:val="17"/>
        <w:spacing w:before="0" w:beforeAutospacing="0" w:after="0" w:afterAutospacing="0" w:line="500" w:lineRule="exact"/>
        <w:ind w:firstLine="480"/>
        <w:rPr>
          <w:rFonts w:cs="Helvetica"/>
          <w:szCs w:val="21"/>
        </w:rPr>
      </w:pPr>
      <w:r>
        <w:rPr>
          <w:rFonts w:hint="eastAsia"/>
        </w:rPr>
        <w:t>电 话：</w:t>
      </w:r>
      <w:r>
        <w:rPr>
          <w:rFonts w:hint="eastAsia" w:cs="Helvetica"/>
          <w:szCs w:val="21"/>
        </w:rPr>
        <w:t>029-81206622</w:t>
      </w:r>
      <w:r>
        <w:rPr>
          <w:rFonts w:cs="Helvetica"/>
          <w:szCs w:val="21"/>
        </w:rPr>
        <w:t>-8</w:t>
      </w:r>
      <w:r>
        <w:rPr>
          <w:rFonts w:hint="eastAsia" w:cs="Helvetica"/>
          <w:szCs w:val="21"/>
        </w:rPr>
        <w:t>12</w:t>
      </w:r>
    </w:p>
    <w:p>
      <w:pPr>
        <w:pStyle w:val="17"/>
        <w:spacing w:before="0" w:beforeAutospacing="0" w:after="0" w:afterAutospacing="0" w:line="500" w:lineRule="exact"/>
        <w:ind w:firstLine="480"/>
      </w:pPr>
      <w:r>
        <w:rPr>
          <w:rFonts w:hint="eastAsia"/>
        </w:rPr>
        <w:t>3、采购代理机构信息</w:t>
      </w:r>
    </w:p>
    <w:p>
      <w:pPr>
        <w:widowControl/>
        <w:spacing w:line="500" w:lineRule="exact"/>
        <w:ind w:firstLine="480"/>
        <w:jc w:val="left"/>
        <w:rPr>
          <w:rFonts w:ascii="宋体" w:hAnsi="宋体" w:cs="Helvetica"/>
          <w:kern w:val="0"/>
          <w:sz w:val="24"/>
          <w:szCs w:val="21"/>
        </w:rPr>
      </w:pPr>
      <w:r>
        <w:rPr>
          <w:rFonts w:hint="eastAsia" w:ascii="宋体" w:hAnsi="宋体" w:cs="Helvetica"/>
          <w:kern w:val="0"/>
          <w:sz w:val="24"/>
          <w:szCs w:val="21"/>
        </w:rPr>
        <w:t>名称：陕西开源招标有限公司</w:t>
      </w:r>
    </w:p>
    <w:p>
      <w:pPr>
        <w:widowControl/>
        <w:spacing w:line="500" w:lineRule="exact"/>
        <w:ind w:firstLine="480"/>
        <w:jc w:val="left"/>
        <w:rPr>
          <w:rFonts w:ascii="宋体" w:hAnsi="宋体" w:cs="Helvetica"/>
          <w:kern w:val="0"/>
          <w:sz w:val="24"/>
          <w:szCs w:val="21"/>
        </w:rPr>
      </w:pPr>
      <w:r>
        <w:rPr>
          <w:rFonts w:hint="eastAsia" w:ascii="宋体" w:hAnsi="宋体" w:cs="Helvetica"/>
          <w:kern w:val="0"/>
          <w:sz w:val="24"/>
          <w:szCs w:val="21"/>
        </w:rPr>
        <w:t>联系地址：西安市雁展路1111号莱安中心T6-15层</w:t>
      </w:r>
    </w:p>
    <w:p>
      <w:pPr>
        <w:pStyle w:val="17"/>
        <w:spacing w:before="0" w:beforeAutospacing="0" w:after="0" w:afterAutospacing="0" w:line="500" w:lineRule="exact"/>
        <w:ind w:firstLine="480"/>
        <w:rPr>
          <w:rFonts w:cs="Helvetica"/>
          <w:szCs w:val="21"/>
        </w:rPr>
      </w:pPr>
      <w:r>
        <w:rPr>
          <w:rFonts w:hint="eastAsia" w:cs="Helvetica"/>
          <w:szCs w:val="21"/>
        </w:rPr>
        <w:t>联系方式：029-81206622</w:t>
      </w:r>
      <w:r>
        <w:rPr>
          <w:rFonts w:cs="Helvetica"/>
          <w:szCs w:val="21"/>
        </w:rPr>
        <w:t>-8</w:t>
      </w:r>
      <w:r>
        <w:rPr>
          <w:rFonts w:hint="eastAsia" w:cs="Helvetica"/>
          <w:szCs w:val="21"/>
        </w:rPr>
        <w:t>12</w:t>
      </w:r>
    </w:p>
    <w:p>
      <w:pPr>
        <w:spacing w:line="510" w:lineRule="exact"/>
        <w:ind w:firstLine="480" w:firstLineChars="200"/>
        <w:rPr>
          <w:rFonts w:ascii="宋体" w:hAnsi="宋体"/>
          <w:sz w:val="24"/>
        </w:rPr>
      </w:pPr>
      <w:r>
        <w:rPr>
          <w:rFonts w:hint="eastAsia" w:ascii="宋体" w:hAnsi="宋体" w:cs="Helvetica"/>
          <w:kern w:val="0"/>
          <w:sz w:val="24"/>
          <w:szCs w:val="21"/>
        </w:rPr>
        <w:t xml:space="preserve">    </w:t>
      </w:r>
    </w:p>
    <w:p>
      <w:pPr>
        <w:spacing w:line="510" w:lineRule="exact"/>
        <w:ind w:right="558" w:firstLine="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陕西开源招标有限公司</w:t>
      </w:r>
    </w:p>
    <w:p>
      <w:pPr>
        <w:pStyle w:val="17"/>
        <w:spacing w:before="0" w:beforeAutospacing="0" w:after="0" w:afterAutospacing="0" w:line="510" w:lineRule="exact"/>
        <w:ind w:right="636" w:rightChars="303"/>
        <w:jc w:val="center"/>
        <w:rPr>
          <w:rFonts w:hint="default" w:eastAsia="宋体" w:cs="Helvetica"/>
          <w:color w:val="000000" w:themeColor="text1"/>
          <w:lang w:val="en-US" w:eastAsia="zh-CN"/>
          <w14:textFill>
            <w14:solidFill>
              <w14:schemeClr w14:val="tx1"/>
            </w14:solidFill>
          </w14:textFill>
        </w:rPr>
      </w:pPr>
      <w:r>
        <w:rPr>
          <w:rFonts w:hint="eastAsia" w:cs="Helvetica"/>
          <w:color w:val="000000" w:themeColor="text1"/>
          <w14:textFill>
            <w14:solidFill>
              <w14:schemeClr w14:val="tx1"/>
            </w14:solidFill>
          </w14:textFill>
        </w:rPr>
        <w:t xml:space="preserve">                                                   202</w:t>
      </w:r>
      <w:r>
        <w:rPr>
          <w:rFonts w:cs="Helvetica"/>
          <w:color w:val="000000" w:themeColor="text1"/>
          <w14:textFill>
            <w14:solidFill>
              <w14:schemeClr w14:val="tx1"/>
            </w14:solidFill>
          </w14:textFill>
        </w:rPr>
        <w:t>3</w:t>
      </w:r>
      <w:r>
        <w:rPr>
          <w:rFonts w:hint="eastAsia" w:cs="Helvetica"/>
          <w:color w:val="000000" w:themeColor="text1"/>
          <w14:textFill>
            <w14:solidFill>
              <w14:schemeClr w14:val="tx1"/>
            </w14:solidFill>
          </w14:textFill>
        </w:rPr>
        <w:t>-</w:t>
      </w:r>
      <w:r>
        <w:rPr>
          <w:rFonts w:hint="eastAsia" w:cs="Helvetica"/>
          <w:color w:val="000000" w:themeColor="text1"/>
          <w:lang w:val="en-US" w:eastAsia="zh-CN"/>
          <w14:textFill>
            <w14:solidFill>
              <w14:schemeClr w14:val="tx1"/>
            </w14:solidFill>
          </w14:textFill>
        </w:rPr>
        <w:t>4</w:t>
      </w:r>
      <w:r>
        <w:rPr>
          <w:rFonts w:hint="eastAsia" w:cs="Helvetica"/>
          <w:color w:val="000000" w:themeColor="text1"/>
          <w14:textFill>
            <w14:solidFill>
              <w14:schemeClr w14:val="tx1"/>
            </w14:solidFill>
          </w14:textFill>
        </w:rPr>
        <w:t>-</w:t>
      </w:r>
      <w:r>
        <w:rPr>
          <w:rFonts w:hint="eastAsia" w:cs="Helvetica"/>
          <w:color w:val="000000" w:themeColor="text1"/>
          <w:lang w:val="en-US" w:eastAsia="zh-CN"/>
          <w14:textFill>
            <w14:solidFill>
              <w14:schemeClr w14:val="tx1"/>
            </w14:solidFill>
          </w14:textFill>
        </w:rPr>
        <w:t>10</w:t>
      </w:r>
    </w:p>
    <w:p>
      <w:pPr>
        <w:spacing w:line="360" w:lineRule="auto"/>
        <w:ind w:right="1278"/>
        <w:rPr>
          <w:rFonts w:ascii="宋体" w:hAnsi="宋体"/>
          <w:color w:val="000000"/>
          <w:sz w:val="24"/>
        </w:rPr>
      </w:pPr>
    </w:p>
    <w:p>
      <w:pPr>
        <w:jc w:val="center"/>
        <w:rPr>
          <w:rFonts w:ascii="宋体" w:hAnsi="宋体"/>
          <w:color w:val="000000"/>
          <w:sz w:val="32"/>
          <w:szCs w:val="32"/>
        </w:rPr>
      </w:pPr>
      <w:r>
        <w:rPr>
          <w:rFonts w:ascii="宋体" w:hAnsi="宋体"/>
          <w:color w:val="000000"/>
        </w:rPr>
        <w:br w:type="page"/>
      </w:r>
      <w:bookmarkStart w:id="4" w:name="_Toc38533632"/>
      <w:r>
        <w:rPr>
          <w:rFonts w:hint="eastAsia" w:ascii="宋体" w:hAnsi="宋体"/>
          <w:b/>
          <w:bCs/>
          <w:color w:val="000000"/>
          <w:sz w:val="32"/>
          <w:szCs w:val="32"/>
        </w:rPr>
        <w:t>第二部分  供应商须知</w:t>
      </w:r>
      <w:bookmarkEnd w:id="4"/>
    </w:p>
    <w:p>
      <w:pPr>
        <w:pStyle w:val="10"/>
        <w:ind w:firstLine="602" w:firstLineChars="200"/>
        <w:jc w:val="center"/>
        <w:rPr>
          <w:rFonts w:hAnsi="宋体" w:cs="MingLiU_HKSCS"/>
          <w:b/>
          <w:sz w:val="30"/>
          <w:szCs w:val="30"/>
        </w:rPr>
      </w:pPr>
      <w:r>
        <w:rPr>
          <w:rFonts w:hint="eastAsia" w:hAnsi="宋体"/>
          <w:b/>
          <w:sz w:val="30"/>
          <w:szCs w:val="30"/>
        </w:rPr>
        <w:t>供应商须知前附表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618"/>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pPr>
              <w:pStyle w:val="10"/>
              <w:keepNext w:val="0"/>
              <w:keepLines w:val="0"/>
              <w:pageBreakBefore w:val="0"/>
              <w:kinsoku/>
              <w:wordWrap/>
              <w:overflowPunct/>
              <w:topLinePunct w:val="0"/>
              <w:autoSpaceDE/>
              <w:autoSpaceDN/>
              <w:bidi w:val="0"/>
              <w:adjustRightInd/>
              <w:snapToGrid/>
              <w:spacing w:line="440" w:lineRule="exact"/>
              <w:jc w:val="righ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center"/>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名称</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center"/>
              <w:textAlignment w:val="auto"/>
              <w:rPr>
                <w:rFonts w:hAnsi="宋体" w:cs="MingLiU_HKS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color w:val="000000" w:themeColor="text1"/>
                <w:sz w:val="24"/>
                <w:szCs w:val="24"/>
                <w14:textFill>
                  <w14:solidFill>
                    <w14:schemeClr w14:val="tx1"/>
                  </w14:solidFill>
                </w14:textFill>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采购项目</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s="MingLiU_HKSCS"/>
                <w:color w:val="000000" w:themeColor="text1"/>
                <w:sz w:val="24"/>
                <w:szCs w:val="24"/>
                <w14:textFill>
                  <w14:solidFill>
                    <w14:schemeClr w14:val="tx1"/>
                  </w14:solidFill>
                </w14:textFill>
              </w:rPr>
            </w:pPr>
            <w:r>
              <w:rPr>
                <w:rFonts w:hint="eastAsia" w:hAnsi="宋体" w:cs="MingLiU_HKSCS"/>
                <w:color w:val="000000" w:themeColor="text1"/>
                <w:sz w:val="24"/>
                <w:szCs w:val="24"/>
                <w14:textFill>
                  <w14:solidFill>
                    <w14:schemeClr w14:val="tx1"/>
                  </w14:solidFill>
                </w14:textFill>
              </w:rPr>
              <w:t>陕西省人民医院血管造影机维修服务采购项目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color w:val="000000" w:themeColor="text1"/>
                <w:sz w:val="24"/>
                <w:szCs w:val="24"/>
                <w14:textFill>
                  <w14:solidFill>
                    <w14:schemeClr w14:val="tx1"/>
                  </w14:solidFill>
                </w14:textFill>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采购预算</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1530000.00元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color w:val="000000" w:themeColor="text1"/>
                <w:sz w:val="24"/>
                <w:szCs w:val="24"/>
                <w14:textFill>
                  <w14:solidFill>
                    <w14:schemeClr w14:val="tx1"/>
                  </w14:solidFill>
                </w14:textFill>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最高限价</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1530000.00元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5" w:type="dxa"/>
            <w:vMerge w:val="continue"/>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color w:val="000000" w:themeColor="text1"/>
                <w:sz w:val="24"/>
                <w:szCs w:val="24"/>
                <w14:textFill>
                  <w14:solidFill>
                    <w14:schemeClr w14:val="tx1"/>
                  </w14:solidFill>
                </w14:textFill>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highlight w:val="yellow"/>
                <w14:textFill>
                  <w14:solidFill>
                    <w14:schemeClr w14:val="tx1"/>
                  </w14:solidFill>
                </w14:textFill>
              </w:rPr>
            </w:pPr>
            <w:r>
              <w:rPr>
                <w:rFonts w:hint="eastAsia" w:hAnsi="宋体"/>
                <w:color w:val="000000" w:themeColor="text1"/>
                <w:sz w:val="24"/>
                <w:szCs w:val="24"/>
                <w14:textFill>
                  <w14:solidFill>
                    <w14:schemeClr w14:val="tx1"/>
                  </w14:solidFill>
                </w14:textFill>
              </w:rPr>
              <w:t>公告媒体</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highlight w:val="yellow"/>
                <w14:textFill>
                  <w14:solidFill>
                    <w14:schemeClr w14:val="tx1"/>
                  </w14:solidFill>
                </w14:textFill>
              </w:rPr>
            </w:pPr>
            <w:r>
              <w:rPr>
                <w:rFonts w:hint="eastAsia" w:hAnsi="宋体"/>
                <w:color w:val="000000" w:themeColor="text1"/>
                <w:sz w:val="24"/>
                <w:szCs w:val="24"/>
                <w14:textFill>
                  <w14:solidFill>
                    <w14:schemeClr w14:val="tx1"/>
                  </w14:solidFill>
                </w14:textFill>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color w:val="000000" w:themeColor="text1"/>
                <w:sz w:val="24"/>
                <w:szCs w:val="24"/>
                <w14:textFill>
                  <w14:solidFill>
                    <w14:schemeClr w14:val="tx1"/>
                  </w14:solidFill>
                </w14:textFill>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1、名称：陕西省人民医院 </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2、地址：西安市友谊西路256号</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3、电话：029-85253261-2183</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4</w:t>
            </w:r>
            <w:r>
              <w:rPr>
                <w:rFonts w:hint="eastAsia" w:hAnsi="宋体"/>
                <w:color w:val="000000" w:themeColor="text1"/>
                <w:sz w:val="24"/>
                <w:szCs w:val="24"/>
                <w14:textFill>
                  <w14:solidFill>
                    <w14:schemeClr w14:val="tx1"/>
                  </w14:solidFill>
                </w14:textFill>
              </w:rPr>
              <w:t>、联系人：杨老师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采购代理机构</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1、名称：陕西开源招标有限公司</w:t>
            </w:r>
            <w:r>
              <w:rPr>
                <w:rFonts w:hAnsi="宋体"/>
                <w:sz w:val="24"/>
                <w:szCs w:val="24"/>
              </w:rPr>
              <w:t xml:space="preserve">  </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Ansi="宋体"/>
                <w:sz w:val="24"/>
                <w:szCs w:val="24"/>
              </w:rPr>
              <w:t>2</w:t>
            </w:r>
            <w:r>
              <w:rPr>
                <w:rFonts w:hint="eastAsia" w:hAnsi="宋体"/>
                <w:sz w:val="24"/>
                <w:szCs w:val="24"/>
              </w:rPr>
              <w:t>、地址：</w:t>
            </w:r>
            <w:r>
              <w:rPr>
                <w:rFonts w:hint="eastAsia" w:hAnsi="宋体" w:cs="Helvetica"/>
                <w:kern w:val="0"/>
                <w:sz w:val="24"/>
              </w:rPr>
              <w:t>西安市雁展路1111号莱安中心T6-15层</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Ansi="宋体"/>
                <w:sz w:val="24"/>
                <w:szCs w:val="24"/>
              </w:rPr>
              <w:t>3</w:t>
            </w:r>
            <w:r>
              <w:rPr>
                <w:rFonts w:hint="eastAsia" w:hAnsi="宋体"/>
                <w:sz w:val="24"/>
                <w:szCs w:val="24"/>
              </w:rPr>
              <w:t>、电话：</w:t>
            </w:r>
            <w:r>
              <w:rPr>
                <w:rFonts w:hAnsi="宋体"/>
                <w:sz w:val="24"/>
                <w:szCs w:val="24"/>
              </w:rPr>
              <w:t>029-81206622-8</w:t>
            </w:r>
            <w:r>
              <w:rPr>
                <w:rFonts w:hint="eastAsia" w:hAnsi="宋体"/>
                <w:sz w:val="24"/>
                <w:szCs w:val="24"/>
              </w:rPr>
              <w:t>12</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 xml:space="preserve">4、联系人：王婉珍、韩婷、刘金柯、卢韶华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供应商资格条件</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Ansi="宋体"/>
                <w:sz w:val="24"/>
                <w:szCs w:val="24"/>
              </w:rPr>
              <w:t>1</w:t>
            </w:r>
            <w:r>
              <w:rPr>
                <w:rFonts w:hint="eastAsia" w:hAnsi="宋体"/>
                <w:sz w:val="24"/>
                <w:szCs w:val="24"/>
              </w:rPr>
              <w:t>、基本资格条件：符合《中华人民共和国政府采购法》第二十二条的规定；</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2、特定资格条件：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olor w:val="000000" w:themeColor="text1"/>
                <w:sz w:val="24"/>
                <w14:textFill>
                  <w14:solidFill>
                    <w14:schemeClr w14:val="tx1"/>
                  </w14:solidFill>
                </w14:textFill>
              </w:rPr>
            </w:pPr>
            <w:r>
              <w:rPr>
                <w:rFonts w:hint="eastAsia" w:ascii="宋体" w:hAnsi="宋体"/>
                <w:sz w:val="24"/>
              </w:rPr>
              <w:t>（1）具有独立承担民事责任能力的</w:t>
            </w:r>
            <w:r>
              <w:rPr>
                <w:rFonts w:ascii="宋体" w:hAnsi="宋体"/>
                <w:sz w:val="24"/>
              </w:rPr>
              <w:t>法人、其他组织或自然人，并出具合法有效的营业执照</w:t>
            </w:r>
            <w:r>
              <w:rPr>
                <w:rFonts w:hint="eastAsia" w:ascii="宋体" w:hAnsi="宋体"/>
                <w:sz w:val="24"/>
              </w:rPr>
              <w:t>或事业单位法人证书</w:t>
            </w:r>
            <w:r>
              <w:rPr>
                <w:rFonts w:ascii="宋体" w:hAnsi="宋体"/>
                <w:sz w:val="24"/>
              </w:rPr>
              <w:t>等</w:t>
            </w:r>
            <w:r>
              <w:rPr>
                <w:rFonts w:hint="eastAsia" w:ascii="宋体" w:hAnsi="宋体"/>
                <w:sz w:val="24"/>
              </w:rPr>
              <w:t>国家规定的相关</w:t>
            </w:r>
            <w:r>
              <w:rPr>
                <w:rFonts w:hint="eastAsia" w:ascii="宋体" w:hAnsi="宋体"/>
                <w:color w:val="000000" w:themeColor="text1"/>
                <w:sz w:val="24"/>
                <w14:textFill>
                  <w14:solidFill>
                    <w14:schemeClr w14:val="tx1"/>
                  </w14:solidFill>
                </w14:textFill>
              </w:rPr>
              <w:t>证明</w:t>
            </w:r>
            <w:r>
              <w:rPr>
                <w:rFonts w:ascii="宋体" w:hAnsi="宋体"/>
                <w:color w:val="000000" w:themeColor="text1"/>
                <w:sz w:val="24"/>
                <w14:textFill>
                  <w14:solidFill>
                    <w14:schemeClr w14:val="tx1"/>
                  </w14:solidFill>
                </w14:textFill>
              </w:rPr>
              <w:t>，自然人参与的提供其身份证明</w:t>
            </w:r>
            <w:r>
              <w:rPr>
                <w:rFonts w:hint="eastAsia" w:ascii="宋体" w:hAnsi="宋体"/>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财务状况报告：提</w:t>
            </w:r>
            <w:r>
              <w:rPr>
                <w:rFonts w:ascii="宋体" w:hAnsi="宋体"/>
                <w:color w:val="000000" w:themeColor="text1"/>
                <w:sz w:val="24"/>
                <w:highlight w:val="none"/>
                <w14:textFill>
                  <w14:solidFill>
                    <w14:schemeClr w14:val="tx1"/>
                  </w14:solidFill>
                </w14:textFill>
              </w:rPr>
              <w:t>供</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021年度</w:t>
            </w:r>
            <w:r>
              <w:rPr>
                <w:rFonts w:hint="eastAsia" w:ascii="宋体" w:hAnsi="宋体"/>
                <w:color w:val="000000" w:themeColor="text1"/>
                <w:sz w:val="24"/>
                <w:highlight w:val="none"/>
                <w14:textFill>
                  <w14:solidFill>
                    <w14:schemeClr w14:val="tx1"/>
                  </w14:solidFill>
                </w14:textFill>
              </w:rPr>
              <w:t>完整的</w:t>
            </w:r>
            <w:r>
              <w:rPr>
                <w:rFonts w:ascii="宋体" w:hAnsi="宋体"/>
                <w:color w:val="000000" w:themeColor="text1"/>
                <w:sz w:val="24"/>
                <w:highlight w:val="none"/>
                <w14:textFill>
                  <w14:solidFill>
                    <w14:schemeClr w14:val="tx1"/>
                  </w14:solidFill>
                </w14:textFill>
              </w:rPr>
              <w:t>财务</w:t>
            </w:r>
            <w:r>
              <w:rPr>
                <w:rFonts w:hint="eastAsia" w:ascii="宋体" w:hAnsi="宋体"/>
                <w:color w:val="000000" w:themeColor="text1"/>
                <w:sz w:val="24"/>
                <w:highlight w:val="none"/>
                <w14:textFill>
                  <w14:solidFill>
                    <w14:schemeClr w14:val="tx1"/>
                  </w14:solidFill>
                </w14:textFill>
              </w:rPr>
              <w:t>审计</w:t>
            </w:r>
            <w:r>
              <w:rPr>
                <w:rFonts w:ascii="宋体" w:hAnsi="宋体"/>
                <w:color w:val="000000" w:themeColor="text1"/>
                <w:sz w:val="24"/>
                <w:highlight w:val="none"/>
                <w14:textFill>
                  <w14:solidFill>
                    <w14:schemeClr w14:val="tx1"/>
                  </w14:solidFill>
                </w14:textFill>
              </w:rPr>
              <w:t>报告，或</w:t>
            </w:r>
            <w:r>
              <w:rPr>
                <w:rFonts w:hint="eastAsia" w:ascii="宋体" w:hAnsi="宋体"/>
                <w:color w:val="000000" w:themeColor="text1"/>
                <w:sz w:val="24"/>
                <w:highlight w:val="none"/>
                <w14:textFill>
                  <w14:solidFill>
                    <w14:schemeClr w14:val="tx1"/>
                  </w14:solidFill>
                </w14:textFill>
              </w:rPr>
              <w:t>谈判时间</w:t>
            </w:r>
            <w:r>
              <w:rPr>
                <w:rFonts w:ascii="宋体" w:hAnsi="宋体"/>
                <w:color w:val="000000" w:themeColor="text1"/>
                <w:sz w:val="24"/>
                <w:highlight w:val="none"/>
                <w14:textFill>
                  <w14:solidFill>
                    <w14:schemeClr w14:val="tx1"/>
                  </w14:solidFill>
                </w14:textFill>
              </w:rPr>
              <w:t>前六个月内银行出具的资信证明</w:t>
            </w:r>
            <w:r>
              <w:rPr>
                <w:rFonts w:hint="eastAsia" w:ascii="宋体" w:hAnsi="宋体"/>
                <w:color w:val="000000" w:themeColor="text1"/>
                <w:sz w:val="24"/>
                <w:highlight w:val="none"/>
                <w14:textFill>
                  <w14:solidFill>
                    <w14:schemeClr w14:val="tx1"/>
                  </w14:solidFill>
                </w14:textFill>
              </w:rPr>
              <w:t>。其他组织和自然人提供银行出具的资信证明。</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税收缴纳证明：</w:t>
            </w:r>
            <w:r>
              <w:rPr>
                <w:rFonts w:hint="eastAsia" w:ascii="宋体" w:hAnsi="宋体" w:cs="Helvetica"/>
                <w:color w:val="000000" w:themeColor="text1"/>
                <w:kern w:val="0"/>
                <w:sz w:val="24"/>
                <w:highlight w:val="none"/>
                <w14:textFill>
                  <w14:solidFill>
                    <w14:schemeClr w14:val="tx1"/>
                  </w14:solidFill>
                </w14:textFill>
              </w:rPr>
              <w:t>提供202</w:t>
            </w:r>
            <w:r>
              <w:rPr>
                <w:rFonts w:ascii="宋体" w:hAnsi="宋体" w:cs="Helvetica"/>
                <w:color w:val="000000" w:themeColor="text1"/>
                <w:kern w:val="0"/>
                <w:sz w:val="24"/>
                <w:highlight w:val="none"/>
                <w14:textFill>
                  <w14:solidFill>
                    <w14:schemeClr w14:val="tx1"/>
                  </w14:solidFill>
                </w14:textFill>
              </w:rPr>
              <w:t>2</w:t>
            </w:r>
            <w:r>
              <w:rPr>
                <w:rFonts w:hint="eastAsia" w:ascii="宋体" w:hAnsi="宋体" w:cs="Helvetica"/>
                <w:color w:val="000000" w:themeColor="text1"/>
                <w:kern w:val="0"/>
                <w:sz w:val="24"/>
                <w:highlight w:val="none"/>
                <w14:textFill>
                  <w14:solidFill>
                    <w14:schemeClr w14:val="tx1"/>
                  </w14:solidFill>
                </w14:textFill>
              </w:rPr>
              <w:t>年1月至</w:t>
            </w:r>
            <w:r>
              <w:rPr>
                <w:rFonts w:hint="eastAsia" w:ascii="宋体" w:hAnsi="宋体" w:cs="Helvetica"/>
                <w:color w:val="000000" w:themeColor="text1"/>
                <w:kern w:val="0"/>
                <w:sz w:val="24"/>
                <w14:textFill>
                  <w14:solidFill>
                    <w14:schemeClr w14:val="tx1"/>
                  </w14:solidFill>
                </w14:textFill>
              </w:rPr>
              <w:t>今已缴纳至少一个月的依法缴纳税款的相关凭据（时间以税款所属日期为准、税种须包含增值税或企业所得税），凭据应有税务机关或代收机关的公章或业务专用章。依法免税或无须缴纳税款的供应商，应提供相关证明文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sz w:val="24"/>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社会保障资金缴纳证明：提</w:t>
            </w:r>
            <w:r>
              <w:rPr>
                <w:rFonts w:ascii="宋体" w:hAnsi="宋体"/>
                <w:color w:val="000000" w:themeColor="text1"/>
                <w:sz w:val="24"/>
                <w:highlight w:val="none"/>
                <w14:textFill>
                  <w14:solidFill>
                    <w14:schemeClr w14:val="tx1"/>
                  </w14:solidFill>
                </w14:textFill>
              </w:rPr>
              <w:t>供</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022年</w:t>
            </w:r>
            <w:r>
              <w:rPr>
                <w:rFonts w:hint="eastAsia" w:ascii="宋体" w:hAnsi="宋体"/>
                <w:color w:val="000000" w:themeColor="text1"/>
                <w:sz w:val="24"/>
                <w:highlight w:val="none"/>
                <w14:textFill>
                  <w14:solidFill>
                    <w14:schemeClr w14:val="tx1"/>
                  </w14:solidFill>
                </w14:textFill>
              </w:rPr>
              <w:t>1月至</w:t>
            </w:r>
            <w:r>
              <w:rPr>
                <w:rFonts w:hint="eastAsia" w:ascii="宋体" w:hAnsi="宋体"/>
                <w:sz w:val="24"/>
              </w:rPr>
              <w:t>今</w:t>
            </w:r>
            <w:r>
              <w:rPr>
                <w:rFonts w:ascii="宋体" w:hAnsi="宋体"/>
                <w:sz w:val="24"/>
              </w:rPr>
              <w:t>已缴</w:t>
            </w:r>
            <w:r>
              <w:rPr>
                <w:rFonts w:hint="eastAsia" w:ascii="宋体" w:hAnsi="宋体"/>
                <w:sz w:val="24"/>
              </w:rPr>
              <w:t>纳</w:t>
            </w:r>
            <w:r>
              <w:rPr>
                <w:rFonts w:ascii="宋体" w:hAnsi="宋体"/>
                <w:sz w:val="24"/>
              </w:rPr>
              <w:t>的至少</w:t>
            </w:r>
            <w:r>
              <w:rPr>
                <w:rFonts w:hint="eastAsia" w:ascii="宋体" w:hAnsi="宋体"/>
                <w:sz w:val="24"/>
              </w:rPr>
              <w:t>一</w:t>
            </w:r>
            <w:r>
              <w:rPr>
                <w:rFonts w:ascii="宋体" w:hAnsi="宋体"/>
                <w:sz w:val="24"/>
              </w:rPr>
              <w:t>个月的社会保障资金缴存单据或社保机构开具的社会保险参保缴费情况证明，依法不需要缴纳社会保障资金的</w:t>
            </w:r>
            <w:r>
              <w:rPr>
                <w:rFonts w:hint="eastAsia" w:ascii="宋体" w:hAnsi="宋体"/>
                <w:sz w:val="24"/>
              </w:rPr>
              <w:t>单位</w:t>
            </w:r>
            <w:r>
              <w:rPr>
                <w:rFonts w:ascii="宋体" w:hAnsi="宋体"/>
                <w:sz w:val="24"/>
              </w:rPr>
              <w:t>应提供相关证明</w:t>
            </w:r>
            <w:r>
              <w:rPr>
                <w:rFonts w:hint="eastAsia" w:ascii="宋体" w:hAnsi="宋体"/>
                <w:sz w:val="24"/>
              </w:rPr>
              <w:t>材料。</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s="Times New Roman"/>
                <w:sz w:val="24"/>
                <w:szCs w:val="24"/>
              </w:rPr>
            </w:pPr>
            <w:r>
              <w:rPr>
                <w:rFonts w:hint="eastAsia" w:hAnsi="宋体" w:cs="Times New Roman"/>
                <w:sz w:val="24"/>
                <w:szCs w:val="24"/>
              </w:rPr>
              <w:t>（5）</w:t>
            </w:r>
            <w:r>
              <w:rPr>
                <w:rFonts w:hAnsi="宋体" w:cs="Times New Roman"/>
                <w:sz w:val="24"/>
                <w:szCs w:val="24"/>
              </w:rPr>
              <w:t>书面声明：参加本次政府采购活动前</w:t>
            </w:r>
            <w:r>
              <w:rPr>
                <w:rFonts w:hint="eastAsia" w:hAnsi="宋体" w:cs="Times New Roman"/>
                <w:sz w:val="24"/>
                <w:szCs w:val="24"/>
              </w:rPr>
              <w:t>三</w:t>
            </w:r>
            <w:r>
              <w:rPr>
                <w:rFonts w:hAnsi="宋体" w:cs="Times New Roman"/>
                <w:sz w:val="24"/>
                <w:szCs w:val="24"/>
              </w:rPr>
              <w:t>年内在经营活动中没有重大违纪，以及未被列入失信被执行人、重大税收违法失信主体、政府采购严重违法失信行为记录名单的书面声明</w:t>
            </w:r>
            <w:r>
              <w:rPr>
                <w:rFonts w:hint="eastAsia" w:hAnsi="宋体" w:cs="Times New Roman"/>
                <w:sz w:val="24"/>
                <w:szCs w:val="24"/>
              </w:rPr>
              <w:t>。（原件）本项目拒绝被列入</w:t>
            </w:r>
            <w:r>
              <w:rPr>
                <w:rFonts w:hAnsi="宋体" w:cs="Times New Roman"/>
                <w:sz w:val="24"/>
                <w:szCs w:val="24"/>
              </w:rPr>
              <w:t>失信被执行人、重大税收违法失信主体、政府采购严重违法失信行为</w:t>
            </w:r>
            <w:r>
              <w:rPr>
                <w:rFonts w:hint="eastAsia" w:hAnsi="宋体" w:cs="Times New Roman"/>
                <w:sz w:val="24"/>
                <w:szCs w:val="24"/>
              </w:rPr>
              <w:t>的供应商参与。</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（6）提供具有履行合同所必需的设备和专业技术能力的承诺函。（原件）</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（7）法定代表人授权书及被授权人身份证。（原件）（法定代表人直接谈判只须提交其身份证原件）</w:t>
            </w:r>
          </w:p>
          <w:p>
            <w:pPr>
              <w:pStyle w:val="2"/>
              <w:keepNext w:val="0"/>
              <w:keepLines w:val="0"/>
              <w:pageBreakBefore w:val="0"/>
              <w:kinsoku/>
              <w:wordWrap/>
              <w:overflowPunct/>
              <w:topLinePunct w:val="0"/>
              <w:autoSpaceDE/>
              <w:autoSpaceDN/>
              <w:bidi w:val="0"/>
              <w:adjustRightInd/>
              <w:snapToGrid/>
              <w:spacing w:line="440" w:lineRule="exact"/>
              <w:ind w:firstLine="480"/>
              <w:textAlignment w:val="auto"/>
              <w:rPr>
                <w:rFonts w:ascii="宋体" w:hAnsi="宋体"/>
                <w:b/>
                <w:color w:val="FF0000"/>
                <w:shd w:val="clear" w:color="auto" w:fill="00B0F0"/>
              </w:rPr>
            </w:pPr>
            <w:r>
              <w:rPr>
                <w:rFonts w:hint="eastAsia" w:ascii="宋体" w:hAnsi="宋体" w:cs="Helvetica"/>
                <w:color w:val="auto"/>
                <w:kern w:val="0"/>
              </w:rPr>
              <w:t>备注：本项目</w:t>
            </w:r>
            <w:r>
              <w:rPr>
                <w:rFonts w:hint="eastAsia" w:ascii="宋体" w:hAnsi="宋体" w:cs="Helvetica"/>
                <w:color w:val="auto"/>
                <w:kern w:val="0"/>
                <w:highlight w:val="none"/>
              </w:rPr>
              <w:t>不接</w:t>
            </w:r>
            <w:r>
              <w:rPr>
                <w:rFonts w:hint="eastAsia" w:ascii="宋体" w:hAnsi="宋体" w:cs="Helvetica"/>
                <w:color w:val="000000" w:themeColor="text1"/>
                <w:kern w:val="0"/>
                <w:highlight w:val="none"/>
                <w14:textFill>
                  <w14:solidFill>
                    <w14:schemeClr w14:val="tx1"/>
                  </w14:solidFill>
                </w14:textFill>
              </w:rPr>
              <w:t>受联合体谈判；本项目非专门面向中小企业采购。</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以上资格条件为必备资格条件，缺一项或某项达不到要求，按无效文件处理，资格条件证明文件谈判现场同响应文件一并递交。</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b/>
                <w:color w:val="FF0000"/>
                <w:sz w:val="24"/>
              </w:rPr>
            </w:pPr>
            <w:r>
              <w:rPr>
                <w:rFonts w:ascii="宋体" w:hAnsi="宋体"/>
                <w:b/>
                <w:sz w:val="24"/>
              </w:rPr>
              <w:t>备注</w:t>
            </w:r>
            <w:r>
              <w:rPr>
                <w:rFonts w:hint="eastAsia" w:ascii="宋体" w:hAnsi="宋体"/>
                <w:b/>
                <w:sz w:val="24"/>
              </w:rPr>
              <w:t>：</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1、除注明原件外，均为复印件加盖供应商公章。</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2、分支机构参与谈判时，响应文件中应附法人出具的授权书。法人只能授权一家分支机构参与谈判，且不能与分支机构同时参与谈判。</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 xml:space="preserve">3、事业单位法人参与谈判可不提供财务状况报告、社会保障资金缴纳证明及税收缴纳证明。 </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4、单位负责人为同一人或存在直接控股、管理关系的不同单位，不得同时参加本项目投标活动。</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5、谈判文件中要求签字或盖章之处，非法人单位均参照执行。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本项目</w:t>
            </w:r>
            <w:r>
              <w:rPr>
                <w:rFonts w:hAnsi="宋体"/>
                <w:sz w:val="24"/>
                <w:szCs w:val="24"/>
              </w:rPr>
              <w:t>是否接受联合体</w:t>
            </w:r>
            <w:r>
              <w:rPr>
                <w:rFonts w:hint="eastAsia" w:hAnsi="宋体"/>
                <w:sz w:val="24"/>
                <w:szCs w:val="24"/>
              </w:rPr>
              <w:t>谈判</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响应文件</w:t>
            </w:r>
            <w:r>
              <w:rPr>
                <w:rFonts w:hAnsi="宋体"/>
                <w:sz w:val="24"/>
                <w:szCs w:val="24"/>
              </w:rPr>
              <w:t>有效期</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响应文件有效期为自谈判之日起算90个日历日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政府采购强制采购：节能产品</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政府采购强制采购：信息安全认证</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递交响应文件的截止时间和地点</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Helvetica"/>
                <w:color w:val="000000" w:themeColor="text1"/>
                <w:kern w:val="0"/>
                <w:sz w:val="24"/>
                <w:szCs w:val="21"/>
                <w14:textFill>
                  <w14:solidFill>
                    <w14:schemeClr w14:val="tx1"/>
                  </w14:solidFill>
                </w14:textFill>
              </w:rPr>
            </w:pPr>
            <w:r>
              <w:rPr>
                <w:rFonts w:hint="eastAsia" w:ascii="宋体" w:hAnsi="宋体" w:cs="Helvetica"/>
                <w:color w:val="000000" w:themeColor="text1"/>
                <w:kern w:val="0"/>
                <w:sz w:val="24"/>
                <w:szCs w:val="21"/>
                <w14:textFill>
                  <w14:solidFill>
                    <w14:schemeClr w14:val="tx1"/>
                  </w14:solidFill>
                </w14:textFill>
              </w:rPr>
              <w:t>1、时间：2023</w:t>
            </w:r>
            <w:r>
              <w:rPr>
                <w:rFonts w:hint="eastAsia" w:hAnsi="宋体" w:cs="Helvetica"/>
                <w:color w:val="000000" w:themeColor="text1"/>
                <w:kern w:val="0"/>
                <w:sz w:val="24"/>
                <w:szCs w:val="21"/>
                <w:lang w:val="en-US" w:eastAsia="zh-CN"/>
                <w14:textFill>
                  <w14:solidFill>
                    <w14:schemeClr w14:val="tx1"/>
                  </w14:solidFill>
                </w14:textFill>
              </w:rPr>
              <w:t>年</w:t>
            </w:r>
            <w:r>
              <w:rPr>
                <w:rFonts w:hint="eastAsia" w:ascii="宋体" w:hAnsi="宋体" w:cs="Helvetica"/>
                <w:color w:val="000000" w:themeColor="text1"/>
                <w:kern w:val="0"/>
                <w:sz w:val="24"/>
                <w:szCs w:val="21"/>
                <w14:textFill>
                  <w14:solidFill>
                    <w14:schemeClr w14:val="tx1"/>
                  </w14:solidFill>
                </w14:textFill>
              </w:rPr>
              <w:t>4</w:t>
            </w:r>
            <w:r>
              <w:rPr>
                <w:rFonts w:hint="eastAsia" w:hAnsi="宋体" w:cs="Helvetica"/>
                <w:color w:val="000000" w:themeColor="text1"/>
                <w:kern w:val="0"/>
                <w:sz w:val="24"/>
                <w:szCs w:val="21"/>
                <w:lang w:val="en-US" w:eastAsia="zh-CN"/>
                <w14:textFill>
                  <w14:solidFill>
                    <w14:schemeClr w14:val="tx1"/>
                  </w14:solidFill>
                </w14:textFill>
              </w:rPr>
              <w:t>月</w:t>
            </w:r>
            <w:r>
              <w:rPr>
                <w:rFonts w:hint="eastAsia" w:ascii="宋体" w:hAnsi="宋体" w:cs="Helvetica"/>
                <w:color w:val="000000" w:themeColor="text1"/>
                <w:kern w:val="0"/>
                <w:sz w:val="24"/>
                <w:szCs w:val="21"/>
                <w14:textFill>
                  <w14:solidFill>
                    <w14:schemeClr w14:val="tx1"/>
                  </w14:solidFill>
                </w14:textFill>
              </w:rPr>
              <w:t>13</w:t>
            </w:r>
            <w:r>
              <w:rPr>
                <w:rFonts w:hint="eastAsia" w:hAnsi="宋体" w:cs="Helvetica"/>
                <w:color w:val="000000" w:themeColor="text1"/>
                <w:kern w:val="0"/>
                <w:sz w:val="24"/>
                <w:szCs w:val="21"/>
                <w:lang w:val="en-US" w:eastAsia="zh-CN"/>
                <w14:textFill>
                  <w14:solidFill>
                    <w14:schemeClr w14:val="tx1"/>
                  </w14:solidFill>
                </w14:textFill>
              </w:rPr>
              <w:t>日</w:t>
            </w:r>
            <w:r>
              <w:rPr>
                <w:rFonts w:hint="eastAsia" w:ascii="宋体" w:hAnsi="宋体" w:cs="Helvetica"/>
                <w:color w:val="000000" w:themeColor="text1"/>
                <w:kern w:val="0"/>
                <w:sz w:val="24"/>
                <w:szCs w:val="21"/>
                <w14:textFill>
                  <w14:solidFill>
                    <w14:schemeClr w14:val="tx1"/>
                  </w14:solidFill>
                </w14:textFill>
              </w:rPr>
              <w:t xml:space="preserve"> 15:00前</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s="Helvetica"/>
                <w:color w:val="000000" w:themeColor="text1"/>
                <w:kern w:val="0"/>
                <w:sz w:val="24"/>
                <w:szCs w:val="21"/>
                <w:lang w:val="en-US" w:eastAsia="zh-CN"/>
                <w14:textFill>
                  <w14:solidFill>
                    <w14:schemeClr w14:val="tx1"/>
                  </w14:solidFill>
                </w14:textFill>
              </w:rPr>
              <w:t>2、</w:t>
            </w:r>
            <w:r>
              <w:rPr>
                <w:rFonts w:hint="eastAsia" w:ascii="宋体" w:hAnsi="宋体" w:cs="Helvetica"/>
                <w:color w:val="000000" w:themeColor="text1"/>
                <w:kern w:val="0"/>
                <w:sz w:val="24"/>
                <w:szCs w:val="21"/>
                <w14:textFill>
                  <w14:solidFill>
                    <w14:schemeClr w14:val="tx1"/>
                  </w14:solidFill>
                </w14:textFill>
              </w:rPr>
              <w:t>地点：西安市高新区高新三路9号新时代大厦6楼开标室1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谈判时间和地点</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Helvetica"/>
                <w:color w:val="000000" w:themeColor="text1"/>
                <w:kern w:val="0"/>
                <w:sz w:val="24"/>
                <w:szCs w:val="21"/>
                <w14:textFill>
                  <w14:solidFill>
                    <w14:schemeClr w14:val="tx1"/>
                  </w14:solidFill>
                </w14:textFill>
              </w:rPr>
            </w:pPr>
            <w:r>
              <w:rPr>
                <w:rFonts w:hint="eastAsia" w:ascii="宋体" w:hAnsi="宋体" w:cs="Helvetica"/>
                <w:color w:val="000000" w:themeColor="text1"/>
                <w:kern w:val="0"/>
                <w:sz w:val="24"/>
                <w:szCs w:val="21"/>
                <w14:textFill>
                  <w14:solidFill>
                    <w14:schemeClr w14:val="tx1"/>
                  </w14:solidFill>
                </w14:textFill>
              </w:rPr>
              <w:t>1、时间：2023</w:t>
            </w:r>
            <w:r>
              <w:rPr>
                <w:rFonts w:hint="eastAsia" w:hAnsi="宋体" w:cs="Helvetica"/>
                <w:color w:val="000000" w:themeColor="text1"/>
                <w:kern w:val="0"/>
                <w:sz w:val="24"/>
                <w:szCs w:val="21"/>
                <w:lang w:val="en-US" w:eastAsia="zh-CN"/>
                <w14:textFill>
                  <w14:solidFill>
                    <w14:schemeClr w14:val="tx1"/>
                  </w14:solidFill>
                </w14:textFill>
              </w:rPr>
              <w:t>年</w:t>
            </w:r>
            <w:r>
              <w:rPr>
                <w:rFonts w:hint="eastAsia" w:ascii="宋体" w:hAnsi="宋体" w:cs="Helvetica"/>
                <w:color w:val="000000" w:themeColor="text1"/>
                <w:kern w:val="0"/>
                <w:sz w:val="24"/>
                <w:szCs w:val="21"/>
                <w14:textFill>
                  <w14:solidFill>
                    <w14:schemeClr w14:val="tx1"/>
                  </w14:solidFill>
                </w14:textFill>
              </w:rPr>
              <w:t>4</w:t>
            </w:r>
            <w:r>
              <w:rPr>
                <w:rFonts w:hint="eastAsia" w:hAnsi="宋体" w:cs="Helvetica"/>
                <w:color w:val="000000" w:themeColor="text1"/>
                <w:kern w:val="0"/>
                <w:sz w:val="24"/>
                <w:szCs w:val="21"/>
                <w:lang w:val="en-US" w:eastAsia="zh-CN"/>
                <w14:textFill>
                  <w14:solidFill>
                    <w14:schemeClr w14:val="tx1"/>
                  </w14:solidFill>
                </w14:textFill>
              </w:rPr>
              <w:t>月</w:t>
            </w:r>
            <w:r>
              <w:rPr>
                <w:rFonts w:hint="eastAsia" w:ascii="宋体" w:hAnsi="宋体" w:cs="Helvetica"/>
                <w:color w:val="000000" w:themeColor="text1"/>
                <w:kern w:val="0"/>
                <w:sz w:val="24"/>
                <w:szCs w:val="21"/>
                <w14:textFill>
                  <w14:solidFill>
                    <w14:schemeClr w14:val="tx1"/>
                  </w14:solidFill>
                </w14:textFill>
              </w:rPr>
              <w:t>13</w:t>
            </w:r>
            <w:r>
              <w:rPr>
                <w:rFonts w:hint="eastAsia" w:hAnsi="宋体" w:cs="Helvetica"/>
                <w:color w:val="000000" w:themeColor="text1"/>
                <w:kern w:val="0"/>
                <w:sz w:val="24"/>
                <w:szCs w:val="21"/>
                <w:lang w:val="en-US" w:eastAsia="zh-CN"/>
                <w14:textFill>
                  <w14:solidFill>
                    <w14:schemeClr w14:val="tx1"/>
                  </w14:solidFill>
                </w14:textFill>
              </w:rPr>
              <w:t>日</w:t>
            </w:r>
            <w:r>
              <w:rPr>
                <w:rFonts w:hint="eastAsia" w:ascii="宋体" w:hAnsi="宋体" w:cs="Helvetica"/>
                <w:color w:val="000000" w:themeColor="text1"/>
                <w:kern w:val="0"/>
                <w:sz w:val="24"/>
                <w:szCs w:val="21"/>
                <w14:textFill>
                  <w14:solidFill>
                    <w14:schemeClr w14:val="tx1"/>
                  </w14:solidFill>
                </w14:textFill>
              </w:rPr>
              <w:t xml:space="preserve"> 15:00前</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s="Helvetica"/>
                <w:color w:val="000000" w:themeColor="text1"/>
                <w:kern w:val="0"/>
                <w:sz w:val="24"/>
                <w:szCs w:val="21"/>
                <w:lang w:val="en-US" w:eastAsia="zh-CN"/>
                <w14:textFill>
                  <w14:solidFill>
                    <w14:schemeClr w14:val="tx1"/>
                  </w14:solidFill>
                </w14:textFill>
              </w:rPr>
              <w:t>2、</w:t>
            </w:r>
            <w:r>
              <w:rPr>
                <w:rFonts w:hint="eastAsia" w:ascii="宋体" w:hAnsi="宋体" w:cs="Helvetica"/>
                <w:color w:val="000000" w:themeColor="text1"/>
                <w:kern w:val="0"/>
                <w:sz w:val="24"/>
                <w:szCs w:val="21"/>
                <w14:textFill>
                  <w14:solidFill>
                    <w14:schemeClr w14:val="tx1"/>
                  </w14:solidFill>
                </w14:textFill>
              </w:rPr>
              <w:t>地点：西安市高新区高新三路9号新时代大厦6楼开标室1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谈判保证金</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int="default" w:hAnsi="宋体" w:eastAsia="宋体"/>
                <w:b/>
                <w:sz w:val="24"/>
                <w:szCs w:val="24"/>
                <w:highlight w:val="yellow"/>
                <w:u w:val="single"/>
                <w:lang w:val="en-US" w:eastAsia="zh-CN"/>
              </w:rPr>
            </w:pPr>
            <w:r>
              <w:rPr>
                <w:rFonts w:hint="eastAsia" w:hAnsi="宋体"/>
                <w:b/>
                <w:bCs w:val="0"/>
                <w:sz w:val="24"/>
                <w:szCs w:val="24"/>
                <w:highlight w:val="none"/>
                <w:u w:val="none"/>
                <w:lang w:val="en-US" w:eastAsia="zh-CN"/>
              </w:rPr>
              <w:t>本项目无需缴纳谈判保证金。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响应文件份数</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本次谈判需提交的响应文件：</w:t>
            </w:r>
            <w:r>
              <w:rPr>
                <w:rFonts w:hAnsi="宋体"/>
                <w:sz w:val="24"/>
                <w:szCs w:val="24"/>
              </w:rPr>
              <w:t>正本壹份，副本</w:t>
            </w:r>
            <w:r>
              <w:rPr>
                <w:rFonts w:hint="eastAsia" w:hAnsi="宋体"/>
                <w:sz w:val="24"/>
                <w:szCs w:val="24"/>
              </w:rPr>
              <w:t>肆</w:t>
            </w:r>
            <w:r>
              <w:rPr>
                <w:rFonts w:hAnsi="宋体"/>
                <w:sz w:val="24"/>
                <w:szCs w:val="24"/>
              </w:rPr>
              <w:t>份</w:t>
            </w:r>
            <w:r>
              <w:rPr>
                <w:rFonts w:hint="eastAsia" w:hAnsi="宋体"/>
                <w:sz w:val="24"/>
                <w:szCs w:val="24"/>
              </w:rPr>
              <w:t>，电子版壹份（用U盘拷贝）。电子版响应文件提供响应文件正本的word版本及P</w:t>
            </w:r>
            <w:r>
              <w:rPr>
                <w:rFonts w:hAnsi="宋体"/>
                <w:sz w:val="24"/>
                <w:szCs w:val="24"/>
              </w:rPr>
              <w:t>DF</w:t>
            </w:r>
            <w:r>
              <w:rPr>
                <w:rFonts w:hint="eastAsia" w:hAnsi="宋体"/>
                <w:sz w:val="24"/>
                <w:szCs w:val="24"/>
              </w:rPr>
              <w:t>版本（P</w:t>
            </w:r>
            <w:r>
              <w:rPr>
                <w:rFonts w:hAnsi="宋体"/>
                <w:sz w:val="24"/>
                <w:szCs w:val="24"/>
              </w:rPr>
              <w:t>DF</w:t>
            </w:r>
            <w:r>
              <w:rPr>
                <w:rFonts w:hint="eastAsia" w:hAnsi="宋体"/>
                <w:sz w:val="24"/>
                <w:szCs w:val="24"/>
              </w:rPr>
              <w:t>文件为完整签字、盖章的正本扫描件）。响应文件的正本和所有的副本均需打印或用不褪色的蓝（黑）墨水填写，注明“正本”“副本”字样。统一胶装、编码，在每一页的正下方清楚标明共几页、第几页等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提供服务的时间、地点等</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1、服务期：合同签订后10个日历日内</w:t>
            </w:r>
            <w:r>
              <w:rPr>
                <w:rFonts w:hAnsi="宋体"/>
                <w:color w:val="000000" w:themeColor="text1"/>
                <w:sz w:val="24"/>
                <w:szCs w:val="24"/>
                <w:highlight w:val="none"/>
                <w14:textFill>
                  <w14:solidFill>
                    <w14:schemeClr w14:val="tx1"/>
                  </w14:solidFill>
                </w14:textFill>
              </w:rPr>
              <w:t xml:space="preserve"> </w:t>
            </w:r>
          </w:p>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2、项目</w:t>
            </w:r>
            <w:r>
              <w:rPr>
                <w:rFonts w:hAnsi="宋体"/>
                <w:color w:val="000000" w:themeColor="text1"/>
                <w:sz w:val="24"/>
                <w:szCs w:val="24"/>
                <w:highlight w:val="none"/>
                <w14:textFill>
                  <w14:solidFill>
                    <w14:schemeClr w14:val="tx1"/>
                  </w14:solidFill>
                </w14:textFill>
              </w:rPr>
              <w:t>实施地点</w:t>
            </w:r>
            <w:r>
              <w:rPr>
                <w:rFonts w:hint="eastAsia" w:hAnsi="宋体"/>
                <w:color w:val="000000" w:themeColor="text1"/>
                <w:sz w:val="24"/>
                <w:szCs w:val="24"/>
                <w:highlight w:val="none"/>
                <w14:textFill>
                  <w14:solidFill>
                    <w14:schemeClr w14:val="tx1"/>
                  </w14:solidFill>
                </w14:textFill>
              </w:rPr>
              <w:t>：陕西省人民医院指定地点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结算方式</w:t>
            </w:r>
          </w:p>
        </w:tc>
        <w:tc>
          <w:tcPr>
            <w:tcW w:w="5953" w:type="dxa"/>
            <w:vAlign w:val="center"/>
          </w:tcPr>
          <w:p>
            <w:pPr>
              <w:keepNext w:val="0"/>
              <w:keepLines w:val="0"/>
              <w:pageBreakBefore w:val="0"/>
              <w:tabs>
                <w:tab w:val="left" w:pos="840"/>
              </w:tabs>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1、结算单位：采购人结算，在付款前，必须开具发票给采购人。</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sz w:val="24"/>
                <w:highlight w:val="none"/>
                <w:lang w:val="en-US" w:eastAsia="zh-CN"/>
              </w:rPr>
            </w:pPr>
            <w:r>
              <w:rPr>
                <w:rFonts w:hint="eastAsia" w:ascii="宋体" w:hAnsi="宋体"/>
                <w:sz w:val="24"/>
                <w:highlight w:val="none"/>
              </w:rPr>
              <w:t>2、付款方式：</w:t>
            </w:r>
            <w:r>
              <w:rPr>
                <w:rFonts w:hint="eastAsia" w:ascii="宋体" w:hAnsi="宋体"/>
                <w:sz w:val="24"/>
                <w:highlight w:val="none"/>
                <w:lang w:eastAsia="zh-CN"/>
              </w:rPr>
              <w:t>验收合格后</w:t>
            </w:r>
            <w:r>
              <w:rPr>
                <w:rFonts w:hint="eastAsia" w:ascii="宋体" w:hAnsi="宋体"/>
                <w:sz w:val="24"/>
                <w:highlight w:val="none"/>
                <w:lang w:val="en-US" w:eastAsia="zh-CN"/>
              </w:rPr>
              <w:t>30日内支付100%合同款。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履约保证金</w:t>
            </w:r>
          </w:p>
        </w:tc>
        <w:tc>
          <w:tcPr>
            <w:tcW w:w="5953"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szCs w:val="24"/>
              </w:rPr>
              <w:t>是否要求提供履约保证金：</w:t>
            </w:r>
            <w:r>
              <w:rPr>
                <w:rFonts w:hAnsi="宋体"/>
                <w:sz w:val="24"/>
                <w:szCs w:val="24"/>
              </w:rPr>
              <w:t>□</w:t>
            </w:r>
            <w:r>
              <w:rPr>
                <w:rFonts w:hint="eastAsia" w:hAnsi="宋体"/>
                <w:sz w:val="24"/>
                <w:szCs w:val="24"/>
              </w:rPr>
              <w:t>是/</w:t>
            </w:r>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eq \o\ac(□,√)</w:instrText>
            </w:r>
            <w:r>
              <w:rPr>
                <w:rFonts w:hAnsi="宋体"/>
                <w:sz w:val="24"/>
                <w:szCs w:val="24"/>
              </w:rPr>
              <w:fldChar w:fldCharType="end"/>
            </w:r>
            <w:r>
              <w:rPr>
                <w:rFonts w:hint="eastAsia" w:hAnsi="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hAnsi="宋体"/>
                <w:sz w:val="24"/>
              </w:rPr>
              <w:t>成交服务费</w:t>
            </w:r>
          </w:p>
        </w:tc>
        <w:tc>
          <w:tcPr>
            <w:tcW w:w="5953"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成交服务费按约定由成交供应商支付。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5" w:type="dxa"/>
            <w:vAlign w:val="center"/>
          </w:tcPr>
          <w:p>
            <w:pPr>
              <w:pStyle w:val="10"/>
              <w:keepNext w:val="0"/>
              <w:keepLines w:val="0"/>
              <w:pageBreakBefore w:val="0"/>
              <w:numPr>
                <w:ilvl w:val="0"/>
                <w:numId w:val="1"/>
              </w:numPr>
              <w:kinsoku/>
              <w:wordWrap/>
              <w:overflowPunct/>
              <w:topLinePunct w:val="0"/>
              <w:autoSpaceDE/>
              <w:autoSpaceDN/>
              <w:bidi w:val="0"/>
              <w:adjustRightInd/>
              <w:snapToGrid/>
              <w:spacing w:line="440" w:lineRule="exact"/>
              <w:ind w:left="0"/>
              <w:jc w:val="right"/>
              <w:textAlignment w:val="auto"/>
              <w:rPr>
                <w:rFonts w:hAnsi="宋体"/>
                <w:sz w:val="24"/>
                <w:szCs w:val="24"/>
              </w:rPr>
            </w:pPr>
          </w:p>
        </w:tc>
        <w:tc>
          <w:tcPr>
            <w:tcW w:w="2618" w:type="dxa"/>
            <w:vAlign w:val="center"/>
          </w:tcPr>
          <w:p>
            <w:pPr>
              <w:pStyle w:val="10"/>
              <w:keepNext w:val="0"/>
              <w:keepLines w:val="0"/>
              <w:pageBreakBefore w:val="0"/>
              <w:kinsoku/>
              <w:wordWrap/>
              <w:overflowPunct/>
              <w:topLinePunct w:val="0"/>
              <w:autoSpaceDE/>
              <w:autoSpaceDN/>
              <w:bidi w:val="0"/>
              <w:adjustRightInd/>
              <w:snapToGrid/>
              <w:spacing w:line="440" w:lineRule="exact"/>
              <w:jc w:val="left"/>
              <w:textAlignment w:val="auto"/>
              <w:rPr>
                <w:rFonts w:hAnsi="宋体"/>
                <w:sz w:val="24"/>
                <w:szCs w:val="24"/>
              </w:rPr>
            </w:pPr>
            <w:r>
              <w:rPr>
                <w:rFonts w:hint="eastAsia" w:ascii="仿宋" w:hAnsi="仿宋"/>
                <w:sz w:val="24"/>
                <w:szCs w:val="24"/>
              </w:rPr>
              <w:t>其他</w:t>
            </w:r>
          </w:p>
        </w:tc>
        <w:tc>
          <w:tcPr>
            <w:tcW w:w="5953"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仿宋" w:hAnsi="仿宋"/>
                <w:sz w:val="24"/>
              </w:rPr>
              <w:t>正文与前附表表述不一致时，以供应商须知前附表为准。</w:t>
            </w:r>
          </w:p>
        </w:tc>
      </w:tr>
    </w:tbl>
    <w:p/>
    <w:p>
      <w:pPr>
        <w:jc w:val="center"/>
        <w:rPr>
          <w:rFonts w:ascii="宋体" w:hAnsi="宋体"/>
          <w:b/>
          <w:color w:val="000000"/>
          <w:sz w:val="30"/>
          <w:szCs w:val="30"/>
        </w:rPr>
      </w:pPr>
      <w:r>
        <w:rPr>
          <w:rFonts w:ascii="宋体" w:hAnsi="宋体"/>
          <w:b/>
          <w:color w:val="000000"/>
          <w:sz w:val="30"/>
          <w:szCs w:val="30"/>
        </w:rPr>
        <w:br w:type="page"/>
      </w:r>
      <w:r>
        <w:rPr>
          <w:rFonts w:hint="eastAsia" w:ascii="宋体" w:hAnsi="宋体"/>
          <w:b/>
          <w:sz w:val="30"/>
          <w:szCs w:val="30"/>
        </w:rPr>
        <w:t>供应商须知正文</w:t>
      </w:r>
    </w:p>
    <w:p>
      <w:pPr>
        <w:jc w:val="center"/>
        <w:rPr>
          <w:rFonts w:ascii="宋体" w:hAnsi="宋体"/>
          <w:b/>
          <w:color w:val="000000"/>
          <w:sz w:val="30"/>
          <w:szCs w:val="30"/>
        </w:rPr>
      </w:pPr>
      <w:r>
        <w:rPr>
          <w:rFonts w:hint="eastAsia" w:ascii="宋体" w:hAnsi="宋体"/>
          <w:b/>
          <w:color w:val="000000"/>
          <w:sz w:val="30"/>
          <w:szCs w:val="30"/>
        </w:rPr>
        <w:t>一．名词解释</w:t>
      </w:r>
    </w:p>
    <w:p>
      <w:pPr>
        <w:numPr>
          <w:ilvl w:val="0"/>
          <w:numId w:val="2"/>
        </w:numPr>
        <w:tabs>
          <w:tab w:val="left" w:pos="360"/>
          <w:tab w:val="clear" w:pos="900"/>
        </w:tabs>
        <w:spacing w:line="360" w:lineRule="auto"/>
        <w:ind w:left="24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w:t>
      </w:r>
      <w:r>
        <w:rPr>
          <w:rFonts w:hint="eastAsia" w:hAnsi="宋体"/>
          <w:color w:val="000000" w:themeColor="text1"/>
          <w:sz w:val="24"/>
          <w14:textFill>
            <w14:solidFill>
              <w14:schemeClr w14:val="tx1"/>
            </w14:solidFill>
          </w14:textFill>
        </w:rPr>
        <w:t>陕西省人民医院</w:t>
      </w:r>
    </w:p>
    <w:p>
      <w:pPr>
        <w:numPr>
          <w:ilvl w:val="0"/>
          <w:numId w:val="3"/>
        </w:numPr>
        <w:tabs>
          <w:tab w:val="left" w:pos="360"/>
          <w:tab w:val="clear" w:pos="900"/>
        </w:tabs>
        <w:spacing w:line="360" w:lineRule="auto"/>
        <w:ind w:left="240" w:hanging="3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监督机构：陕西省财政厅政府采购管理处及采购人监督部门</w:t>
      </w:r>
    </w:p>
    <w:p>
      <w:pPr>
        <w:numPr>
          <w:ilvl w:val="0"/>
          <w:numId w:val="3"/>
        </w:numPr>
        <w:tabs>
          <w:tab w:val="left" w:pos="360"/>
          <w:tab w:val="clear" w:pos="900"/>
        </w:tabs>
        <w:spacing w:line="360" w:lineRule="auto"/>
        <w:ind w:left="240" w:hanging="360"/>
        <w:rPr>
          <w:rFonts w:ascii="宋体" w:hAnsi="宋体"/>
          <w:color w:val="000000"/>
          <w:sz w:val="24"/>
        </w:rPr>
      </w:pPr>
      <w:r>
        <w:rPr>
          <w:rFonts w:hint="eastAsia" w:ascii="宋体" w:hAnsi="宋体"/>
          <w:color w:val="000000"/>
          <w:sz w:val="24"/>
        </w:rPr>
        <w:t>采购代理机构：陕西开源招标有限公司</w:t>
      </w:r>
    </w:p>
    <w:p>
      <w:pPr>
        <w:numPr>
          <w:ilvl w:val="0"/>
          <w:numId w:val="3"/>
        </w:numPr>
        <w:tabs>
          <w:tab w:val="left" w:pos="360"/>
          <w:tab w:val="clear" w:pos="900"/>
        </w:tabs>
        <w:spacing w:line="360" w:lineRule="auto"/>
        <w:ind w:left="240" w:hanging="360"/>
        <w:rPr>
          <w:rFonts w:ascii="宋体" w:hAnsi="宋体"/>
          <w:color w:val="000000"/>
          <w:sz w:val="24"/>
        </w:rPr>
      </w:pPr>
      <w:r>
        <w:rPr>
          <w:rFonts w:hint="eastAsia" w:ascii="宋体" w:hAnsi="宋体"/>
          <w:color w:val="000000"/>
          <w:sz w:val="24"/>
        </w:rPr>
        <w:t>供应商：满足本次采购要求的供应商</w:t>
      </w:r>
    </w:p>
    <w:p>
      <w:pPr>
        <w:numPr>
          <w:ilvl w:val="0"/>
          <w:numId w:val="3"/>
        </w:numPr>
        <w:tabs>
          <w:tab w:val="left" w:pos="360"/>
          <w:tab w:val="clear" w:pos="900"/>
        </w:tabs>
        <w:spacing w:line="360" w:lineRule="auto"/>
        <w:ind w:left="240" w:hanging="360"/>
        <w:rPr>
          <w:rFonts w:ascii="宋体" w:hAnsi="宋体"/>
          <w:color w:val="000000"/>
          <w:sz w:val="24"/>
        </w:rPr>
      </w:pPr>
      <w:r>
        <w:rPr>
          <w:rFonts w:hint="eastAsia" w:ascii="宋体" w:hAnsi="宋体"/>
          <w:color w:val="000000"/>
          <w:sz w:val="24"/>
        </w:rPr>
        <w:t>成交供应商：由谈判小组推荐经采购人确认的供应商</w:t>
      </w:r>
    </w:p>
    <w:p>
      <w:pPr>
        <w:jc w:val="center"/>
        <w:rPr>
          <w:rFonts w:ascii="宋体" w:hAnsi="宋体"/>
          <w:color w:val="000000"/>
          <w:sz w:val="30"/>
          <w:szCs w:val="30"/>
        </w:rPr>
      </w:pPr>
      <w:r>
        <w:rPr>
          <w:rFonts w:hint="eastAsia" w:ascii="宋体" w:hAnsi="宋体"/>
          <w:b/>
          <w:color w:val="000000"/>
          <w:sz w:val="30"/>
          <w:szCs w:val="30"/>
        </w:rPr>
        <w:t>二．供应商</w:t>
      </w:r>
    </w:p>
    <w:p>
      <w:pPr>
        <w:ind w:firstLine="120" w:firstLineChars="50"/>
        <w:rPr>
          <w:rFonts w:ascii="宋体" w:hAnsi="宋体"/>
          <w:b/>
          <w:sz w:val="24"/>
        </w:rPr>
      </w:pPr>
      <w:r>
        <w:rPr>
          <w:rFonts w:hint="eastAsia" w:ascii="宋体" w:hAnsi="宋体"/>
          <w:b/>
          <w:sz w:val="24"/>
        </w:rPr>
        <w:t>1、合格供应商的范围</w:t>
      </w:r>
    </w:p>
    <w:p>
      <w:pPr>
        <w:spacing w:line="360" w:lineRule="auto"/>
        <w:ind w:left="1078" w:leftChars="172" w:hanging="717" w:hangingChars="299"/>
        <w:rPr>
          <w:rFonts w:ascii="宋体" w:hAnsi="宋体"/>
          <w:color w:val="000000"/>
          <w:sz w:val="24"/>
        </w:rPr>
      </w:pPr>
      <w:r>
        <w:rPr>
          <w:rFonts w:hint="eastAsia" w:ascii="宋体" w:hAnsi="宋体"/>
          <w:color w:val="000000"/>
          <w:sz w:val="24"/>
        </w:rPr>
        <w:t>（1）具有独立承担民事责任的能力</w:t>
      </w:r>
    </w:p>
    <w:p>
      <w:pPr>
        <w:spacing w:line="360" w:lineRule="auto"/>
        <w:ind w:left="1078" w:leftChars="172" w:hanging="717" w:hangingChars="299"/>
        <w:rPr>
          <w:rFonts w:ascii="宋体" w:hAnsi="宋体"/>
          <w:color w:val="000000"/>
          <w:sz w:val="24"/>
        </w:rPr>
      </w:pPr>
      <w:r>
        <w:rPr>
          <w:rFonts w:hint="eastAsia" w:ascii="宋体" w:hAnsi="宋体"/>
          <w:color w:val="000000"/>
          <w:sz w:val="24"/>
        </w:rPr>
        <w:t>（2）具有良好的商业信誉和健全的财务会计制度</w:t>
      </w:r>
    </w:p>
    <w:p>
      <w:pPr>
        <w:spacing w:line="360" w:lineRule="auto"/>
        <w:ind w:left="1078" w:leftChars="172" w:hanging="717" w:hangingChars="299"/>
        <w:rPr>
          <w:rFonts w:ascii="宋体" w:hAnsi="宋体"/>
          <w:color w:val="000000"/>
          <w:sz w:val="24"/>
        </w:rPr>
      </w:pPr>
      <w:r>
        <w:rPr>
          <w:rFonts w:hint="eastAsia" w:ascii="宋体" w:hAnsi="宋体"/>
          <w:color w:val="000000"/>
          <w:sz w:val="24"/>
        </w:rPr>
        <w:t>（3）具有履行合同所必需</w:t>
      </w:r>
      <w:r>
        <w:rPr>
          <w:rFonts w:hint="eastAsia" w:ascii="宋体" w:hAnsi="宋体"/>
          <w:sz w:val="24"/>
        </w:rPr>
        <w:t>的产品和专</w:t>
      </w:r>
      <w:r>
        <w:rPr>
          <w:rFonts w:hint="eastAsia" w:ascii="宋体" w:hAnsi="宋体"/>
          <w:color w:val="000000"/>
          <w:sz w:val="24"/>
        </w:rPr>
        <w:t>业技术能力</w:t>
      </w:r>
    </w:p>
    <w:p>
      <w:pPr>
        <w:spacing w:line="360" w:lineRule="auto"/>
        <w:ind w:left="1078" w:leftChars="172" w:hanging="717" w:hangingChars="299"/>
        <w:rPr>
          <w:rFonts w:ascii="宋体" w:hAnsi="宋体"/>
          <w:color w:val="000000"/>
          <w:sz w:val="24"/>
        </w:rPr>
      </w:pPr>
      <w:r>
        <w:rPr>
          <w:rFonts w:hint="eastAsia" w:ascii="宋体" w:hAnsi="宋体"/>
          <w:color w:val="000000"/>
          <w:sz w:val="24"/>
        </w:rPr>
        <w:t>（4）有依法缴纳税收和社会保障资金的良好记录</w:t>
      </w:r>
    </w:p>
    <w:p>
      <w:pPr>
        <w:spacing w:line="360" w:lineRule="auto"/>
        <w:ind w:left="1078" w:leftChars="172" w:hanging="717" w:hangingChars="299"/>
        <w:rPr>
          <w:rFonts w:ascii="宋体" w:hAnsi="宋体"/>
          <w:color w:val="000000"/>
          <w:sz w:val="24"/>
        </w:rPr>
      </w:pPr>
      <w:r>
        <w:rPr>
          <w:rFonts w:hint="eastAsia" w:ascii="宋体" w:hAnsi="宋体"/>
          <w:color w:val="000000"/>
          <w:sz w:val="24"/>
        </w:rPr>
        <w:t>（5）参加政府采购活动前三年内，在经营活动中没有重大违法记录</w:t>
      </w:r>
    </w:p>
    <w:p>
      <w:pPr>
        <w:spacing w:line="360" w:lineRule="auto"/>
        <w:ind w:left="1078" w:leftChars="172" w:hanging="717" w:hangingChars="299"/>
        <w:rPr>
          <w:rFonts w:ascii="宋体" w:hAnsi="宋体"/>
          <w:color w:val="000000"/>
          <w:sz w:val="24"/>
        </w:rPr>
      </w:pPr>
      <w:r>
        <w:rPr>
          <w:rFonts w:hint="eastAsia" w:ascii="宋体" w:hAnsi="宋体"/>
          <w:color w:val="000000"/>
          <w:sz w:val="24"/>
        </w:rPr>
        <w:t>（6）法律、行政法规规定的其它条件</w:t>
      </w:r>
    </w:p>
    <w:p>
      <w:pPr>
        <w:spacing w:line="360" w:lineRule="auto"/>
        <w:ind w:firstLine="241" w:firstLineChars="100"/>
        <w:rPr>
          <w:rFonts w:ascii="宋体" w:hAnsi="宋体"/>
          <w:b/>
          <w:sz w:val="24"/>
        </w:rPr>
      </w:pPr>
      <w:r>
        <w:rPr>
          <w:rFonts w:hint="eastAsia" w:ascii="宋体" w:hAnsi="宋体"/>
          <w:b/>
          <w:sz w:val="24"/>
        </w:rPr>
        <w:t>2、供应商信用记录查询</w:t>
      </w:r>
    </w:p>
    <w:p>
      <w:pPr>
        <w:wordWrap w:val="0"/>
        <w:topLinePunct/>
        <w:spacing w:line="360" w:lineRule="auto"/>
        <w:ind w:firstLine="480" w:firstLineChars="200"/>
        <w:rPr>
          <w:rFonts w:ascii="宋体" w:hAnsi="宋体"/>
          <w:b/>
          <w:sz w:val="24"/>
        </w:rPr>
      </w:pPr>
      <w:r>
        <w:rPr>
          <w:rFonts w:hint="eastAsia" w:ascii="宋体" w:hAnsi="宋体"/>
          <w:sz w:val="24"/>
        </w:rPr>
        <w:t>对列入“信用中国”网站(</w:t>
      </w:r>
      <w:r>
        <w:fldChar w:fldCharType="begin"/>
      </w:r>
      <w:r>
        <w:instrText xml:space="preserve"> HYPERLINK "http://www.creditchina.gov.cn/" </w:instrText>
      </w:r>
      <w:r>
        <w:fldChar w:fldCharType="separate"/>
      </w:r>
      <w:r>
        <w:rPr>
          <w:rStyle w:val="23"/>
          <w:rFonts w:hint="eastAsia" w:ascii="宋体" w:hAnsi="宋体"/>
          <w:color w:val="auto"/>
          <w:sz w:val="24"/>
        </w:rPr>
        <w:t>www.creditchina.gov.cn</w:t>
      </w:r>
      <w:r>
        <w:rPr>
          <w:rStyle w:val="23"/>
          <w:rFonts w:hint="eastAsia" w:ascii="宋体" w:hAnsi="宋体"/>
          <w:color w:val="auto"/>
          <w:sz w:val="24"/>
        </w:rPr>
        <w:fldChar w:fldCharType="end"/>
      </w:r>
      <w:r>
        <w:rPr>
          <w:rFonts w:hint="eastAsia" w:ascii="宋体" w:hAnsi="宋体"/>
          <w:sz w:val="24"/>
        </w:rPr>
        <w:t>)“记录失信被执行人或重大税收违法失信主体或政府采购严重违法失信行为”记录名单；中国政府采购网(</w:t>
      </w:r>
      <w:r>
        <w:fldChar w:fldCharType="begin"/>
      </w:r>
      <w:r>
        <w:instrText xml:space="preserve"> HYPERLINK "http://www.ccgp.gov.cn/" </w:instrText>
      </w:r>
      <w:r>
        <w:fldChar w:fldCharType="separate"/>
      </w:r>
      <w:r>
        <w:rPr>
          <w:rStyle w:val="23"/>
          <w:rFonts w:hint="eastAsia" w:ascii="宋体" w:hAnsi="宋体"/>
          <w:color w:val="auto"/>
          <w:sz w:val="24"/>
        </w:rPr>
        <w:t>www.ccgp.gov.cn</w:t>
      </w:r>
      <w:r>
        <w:rPr>
          <w:rStyle w:val="23"/>
          <w:rFonts w:hint="eastAsia" w:ascii="宋体" w:hAnsi="宋体"/>
          <w:color w:val="auto"/>
          <w:sz w:val="24"/>
        </w:rPr>
        <w:fldChar w:fldCharType="end"/>
      </w:r>
      <w:r>
        <w:rPr>
          <w:rFonts w:hint="eastAsia" w:ascii="宋体" w:hAnsi="宋体"/>
          <w:sz w:val="24"/>
        </w:rPr>
        <w:t>)“政府采购严重违法失信行为信息记录”的单位，应当拒绝参与政府采购活动，供应商须提供信用记录良好未失信的声明及相关证明材料，以采购人或采购代理机构查询结果为准。</w:t>
      </w:r>
    </w:p>
    <w:p>
      <w:pPr>
        <w:ind w:firstLine="241" w:firstLineChars="100"/>
        <w:rPr>
          <w:rFonts w:ascii="宋体" w:hAnsi="宋体"/>
          <w:b/>
          <w:sz w:val="24"/>
        </w:rPr>
      </w:pPr>
      <w:r>
        <w:rPr>
          <w:rFonts w:hint="eastAsia" w:ascii="宋体" w:hAnsi="宋体"/>
          <w:b/>
          <w:sz w:val="24"/>
        </w:rPr>
        <w:t>3、谈判委托</w:t>
      </w:r>
    </w:p>
    <w:p>
      <w:pPr>
        <w:spacing w:line="360" w:lineRule="auto"/>
        <w:ind w:firstLine="480" w:firstLineChars="200"/>
        <w:rPr>
          <w:rFonts w:ascii="宋体" w:hAnsi="宋体"/>
          <w:sz w:val="24"/>
        </w:rPr>
      </w:pPr>
      <w:r>
        <w:rPr>
          <w:rFonts w:hint="eastAsia" w:ascii="宋体" w:hAnsi="宋体"/>
          <w:sz w:val="24"/>
        </w:rPr>
        <w:t>如供应商代表不是法定代表人，须持有《法定代表人授权书》（原件）。</w:t>
      </w:r>
    </w:p>
    <w:p>
      <w:pPr>
        <w:ind w:firstLine="241" w:firstLineChars="100"/>
        <w:rPr>
          <w:rFonts w:ascii="宋体" w:hAnsi="宋体"/>
          <w:b/>
          <w:sz w:val="24"/>
        </w:rPr>
      </w:pPr>
      <w:r>
        <w:rPr>
          <w:rFonts w:hint="eastAsia" w:ascii="宋体" w:hAnsi="宋体"/>
          <w:b/>
          <w:sz w:val="24"/>
        </w:rPr>
        <w:t>4、谈判费用</w:t>
      </w:r>
    </w:p>
    <w:p>
      <w:pPr>
        <w:spacing w:line="360" w:lineRule="auto"/>
        <w:ind w:firstLine="480" w:firstLineChars="200"/>
        <w:rPr>
          <w:rFonts w:ascii="宋体" w:hAnsi="宋体"/>
          <w:color w:val="000000"/>
          <w:sz w:val="24"/>
        </w:rPr>
      </w:pPr>
      <w:r>
        <w:rPr>
          <w:rFonts w:hint="eastAsia" w:ascii="宋体" w:hAnsi="宋体"/>
          <w:sz w:val="24"/>
        </w:rPr>
        <w:t>无论谈判的结果如何，供应商自行承担参加谈判相关的全部费用。</w:t>
      </w:r>
    </w:p>
    <w:p>
      <w:pPr>
        <w:jc w:val="center"/>
        <w:rPr>
          <w:rFonts w:ascii="宋体" w:hAnsi="宋体"/>
          <w:color w:val="000000"/>
          <w:sz w:val="30"/>
          <w:szCs w:val="30"/>
        </w:rPr>
      </w:pPr>
      <w:r>
        <w:rPr>
          <w:rFonts w:hint="eastAsia" w:ascii="宋体" w:hAnsi="宋体"/>
          <w:b/>
          <w:color w:val="000000"/>
          <w:sz w:val="30"/>
          <w:szCs w:val="30"/>
        </w:rPr>
        <w:t>三．单一来源采购文件</w:t>
      </w:r>
    </w:p>
    <w:p>
      <w:pPr>
        <w:ind w:firstLine="120" w:firstLineChars="50"/>
        <w:rPr>
          <w:rFonts w:ascii="宋体" w:hAnsi="宋体"/>
          <w:color w:val="000000"/>
          <w:sz w:val="24"/>
        </w:rPr>
      </w:pPr>
      <w:r>
        <w:rPr>
          <w:rFonts w:hint="eastAsia" w:ascii="宋体" w:hAnsi="宋体"/>
          <w:b/>
          <w:color w:val="000000"/>
          <w:sz w:val="24"/>
        </w:rPr>
        <w:t>1、单一来源采购文件</w:t>
      </w:r>
    </w:p>
    <w:p>
      <w:pPr>
        <w:spacing w:line="360" w:lineRule="auto"/>
        <w:ind w:firstLine="360" w:firstLineChars="150"/>
        <w:rPr>
          <w:rFonts w:ascii="宋体" w:hAnsi="宋体"/>
          <w:color w:val="000000"/>
          <w:sz w:val="24"/>
        </w:rPr>
      </w:pPr>
      <w:r>
        <w:rPr>
          <w:rFonts w:hint="eastAsia" w:ascii="宋体" w:hAnsi="宋体"/>
          <w:color w:val="000000"/>
          <w:sz w:val="24"/>
        </w:rPr>
        <w:t>（1）单一来源采购文件由单一来源采购文件总目录所列内容组成；供应商应详细阅读单一来源采购文件中所有的事项、格式、条款和规范要求,在响应文件中对单一来源采购文件的各方面都应做出实质性的响应，按照单一来源采购文件的要求提交全部资料。</w:t>
      </w:r>
    </w:p>
    <w:p>
      <w:pPr>
        <w:pStyle w:val="17"/>
        <w:spacing w:before="0" w:beforeAutospacing="0" w:after="0" w:afterAutospacing="0" w:line="360" w:lineRule="auto"/>
        <w:ind w:firstLine="360" w:firstLineChars="150"/>
        <w:rPr>
          <w:rFonts w:cs="Times New Roman"/>
          <w:kern w:val="2"/>
        </w:rPr>
      </w:pPr>
      <w:r>
        <w:rPr>
          <w:rFonts w:hint="eastAsia" w:cs="Times New Roman"/>
          <w:kern w:val="2"/>
        </w:rPr>
        <w:t>（2）采购项目需要落实的政府采购政策：依据《中华人民共和国政府采购法》和《中华人民共和国政府采购法实施条例》的有关规定，落实政府采购政策。</w:t>
      </w:r>
      <w:r>
        <w:rPr>
          <w:rFonts w:cs="Times New Roman"/>
          <w:kern w:val="2"/>
        </w:rPr>
        <w:t xml:space="preserve"> </w:t>
      </w:r>
    </w:p>
    <w:p>
      <w:pPr>
        <w:spacing w:line="360" w:lineRule="auto"/>
        <w:ind w:firstLine="600" w:firstLineChars="250"/>
        <w:rPr>
          <w:rFonts w:ascii="宋体" w:hAnsi="宋体"/>
          <w:sz w:val="24"/>
        </w:rPr>
      </w:pPr>
      <w:r>
        <w:rPr>
          <w:rFonts w:hint="eastAsia" w:ascii="宋体" w:hAnsi="宋体"/>
          <w:sz w:val="24"/>
        </w:rPr>
        <w:t>1、</w:t>
      </w:r>
      <w:r>
        <w:rPr>
          <w:rFonts w:hint="eastAsia" w:ascii="宋体" w:hAnsi="宋体" w:cs="Helvetica"/>
          <w:kern w:val="0"/>
          <w:sz w:val="24"/>
        </w:rPr>
        <w:t>《政府采购促进中小企业发展管理办法》的通知--财库〔2020〕46号</w:t>
      </w:r>
    </w:p>
    <w:p>
      <w:pPr>
        <w:spacing w:line="360" w:lineRule="auto"/>
        <w:ind w:firstLine="600" w:firstLineChars="250"/>
        <w:rPr>
          <w:rFonts w:ascii="宋体" w:hAnsi="宋体"/>
          <w:sz w:val="24"/>
        </w:rPr>
      </w:pPr>
      <w:r>
        <w:rPr>
          <w:rFonts w:hint="eastAsia" w:ascii="宋体" w:hAnsi="宋体"/>
          <w:sz w:val="24"/>
        </w:rPr>
        <w:t xml:space="preserve">2、 财政部司法部关于政府采购支持监狱企业发展有关问题的通知--财库[2014]68号 </w:t>
      </w:r>
    </w:p>
    <w:p>
      <w:pPr>
        <w:spacing w:line="360" w:lineRule="auto"/>
        <w:ind w:firstLine="600" w:firstLineChars="250"/>
        <w:rPr>
          <w:rFonts w:ascii="宋体" w:hAnsi="宋体"/>
          <w:sz w:val="24"/>
        </w:rPr>
      </w:pPr>
      <w:r>
        <w:rPr>
          <w:rFonts w:hint="eastAsia" w:ascii="宋体" w:hAnsi="宋体"/>
          <w:sz w:val="24"/>
        </w:rPr>
        <w:t>3、《财政部 发展改革委 生态环境部 市场监管总局关于调整优化节能产品 环境标志产品政府采购执行机制的通知》（财库〔2019〕9号）</w:t>
      </w:r>
    </w:p>
    <w:p>
      <w:pPr>
        <w:spacing w:line="360" w:lineRule="auto"/>
        <w:ind w:firstLine="600" w:firstLineChars="250"/>
        <w:rPr>
          <w:rFonts w:ascii="宋体" w:hAnsi="宋体"/>
          <w:sz w:val="24"/>
        </w:rPr>
      </w:pPr>
      <w:r>
        <w:rPr>
          <w:rFonts w:hint="eastAsia" w:ascii="宋体" w:hAnsi="宋体"/>
          <w:sz w:val="24"/>
        </w:rPr>
        <w:t>4、《节能产品政府采购实施意见》--（财库[2004]185号）</w:t>
      </w:r>
    </w:p>
    <w:p>
      <w:pPr>
        <w:spacing w:line="360" w:lineRule="auto"/>
        <w:ind w:firstLine="600" w:firstLineChars="250"/>
        <w:rPr>
          <w:rFonts w:ascii="宋体" w:hAnsi="宋体"/>
          <w:sz w:val="24"/>
        </w:rPr>
      </w:pPr>
      <w:r>
        <w:rPr>
          <w:rFonts w:ascii="宋体" w:hAnsi="宋体"/>
          <w:sz w:val="24"/>
        </w:rPr>
        <w:t>5</w:t>
      </w:r>
      <w:r>
        <w:rPr>
          <w:rFonts w:hint="eastAsia" w:ascii="宋体" w:hAnsi="宋体"/>
          <w:sz w:val="24"/>
        </w:rPr>
        <w:t>、《关于促进残疾人就业政府采购政策的通知》（财库[2017]141号）</w:t>
      </w:r>
    </w:p>
    <w:p>
      <w:pPr>
        <w:spacing w:line="360" w:lineRule="auto"/>
        <w:ind w:firstLine="600" w:firstLineChars="250"/>
        <w:rPr>
          <w:rFonts w:ascii="宋体" w:hAnsi="宋体"/>
          <w:sz w:val="24"/>
        </w:rPr>
      </w:pPr>
      <w:r>
        <w:rPr>
          <w:rFonts w:hint="eastAsia" w:ascii="宋体" w:hAnsi="宋体"/>
          <w:sz w:val="24"/>
        </w:rPr>
        <w:t>6、《关于运用政府采购政策支持乡村产业振兴的通知》财库〔2021〕19号</w:t>
      </w:r>
    </w:p>
    <w:p>
      <w:pPr>
        <w:spacing w:line="360" w:lineRule="auto"/>
        <w:ind w:firstLine="600" w:firstLineChars="250"/>
        <w:rPr>
          <w:rFonts w:ascii="宋体" w:hAnsi="宋体"/>
          <w:sz w:val="24"/>
        </w:rPr>
      </w:pPr>
      <w:r>
        <w:rPr>
          <w:rFonts w:hint="eastAsia" w:ascii="宋体" w:hAnsi="宋体"/>
          <w:sz w:val="24"/>
        </w:rPr>
        <w:t>7、《陕西省财政厅关于印发&lt;陕西省中小企业政府采购信用融资办法&gt;的通知》（陕财办采〔2018〕23号）</w:t>
      </w:r>
    </w:p>
    <w:p>
      <w:pPr>
        <w:spacing w:line="360" w:lineRule="auto"/>
        <w:ind w:firstLine="600" w:firstLineChars="250"/>
        <w:rPr>
          <w:rFonts w:ascii="宋体" w:hAnsi="宋体"/>
          <w:sz w:val="24"/>
        </w:rPr>
      </w:pPr>
      <w:r>
        <w:rPr>
          <w:rFonts w:hint="eastAsia" w:ascii="宋体" w:hAnsi="宋体"/>
          <w:sz w:val="24"/>
        </w:rPr>
        <w:t>8、《关于进一步加大政府采购支持中小企业力度的通知》财库〔2022〕19号</w:t>
      </w:r>
    </w:p>
    <w:p>
      <w:pPr>
        <w:spacing w:line="360" w:lineRule="auto"/>
        <w:ind w:firstLine="600" w:firstLineChars="250"/>
        <w:rPr>
          <w:rFonts w:ascii="宋体" w:hAnsi="宋体"/>
          <w:sz w:val="24"/>
        </w:rPr>
      </w:pPr>
      <w:r>
        <w:rPr>
          <w:rFonts w:hint="eastAsia" w:ascii="宋体" w:hAnsi="宋体"/>
          <w:sz w:val="24"/>
        </w:rPr>
        <w:t>9、其他需要落实的政府采购政策</w:t>
      </w:r>
    </w:p>
    <w:p>
      <w:pPr>
        <w:spacing w:line="360" w:lineRule="auto"/>
        <w:rPr>
          <w:rFonts w:ascii="宋体" w:hAnsi="宋体"/>
          <w:b/>
          <w:color w:val="000000"/>
          <w:sz w:val="24"/>
        </w:rPr>
      </w:pPr>
      <w:r>
        <w:rPr>
          <w:rFonts w:hint="eastAsia" w:ascii="宋体" w:hAnsi="宋体"/>
          <w:b/>
          <w:color w:val="000000"/>
          <w:sz w:val="24"/>
        </w:rPr>
        <w:t>2、单一来源采购文件的购买</w:t>
      </w:r>
    </w:p>
    <w:p>
      <w:pPr>
        <w:spacing w:line="360" w:lineRule="auto"/>
        <w:ind w:firstLine="480" w:firstLineChars="200"/>
        <w:rPr>
          <w:rFonts w:ascii="宋体" w:hAnsi="宋体"/>
          <w:color w:val="000000"/>
          <w:sz w:val="24"/>
        </w:rPr>
      </w:pPr>
      <w:r>
        <w:rPr>
          <w:rFonts w:hint="eastAsia" w:ascii="宋体" w:hAnsi="宋体"/>
          <w:color w:val="000000"/>
          <w:sz w:val="24"/>
        </w:rPr>
        <w:t>供应商必须从采购代理机构购买单一来源采购文件，供应商自行转让或复制的单一来源采购文件视为无效文件；单一来源采购文件一经售出，一律不退，仅作为本次谈判使用。</w:t>
      </w:r>
    </w:p>
    <w:p>
      <w:pPr>
        <w:rPr>
          <w:rFonts w:ascii="宋体" w:hAnsi="宋体"/>
          <w:b/>
          <w:color w:val="000000"/>
          <w:sz w:val="24"/>
        </w:rPr>
      </w:pPr>
      <w:r>
        <w:rPr>
          <w:rFonts w:hint="eastAsia" w:ascii="宋体" w:hAnsi="宋体"/>
          <w:b/>
          <w:color w:val="000000"/>
          <w:sz w:val="24"/>
        </w:rPr>
        <w:t>3、谈判的处理依据</w:t>
      </w:r>
    </w:p>
    <w:p>
      <w:pPr>
        <w:spacing w:line="360" w:lineRule="auto"/>
        <w:ind w:firstLine="480" w:firstLineChars="200"/>
        <w:rPr>
          <w:rFonts w:ascii="宋体" w:hAnsi="宋体"/>
          <w:color w:val="000000"/>
          <w:sz w:val="24"/>
        </w:rPr>
      </w:pPr>
      <w:r>
        <w:rPr>
          <w:rFonts w:hint="eastAsia" w:ascii="宋体" w:hAnsi="宋体"/>
          <w:color w:val="000000"/>
          <w:sz w:val="24"/>
        </w:rPr>
        <w:t>谈判小组有权对在谈判过程中出现的一切问题，根据《中华人民共和国政府采购法》、</w:t>
      </w:r>
      <w:r>
        <w:rPr>
          <w:rFonts w:hint="eastAsia" w:ascii="宋体" w:hAnsi="宋体"/>
          <w:sz w:val="24"/>
        </w:rPr>
        <w:t>《中华人民共和国政府采购法实施条例》和</w:t>
      </w:r>
      <w:r>
        <w:rPr>
          <w:rFonts w:hint="eastAsia" w:ascii="宋体" w:hAnsi="宋体"/>
          <w:color w:val="000000"/>
          <w:sz w:val="24"/>
        </w:rPr>
        <w:t>《政府采购非招标采购方式管理办法》的条款，本着公开、公平、公正的原则进行处理。</w:t>
      </w:r>
    </w:p>
    <w:p>
      <w:pPr>
        <w:rPr>
          <w:rFonts w:ascii="宋体" w:hAnsi="宋体"/>
          <w:b/>
          <w:color w:val="000000"/>
          <w:sz w:val="24"/>
        </w:rPr>
      </w:pPr>
      <w:r>
        <w:rPr>
          <w:rFonts w:hint="eastAsia" w:ascii="宋体" w:hAnsi="宋体"/>
          <w:b/>
          <w:color w:val="000000"/>
          <w:sz w:val="24"/>
        </w:rPr>
        <w:t>4、解释权归属</w:t>
      </w:r>
    </w:p>
    <w:p>
      <w:pPr>
        <w:spacing w:line="360" w:lineRule="auto"/>
        <w:ind w:firstLine="480" w:firstLineChars="200"/>
        <w:rPr>
          <w:rFonts w:ascii="宋体" w:hAnsi="宋体"/>
          <w:color w:val="000000"/>
          <w:sz w:val="24"/>
        </w:rPr>
      </w:pPr>
      <w:r>
        <w:rPr>
          <w:rFonts w:hint="eastAsia" w:ascii="宋体" w:hAnsi="宋体"/>
          <w:color w:val="000000"/>
          <w:sz w:val="24"/>
        </w:rPr>
        <w:t>本单一来源采购文件的解释权归采购代理机构。</w:t>
      </w:r>
    </w:p>
    <w:p>
      <w:pPr>
        <w:jc w:val="center"/>
        <w:rPr>
          <w:rFonts w:ascii="宋体" w:hAnsi="宋体"/>
          <w:color w:val="000000"/>
          <w:sz w:val="30"/>
          <w:szCs w:val="30"/>
        </w:rPr>
      </w:pPr>
      <w:r>
        <w:rPr>
          <w:rFonts w:hint="eastAsia" w:ascii="宋体" w:hAnsi="宋体"/>
          <w:b/>
          <w:color w:val="000000"/>
          <w:sz w:val="30"/>
          <w:szCs w:val="30"/>
        </w:rPr>
        <w:t>四．谈判要求</w:t>
      </w:r>
    </w:p>
    <w:p>
      <w:pPr>
        <w:ind w:firstLine="120" w:firstLineChars="50"/>
        <w:rPr>
          <w:rFonts w:ascii="宋体" w:hAnsi="宋体"/>
          <w:b/>
          <w:color w:val="000000"/>
          <w:sz w:val="24"/>
        </w:rPr>
      </w:pPr>
      <w:r>
        <w:rPr>
          <w:rFonts w:hint="eastAsia" w:ascii="宋体" w:hAnsi="宋体"/>
          <w:b/>
          <w:color w:val="000000"/>
          <w:sz w:val="24"/>
        </w:rPr>
        <w:t>1、谈判内容</w:t>
      </w:r>
    </w:p>
    <w:p>
      <w:pPr>
        <w:spacing w:line="500" w:lineRule="exact"/>
        <w:ind w:firstLine="480" w:firstLineChars="200"/>
        <w:rPr>
          <w:rFonts w:ascii="宋体" w:hAnsi="宋体"/>
          <w:color w:val="000000"/>
          <w:spacing w:val="-6"/>
          <w:sz w:val="24"/>
        </w:rPr>
      </w:pPr>
      <w:r>
        <w:rPr>
          <w:rFonts w:hint="eastAsia" w:ascii="宋体" w:hAnsi="宋体"/>
          <w:color w:val="000000"/>
          <w:sz w:val="24"/>
        </w:rPr>
        <w:t>本次谈判为：陕西省人民医院血管造影机维修服务采购项目</w:t>
      </w:r>
      <w:r>
        <w:rPr>
          <w:rFonts w:hint="eastAsia" w:ascii="宋体" w:hAnsi="宋体"/>
          <w:color w:val="000000"/>
          <w:spacing w:val="-6"/>
          <w:sz w:val="24"/>
        </w:rPr>
        <w:t>。</w:t>
      </w:r>
      <w:r>
        <w:rPr>
          <w:rFonts w:hint="eastAsia" w:ascii="宋体" w:hAnsi="宋体"/>
          <w:color w:val="000000"/>
          <w:sz w:val="24"/>
        </w:rPr>
        <w:t>供应商可根据自身的资格情况和经</w:t>
      </w:r>
      <w:r>
        <w:rPr>
          <w:rFonts w:hint="eastAsia" w:ascii="宋体" w:hAnsi="宋体"/>
          <w:color w:val="000000" w:themeColor="text1"/>
          <w:sz w:val="24"/>
          <w14:textFill>
            <w14:solidFill>
              <w14:schemeClr w14:val="tx1"/>
            </w14:solidFill>
          </w14:textFill>
        </w:rPr>
        <w:t>营范围对项目进行谈</w:t>
      </w:r>
      <w:r>
        <w:rPr>
          <w:rFonts w:hint="eastAsia" w:ascii="宋体" w:hAnsi="宋体"/>
          <w:color w:val="000000"/>
          <w:sz w:val="24"/>
        </w:rPr>
        <w:t>判，不得将其子目再行分解或只响应其中的一部分内容，否则谈判无效；谈判、澄清、成交、签订合同</w:t>
      </w:r>
      <w:r>
        <w:rPr>
          <w:rFonts w:hint="eastAsia" w:ascii="宋体" w:hAnsi="宋体"/>
          <w:color w:val="000000" w:themeColor="text1"/>
          <w:sz w:val="24"/>
          <w14:textFill>
            <w14:solidFill>
              <w14:schemeClr w14:val="tx1"/>
            </w14:solidFill>
          </w14:textFill>
        </w:rPr>
        <w:t>均以项目为单位进行。</w:t>
      </w:r>
    </w:p>
    <w:p>
      <w:pPr>
        <w:spacing w:line="600" w:lineRule="exact"/>
        <w:ind w:firstLine="120" w:firstLineChars="50"/>
        <w:rPr>
          <w:rFonts w:ascii="宋体" w:hAnsi="宋体"/>
          <w:color w:val="000000"/>
          <w:sz w:val="24"/>
        </w:rPr>
      </w:pPr>
      <w:r>
        <w:rPr>
          <w:rFonts w:hint="eastAsia" w:ascii="宋体" w:hAnsi="宋体"/>
          <w:b/>
          <w:color w:val="000000"/>
          <w:sz w:val="24"/>
        </w:rPr>
        <w:t>2、供应商资格条件：</w:t>
      </w:r>
      <w:r>
        <w:rPr>
          <w:rFonts w:hint="eastAsia" w:ascii="宋体" w:hAnsi="宋体"/>
          <w:color w:val="000000"/>
          <w:sz w:val="24"/>
        </w:rPr>
        <w:t>应当符合供应商须知前附表中规定的资格条件。</w:t>
      </w:r>
    </w:p>
    <w:p>
      <w:pPr>
        <w:spacing w:line="600" w:lineRule="exact"/>
        <w:ind w:firstLine="120" w:firstLineChars="50"/>
        <w:rPr>
          <w:rFonts w:ascii="宋体" w:hAnsi="宋体"/>
          <w:color w:val="000000"/>
          <w:sz w:val="24"/>
        </w:rPr>
      </w:pPr>
      <w:r>
        <w:rPr>
          <w:rFonts w:hint="eastAsia" w:ascii="宋体" w:hAnsi="宋体"/>
          <w:b/>
          <w:color w:val="000000"/>
          <w:sz w:val="24"/>
        </w:rPr>
        <w:t>3、响应文件的编制</w:t>
      </w:r>
    </w:p>
    <w:p>
      <w:pPr>
        <w:spacing w:line="460" w:lineRule="exact"/>
        <w:ind w:firstLine="480" w:firstLineChars="200"/>
        <w:rPr>
          <w:rFonts w:ascii="宋体" w:hAnsi="宋体"/>
          <w:color w:val="000000"/>
          <w:sz w:val="24"/>
        </w:rPr>
      </w:pPr>
      <w:r>
        <w:rPr>
          <w:rFonts w:hint="eastAsia" w:ascii="宋体" w:hAnsi="宋体"/>
          <w:color w:val="000000"/>
          <w:sz w:val="24"/>
        </w:rPr>
        <w:t>响应文件必须根据单一来源采购文件提供的内容及格式编制，并对单一来源采购文件做出实质性响应；具体内容包括：</w:t>
      </w:r>
    </w:p>
    <w:p>
      <w:pPr>
        <w:spacing w:line="460" w:lineRule="exact"/>
        <w:ind w:firstLine="360" w:firstLineChars="150"/>
        <w:rPr>
          <w:rFonts w:ascii="宋体" w:hAnsi="宋体"/>
          <w:color w:val="000000"/>
          <w:sz w:val="24"/>
        </w:rPr>
      </w:pPr>
      <w:r>
        <w:rPr>
          <w:rFonts w:hint="eastAsia" w:ascii="宋体" w:hAnsi="宋体"/>
          <w:color w:val="000000"/>
          <w:sz w:val="24"/>
        </w:rPr>
        <w:t>（1）按照格式要求填写的谈判响应函；</w:t>
      </w:r>
    </w:p>
    <w:p>
      <w:pPr>
        <w:spacing w:line="460" w:lineRule="exact"/>
        <w:ind w:firstLine="360" w:firstLineChars="150"/>
        <w:rPr>
          <w:rFonts w:ascii="宋体" w:hAnsi="宋体"/>
          <w:color w:val="000000"/>
          <w:sz w:val="24"/>
        </w:rPr>
      </w:pPr>
      <w:r>
        <w:rPr>
          <w:rFonts w:hint="eastAsia" w:ascii="宋体" w:hAnsi="宋体"/>
          <w:color w:val="000000"/>
          <w:sz w:val="24"/>
        </w:rPr>
        <w:t>（2）响应报价表、分项报价表、</w:t>
      </w:r>
      <w:r>
        <w:rPr>
          <w:rFonts w:hint="eastAsia" w:ascii="宋体" w:hAnsi="宋体"/>
          <w:sz w:val="24"/>
        </w:rPr>
        <w:t>技术指标偏差表和商务条款响应说明</w:t>
      </w:r>
      <w:r>
        <w:rPr>
          <w:rFonts w:hint="eastAsia" w:ascii="宋体" w:hAnsi="宋体"/>
          <w:color w:val="000000"/>
          <w:sz w:val="24"/>
        </w:rPr>
        <w:t>；</w:t>
      </w:r>
    </w:p>
    <w:p>
      <w:pPr>
        <w:spacing w:line="460" w:lineRule="exact"/>
        <w:ind w:firstLine="360" w:firstLineChars="150"/>
        <w:rPr>
          <w:rFonts w:ascii="宋体" w:hAnsi="宋体"/>
          <w:color w:val="000000"/>
          <w:sz w:val="24"/>
        </w:rPr>
      </w:pPr>
      <w:r>
        <w:rPr>
          <w:rFonts w:hint="eastAsia" w:ascii="宋体" w:hAnsi="宋体"/>
          <w:color w:val="000000"/>
          <w:sz w:val="24"/>
        </w:rPr>
        <w:t>（3）按要求出具的</w:t>
      </w:r>
      <w:r>
        <w:rPr>
          <w:rFonts w:hint="eastAsia" w:ascii="宋体" w:hAnsi="宋体"/>
          <w:sz w:val="24"/>
        </w:rPr>
        <w:t>资格条件证明文件</w:t>
      </w:r>
      <w:r>
        <w:rPr>
          <w:rFonts w:hint="eastAsia" w:ascii="宋体" w:hAnsi="宋体"/>
          <w:color w:val="000000"/>
          <w:sz w:val="24"/>
        </w:rPr>
        <w:t>；</w:t>
      </w:r>
    </w:p>
    <w:p>
      <w:pPr>
        <w:spacing w:line="460" w:lineRule="exact"/>
        <w:ind w:firstLine="360" w:firstLineChars="150"/>
        <w:rPr>
          <w:rFonts w:ascii="宋体" w:hAnsi="宋体"/>
          <w:color w:val="000000"/>
          <w:sz w:val="24"/>
        </w:rPr>
      </w:pPr>
      <w:r>
        <w:rPr>
          <w:rFonts w:hint="eastAsia" w:ascii="宋体" w:hAnsi="宋体"/>
          <w:color w:val="000000"/>
          <w:sz w:val="24"/>
        </w:rPr>
        <w:t>（4）</w:t>
      </w:r>
      <w:r>
        <w:rPr>
          <w:rFonts w:hint="eastAsia" w:ascii="宋体" w:hAnsi="宋体"/>
          <w:sz w:val="24"/>
        </w:rPr>
        <w:t>法定代表人证明书及法定代表人授权委托书</w:t>
      </w:r>
      <w:r>
        <w:rPr>
          <w:rFonts w:hint="eastAsia" w:ascii="宋体" w:hAnsi="宋体"/>
          <w:color w:val="000000"/>
          <w:sz w:val="24"/>
        </w:rPr>
        <w:t>；</w:t>
      </w:r>
    </w:p>
    <w:p>
      <w:pPr>
        <w:spacing w:line="460" w:lineRule="exact"/>
        <w:ind w:firstLine="360" w:firstLineChars="150"/>
        <w:rPr>
          <w:rFonts w:ascii="宋体" w:hAnsi="宋体"/>
          <w:color w:val="000000"/>
          <w:sz w:val="24"/>
        </w:rPr>
      </w:pPr>
      <w:r>
        <w:rPr>
          <w:rFonts w:hint="eastAsia" w:ascii="宋体" w:hAnsi="宋体"/>
          <w:color w:val="000000"/>
          <w:sz w:val="24"/>
        </w:rPr>
        <w:t xml:space="preserve">（5）供应商的谈判方案： </w:t>
      </w:r>
    </w:p>
    <w:p>
      <w:pPr>
        <w:spacing w:line="500" w:lineRule="exact"/>
        <w:ind w:firstLine="600" w:firstLineChars="250"/>
        <w:rPr>
          <w:rFonts w:ascii="宋体" w:hAnsi="宋体"/>
          <w:sz w:val="24"/>
        </w:rPr>
      </w:pPr>
      <w:r>
        <w:rPr>
          <w:rFonts w:hint="eastAsia" w:ascii="宋体" w:hAnsi="宋体"/>
          <w:sz w:val="24"/>
        </w:rPr>
        <w:t>A、供应商企业简介。</w:t>
      </w:r>
    </w:p>
    <w:p>
      <w:pPr>
        <w:spacing w:line="500" w:lineRule="exact"/>
        <w:ind w:firstLine="600" w:firstLineChars="250"/>
        <w:rPr>
          <w:rFonts w:ascii="宋体" w:hAnsi="宋体"/>
          <w:sz w:val="24"/>
        </w:rPr>
      </w:pPr>
      <w:r>
        <w:rPr>
          <w:rFonts w:hint="eastAsia" w:ascii="宋体" w:hAnsi="宋体"/>
          <w:sz w:val="24"/>
        </w:rPr>
        <w:t>B、供应商根据技术参数及要求，自主编写方案说明。</w:t>
      </w:r>
    </w:p>
    <w:p>
      <w:pPr>
        <w:spacing w:line="500" w:lineRule="exact"/>
        <w:ind w:firstLine="600" w:firstLineChars="250"/>
        <w:rPr>
          <w:rFonts w:ascii="宋体" w:hAnsi="宋体"/>
          <w:color w:val="000000"/>
          <w:sz w:val="24"/>
        </w:rPr>
      </w:pPr>
      <w:r>
        <w:rPr>
          <w:rFonts w:hint="eastAsia" w:ascii="宋体" w:hAnsi="宋体"/>
          <w:sz w:val="24"/>
        </w:rPr>
        <w:t>C、供应商认为有必要说明的问题。</w:t>
      </w:r>
    </w:p>
    <w:p>
      <w:pPr>
        <w:tabs>
          <w:tab w:val="left" w:pos="1080"/>
        </w:tabs>
        <w:spacing w:line="460" w:lineRule="exact"/>
        <w:ind w:firstLine="360" w:firstLineChars="150"/>
        <w:rPr>
          <w:rFonts w:ascii="宋体" w:hAnsi="宋体"/>
          <w:color w:val="000000"/>
          <w:sz w:val="24"/>
        </w:rPr>
      </w:pPr>
      <w:r>
        <w:rPr>
          <w:rFonts w:hint="eastAsia" w:ascii="宋体" w:hAnsi="宋体"/>
          <w:color w:val="000000"/>
          <w:sz w:val="24"/>
        </w:rPr>
        <w:t>（6）供应商承诺书。</w:t>
      </w:r>
    </w:p>
    <w:p>
      <w:pPr>
        <w:spacing w:line="600" w:lineRule="exact"/>
        <w:ind w:firstLine="120" w:firstLineChars="50"/>
        <w:rPr>
          <w:rFonts w:ascii="宋体" w:hAnsi="宋体"/>
          <w:color w:val="000000"/>
          <w:sz w:val="24"/>
        </w:rPr>
      </w:pPr>
      <w:r>
        <w:rPr>
          <w:rFonts w:hint="eastAsia" w:ascii="宋体" w:hAnsi="宋体"/>
          <w:b/>
          <w:color w:val="000000"/>
          <w:sz w:val="24"/>
        </w:rPr>
        <w:t>4、谈判报价</w:t>
      </w:r>
    </w:p>
    <w:p>
      <w:pPr>
        <w:spacing w:line="500" w:lineRule="exact"/>
        <w:ind w:firstLine="360" w:firstLineChars="150"/>
        <w:rPr>
          <w:rFonts w:ascii="宋体" w:hAnsi="宋体"/>
          <w:sz w:val="24"/>
        </w:rPr>
      </w:pPr>
      <w:r>
        <w:rPr>
          <w:rFonts w:hint="eastAsia" w:ascii="宋体" w:hAnsi="宋体"/>
          <w:sz w:val="24"/>
        </w:rPr>
        <w:t>（1）谈判报价是指完成本项目所需的一切费用，以单一来源采购文件的内容和要求作为谈判依据；</w:t>
      </w:r>
    </w:p>
    <w:p>
      <w:pPr>
        <w:spacing w:line="360" w:lineRule="auto"/>
        <w:ind w:firstLine="360" w:firstLineChars="150"/>
        <w:rPr>
          <w:rFonts w:ascii="宋体" w:hAnsi="宋体"/>
          <w:sz w:val="24"/>
        </w:rPr>
      </w:pPr>
      <w:r>
        <w:rPr>
          <w:rFonts w:hint="eastAsia" w:ascii="宋体" w:hAnsi="宋体"/>
          <w:sz w:val="24"/>
        </w:rPr>
        <w:t>（2）供应商应在响应文件中的响应报价表上，标明谈判报价；任何有选择的报价不予接受；</w:t>
      </w:r>
    </w:p>
    <w:p>
      <w:pPr>
        <w:spacing w:line="360" w:lineRule="auto"/>
        <w:ind w:firstLine="360" w:firstLineChars="150"/>
        <w:rPr>
          <w:rFonts w:ascii="宋体" w:hAnsi="宋体"/>
          <w:color w:val="000000"/>
          <w:sz w:val="24"/>
        </w:rPr>
      </w:pPr>
      <w:r>
        <w:rPr>
          <w:rFonts w:hint="eastAsia" w:ascii="宋体" w:hAnsi="宋体"/>
          <w:color w:val="000000"/>
          <w:sz w:val="24"/>
        </w:rPr>
        <w:t>（3）谈判货币：人民币；单位：元（</w:t>
      </w:r>
      <w:r>
        <w:rPr>
          <w:rFonts w:hint="eastAsia" w:ascii="宋体" w:hAnsi="宋体"/>
          <w:sz w:val="24"/>
        </w:rPr>
        <w:t>最多保留到小数点后两位</w:t>
      </w:r>
      <w:r>
        <w:rPr>
          <w:rFonts w:hint="eastAsia" w:ascii="宋体" w:hAnsi="宋体"/>
          <w:color w:val="000000"/>
          <w:sz w:val="24"/>
        </w:rPr>
        <w:t>）；</w:t>
      </w:r>
    </w:p>
    <w:p>
      <w:pPr>
        <w:spacing w:line="360" w:lineRule="auto"/>
        <w:ind w:firstLine="360" w:firstLineChars="150"/>
        <w:rPr>
          <w:rFonts w:ascii="宋体" w:hAnsi="宋体"/>
          <w:color w:val="000000"/>
          <w:sz w:val="24"/>
        </w:rPr>
      </w:pPr>
      <w:r>
        <w:rPr>
          <w:rFonts w:hint="eastAsia" w:ascii="宋体" w:hAnsi="宋体"/>
          <w:color w:val="000000"/>
          <w:sz w:val="24"/>
        </w:rPr>
        <w:t>（4）响应报价表应有</w:t>
      </w:r>
      <w:r>
        <w:rPr>
          <w:rFonts w:hint="eastAsia" w:ascii="宋体" w:hAnsi="宋体"/>
          <w:sz w:val="24"/>
        </w:rPr>
        <w:t>供应商公章及法定代表人或被授权人的签字</w:t>
      </w:r>
      <w:r>
        <w:rPr>
          <w:rFonts w:hint="eastAsia" w:ascii="宋体" w:hAnsi="宋体"/>
          <w:color w:val="000000"/>
          <w:sz w:val="24"/>
        </w:rPr>
        <w:t>；</w:t>
      </w:r>
    </w:p>
    <w:p>
      <w:pPr>
        <w:spacing w:line="360" w:lineRule="auto"/>
        <w:ind w:firstLine="360" w:firstLineChars="150"/>
        <w:rPr>
          <w:rFonts w:ascii="宋体" w:hAnsi="宋体"/>
          <w:color w:val="000000"/>
          <w:sz w:val="24"/>
        </w:rPr>
      </w:pPr>
      <w:r>
        <w:rPr>
          <w:rFonts w:hint="eastAsia" w:ascii="宋体" w:hAnsi="宋体"/>
          <w:color w:val="000000"/>
          <w:sz w:val="24"/>
        </w:rPr>
        <w:t>（5）经谈判小组确认的供应商的最终报价为合同价格，在合同执行过程中是固定不变的，不受外汇汇率及市场价格变化的影响；</w:t>
      </w:r>
    </w:p>
    <w:p>
      <w:pPr>
        <w:spacing w:line="360" w:lineRule="auto"/>
        <w:ind w:firstLine="360" w:firstLineChars="150"/>
        <w:rPr>
          <w:rFonts w:ascii="宋体" w:hAnsi="宋体"/>
          <w:color w:val="000000"/>
          <w:sz w:val="24"/>
        </w:rPr>
      </w:pPr>
      <w:r>
        <w:rPr>
          <w:rFonts w:hint="eastAsia" w:ascii="宋体" w:hAnsi="宋体"/>
          <w:color w:val="000000"/>
          <w:sz w:val="24"/>
        </w:rPr>
        <w:t>（6）凡因供应商对单一来源采购文件阅读不深、理解不透、误解、疏漏、或因市场行情了解不清造成的后果和风险均由供应商自负。</w:t>
      </w:r>
    </w:p>
    <w:p>
      <w:pPr>
        <w:spacing w:line="360" w:lineRule="auto"/>
        <w:ind w:firstLine="360" w:firstLineChars="150"/>
        <w:rPr>
          <w:rFonts w:ascii="宋体" w:hAnsi="宋体"/>
          <w:color w:val="000000"/>
          <w:sz w:val="24"/>
        </w:rPr>
      </w:pPr>
      <w:r>
        <w:rPr>
          <w:rFonts w:hint="eastAsia" w:ascii="宋体" w:hAnsi="宋体"/>
          <w:color w:val="000000"/>
          <w:sz w:val="24"/>
        </w:rPr>
        <w:t>（7）</w:t>
      </w:r>
      <w:r>
        <w:rPr>
          <w:rFonts w:hint="eastAsia" w:ascii="宋体" w:hAnsi="宋体"/>
          <w:sz w:val="24"/>
        </w:rPr>
        <w:t>供应商对响应项目只允许有一个报价，不接受超过单一来源采购文件中规定的预算金额或者最高限价的报价、可变动性报价、赠送及“零”报价，否则视为无效谈判。</w:t>
      </w:r>
    </w:p>
    <w:p>
      <w:pPr>
        <w:spacing w:line="600" w:lineRule="exact"/>
        <w:ind w:firstLine="120" w:firstLineChars="50"/>
        <w:rPr>
          <w:rFonts w:hint="eastAsia" w:ascii="宋体" w:hAnsi="宋体" w:eastAsia="宋体"/>
          <w:color w:val="000000"/>
          <w:sz w:val="24"/>
          <w:lang w:eastAsia="zh-CN"/>
        </w:rPr>
      </w:pPr>
      <w:r>
        <w:rPr>
          <w:rFonts w:hint="eastAsia" w:ascii="宋体" w:hAnsi="宋体"/>
          <w:b/>
          <w:color w:val="000000"/>
          <w:sz w:val="24"/>
        </w:rPr>
        <w:t>5、谈判保证金</w:t>
      </w:r>
      <w:r>
        <w:rPr>
          <w:rFonts w:hint="eastAsia" w:ascii="宋体" w:hAnsi="宋体"/>
          <w:b/>
          <w:sz w:val="24"/>
        </w:rPr>
        <w:t>：</w:t>
      </w:r>
      <w:r>
        <w:rPr>
          <w:rFonts w:hint="eastAsia" w:ascii="宋体" w:hAnsi="宋体"/>
          <w:b/>
          <w:sz w:val="24"/>
          <w:lang w:val="en-US" w:eastAsia="zh-CN"/>
        </w:rPr>
        <w:t>本项目无需缴纳</w:t>
      </w:r>
      <w:r>
        <w:rPr>
          <w:rFonts w:hint="eastAsia" w:ascii="宋体" w:hAnsi="宋体"/>
          <w:b/>
          <w:bCs/>
          <w:sz w:val="24"/>
        </w:rPr>
        <w:t>谈判保证金</w:t>
      </w:r>
      <w:r>
        <w:rPr>
          <w:rFonts w:hint="eastAsia" w:ascii="宋体" w:hAnsi="宋体"/>
          <w:b/>
          <w:bCs/>
          <w:sz w:val="24"/>
          <w:lang w:eastAsia="zh-CN"/>
        </w:rPr>
        <w:t>。</w:t>
      </w:r>
    </w:p>
    <w:p>
      <w:pPr>
        <w:kinsoku w:val="0"/>
        <w:spacing w:line="500" w:lineRule="exact"/>
        <w:ind w:firstLine="360" w:firstLineChars="150"/>
        <w:rPr>
          <w:rFonts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）服务费交纳：领取成交通知书</w:t>
      </w:r>
      <w:r>
        <w:rPr>
          <w:rFonts w:ascii="宋体" w:hAnsi="宋体"/>
          <w:sz w:val="24"/>
        </w:rPr>
        <w:t>前</w:t>
      </w:r>
      <w:r>
        <w:rPr>
          <w:rFonts w:hint="eastAsia" w:ascii="宋体" w:hAnsi="宋体"/>
          <w:sz w:val="24"/>
        </w:rPr>
        <w:t>，成交供应商须交纳足额的成交服务费（</w:t>
      </w:r>
      <w:r>
        <w:rPr>
          <w:rFonts w:ascii="宋体" w:hAnsi="宋体"/>
          <w:sz w:val="24"/>
        </w:rPr>
        <w:t>支付</w:t>
      </w:r>
      <w:r>
        <w:rPr>
          <w:rFonts w:hint="eastAsia" w:ascii="宋体" w:hAnsi="宋体"/>
          <w:sz w:val="24"/>
        </w:rPr>
        <w:t>方式：银行转账或现金）。</w:t>
      </w:r>
    </w:p>
    <w:p>
      <w:pPr>
        <w:spacing w:line="360" w:lineRule="auto"/>
        <w:ind w:firstLine="480"/>
        <w:rPr>
          <w:rFonts w:ascii="宋体" w:hAnsi="宋体"/>
          <w:b/>
          <w:sz w:val="24"/>
        </w:rPr>
      </w:pPr>
      <w:r>
        <w:rPr>
          <w:rFonts w:hint="eastAsia" w:ascii="宋体" w:hAnsi="宋体"/>
          <w:b/>
          <w:sz w:val="24"/>
        </w:rPr>
        <w:t>成交服务费查询请联系财务部：</w:t>
      </w:r>
      <w:r>
        <w:rPr>
          <w:rFonts w:ascii="宋体" w:hAnsi="宋体"/>
          <w:b/>
          <w:sz w:val="24"/>
        </w:rPr>
        <w:t>029-81206622</w:t>
      </w:r>
      <w:r>
        <w:rPr>
          <w:rFonts w:hint="eastAsia" w:ascii="宋体" w:hAnsi="宋体"/>
          <w:b/>
          <w:sz w:val="24"/>
        </w:rPr>
        <w:t>-802/803</w:t>
      </w:r>
    </w:p>
    <w:p>
      <w:pPr>
        <w:spacing w:line="460" w:lineRule="exact"/>
        <w:ind w:firstLine="360" w:firstLineChars="15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w:t>
      </w:r>
      <w:r>
        <w:rPr>
          <w:rFonts w:ascii="宋体" w:hAnsi="宋体"/>
          <w:sz w:val="24"/>
        </w:rPr>
        <w:t>有下列情况之一的，</w:t>
      </w:r>
      <w:r>
        <w:rPr>
          <w:rFonts w:hint="eastAsia" w:ascii="宋体" w:hAnsi="宋体"/>
          <w:sz w:val="24"/>
        </w:rPr>
        <w:t>情节</w:t>
      </w:r>
      <w:r>
        <w:rPr>
          <w:rFonts w:ascii="宋体" w:hAnsi="宋体"/>
          <w:sz w:val="24"/>
        </w:rPr>
        <w:t>严重的，由财政部门将其列入不良行为记录名单，在一至三年内禁止参加政府采购活动，并予以</w:t>
      </w:r>
      <w:r>
        <w:rPr>
          <w:rFonts w:hint="eastAsia" w:ascii="宋体" w:hAnsi="宋体"/>
          <w:sz w:val="24"/>
        </w:rPr>
        <w:t>通报：</w:t>
      </w:r>
    </w:p>
    <w:p>
      <w:pPr>
        <w:spacing w:line="360" w:lineRule="auto"/>
        <w:ind w:firstLine="600" w:firstLineChars="250"/>
        <w:rPr>
          <w:rFonts w:ascii="宋体" w:hAnsi="宋体"/>
          <w:sz w:val="24"/>
        </w:rPr>
      </w:pPr>
      <w:r>
        <w:rPr>
          <w:rFonts w:hint="eastAsia" w:ascii="宋体" w:hAnsi="宋体"/>
          <w:sz w:val="24"/>
        </w:rPr>
        <w:t>A、在谈判有效期间，供应商撤回其响应文件；</w:t>
      </w:r>
    </w:p>
    <w:p>
      <w:pPr>
        <w:spacing w:line="360" w:lineRule="auto"/>
        <w:ind w:firstLine="600" w:firstLineChars="250"/>
        <w:rPr>
          <w:rFonts w:ascii="宋体" w:hAnsi="宋体"/>
          <w:sz w:val="24"/>
        </w:rPr>
      </w:pPr>
      <w:r>
        <w:rPr>
          <w:rFonts w:hint="eastAsia" w:ascii="宋体" w:hAnsi="宋体"/>
          <w:sz w:val="24"/>
        </w:rPr>
        <w:t>B、成交供应商无正当理由不与采购人签订合同的；</w:t>
      </w:r>
    </w:p>
    <w:p>
      <w:pPr>
        <w:spacing w:line="360" w:lineRule="auto"/>
        <w:ind w:firstLine="600" w:firstLineChars="250"/>
        <w:rPr>
          <w:rFonts w:ascii="宋体" w:hAnsi="宋体"/>
          <w:sz w:val="24"/>
        </w:rPr>
      </w:pPr>
      <w:r>
        <w:rPr>
          <w:rFonts w:hint="eastAsia" w:ascii="宋体" w:hAnsi="宋体"/>
          <w:sz w:val="24"/>
        </w:rPr>
        <w:t>C、成交供应商</w:t>
      </w:r>
      <w:r>
        <w:rPr>
          <w:rFonts w:ascii="宋体" w:hAnsi="宋体"/>
          <w:sz w:val="24"/>
        </w:rPr>
        <w:t>将</w:t>
      </w:r>
      <w:r>
        <w:rPr>
          <w:rFonts w:hint="eastAsia" w:ascii="宋体" w:hAnsi="宋体"/>
          <w:sz w:val="24"/>
        </w:rPr>
        <w:t>成交</w:t>
      </w:r>
      <w:r>
        <w:rPr>
          <w:rFonts w:ascii="宋体" w:hAnsi="宋体"/>
          <w:sz w:val="24"/>
        </w:rPr>
        <w:t>项目转让给他人，或者将</w:t>
      </w:r>
      <w:r>
        <w:rPr>
          <w:rFonts w:hint="eastAsia" w:ascii="宋体" w:hAnsi="宋体"/>
          <w:sz w:val="24"/>
        </w:rPr>
        <w:t>成交</w:t>
      </w:r>
      <w:r>
        <w:rPr>
          <w:rFonts w:ascii="宋体" w:hAnsi="宋体"/>
          <w:sz w:val="24"/>
        </w:rPr>
        <w:t>项目分包给他人的</w:t>
      </w:r>
      <w:r>
        <w:rPr>
          <w:rFonts w:hint="eastAsia" w:ascii="宋体" w:hAnsi="宋体"/>
          <w:sz w:val="24"/>
        </w:rPr>
        <w:t>；</w:t>
      </w:r>
    </w:p>
    <w:p>
      <w:pPr>
        <w:spacing w:line="360" w:lineRule="auto"/>
        <w:ind w:firstLine="600" w:firstLineChars="250"/>
        <w:rPr>
          <w:rFonts w:ascii="宋体" w:hAnsi="宋体"/>
          <w:sz w:val="24"/>
        </w:rPr>
      </w:pPr>
      <w:r>
        <w:rPr>
          <w:rFonts w:hint="eastAsia" w:ascii="宋体" w:hAnsi="宋体"/>
          <w:sz w:val="24"/>
        </w:rPr>
        <w:t>D</w:t>
      </w:r>
      <w:r>
        <w:rPr>
          <w:rFonts w:ascii="宋体" w:hAnsi="宋体"/>
          <w:sz w:val="24"/>
        </w:rPr>
        <w:t>、</w:t>
      </w:r>
      <w:r>
        <w:rPr>
          <w:rFonts w:hint="eastAsia" w:ascii="宋体" w:hAnsi="宋体"/>
          <w:sz w:val="24"/>
        </w:rPr>
        <w:t>成交供应商</w:t>
      </w:r>
      <w:r>
        <w:rPr>
          <w:rFonts w:ascii="宋体" w:hAnsi="宋体"/>
          <w:sz w:val="24"/>
        </w:rPr>
        <w:t>拒绝履行合同义务的</w:t>
      </w:r>
      <w:r>
        <w:rPr>
          <w:rFonts w:hint="eastAsia" w:ascii="宋体" w:hAnsi="宋体"/>
          <w:sz w:val="24"/>
        </w:rPr>
        <w:t>；</w:t>
      </w:r>
    </w:p>
    <w:p>
      <w:pPr>
        <w:spacing w:line="360" w:lineRule="auto"/>
        <w:ind w:firstLine="600" w:firstLineChars="250"/>
        <w:rPr>
          <w:rFonts w:ascii="宋体" w:hAnsi="宋体"/>
          <w:sz w:val="24"/>
        </w:rPr>
      </w:pPr>
      <w:r>
        <w:rPr>
          <w:rFonts w:ascii="宋体" w:hAnsi="宋体"/>
          <w:sz w:val="24"/>
        </w:rPr>
        <w:t>E、</w:t>
      </w:r>
      <w:r>
        <w:rPr>
          <w:rFonts w:hint="eastAsia" w:ascii="宋体" w:hAnsi="宋体"/>
          <w:sz w:val="24"/>
        </w:rPr>
        <w:t>成交供应商未按时缴付成交服务费；</w:t>
      </w:r>
    </w:p>
    <w:p>
      <w:pPr>
        <w:spacing w:line="360" w:lineRule="auto"/>
        <w:ind w:firstLine="600" w:firstLineChars="250"/>
        <w:rPr>
          <w:rFonts w:ascii="宋体" w:hAnsi="宋体"/>
          <w:sz w:val="24"/>
        </w:rPr>
      </w:pPr>
      <w:r>
        <w:rPr>
          <w:rFonts w:ascii="宋体" w:hAnsi="宋体"/>
          <w:sz w:val="24"/>
        </w:rPr>
        <w:t>F</w:t>
      </w:r>
      <w:r>
        <w:rPr>
          <w:rFonts w:hint="eastAsia" w:ascii="宋体" w:hAnsi="宋体"/>
          <w:sz w:val="24"/>
        </w:rPr>
        <w:t>、由于供应商的原因导致成交无效的。</w:t>
      </w:r>
    </w:p>
    <w:p>
      <w:pPr>
        <w:spacing w:line="360" w:lineRule="auto"/>
        <w:ind w:firstLine="360" w:firstLineChars="15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）政府采购信用担保及信用融资政策</w:t>
      </w:r>
    </w:p>
    <w:p>
      <w:pPr>
        <w:spacing w:line="360" w:lineRule="auto"/>
        <w:ind w:firstLine="840" w:firstLineChars="350"/>
        <w:rPr>
          <w:rFonts w:ascii="宋体" w:hAnsi="宋体"/>
          <w:sz w:val="24"/>
        </w:rPr>
      </w:pPr>
      <w:r>
        <w:rPr>
          <w:rFonts w:hint="eastAsia" w:ascii="宋体" w:hAnsi="宋体"/>
          <w:sz w:val="24"/>
        </w:rPr>
        <w:t>支持和促进中小企业发展，进一步发挥政府采购政策功能作用，有效缓解中小企业融资难、融资贵问题，根据《政府采购促进中小企业发展管理办法》（财库〔2020〕46号）和《陕西省财政厅关于加快推进我省中小企业政府采购信用融资工作的通知》（陕财办采〔2020〕15 号）规定，有需要的供应商可自行决定是否参加，并按信用融资办法的相关程序申请办理。</w:t>
      </w:r>
    </w:p>
    <w:p>
      <w:pPr>
        <w:spacing w:line="600" w:lineRule="exact"/>
        <w:ind w:firstLine="120" w:firstLineChars="50"/>
        <w:rPr>
          <w:rFonts w:ascii="宋体" w:hAnsi="宋体"/>
          <w:color w:val="000000"/>
          <w:sz w:val="24"/>
        </w:rPr>
      </w:pPr>
      <w:r>
        <w:rPr>
          <w:rFonts w:hint="eastAsia" w:ascii="宋体" w:hAnsi="宋体"/>
          <w:b/>
          <w:color w:val="000000"/>
          <w:sz w:val="24"/>
        </w:rPr>
        <w:t>6、响应文件的有效期</w:t>
      </w:r>
    </w:p>
    <w:p>
      <w:pPr>
        <w:pStyle w:val="28"/>
        <w:spacing w:line="360" w:lineRule="auto"/>
        <w:ind w:firstLine="480"/>
        <w:rPr>
          <w:rFonts w:ascii="宋体" w:hAnsi="宋体"/>
          <w:color w:val="000000"/>
          <w:kern w:val="2"/>
          <w:sz w:val="24"/>
          <w:szCs w:val="24"/>
        </w:rPr>
      </w:pPr>
      <w:r>
        <w:rPr>
          <w:rFonts w:hint="eastAsia" w:ascii="宋体" w:hAnsi="宋体"/>
          <w:color w:val="000000"/>
          <w:sz w:val="24"/>
          <w:szCs w:val="24"/>
        </w:rPr>
        <w:t>响应文件有效期为</w:t>
      </w:r>
      <w:r>
        <w:rPr>
          <w:rFonts w:hint="eastAsia" w:ascii="宋体" w:hAnsi="宋体"/>
          <w:color w:val="000000"/>
          <w:kern w:val="2"/>
          <w:sz w:val="24"/>
          <w:szCs w:val="24"/>
        </w:rPr>
        <w:t>自谈判之日起算</w:t>
      </w:r>
      <w:r>
        <w:rPr>
          <w:rFonts w:hint="eastAsia" w:ascii="宋体" w:hAnsi="宋体"/>
          <w:kern w:val="2"/>
          <w:sz w:val="24"/>
          <w:szCs w:val="24"/>
        </w:rPr>
        <w:t>90个日历日</w:t>
      </w:r>
      <w:r>
        <w:rPr>
          <w:rFonts w:hint="eastAsia" w:ascii="宋体" w:hAnsi="宋体"/>
          <w:color w:val="000000"/>
          <w:kern w:val="2"/>
          <w:sz w:val="24"/>
          <w:szCs w:val="24"/>
        </w:rPr>
        <w:t>；</w:t>
      </w:r>
      <w:r>
        <w:rPr>
          <w:rFonts w:hint="eastAsia" w:ascii="宋体" w:hAnsi="宋体"/>
          <w:color w:val="000000"/>
          <w:sz w:val="24"/>
          <w:szCs w:val="24"/>
        </w:rPr>
        <w:t>响应文件</w:t>
      </w:r>
      <w:r>
        <w:rPr>
          <w:rFonts w:hint="eastAsia" w:ascii="宋体" w:hAnsi="宋体"/>
          <w:sz w:val="24"/>
        </w:rPr>
        <w:t>无谈判有效期或</w:t>
      </w:r>
      <w:r>
        <w:rPr>
          <w:rFonts w:hint="eastAsia" w:ascii="宋体" w:hAnsi="宋体"/>
          <w:color w:val="000000"/>
          <w:kern w:val="2"/>
          <w:sz w:val="24"/>
          <w:szCs w:val="24"/>
        </w:rPr>
        <w:t>有效期短于规定的谈判有效期，</w:t>
      </w:r>
      <w:r>
        <w:rPr>
          <w:rFonts w:hint="eastAsia" w:ascii="宋体" w:hAnsi="宋体"/>
          <w:sz w:val="24"/>
        </w:rPr>
        <w:t>按无效文件处理</w:t>
      </w:r>
      <w:r>
        <w:rPr>
          <w:rFonts w:hint="eastAsia" w:ascii="宋体" w:hAnsi="宋体"/>
          <w:color w:val="000000"/>
          <w:kern w:val="2"/>
          <w:sz w:val="24"/>
          <w:szCs w:val="24"/>
        </w:rPr>
        <w:t>。成交供应商的响应文件有效期延长至合同执行完毕。</w:t>
      </w:r>
    </w:p>
    <w:p>
      <w:pPr>
        <w:spacing w:line="600" w:lineRule="exact"/>
        <w:ind w:firstLine="120" w:firstLineChars="50"/>
        <w:rPr>
          <w:rFonts w:ascii="宋体" w:hAnsi="宋体"/>
          <w:color w:val="000000"/>
          <w:sz w:val="24"/>
        </w:rPr>
      </w:pPr>
      <w:r>
        <w:rPr>
          <w:rFonts w:hint="eastAsia" w:ascii="宋体" w:hAnsi="宋体"/>
          <w:b/>
          <w:color w:val="000000"/>
          <w:sz w:val="24"/>
        </w:rPr>
        <w:t>7、响应文件的签署及规定</w:t>
      </w:r>
    </w:p>
    <w:p>
      <w:pPr>
        <w:spacing w:line="360" w:lineRule="auto"/>
        <w:ind w:firstLine="360" w:firstLineChars="150"/>
        <w:rPr>
          <w:rFonts w:ascii="宋体" w:hAnsi="宋体"/>
          <w:color w:val="000000"/>
          <w:sz w:val="24"/>
        </w:rPr>
      </w:pPr>
      <w:r>
        <w:rPr>
          <w:rFonts w:hint="eastAsia" w:ascii="宋体" w:hAnsi="宋体"/>
          <w:color w:val="000000"/>
          <w:sz w:val="24"/>
        </w:rPr>
        <w:t>（1）供应商须依据单一来源采购文件内容和响应文件格式的要求编制响应文件；</w:t>
      </w:r>
    </w:p>
    <w:p>
      <w:pPr>
        <w:spacing w:line="360" w:lineRule="auto"/>
        <w:ind w:firstLine="360" w:firstLineChars="150"/>
        <w:rPr>
          <w:rFonts w:hAnsi="宋体"/>
          <w:sz w:val="24"/>
        </w:rPr>
      </w:pPr>
      <w:r>
        <w:rPr>
          <w:rFonts w:hint="eastAsia" w:ascii="宋体" w:hAnsi="宋体"/>
          <w:color w:val="000000"/>
          <w:sz w:val="24"/>
        </w:rPr>
        <w:t>（2）</w:t>
      </w:r>
      <w:r>
        <w:rPr>
          <w:rFonts w:hint="eastAsia" w:ascii="宋体" w:hAnsi="宋体"/>
          <w:sz w:val="24"/>
        </w:rPr>
        <w:t>本次谈判需提交的响应文件详见供应商须知前附表中规定的要求</w:t>
      </w:r>
      <w:r>
        <w:rPr>
          <w:rFonts w:hint="eastAsia" w:hAnsi="宋体"/>
          <w:sz w:val="24"/>
        </w:rPr>
        <w:t>。</w:t>
      </w:r>
    </w:p>
    <w:p>
      <w:pPr>
        <w:spacing w:line="360" w:lineRule="auto"/>
        <w:ind w:firstLine="360" w:firstLineChars="150"/>
        <w:rPr>
          <w:rFonts w:ascii="宋体" w:hAnsi="宋体"/>
          <w:color w:val="000000"/>
          <w:sz w:val="24"/>
        </w:rPr>
      </w:pPr>
      <w:r>
        <w:rPr>
          <w:rFonts w:hint="eastAsia" w:ascii="宋体" w:hAnsi="宋体"/>
          <w:color w:val="000000"/>
          <w:sz w:val="24"/>
        </w:rPr>
        <w:t>（3）供应商在响应文件中指定的页面落款处，必须按单一来源采购文件要求加盖公章或签字；</w:t>
      </w:r>
    </w:p>
    <w:p>
      <w:pPr>
        <w:spacing w:line="360" w:lineRule="auto"/>
        <w:ind w:firstLine="360" w:firstLineChars="150"/>
        <w:rPr>
          <w:rFonts w:ascii="宋体" w:hAnsi="宋体"/>
          <w:color w:val="000000"/>
          <w:sz w:val="24"/>
        </w:rPr>
      </w:pPr>
      <w:r>
        <w:rPr>
          <w:rFonts w:hint="eastAsia" w:ascii="宋体" w:hAnsi="宋体"/>
          <w:color w:val="000000"/>
          <w:sz w:val="24"/>
        </w:rPr>
        <w:t>（4）供应商名称应填写全称，同时加盖公章；</w:t>
      </w:r>
    </w:p>
    <w:p>
      <w:pPr>
        <w:spacing w:line="360" w:lineRule="auto"/>
        <w:ind w:firstLine="360" w:firstLineChars="150"/>
        <w:rPr>
          <w:rFonts w:ascii="宋体" w:hAnsi="宋体"/>
          <w:color w:val="000000"/>
          <w:sz w:val="24"/>
        </w:rPr>
      </w:pPr>
      <w:r>
        <w:rPr>
          <w:rFonts w:hint="eastAsia" w:ascii="宋体" w:hAnsi="宋体"/>
          <w:color w:val="000000"/>
          <w:sz w:val="24"/>
        </w:rPr>
        <w:t>（5）响应文件的任何行间插字、涂改和增删，必须由法定代表人或被授权人在改动处旁签字方为有效；</w:t>
      </w:r>
    </w:p>
    <w:p>
      <w:pPr>
        <w:spacing w:line="360" w:lineRule="auto"/>
        <w:ind w:firstLine="360" w:firstLineChars="150"/>
        <w:rPr>
          <w:rFonts w:ascii="宋体" w:hAnsi="宋体"/>
          <w:color w:val="000000"/>
          <w:sz w:val="24"/>
        </w:rPr>
      </w:pPr>
      <w:r>
        <w:rPr>
          <w:rFonts w:hint="eastAsia" w:ascii="宋体" w:hAnsi="宋体"/>
          <w:color w:val="000000"/>
          <w:sz w:val="24"/>
        </w:rPr>
        <w:t>（6）响应文件因字迹潦草或表达不清所引起的后果由供应商负责。</w:t>
      </w:r>
    </w:p>
    <w:p>
      <w:pPr>
        <w:spacing w:line="360" w:lineRule="auto"/>
        <w:ind w:firstLine="361" w:firstLineChars="150"/>
        <w:rPr>
          <w:rFonts w:ascii="宋体" w:hAnsi="宋体"/>
          <w:b/>
          <w:sz w:val="24"/>
        </w:rPr>
      </w:pPr>
      <w:r>
        <w:rPr>
          <w:rFonts w:hint="eastAsia" w:ascii="宋体" w:hAnsi="宋体"/>
          <w:b/>
          <w:sz w:val="24"/>
        </w:rPr>
        <w:t>（7）为响应国家环保号召，</w:t>
      </w:r>
      <w:r>
        <w:rPr>
          <w:rFonts w:hint="eastAsia" w:ascii="宋体" w:hAnsi="宋体"/>
          <w:b/>
          <w:color w:val="000000"/>
          <w:sz w:val="24"/>
        </w:rPr>
        <w:t>响应文件</w:t>
      </w:r>
      <w:r>
        <w:rPr>
          <w:rFonts w:hint="eastAsia" w:ascii="宋体" w:hAnsi="宋体"/>
          <w:b/>
          <w:sz w:val="24"/>
        </w:rPr>
        <w:t>建议采用双面打印。</w:t>
      </w:r>
    </w:p>
    <w:p>
      <w:pPr>
        <w:spacing w:line="600" w:lineRule="exact"/>
        <w:ind w:firstLine="120" w:firstLineChars="50"/>
        <w:rPr>
          <w:rFonts w:ascii="宋体" w:hAnsi="宋体"/>
          <w:b/>
          <w:color w:val="000000"/>
          <w:sz w:val="24"/>
        </w:rPr>
      </w:pPr>
      <w:r>
        <w:rPr>
          <w:rFonts w:hint="eastAsia" w:ascii="宋体" w:hAnsi="宋体"/>
          <w:b/>
          <w:color w:val="000000"/>
          <w:sz w:val="24"/>
        </w:rPr>
        <w:t>8、文字要求</w:t>
      </w:r>
    </w:p>
    <w:p>
      <w:pPr>
        <w:spacing w:line="360" w:lineRule="auto"/>
        <w:ind w:firstLine="480" w:firstLineChars="200"/>
        <w:rPr>
          <w:rFonts w:ascii="宋体" w:hAnsi="宋体"/>
          <w:color w:val="000000"/>
          <w:sz w:val="24"/>
        </w:rPr>
      </w:pPr>
      <w:r>
        <w:rPr>
          <w:rFonts w:hint="eastAsia" w:ascii="宋体" w:hAnsi="宋体"/>
          <w:color w:val="000000"/>
          <w:sz w:val="24"/>
        </w:rPr>
        <w:t>本次谈判只接受简体中文文字的响应文件。</w:t>
      </w:r>
    </w:p>
    <w:p>
      <w:pPr>
        <w:spacing w:line="480" w:lineRule="exact"/>
        <w:ind w:firstLine="120" w:firstLineChars="50"/>
        <w:rPr>
          <w:rFonts w:ascii="宋体" w:hAnsi="宋体"/>
          <w:color w:val="FF0000"/>
          <w:sz w:val="24"/>
        </w:rPr>
      </w:pPr>
      <w:r>
        <w:rPr>
          <w:rFonts w:ascii="宋体" w:hAnsi="宋体"/>
          <w:b/>
          <w:sz w:val="24"/>
        </w:rPr>
        <w:t>9</w:t>
      </w:r>
      <w:r>
        <w:rPr>
          <w:rFonts w:hint="eastAsia" w:ascii="宋体" w:hAnsi="宋体"/>
          <w:b/>
          <w:sz w:val="24"/>
        </w:rPr>
        <w:t>、本项目不接受联合体谈判</w:t>
      </w:r>
    </w:p>
    <w:p>
      <w:pPr>
        <w:jc w:val="center"/>
        <w:rPr>
          <w:rFonts w:ascii="宋体" w:hAnsi="宋体"/>
          <w:color w:val="000000"/>
          <w:sz w:val="30"/>
          <w:szCs w:val="30"/>
        </w:rPr>
      </w:pPr>
      <w:r>
        <w:rPr>
          <w:rFonts w:hint="eastAsia" w:ascii="宋体" w:hAnsi="宋体"/>
          <w:b/>
          <w:color w:val="000000"/>
          <w:sz w:val="30"/>
          <w:szCs w:val="30"/>
        </w:rPr>
        <w:t>五．响应文件封装、递交</w:t>
      </w:r>
    </w:p>
    <w:p>
      <w:pPr>
        <w:spacing w:line="600" w:lineRule="exact"/>
        <w:ind w:firstLine="120" w:firstLineChars="50"/>
        <w:rPr>
          <w:rFonts w:ascii="宋体" w:hAnsi="宋体"/>
          <w:color w:val="000000"/>
          <w:sz w:val="24"/>
        </w:rPr>
      </w:pPr>
      <w:r>
        <w:rPr>
          <w:rFonts w:hint="eastAsia" w:ascii="宋体" w:hAnsi="宋体"/>
          <w:b/>
          <w:color w:val="000000"/>
          <w:sz w:val="24"/>
        </w:rPr>
        <w:t>1、响应文件的封装及标记</w:t>
      </w:r>
    </w:p>
    <w:p>
      <w:pPr>
        <w:spacing w:line="360" w:lineRule="auto"/>
        <w:ind w:firstLine="360" w:firstLineChars="150"/>
        <w:rPr>
          <w:rFonts w:ascii="宋体" w:hAnsi="宋体"/>
          <w:color w:val="000000"/>
          <w:sz w:val="24"/>
        </w:rPr>
      </w:pPr>
      <w:r>
        <w:rPr>
          <w:rFonts w:hint="eastAsia" w:ascii="宋体" w:hAnsi="宋体"/>
          <w:color w:val="000000"/>
          <w:sz w:val="24"/>
        </w:rPr>
        <w:t>（1）</w:t>
      </w:r>
      <w:r>
        <w:rPr>
          <w:rFonts w:hint="eastAsia" w:ascii="宋体" w:hAnsi="宋体"/>
          <w:color w:val="000000"/>
          <w:spacing w:val="6"/>
          <w:sz w:val="24"/>
        </w:rPr>
        <w:t>响应文件</w:t>
      </w:r>
      <w:r>
        <w:rPr>
          <w:rFonts w:hint="eastAsia" w:ascii="宋体" w:hAnsi="宋体"/>
          <w:color w:val="000000"/>
          <w:sz w:val="24"/>
        </w:rPr>
        <w:t xml:space="preserve">应按以下要求封装： </w:t>
      </w:r>
    </w:p>
    <w:p>
      <w:pPr>
        <w:spacing w:line="360" w:lineRule="auto"/>
        <w:ind w:left="120" w:leftChars="57" w:firstLine="600" w:firstLineChars="250"/>
        <w:rPr>
          <w:rFonts w:ascii="宋体" w:hAnsi="宋体"/>
          <w:color w:val="000000"/>
          <w:sz w:val="24"/>
        </w:rPr>
      </w:pPr>
      <w:r>
        <w:rPr>
          <w:rFonts w:hint="eastAsia" w:ascii="宋体" w:hAnsi="宋体"/>
          <w:color w:val="000000"/>
          <w:sz w:val="24"/>
        </w:rPr>
        <w:t>A、</w:t>
      </w:r>
      <w:r>
        <w:rPr>
          <w:rFonts w:hint="eastAsia" w:ascii="宋体" w:hAnsi="宋体"/>
          <w:color w:val="000000"/>
          <w:spacing w:val="6"/>
          <w:sz w:val="24"/>
        </w:rPr>
        <w:t>供应商</w:t>
      </w:r>
      <w:r>
        <w:rPr>
          <w:rFonts w:hint="eastAsia" w:ascii="宋体" w:hAnsi="宋体"/>
          <w:color w:val="000000"/>
          <w:sz w:val="24"/>
        </w:rPr>
        <w:t>应将</w:t>
      </w:r>
      <w:r>
        <w:rPr>
          <w:rFonts w:hint="eastAsia" w:ascii="宋体" w:hAnsi="宋体"/>
          <w:color w:val="000000"/>
          <w:spacing w:val="6"/>
          <w:sz w:val="24"/>
        </w:rPr>
        <w:t>响应文件</w:t>
      </w:r>
      <w:r>
        <w:rPr>
          <w:rFonts w:hint="eastAsia" w:ascii="宋体" w:hAnsi="宋体"/>
          <w:color w:val="000000"/>
          <w:sz w:val="24"/>
        </w:rPr>
        <w:t>的</w:t>
      </w:r>
      <w:r>
        <w:rPr>
          <w:rFonts w:ascii="宋体" w:hAnsi="宋体"/>
          <w:sz w:val="24"/>
        </w:rPr>
        <w:t>正本、副本、</w:t>
      </w:r>
      <w:r>
        <w:rPr>
          <w:rFonts w:hint="eastAsia" w:hAnsi="宋体"/>
          <w:sz w:val="24"/>
        </w:rPr>
        <w:t>电子版响应文件</w:t>
      </w:r>
      <w:r>
        <w:rPr>
          <w:rFonts w:hint="eastAsia" w:ascii="宋体" w:hAnsi="宋体"/>
          <w:sz w:val="24"/>
        </w:rPr>
        <w:t>，用单独的封袋分装密封（封袋不得有破损），在封袋上标明“正本”、“副本”</w:t>
      </w:r>
      <w:r>
        <w:rPr>
          <w:rFonts w:ascii="宋体" w:hAnsi="宋体"/>
          <w:sz w:val="24"/>
        </w:rPr>
        <w:t>及“电子版</w:t>
      </w:r>
      <w:r>
        <w:rPr>
          <w:rFonts w:hint="eastAsia" w:ascii="宋体" w:hAnsi="宋体"/>
          <w:sz w:val="24"/>
        </w:rPr>
        <w:t>响应文件</w:t>
      </w:r>
      <w:r>
        <w:rPr>
          <w:rFonts w:ascii="宋体" w:hAnsi="宋体"/>
          <w:sz w:val="24"/>
        </w:rPr>
        <w:t>”</w:t>
      </w:r>
      <w:r>
        <w:rPr>
          <w:rFonts w:hint="eastAsia" w:ascii="宋体" w:hAnsi="宋体"/>
          <w:sz w:val="24"/>
        </w:rPr>
        <w:t>字样，封袋正面要粘贴标识并加盖</w:t>
      </w:r>
      <w:r>
        <w:rPr>
          <w:rFonts w:hint="eastAsia" w:ascii="宋体" w:hAnsi="宋体"/>
          <w:spacing w:val="6"/>
          <w:sz w:val="24"/>
        </w:rPr>
        <w:t>供应</w:t>
      </w:r>
      <w:r>
        <w:rPr>
          <w:rFonts w:hint="eastAsia" w:ascii="宋体" w:hAnsi="宋体"/>
          <w:color w:val="000000"/>
          <w:spacing w:val="6"/>
          <w:sz w:val="24"/>
        </w:rPr>
        <w:t>商</w:t>
      </w:r>
      <w:r>
        <w:rPr>
          <w:rFonts w:hint="eastAsia" w:ascii="宋体" w:hAnsi="宋体"/>
          <w:color w:val="000000"/>
          <w:sz w:val="24"/>
        </w:rPr>
        <w:t>公章。响应文件正本中的法人授权书须为原件，其它资格证明文件为复印件加盖供应商公章；响应文件副本中的资格证明文件为复印件加盖供应商公章；</w:t>
      </w:r>
    </w:p>
    <w:p>
      <w:pPr>
        <w:spacing w:line="360" w:lineRule="auto"/>
        <w:ind w:firstLine="720" w:firstLineChars="300"/>
        <w:rPr>
          <w:rFonts w:ascii="宋体" w:hAnsi="宋体"/>
          <w:sz w:val="24"/>
        </w:rPr>
      </w:pPr>
      <w:r>
        <w:rPr>
          <w:rFonts w:hint="eastAsia" w:ascii="宋体" w:hAnsi="宋体"/>
          <w:color w:val="000000"/>
          <w:sz w:val="24"/>
        </w:rPr>
        <w:t>B、封袋正面标识式样</w:t>
      </w:r>
      <w:r>
        <w:rPr>
          <w:rFonts w:hint="eastAsia" w:ascii="宋体" w:hAnsi="宋体"/>
          <w:sz w:val="24"/>
        </w:rPr>
        <w:t>（参见格式）。</w:t>
      </w:r>
    </w:p>
    <w:p>
      <w:pPr>
        <w:spacing w:line="360" w:lineRule="auto"/>
        <w:ind w:left="120" w:leftChars="57" w:firstLine="360" w:firstLineChars="150"/>
        <w:rPr>
          <w:rFonts w:ascii="宋体" w:hAnsi="宋体"/>
          <w:b/>
          <w:color w:val="000000"/>
          <w:sz w:val="24"/>
        </w:rPr>
      </w:pPr>
      <w:r>
        <w:rPr>
          <w:rFonts w:hint="eastAsia" w:ascii="宋体" w:hAnsi="宋体"/>
          <w:color w:val="000000"/>
          <w:sz w:val="24"/>
        </w:rPr>
        <w:t>（2）</w:t>
      </w:r>
      <w:r>
        <w:rPr>
          <w:rFonts w:hint="eastAsia" w:ascii="宋体" w:hAnsi="宋体"/>
          <w:sz w:val="24"/>
        </w:rPr>
        <w:t>如果供应商未按上述要求密封及加写标记的响应文件、误投、过早启封的响应文件，采购代理机构将拒绝接收，并退回供应商。采购代理机构对响应文件的误投和提前启封概不负责。</w:t>
      </w:r>
    </w:p>
    <w:p>
      <w:pPr>
        <w:spacing w:line="600" w:lineRule="exact"/>
        <w:ind w:firstLine="120" w:firstLineChars="50"/>
        <w:rPr>
          <w:rFonts w:ascii="宋体" w:hAnsi="宋体"/>
          <w:color w:val="000000"/>
          <w:sz w:val="24"/>
        </w:rPr>
      </w:pPr>
      <w:r>
        <w:rPr>
          <w:rFonts w:hint="eastAsia" w:ascii="宋体" w:hAnsi="宋体"/>
          <w:b/>
          <w:color w:val="000000"/>
          <w:sz w:val="24"/>
        </w:rPr>
        <w:t>2、响应文件递交</w:t>
      </w:r>
    </w:p>
    <w:p>
      <w:pPr>
        <w:spacing w:line="360" w:lineRule="auto"/>
        <w:ind w:left="120" w:leftChars="57" w:firstLine="240" w:firstLineChars="100"/>
        <w:rPr>
          <w:rFonts w:ascii="宋体" w:hAnsi="宋体"/>
          <w:color w:val="000000"/>
          <w:sz w:val="24"/>
        </w:rPr>
      </w:pPr>
      <w:r>
        <w:rPr>
          <w:rFonts w:hint="eastAsia" w:ascii="宋体" w:hAnsi="宋体"/>
          <w:color w:val="000000"/>
          <w:sz w:val="24"/>
        </w:rPr>
        <w:t>（1）供应商必须在单一来源采购文件规定的时间和地点，将全部响应文件递交至谈判现场；</w:t>
      </w:r>
    </w:p>
    <w:p>
      <w:pPr>
        <w:spacing w:line="360" w:lineRule="auto"/>
        <w:ind w:left="120" w:leftChars="57" w:firstLine="240" w:firstLineChars="100"/>
        <w:rPr>
          <w:rFonts w:ascii="宋体" w:hAnsi="宋体"/>
          <w:color w:val="000000"/>
          <w:sz w:val="24"/>
        </w:rPr>
      </w:pPr>
      <w:r>
        <w:rPr>
          <w:rFonts w:hint="eastAsia" w:ascii="宋体" w:hAnsi="宋体"/>
          <w:color w:val="000000"/>
          <w:sz w:val="24"/>
        </w:rPr>
        <w:t>（2）采购代理机构项目负责人在单一来源采购文件规定的响应文件递交截止时间前，只负责响应文件的接收、清点、造册登记工作，并请法定代表人或被授权人签字确认，对其有效性不负任何责任；</w:t>
      </w:r>
    </w:p>
    <w:p>
      <w:pPr>
        <w:spacing w:line="360" w:lineRule="auto"/>
        <w:ind w:firstLine="360" w:firstLineChars="150"/>
        <w:rPr>
          <w:rFonts w:ascii="宋体" w:hAnsi="宋体"/>
          <w:color w:val="000000"/>
          <w:sz w:val="24"/>
        </w:rPr>
      </w:pPr>
      <w:r>
        <w:rPr>
          <w:rFonts w:hint="eastAsia" w:ascii="宋体" w:hAnsi="宋体"/>
          <w:color w:val="000000"/>
          <w:sz w:val="24"/>
        </w:rPr>
        <w:t>（3）无论</w:t>
      </w:r>
      <w:r>
        <w:rPr>
          <w:rFonts w:hint="eastAsia" w:ascii="宋体" w:hAnsi="宋体"/>
          <w:color w:val="000000"/>
          <w:spacing w:val="6"/>
          <w:sz w:val="24"/>
        </w:rPr>
        <w:t>供应商</w:t>
      </w:r>
      <w:r>
        <w:rPr>
          <w:rFonts w:hint="eastAsia" w:ascii="宋体" w:hAnsi="宋体"/>
          <w:color w:val="000000"/>
          <w:sz w:val="24"/>
        </w:rPr>
        <w:t>成交与否</w:t>
      </w:r>
      <w:r>
        <w:rPr>
          <w:rFonts w:hint="eastAsia" w:ascii="宋体" w:hAnsi="宋体"/>
          <w:sz w:val="24"/>
        </w:rPr>
        <w:t>或者废标</w:t>
      </w:r>
      <w:r>
        <w:rPr>
          <w:rFonts w:hint="eastAsia" w:ascii="宋体" w:hAnsi="宋体"/>
          <w:color w:val="000000"/>
          <w:sz w:val="24"/>
        </w:rPr>
        <w:t>，其</w:t>
      </w:r>
      <w:r>
        <w:rPr>
          <w:rFonts w:hint="eastAsia" w:ascii="宋体" w:hAnsi="宋体"/>
          <w:color w:val="000000"/>
          <w:spacing w:val="6"/>
          <w:sz w:val="24"/>
        </w:rPr>
        <w:t>响应文件</w:t>
      </w:r>
      <w:r>
        <w:rPr>
          <w:rFonts w:hint="eastAsia" w:ascii="宋体" w:hAnsi="宋体"/>
          <w:color w:val="000000"/>
          <w:sz w:val="24"/>
        </w:rPr>
        <w:t>恕不退还。</w:t>
      </w:r>
    </w:p>
    <w:p>
      <w:pPr>
        <w:spacing w:line="600" w:lineRule="exact"/>
        <w:ind w:firstLine="120" w:firstLineChars="50"/>
        <w:rPr>
          <w:rFonts w:ascii="宋体" w:hAnsi="宋体"/>
          <w:color w:val="000000"/>
          <w:sz w:val="24"/>
        </w:rPr>
      </w:pPr>
      <w:r>
        <w:rPr>
          <w:rFonts w:hint="eastAsia" w:ascii="宋体" w:hAnsi="宋体"/>
          <w:b/>
          <w:color w:val="000000"/>
          <w:sz w:val="24"/>
        </w:rPr>
        <w:t>3、响应文件递交截止时间</w:t>
      </w:r>
    </w:p>
    <w:p>
      <w:pPr>
        <w:spacing w:line="500" w:lineRule="exact"/>
        <w:ind w:firstLine="360" w:firstLineChars="150"/>
        <w:rPr>
          <w:rFonts w:ascii="宋体" w:hAnsi="宋体"/>
          <w:color w:val="000000"/>
          <w:spacing w:val="6"/>
          <w:sz w:val="24"/>
        </w:rPr>
      </w:pPr>
      <w:r>
        <w:rPr>
          <w:rFonts w:hint="eastAsia" w:ascii="宋体" w:hAnsi="宋体"/>
          <w:color w:val="000000"/>
          <w:sz w:val="24"/>
        </w:rPr>
        <w:t>（1）供应商</w:t>
      </w:r>
      <w:r>
        <w:rPr>
          <w:rFonts w:hint="eastAsia" w:ascii="宋体" w:hAnsi="宋体"/>
          <w:color w:val="000000"/>
          <w:spacing w:val="6"/>
          <w:sz w:val="24"/>
        </w:rPr>
        <w:t>必须在单一来源采购文件规定的递交截止时间之前递交响应文件；</w:t>
      </w:r>
    </w:p>
    <w:p>
      <w:pPr>
        <w:spacing w:line="360" w:lineRule="auto"/>
        <w:ind w:left="120" w:leftChars="57" w:firstLine="240" w:firstLineChars="100"/>
        <w:rPr>
          <w:rFonts w:ascii="宋体" w:hAnsi="宋体"/>
          <w:color w:val="000000"/>
          <w:sz w:val="24"/>
        </w:rPr>
      </w:pPr>
      <w:r>
        <w:rPr>
          <w:rFonts w:hint="eastAsia" w:ascii="宋体" w:hAnsi="宋体"/>
          <w:color w:val="000000"/>
          <w:sz w:val="24"/>
        </w:rPr>
        <w:t>（2）采购代理机构在宣布响应文件递交时间截止之后，拒绝接收任何人送达、递交的响应文件；</w:t>
      </w:r>
    </w:p>
    <w:p>
      <w:pPr>
        <w:spacing w:line="500" w:lineRule="exact"/>
        <w:ind w:left="120" w:leftChars="57" w:firstLine="240" w:firstLineChars="100"/>
        <w:rPr>
          <w:rFonts w:ascii="宋体" w:hAnsi="宋体"/>
          <w:color w:val="000000"/>
          <w:sz w:val="24"/>
        </w:rPr>
      </w:pPr>
      <w:r>
        <w:rPr>
          <w:rFonts w:hint="eastAsia" w:ascii="宋体" w:hAnsi="宋体"/>
          <w:color w:val="000000"/>
          <w:sz w:val="24"/>
        </w:rPr>
        <w:t>（3）采购代理机构因采购人推迟谈判截止时间时，应以书面的形式，通知供应商；在这种情况下，采购代理机构和供应商的权利和义务将受到新的截止期的约束；</w:t>
      </w:r>
    </w:p>
    <w:p>
      <w:pPr>
        <w:spacing w:line="600" w:lineRule="exact"/>
        <w:ind w:firstLine="120" w:firstLineChars="50"/>
        <w:rPr>
          <w:rFonts w:ascii="宋体" w:hAnsi="宋体"/>
          <w:color w:val="000000"/>
          <w:sz w:val="24"/>
        </w:rPr>
      </w:pPr>
      <w:r>
        <w:rPr>
          <w:rFonts w:hint="eastAsia" w:ascii="宋体" w:hAnsi="宋体"/>
          <w:b/>
          <w:color w:val="000000"/>
          <w:sz w:val="24"/>
        </w:rPr>
        <w:t>4、响应文件的修改和撤回</w:t>
      </w:r>
    </w:p>
    <w:p>
      <w:pPr>
        <w:spacing w:line="360" w:lineRule="auto"/>
        <w:ind w:left="120" w:leftChars="57" w:firstLine="240" w:firstLineChars="100"/>
        <w:rPr>
          <w:rFonts w:ascii="宋体" w:hAnsi="宋体"/>
          <w:color w:val="000000"/>
          <w:sz w:val="24"/>
        </w:rPr>
      </w:pPr>
      <w:r>
        <w:rPr>
          <w:rFonts w:hint="eastAsia" w:ascii="宋体" w:hAnsi="宋体"/>
          <w:color w:val="000000"/>
          <w:sz w:val="24"/>
        </w:rPr>
        <w:t>（1）响应文件递交后，如果供应商提出书面修改和撤回响应文件要求，在谈判截止时间前以书面形式送达采购代理机构；</w:t>
      </w:r>
    </w:p>
    <w:p>
      <w:pPr>
        <w:spacing w:line="360" w:lineRule="auto"/>
        <w:ind w:left="120" w:leftChars="57" w:firstLine="240" w:firstLineChars="100"/>
        <w:rPr>
          <w:rFonts w:ascii="宋体" w:hAnsi="宋体"/>
          <w:color w:val="000000"/>
          <w:sz w:val="24"/>
        </w:rPr>
      </w:pPr>
      <w:r>
        <w:rPr>
          <w:rFonts w:hint="eastAsia" w:ascii="宋体" w:hAnsi="宋体"/>
          <w:color w:val="000000"/>
          <w:sz w:val="24"/>
        </w:rPr>
        <w:t>（2）供应商修改响应文件的书面材料，须密封送达采购代理机构，修改或补充的内容应按单一来源采购文件要求签署、盖章、密封、标记，并作为响应文件的组成部分；</w:t>
      </w:r>
    </w:p>
    <w:p>
      <w:pPr>
        <w:spacing w:line="360" w:lineRule="auto"/>
        <w:ind w:left="120" w:leftChars="57" w:firstLine="240" w:firstLineChars="100"/>
        <w:rPr>
          <w:rFonts w:ascii="宋体" w:hAnsi="宋体"/>
          <w:color w:val="000000"/>
          <w:sz w:val="24"/>
        </w:rPr>
      </w:pPr>
      <w:r>
        <w:rPr>
          <w:rFonts w:hint="eastAsia" w:ascii="宋体" w:hAnsi="宋体"/>
          <w:color w:val="000000"/>
          <w:sz w:val="24"/>
        </w:rPr>
        <w:t>（3）撤回响应文件应以书面的形式通知采购代理机构。</w:t>
      </w:r>
      <w:r>
        <w:rPr>
          <w:rFonts w:hint="eastAsia" w:ascii="宋体" w:hAnsi="宋体"/>
          <w:sz w:val="24"/>
        </w:rPr>
        <w:t>采取书面形式撤回谈判响应文件，随后必须补充有法定代表人或被授权人签署的要求撤回谈判响应文件的正式文件；撤回谈判响应文件的时间以送达采购代理机构到达日期为准；</w:t>
      </w:r>
    </w:p>
    <w:p>
      <w:pPr>
        <w:spacing w:line="360" w:lineRule="auto"/>
        <w:ind w:left="120" w:leftChars="57" w:firstLine="240" w:firstLineChars="100"/>
        <w:rPr>
          <w:rFonts w:ascii="宋体" w:hAnsi="宋体"/>
          <w:color w:val="000000"/>
          <w:sz w:val="24"/>
        </w:rPr>
      </w:pPr>
      <w:r>
        <w:rPr>
          <w:rFonts w:hint="eastAsia" w:ascii="宋体" w:hAnsi="宋体"/>
          <w:color w:val="000000"/>
          <w:sz w:val="24"/>
        </w:rPr>
        <w:t>（4）在谈判截止时间后到单一来源采购文件规定的谈判有效期满之间的这段时间内，供应商不得撤回其响应文件；</w:t>
      </w:r>
    </w:p>
    <w:p>
      <w:pPr>
        <w:spacing w:line="360" w:lineRule="auto"/>
        <w:ind w:left="120" w:leftChars="57" w:firstLine="240" w:firstLineChars="100"/>
        <w:rPr>
          <w:rFonts w:ascii="宋体" w:hAnsi="宋体"/>
          <w:color w:val="000000"/>
          <w:sz w:val="24"/>
        </w:rPr>
      </w:pPr>
      <w:r>
        <w:rPr>
          <w:rFonts w:hint="eastAsia" w:ascii="宋体" w:hAnsi="宋体"/>
          <w:color w:val="000000"/>
          <w:sz w:val="24"/>
        </w:rPr>
        <w:t>（5）供应商在响应文件递交截止时间后，不得对其响应文件做任何修改。</w:t>
      </w:r>
    </w:p>
    <w:p>
      <w:pPr>
        <w:jc w:val="center"/>
        <w:rPr>
          <w:rFonts w:ascii="宋体" w:hAnsi="宋体"/>
          <w:color w:val="000000"/>
          <w:sz w:val="30"/>
          <w:szCs w:val="30"/>
        </w:rPr>
      </w:pPr>
      <w:r>
        <w:rPr>
          <w:rFonts w:hint="eastAsia" w:ascii="宋体" w:hAnsi="宋体"/>
          <w:b/>
          <w:color w:val="000000"/>
          <w:sz w:val="30"/>
          <w:szCs w:val="30"/>
        </w:rPr>
        <w:t>六．谈判、澄清、成交</w:t>
      </w:r>
    </w:p>
    <w:p>
      <w:pPr>
        <w:spacing w:line="600" w:lineRule="exact"/>
        <w:ind w:firstLine="120" w:firstLineChars="50"/>
        <w:rPr>
          <w:rFonts w:ascii="宋体" w:hAnsi="宋体"/>
          <w:b/>
          <w:color w:val="000000"/>
          <w:sz w:val="24"/>
        </w:rPr>
      </w:pPr>
      <w:r>
        <w:rPr>
          <w:rFonts w:hint="eastAsia" w:ascii="宋体" w:hAnsi="宋体"/>
          <w:b/>
          <w:color w:val="000000"/>
          <w:sz w:val="24"/>
        </w:rPr>
        <w:t>1、谈判</w:t>
      </w:r>
    </w:p>
    <w:p>
      <w:pPr>
        <w:spacing w:line="360" w:lineRule="auto"/>
        <w:ind w:left="120" w:leftChars="57" w:firstLine="240" w:firstLineChars="100"/>
        <w:rPr>
          <w:rFonts w:ascii="宋体" w:hAnsi="宋体"/>
          <w:color w:val="000000"/>
          <w:sz w:val="24"/>
        </w:rPr>
      </w:pPr>
      <w:r>
        <w:rPr>
          <w:rFonts w:hint="eastAsia" w:ascii="宋体" w:hAnsi="宋体"/>
          <w:color w:val="000000"/>
          <w:sz w:val="24"/>
        </w:rPr>
        <w:t>（1）采购代理机构按单一来源采购文件规定的时间、地点组织谈判；谈判大会由采购人参会</w:t>
      </w:r>
      <w:r>
        <w:rPr>
          <w:rFonts w:ascii="宋体" w:hAnsi="宋体"/>
          <w:color w:val="000000"/>
          <w:sz w:val="24"/>
        </w:rPr>
        <w:t>人员，供应商代表</w:t>
      </w:r>
      <w:r>
        <w:rPr>
          <w:rFonts w:hint="eastAsia" w:ascii="宋体" w:hAnsi="宋体"/>
          <w:color w:val="000000"/>
          <w:sz w:val="24"/>
        </w:rPr>
        <w:t>及</w:t>
      </w:r>
      <w:r>
        <w:rPr>
          <w:rFonts w:hint="eastAsia" w:ascii="宋体" w:hAnsi="宋体"/>
          <w:sz w:val="24"/>
        </w:rPr>
        <w:t>有关工作人员</w:t>
      </w:r>
      <w:r>
        <w:rPr>
          <w:rFonts w:hint="eastAsia" w:ascii="宋体" w:hAnsi="宋体"/>
          <w:color w:val="000000"/>
          <w:sz w:val="24"/>
        </w:rPr>
        <w:t>参加，参会代表应签名报到，以证明其出席；</w:t>
      </w:r>
    </w:p>
    <w:p>
      <w:pPr>
        <w:spacing w:line="360" w:lineRule="auto"/>
        <w:ind w:left="120" w:leftChars="57" w:firstLine="240" w:firstLineChars="100"/>
        <w:rPr>
          <w:rFonts w:ascii="宋体" w:hAnsi="宋体"/>
          <w:sz w:val="24"/>
        </w:rPr>
      </w:pPr>
      <w:r>
        <w:rPr>
          <w:rFonts w:hint="eastAsia" w:ascii="宋体" w:hAnsi="宋体"/>
          <w:color w:val="000000"/>
          <w:sz w:val="24"/>
        </w:rPr>
        <w:t>（2）为确保谈判工作公开、公平、公正，依法成立谈判</w:t>
      </w:r>
      <w:r>
        <w:rPr>
          <w:rFonts w:hint="eastAsia" w:ascii="宋体" w:hAnsi="宋体"/>
          <w:sz w:val="24"/>
        </w:rPr>
        <w:t xml:space="preserve">小组。谈判小组由采购人代表和评审专家共3人以上单数组成，其中评审专家人数不得少于谈判小组成员总数的三分之二，谈判小组成员应当遵守并履行下列责任和义务： </w:t>
      </w:r>
    </w:p>
    <w:p>
      <w:pPr>
        <w:spacing w:line="360" w:lineRule="auto"/>
        <w:ind w:left="120" w:leftChars="57" w:firstLine="480" w:firstLineChars="200"/>
        <w:rPr>
          <w:rFonts w:ascii="宋体" w:hAnsi="宋体"/>
          <w:color w:val="000000"/>
          <w:sz w:val="24"/>
        </w:rPr>
      </w:pPr>
      <w:r>
        <w:rPr>
          <w:rFonts w:hint="eastAsia" w:ascii="宋体" w:hAnsi="宋体"/>
          <w:sz w:val="24"/>
        </w:rPr>
        <w:t>A、要严格遵守政府采购相关法律制度，依法履行各自职责，公正</w:t>
      </w:r>
      <w:r>
        <w:rPr>
          <w:rFonts w:hint="eastAsia" w:ascii="宋体" w:hAnsi="宋体"/>
          <w:color w:val="000000"/>
          <w:sz w:val="24"/>
        </w:rPr>
        <w:t>、客观、审慎地组织和参与评审工作；</w:t>
      </w:r>
    </w:p>
    <w:p>
      <w:pPr>
        <w:spacing w:line="360" w:lineRule="auto"/>
        <w:ind w:left="120" w:leftChars="57" w:firstLine="480" w:firstLineChars="200"/>
        <w:rPr>
          <w:rFonts w:ascii="宋体" w:hAnsi="宋体"/>
          <w:color w:val="000000"/>
          <w:sz w:val="24"/>
        </w:rPr>
      </w:pPr>
      <w:r>
        <w:rPr>
          <w:rFonts w:hint="eastAsia" w:ascii="宋体" w:hAnsi="宋体"/>
          <w:color w:val="000000"/>
          <w:sz w:val="24"/>
        </w:rPr>
        <w:t>B、对响应文件进行资格性、符合性检查，并做出评价；</w:t>
      </w:r>
    </w:p>
    <w:p>
      <w:pPr>
        <w:spacing w:line="360" w:lineRule="auto"/>
        <w:ind w:left="120" w:leftChars="57" w:firstLine="480" w:firstLineChars="200"/>
        <w:rPr>
          <w:rFonts w:ascii="宋体" w:hAnsi="宋体"/>
          <w:color w:val="000000"/>
          <w:sz w:val="24"/>
        </w:rPr>
      </w:pPr>
      <w:r>
        <w:rPr>
          <w:rFonts w:hint="eastAsia" w:ascii="宋体" w:hAnsi="宋体"/>
          <w:color w:val="000000"/>
          <w:sz w:val="24"/>
        </w:rPr>
        <w:t xml:space="preserve">C、按单一来源采购文件规定的评审方法和标准，进行比较和评价； </w:t>
      </w:r>
    </w:p>
    <w:p>
      <w:pPr>
        <w:spacing w:line="360" w:lineRule="auto"/>
        <w:ind w:left="120" w:leftChars="57" w:firstLine="480" w:firstLineChars="200"/>
        <w:rPr>
          <w:rFonts w:ascii="宋体" w:hAnsi="宋体"/>
          <w:color w:val="000000"/>
          <w:sz w:val="24"/>
        </w:rPr>
      </w:pPr>
      <w:r>
        <w:rPr>
          <w:rFonts w:hint="eastAsia" w:ascii="宋体" w:hAnsi="宋体"/>
          <w:color w:val="000000"/>
          <w:sz w:val="24"/>
        </w:rPr>
        <w:t>D、要求供应商对响应文件有关事项作出解释或澄清；</w:t>
      </w:r>
    </w:p>
    <w:p>
      <w:pPr>
        <w:spacing w:line="360" w:lineRule="auto"/>
        <w:ind w:left="120" w:leftChars="57" w:firstLine="480" w:firstLineChars="200"/>
        <w:rPr>
          <w:rFonts w:ascii="宋体" w:hAnsi="宋体"/>
          <w:color w:val="000000"/>
          <w:sz w:val="24"/>
        </w:rPr>
      </w:pPr>
      <w:r>
        <w:rPr>
          <w:rFonts w:hint="eastAsia" w:ascii="宋体" w:hAnsi="宋体"/>
          <w:color w:val="000000"/>
          <w:sz w:val="24"/>
        </w:rPr>
        <w:t>E、要依法独立评审，按照单一来源采购文件的要求和评标标准进行评标，推荐成交候选供应商名单，对评审意见承担个人责任；</w:t>
      </w:r>
    </w:p>
    <w:p>
      <w:pPr>
        <w:spacing w:line="360" w:lineRule="auto"/>
        <w:ind w:left="120" w:leftChars="57" w:firstLine="480" w:firstLineChars="200"/>
        <w:rPr>
          <w:rFonts w:ascii="宋体" w:hAnsi="宋体"/>
          <w:color w:val="000000"/>
          <w:sz w:val="24"/>
        </w:rPr>
      </w:pPr>
      <w:r>
        <w:rPr>
          <w:rFonts w:hint="eastAsia" w:ascii="宋体" w:hAnsi="宋体"/>
          <w:color w:val="000000"/>
          <w:sz w:val="24"/>
        </w:rPr>
        <w:t>F、对需要共同认定的事项存在争议的，按照少数服从多数的原则做出结论。持不同意见的谈判小组成员应当在评审报告上签署不同意见并说明理由，否则视为同意；</w:t>
      </w:r>
      <w:r>
        <w:rPr>
          <w:rFonts w:ascii="宋体" w:hAnsi="宋体"/>
          <w:color w:val="000000"/>
          <w:sz w:val="24"/>
        </w:rPr>
        <w:t xml:space="preserve"> </w:t>
      </w:r>
    </w:p>
    <w:p>
      <w:pPr>
        <w:spacing w:line="360" w:lineRule="auto"/>
        <w:ind w:left="120" w:leftChars="57" w:firstLine="480" w:firstLineChars="200"/>
        <w:rPr>
          <w:rFonts w:ascii="宋体" w:hAnsi="宋体"/>
          <w:color w:val="000000"/>
          <w:sz w:val="24"/>
        </w:rPr>
      </w:pPr>
      <w:r>
        <w:rPr>
          <w:rFonts w:hint="eastAsia" w:ascii="宋体" w:hAnsi="宋体"/>
          <w:color w:val="000000"/>
          <w:sz w:val="24"/>
        </w:rPr>
        <w:t>G、对评审情况以及在评审过程中获悉的国家秘密、商业秘密负有保密责任；</w:t>
      </w:r>
    </w:p>
    <w:p>
      <w:pPr>
        <w:spacing w:line="360" w:lineRule="auto"/>
        <w:ind w:left="120" w:leftChars="57" w:firstLine="480" w:firstLineChars="200"/>
        <w:rPr>
          <w:rFonts w:ascii="宋体" w:hAnsi="宋体"/>
          <w:color w:val="000000"/>
          <w:sz w:val="24"/>
        </w:rPr>
      </w:pPr>
      <w:r>
        <w:rPr>
          <w:rFonts w:hint="eastAsia" w:ascii="宋体" w:hAnsi="宋体"/>
          <w:color w:val="000000"/>
          <w:sz w:val="24"/>
        </w:rPr>
        <w:t>H、配合财政部门的投诉处理工作；</w:t>
      </w:r>
    </w:p>
    <w:p>
      <w:pPr>
        <w:spacing w:line="360" w:lineRule="auto"/>
        <w:ind w:left="120" w:leftChars="57" w:firstLine="480" w:firstLineChars="200"/>
        <w:rPr>
          <w:rFonts w:ascii="宋体" w:hAnsi="宋体"/>
          <w:color w:val="000000"/>
          <w:sz w:val="24"/>
        </w:rPr>
      </w:pPr>
      <w:r>
        <w:rPr>
          <w:rFonts w:hint="eastAsia" w:ascii="宋体" w:hAnsi="宋体"/>
          <w:color w:val="000000"/>
          <w:sz w:val="24"/>
        </w:rPr>
        <w:t>I、配合采购人、采购代理机构答复供应商提出的质疑。</w:t>
      </w:r>
    </w:p>
    <w:p>
      <w:pPr>
        <w:spacing w:line="360" w:lineRule="auto"/>
        <w:ind w:left="120" w:leftChars="57" w:firstLine="240" w:firstLineChars="100"/>
        <w:rPr>
          <w:rFonts w:ascii="宋体" w:hAnsi="宋体"/>
          <w:color w:val="000000"/>
          <w:sz w:val="24"/>
        </w:rPr>
      </w:pPr>
      <w:r>
        <w:rPr>
          <w:rFonts w:hint="eastAsia" w:ascii="宋体" w:hAnsi="宋体"/>
          <w:color w:val="000000"/>
          <w:sz w:val="24"/>
        </w:rPr>
        <w:t>（3）第一次唱价前，查验响应文件密封情况，确认无误后拆封，以公开唱价的形式将响应报价表的内容公布，唱价过程中采购代理机构指定专人负责将供应商的名称、谈判项目名称、谈判价格记录，并存档备案；</w:t>
      </w:r>
    </w:p>
    <w:p>
      <w:pPr>
        <w:spacing w:line="360" w:lineRule="auto"/>
        <w:ind w:firstLine="360" w:firstLineChars="150"/>
        <w:rPr>
          <w:rFonts w:ascii="宋体" w:hAnsi="宋体"/>
          <w:sz w:val="24"/>
        </w:rPr>
      </w:pPr>
      <w:r>
        <w:rPr>
          <w:rFonts w:hint="eastAsia" w:ascii="宋体" w:hAnsi="宋体"/>
          <w:sz w:val="24"/>
        </w:rPr>
        <w:t>（4）谈判时，响应文件中出现下列情况，修正原则为：</w:t>
      </w:r>
    </w:p>
    <w:p>
      <w:pPr>
        <w:spacing w:line="360" w:lineRule="auto"/>
        <w:ind w:firstLine="600" w:firstLineChars="250"/>
        <w:rPr>
          <w:rFonts w:ascii="宋体" w:hAnsi="宋体"/>
          <w:sz w:val="24"/>
        </w:rPr>
      </w:pPr>
      <w:r>
        <w:rPr>
          <w:rFonts w:hint="eastAsia" w:ascii="宋体" w:hAnsi="宋体"/>
          <w:color w:val="000000"/>
          <w:sz w:val="24"/>
        </w:rPr>
        <w:t>A、响应文件中响应报价表内容与响应文件中明细内容不一致的，以响应报价表为准；</w:t>
      </w:r>
    </w:p>
    <w:p>
      <w:pPr>
        <w:spacing w:line="360" w:lineRule="auto"/>
        <w:ind w:firstLine="480" w:firstLineChars="200"/>
        <w:rPr>
          <w:rFonts w:ascii="宋体" w:hAnsi="宋体"/>
          <w:sz w:val="24"/>
        </w:rPr>
      </w:pPr>
      <w:r>
        <w:rPr>
          <w:rFonts w:hint="eastAsia" w:ascii="宋体" w:hAnsi="宋体"/>
          <w:sz w:val="24"/>
        </w:rPr>
        <w:t xml:space="preserve"> B、大写金额和小写金额不一致的，以大写金额为准；</w:t>
      </w:r>
    </w:p>
    <w:p>
      <w:pPr>
        <w:spacing w:line="360" w:lineRule="auto"/>
        <w:ind w:firstLine="480" w:firstLineChars="200"/>
        <w:rPr>
          <w:rFonts w:ascii="宋体" w:hAnsi="宋体"/>
          <w:sz w:val="24"/>
        </w:rPr>
      </w:pPr>
      <w:r>
        <w:rPr>
          <w:rFonts w:hint="eastAsia" w:ascii="宋体" w:hAnsi="宋体"/>
          <w:sz w:val="24"/>
        </w:rPr>
        <w:t xml:space="preserve"> C、单价金额小数点或者百分比有明显错位的，以</w:t>
      </w:r>
      <w:r>
        <w:rPr>
          <w:rFonts w:hint="eastAsia" w:ascii="宋体" w:hAnsi="宋体"/>
          <w:color w:val="000000"/>
          <w:sz w:val="24"/>
        </w:rPr>
        <w:t>响应报价表</w:t>
      </w:r>
      <w:r>
        <w:rPr>
          <w:rFonts w:hint="eastAsia" w:ascii="宋体" w:hAnsi="宋体"/>
          <w:sz w:val="24"/>
        </w:rPr>
        <w:t>的总价为准，并修改单价；</w:t>
      </w:r>
    </w:p>
    <w:p>
      <w:pPr>
        <w:spacing w:line="360" w:lineRule="auto"/>
        <w:ind w:firstLine="600" w:firstLineChars="250"/>
        <w:rPr>
          <w:rFonts w:ascii="宋体" w:hAnsi="宋体"/>
          <w:sz w:val="24"/>
        </w:rPr>
      </w:pPr>
      <w:r>
        <w:rPr>
          <w:rFonts w:hint="eastAsia" w:ascii="宋体" w:hAnsi="宋体"/>
          <w:sz w:val="24"/>
        </w:rPr>
        <w:t xml:space="preserve">D、总价金额与按单价汇总金额不一致的，以单价金额计算结果为准； </w:t>
      </w:r>
    </w:p>
    <w:p>
      <w:pPr>
        <w:spacing w:line="360" w:lineRule="auto"/>
        <w:ind w:firstLine="480" w:firstLineChars="200"/>
        <w:rPr>
          <w:rFonts w:ascii="宋体" w:hAnsi="宋体"/>
          <w:sz w:val="24"/>
        </w:rPr>
      </w:pPr>
      <w:r>
        <w:rPr>
          <w:rFonts w:hint="eastAsia" w:ascii="宋体" w:hAnsi="宋体"/>
          <w:sz w:val="24"/>
        </w:rPr>
        <w:t xml:space="preserve"> E、响应文件正本与副本不一致的，以正本为准；</w:t>
      </w:r>
    </w:p>
    <w:p>
      <w:pPr>
        <w:spacing w:line="360" w:lineRule="auto"/>
        <w:ind w:firstLine="480" w:firstLineChars="200"/>
        <w:rPr>
          <w:rFonts w:ascii="宋体" w:hAnsi="宋体"/>
          <w:sz w:val="24"/>
        </w:rPr>
      </w:pPr>
      <w:r>
        <w:rPr>
          <w:rFonts w:hint="eastAsia" w:ascii="宋体" w:hAnsi="宋体"/>
          <w:sz w:val="24"/>
        </w:rPr>
        <w:t xml:space="preserve"> F、多处内容交叉不符时，以谈判小组评审结果为准；</w:t>
      </w:r>
    </w:p>
    <w:p>
      <w:pPr>
        <w:spacing w:line="360" w:lineRule="auto"/>
        <w:ind w:firstLine="480" w:firstLineChars="200"/>
        <w:rPr>
          <w:rFonts w:ascii="宋体" w:hAnsi="宋体"/>
          <w:sz w:val="24"/>
        </w:rPr>
      </w:pPr>
      <w:r>
        <w:rPr>
          <w:rFonts w:hint="eastAsia" w:ascii="宋体" w:hAnsi="宋体"/>
          <w:sz w:val="24"/>
        </w:rPr>
        <w:t xml:space="preserve"> G、文字与图表不符的，以文字为准。</w:t>
      </w:r>
    </w:p>
    <w:p>
      <w:pPr>
        <w:spacing w:line="360" w:lineRule="auto"/>
        <w:ind w:left="120" w:leftChars="57" w:firstLine="480" w:firstLineChars="200"/>
        <w:rPr>
          <w:rFonts w:ascii="宋体" w:hAnsi="宋体"/>
          <w:color w:val="000000"/>
          <w:sz w:val="24"/>
        </w:rPr>
      </w:pPr>
      <w:r>
        <w:rPr>
          <w:rFonts w:hint="eastAsia" w:ascii="宋体" w:hAnsi="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pPr>
        <w:spacing w:line="360" w:lineRule="auto"/>
        <w:ind w:left="120" w:leftChars="57" w:firstLine="240" w:firstLineChars="100"/>
        <w:rPr>
          <w:rFonts w:ascii="宋体" w:hAnsi="宋体"/>
          <w:color w:val="000000"/>
          <w:sz w:val="24"/>
        </w:rPr>
      </w:pPr>
      <w:r>
        <w:rPr>
          <w:rFonts w:hint="eastAsia" w:ascii="宋体" w:hAnsi="宋体"/>
          <w:color w:val="000000"/>
          <w:sz w:val="24"/>
        </w:rPr>
        <w:t xml:space="preserve">（5）谈判开始后，直到向成交供应商授予合同为止，凡审查、澄清、评价和比较谈判的有关资料及被授标意见等内容，谈判小组成员均不得向供应商及与谈判无关的其他人透露。 </w:t>
      </w:r>
    </w:p>
    <w:p>
      <w:pPr>
        <w:spacing w:line="600" w:lineRule="exact"/>
        <w:ind w:firstLine="120" w:firstLineChars="50"/>
        <w:rPr>
          <w:rFonts w:ascii="宋体" w:hAnsi="宋体"/>
          <w:b/>
          <w:color w:val="000000"/>
          <w:sz w:val="24"/>
        </w:rPr>
      </w:pPr>
      <w:r>
        <w:rPr>
          <w:rFonts w:hint="eastAsia" w:ascii="宋体" w:hAnsi="宋体"/>
          <w:b/>
          <w:color w:val="000000"/>
          <w:sz w:val="24"/>
        </w:rPr>
        <w:t>2、响应文件的初审</w:t>
      </w:r>
    </w:p>
    <w:p>
      <w:pPr>
        <w:spacing w:line="360" w:lineRule="auto"/>
        <w:ind w:left="120" w:leftChars="57" w:firstLine="240" w:firstLineChars="100"/>
        <w:rPr>
          <w:rFonts w:ascii="宋体" w:hAnsi="宋体"/>
          <w:sz w:val="24"/>
        </w:rPr>
      </w:pPr>
      <w:r>
        <w:rPr>
          <w:rFonts w:hint="eastAsia" w:ascii="宋体" w:hAnsi="宋体"/>
          <w:color w:val="000000"/>
          <w:sz w:val="24"/>
        </w:rPr>
        <w:t>（1）</w:t>
      </w:r>
      <w:r>
        <w:rPr>
          <w:rFonts w:hint="eastAsia" w:ascii="宋体" w:hAnsi="宋体"/>
          <w:sz w:val="24"/>
        </w:rPr>
        <w:t>初审分为资格性审查和符合性审查。</w:t>
      </w:r>
    </w:p>
    <w:p>
      <w:pPr>
        <w:spacing w:line="336" w:lineRule="auto"/>
        <w:ind w:firstLine="360" w:firstLineChars="150"/>
        <w:rPr>
          <w:rFonts w:ascii="宋体" w:hAnsi="宋体"/>
          <w:sz w:val="24"/>
        </w:rPr>
      </w:pPr>
      <w:r>
        <w:rPr>
          <w:rFonts w:hint="eastAsia" w:ascii="宋体" w:hAnsi="宋体"/>
          <w:sz w:val="24"/>
        </w:rPr>
        <w:t>（2）资格性审查：依据单一来源采购文件的规定，对供应商的资格证明文件进行审查，以确定供应商是否具备谈判资格。</w:t>
      </w:r>
    </w:p>
    <w:p>
      <w:pPr>
        <w:spacing w:line="336" w:lineRule="auto"/>
        <w:ind w:firstLine="360" w:firstLineChars="150"/>
        <w:rPr>
          <w:rFonts w:ascii="宋体" w:hAnsi="宋体"/>
          <w:sz w:val="24"/>
        </w:rPr>
      </w:pPr>
      <w:r>
        <w:rPr>
          <w:rFonts w:hint="eastAsia" w:ascii="宋体" w:hAnsi="宋体"/>
          <w:sz w:val="24"/>
        </w:rPr>
        <w:t xml:space="preserve">（3）符合性审查：依据单一来源采购文件规定，从响应文件的有效性、完整性和对单一来源采购文件的响应程度进行审查。下列情况有一项不满足者（但不限于），不进入下一轮评审： </w:t>
      </w:r>
    </w:p>
    <w:tbl>
      <w:tblPr>
        <w:tblStyle w:val="1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6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46"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rPr>
            </w:pPr>
            <w:r>
              <w:rPr>
                <w:rFonts w:hint="eastAsia" w:ascii="宋体" w:hAnsi="宋体"/>
                <w:sz w:val="24"/>
              </w:rPr>
              <w:t>符合性审查</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rPr>
            </w:pPr>
            <w:r>
              <w:rPr>
                <w:rFonts w:hint="eastAsia" w:ascii="宋体" w:hAnsi="宋体"/>
                <w:sz w:val="24"/>
              </w:rPr>
              <w:t>1</w:t>
            </w:r>
          </w:p>
        </w:tc>
        <w:tc>
          <w:tcPr>
            <w:tcW w:w="82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rPr>
            </w:pPr>
            <w:r>
              <w:rPr>
                <w:rFonts w:hint="eastAsia" w:ascii="宋体" w:hAnsi="宋体"/>
                <w:sz w:val="24"/>
              </w:rPr>
              <w:t>供应商名称与营业执照、资质证书一致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846" w:type="dxa"/>
            <w:vMerge w:val="continue"/>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rPr>
            </w:pPr>
            <w:r>
              <w:rPr>
                <w:rFonts w:hint="eastAsia" w:ascii="宋体" w:hAnsi="宋体"/>
                <w:sz w:val="24"/>
              </w:rPr>
              <w:t>2</w:t>
            </w:r>
          </w:p>
        </w:tc>
        <w:tc>
          <w:tcPr>
            <w:tcW w:w="8221"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sz w:val="24"/>
              </w:rPr>
            </w:pPr>
            <w:r>
              <w:rPr>
                <w:rFonts w:hint="eastAsia" w:ascii="宋体" w:hAnsi="宋体"/>
                <w:sz w:val="24"/>
              </w:rPr>
              <w:t>响应文件按单一来源采购文件要求的数量、计量单位、报价货币及签字盖章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46" w:type="dxa"/>
            <w:vMerge w:val="continue"/>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rPr>
            </w:pPr>
            <w:r>
              <w:rPr>
                <w:rFonts w:hint="eastAsia" w:ascii="宋体" w:hAnsi="宋体"/>
                <w:sz w:val="24"/>
              </w:rPr>
              <w:t>3</w:t>
            </w:r>
          </w:p>
        </w:tc>
        <w:tc>
          <w:tcPr>
            <w:tcW w:w="82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rPr>
            </w:pPr>
            <w:r>
              <w:rPr>
                <w:rFonts w:hint="eastAsia" w:ascii="宋体" w:hAnsi="宋体"/>
                <w:sz w:val="24"/>
              </w:rPr>
              <w:t>谈判有效期达到单一来源采购文件要求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846" w:type="dxa"/>
            <w:vMerge w:val="continue"/>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sz w:val="24"/>
              </w:rPr>
            </w:pP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sz w:val="24"/>
                <w:lang w:eastAsia="zh-CN"/>
              </w:rPr>
            </w:pPr>
            <w:r>
              <w:rPr>
                <w:rFonts w:hint="eastAsia" w:ascii="宋体" w:hAnsi="宋体"/>
                <w:sz w:val="24"/>
                <w:lang w:val="en-US" w:eastAsia="zh-CN"/>
              </w:rPr>
              <w:t>4</w:t>
            </w:r>
          </w:p>
        </w:tc>
        <w:tc>
          <w:tcPr>
            <w:tcW w:w="82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sz w:val="24"/>
              </w:rPr>
            </w:pPr>
            <w:r>
              <w:rPr>
                <w:rFonts w:hint="eastAsia" w:ascii="宋体" w:hAnsi="宋体"/>
                <w:sz w:val="24"/>
              </w:rPr>
              <w:t>符合法律、法规和单一来源采购文件中规定的其他实质性要求</w:t>
            </w:r>
          </w:p>
        </w:tc>
      </w:tr>
    </w:tbl>
    <w:p>
      <w:pPr>
        <w:spacing w:line="360" w:lineRule="auto"/>
        <w:ind w:left="120" w:leftChars="57" w:firstLine="240" w:firstLineChars="100"/>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）对供应商及响应文件有效性和符合性审查，出现下列情况之一者（但不限于），按无效文件处理：</w:t>
      </w:r>
    </w:p>
    <w:p>
      <w:pPr>
        <w:kinsoku w:val="0"/>
        <w:spacing w:line="500" w:lineRule="exact"/>
        <w:ind w:firstLine="600" w:firstLineChars="250"/>
        <w:rPr>
          <w:rFonts w:ascii="宋体" w:hAnsi="宋体"/>
          <w:color w:val="000000"/>
          <w:sz w:val="24"/>
        </w:rPr>
      </w:pPr>
      <w:r>
        <w:rPr>
          <w:rFonts w:hint="eastAsia" w:ascii="宋体" w:hAnsi="宋体"/>
          <w:color w:val="000000"/>
          <w:sz w:val="24"/>
        </w:rPr>
        <w:t>A、</w:t>
      </w:r>
      <w:r>
        <w:rPr>
          <w:rFonts w:hint="eastAsia" w:ascii="宋体" w:hAnsi="宋体"/>
          <w:sz w:val="24"/>
        </w:rPr>
        <w:t>供应商的</w:t>
      </w:r>
      <w:r>
        <w:rPr>
          <w:rFonts w:hint="eastAsia" w:ascii="宋体" w:hAnsi="宋体"/>
          <w:color w:val="000000" w:themeColor="text1"/>
          <w:sz w:val="24"/>
          <w14:textFill>
            <w14:solidFill>
              <w14:schemeClr w14:val="tx1"/>
            </w14:solidFill>
          </w14:textFill>
        </w:rPr>
        <w:t xml:space="preserve">响应报价超过采购预算或最高限价的； </w:t>
      </w:r>
    </w:p>
    <w:p>
      <w:pPr>
        <w:kinsoku w:val="0"/>
        <w:spacing w:line="500" w:lineRule="exact"/>
        <w:ind w:firstLine="600" w:firstLineChars="250"/>
        <w:rPr>
          <w:rFonts w:ascii="宋体" w:hAnsi="宋体"/>
          <w:color w:val="000000"/>
          <w:sz w:val="24"/>
        </w:rPr>
      </w:pPr>
      <w:r>
        <w:rPr>
          <w:rFonts w:hint="eastAsia" w:ascii="宋体" w:hAnsi="宋体"/>
          <w:color w:val="000000"/>
          <w:sz w:val="24"/>
        </w:rPr>
        <w:t>B、供应商未经过正常渠道购买单一来源采购文件，或供应商名称与购买单一来源采购文件时登记的供应商名称不符的；</w:t>
      </w:r>
    </w:p>
    <w:p>
      <w:pPr>
        <w:kinsoku w:val="0"/>
        <w:spacing w:line="500" w:lineRule="exact"/>
        <w:ind w:firstLine="600" w:firstLineChars="250"/>
        <w:rPr>
          <w:rFonts w:ascii="宋体" w:hAnsi="宋体"/>
          <w:color w:val="000000"/>
          <w:sz w:val="24"/>
        </w:rPr>
      </w:pPr>
      <w:r>
        <w:rPr>
          <w:rFonts w:hint="eastAsia" w:ascii="宋体" w:hAnsi="宋体"/>
          <w:color w:val="000000"/>
          <w:sz w:val="24"/>
        </w:rPr>
        <w:t>C、响应文件的有效性和符合性不符合要求的；</w:t>
      </w:r>
    </w:p>
    <w:p>
      <w:pPr>
        <w:wordWrap w:val="0"/>
        <w:topLinePunct/>
        <w:spacing w:line="500" w:lineRule="exact"/>
        <w:ind w:firstLine="600" w:firstLineChars="250"/>
        <w:rPr>
          <w:rFonts w:ascii="宋体" w:hAnsi="宋体"/>
          <w:color w:val="000000"/>
          <w:sz w:val="24"/>
        </w:rPr>
      </w:pPr>
      <w:r>
        <w:rPr>
          <w:rFonts w:hint="eastAsia" w:ascii="宋体" w:hAnsi="宋体"/>
          <w:color w:val="000000"/>
          <w:sz w:val="24"/>
        </w:rPr>
        <w:t>D、</w:t>
      </w:r>
      <w:r>
        <w:rPr>
          <w:rFonts w:hint="eastAsia" w:ascii="宋体" w:hAnsi="宋体"/>
          <w:sz w:val="24"/>
        </w:rPr>
        <w:t>实质性内容不满足或未响应的；</w:t>
      </w:r>
    </w:p>
    <w:p>
      <w:pPr>
        <w:wordWrap w:val="0"/>
        <w:topLinePunct/>
        <w:spacing w:line="500" w:lineRule="exact"/>
        <w:ind w:firstLine="600" w:firstLineChars="250"/>
        <w:rPr>
          <w:rFonts w:ascii="宋体" w:hAnsi="宋体"/>
          <w:spacing w:val="-6"/>
          <w:sz w:val="24"/>
        </w:rPr>
      </w:pPr>
      <w:r>
        <w:rPr>
          <w:rFonts w:ascii="宋体" w:hAnsi="宋体"/>
          <w:color w:val="000000"/>
          <w:sz w:val="24"/>
        </w:rPr>
        <w:t>E、</w:t>
      </w:r>
      <w:r>
        <w:rPr>
          <w:rFonts w:hint="eastAsia" w:ascii="宋体" w:hAnsi="宋体"/>
          <w:color w:val="000000"/>
          <w:sz w:val="24"/>
        </w:rPr>
        <w:t>响应文件</w:t>
      </w:r>
      <w:r>
        <w:rPr>
          <w:rFonts w:hint="eastAsia" w:ascii="宋体" w:hAnsi="宋体"/>
          <w:sz w:val="24"/>
        </w:rPr>
        <w:t>未按单一来源采购文件要求的数量、计量单位、报价货币及签字盖章的；</w:t>
      </w:r>
    </w:p>
    <w:p>
      <w:pPr>
        <w:wordWrap w:val="0"/>
        <w:topLinePunct/>
        <w:spacing w:line="500" w:lineRule="exact"/>
        <w:ind w:firstLine="600" w:firstLineChars="250"/>
        <w:rPr>
          <w:rFonts w:ascii="宋体" w:hAnsi="宋体"/>
          <w:color w:val="000000"/>
          <w:sz w:val="24"/>
        </w:rPr>
      </w:pPr>
      <w:r>
        <w:rPr>
          <w:rFonts w:hint="eastAsia" w:ascii="宋体" w:hAnsi="宋体"/>
          <w:color w:val="000000"/>
          <w:sz w:val="24"/>
        </w:rPr>
        <w:t>F、</w:t>
      </w:r>
      <w:r>
        <w:rPr>
          <w:rFonts w:hint="eastAsia" w:ascii="宋体" w:hAnsi="宋体"/>
          <w:sz w:val="24"/>
        </w:rPr>
        <w:t>无谈判有效期或有效期达不到单一来源采购文件要求的；</w:t>
      </w:r>
    </w:p>
    <w:p>
      <w:pPr>
        <w:kinsoku w:val="0"/>
        <w:spacing w:line="500" w:lineRule="exact"/>
        <w:ind w:firstLine="600" w:firstLineChars="250"/>
        <w:rPr>
          <w:rFonts w:ascii="宋体" w:hAnsi="宋体"/>
          <w:color w:val="000000"/>
          <w:sz w:val="24"/>
        </w:rPr>
      </w:pPr>
      <w:r>
        <w:rPr>
          <w:rFonts w:ascii="宋体" w:hAnsi="宋体"/>
          <w:color w:val="000000"/>
          <w:sz w:val="24"/>
        </w:rPr>
        <w:t>G</w:t>
      </w:r>
      <w:r>
        <w:rPr>
          <w:rFonts w:hint="eastAsia" w:ascii="宋体" w:hAnsi="宋体"/>
          <w:color w:val="000000"/>
          <w:sz w:val="24"/>
        </w:rPr>
        <w:t>、供应商针对同一项目递交两份或多份内容不同的响应文件，未书面声明哪一份是有效的或出现选择性报价的；</w:t>
      </w:r>
    </w:p>
    <w:p>
      <w:pPr>
        <w:kinsoku w:val="0"/>
        <w:spacing w:line="500" w:lineRule="exact"/>
        <w:ind w:firstLine="600" w:firstLineChars="250"/>
        <w:rPr>
          <w:rFonts w:ascii="宋体" w:hAnsi="宋体"/>
          <w:color w:val="000000"/>
          <w:sz w:val="24"/>
        </w:rPr>
      </w:pPr>
      <w:r>
        <w:rPr>
          <w:rFonts w:ascii="宋体" w:hAnsi="宋体"/>
          <w:color w:val="000000"/>
          <w:sz w:val="24"/>
        </w:rPr>
        <w:t>H</w:t>
      </w:r>
      <w:r>
        <w:rPr>
          <w:rFonts w:hint="eastAsia" w:ascii="宋体" w:hAnsi="宋体"/>
          <w:color w:val="000000"/>
          <w:sz w:val="24"/>
        </w:rPr>
        <w:t>、</w:t>
      </w:r>
      <w:r>
        <w:rPr>
          <w:rFonts w:hint="eastAsia" w:ascii="宋体" w:hAnsi="宋体"/>
          <w:sz w:val="24"/>
        </w:rPr>
        <w:t>供应商有弄虚作假（包括但不限于虚假资质、虚假证明、虚假应答等）、行贿等违法行为的；</w:t>
      </w:r>
    </w:p>
    <w:p>
      <w:pPr>
        <w:kinsoku w:val="0"/>
        <w:spacing w:line="500" w:lineRule="exact"/>
        <w:ind w:firstLine="600" w:firstLineChars="250"/>
        <w:rPr>
          <w:rFonts w:ascii="宋体" w:hAnsi="宋体"/>
          <w:color w:val="000000"/>
          <w:sz w:val="24"/>
        </w:rPr>
      </w:pPr>
      <w:r>
        <w:rPr>
          <w:rFonts w:hint="eastAsia" w:ascii="宋体" w:hAnsi="宋体"/>
          <w:color w:val="000000"/>
          <w:sz w:val="24"/>
        </w:rPr>
        <w:t>I、响应文件</w:t>
      </w:r>
      <w:r>
        <w:rPr>
          <w:rFonts w:hint="eastAsia" w:ascii="宋体" w:hAnsi="宋体"/>
          <w:sz w:val="24"/>
        </w:rPr>
        <w:t>在商务响应方面附加了采购人难以接受的条件或条款的；</w:t>
      </w:r>
    </w:p>
    <w:p>
      <w:pPr>
        <w:topLinePunct/>
        <w:spacing w:line="500" w:lineRule="exact"/>
        <w:ind w:firstLine="600" w:firstLineChars="250"/>
        <w:rPr>
          <w:rFonts w:ascii="宋体" w:hAnsi="宋体"/>
          <w:sz w:val="24"/>
        </w:rPr>
      </w:pPr>
      <w:r>
        <w:rPr>
          <w:rFonts w:hint="eastAsia" w:ascii="宋体" w:hAnsi="宋体"/>
          <w:color w:val="000000"/>
          <w:sz w:val="24"/>
        </w:rPr>
        <w:t>J、在政府采购或其它重大项目履约过程中有不良记录，未能按期履约的；</w:t>
      </w:r>
    </w:p>
    <w:p>
      <w:pPr>
        <w:topLinePunct/>
        <w:spacing w:line="500" w:lineRule="exact"/>
        <w:ind w:firstLine="600" w:firstLineChars="250"/>
        <w:rPr>
          <w:rFonts w:ascii="宋体" w:hAnsi="宋体"/>
          <w:color w:val="000000"/>
          <w:sz w:val="24"/>
        </w:rPr>
      </w:pPr>
      <w:r>
        <w:rPr>
          <w:rFonts w:hint="eastAsia" w:ascii="宋体" w:hAnsi="宋体"/>
          <w:color w:val="000000"/>
          <w:sz w:val="24"/>
        </w:rPr>
        <w:t>K、谈判报价与市场价格偏离较大、低于成本、形成不正当竞争的；</w:t>
      </w:r>
    </w:p>
    <w:p>
      <w:pPr>
        <w:spacing w:line="500" w:lineRule="exact"/>
        <w:ind w:firstLine="600" w:firstLineChars="250"/>
        <w:rPr>
          <w:rFonts w:ascii="宋体" w:hAnsi="宋体"/>
          <w:sz w:val="24"/>
        </w:rPr>
      </w:pPr>
      <w:r>
        <w:rPr>
          <w:rFonts w:ascii="宋体" w:hAnsi="宋体"/>
          <w:color w:val="000000"/>
          <w:sz w:val="24"/>
        </w:rPr>
        <w:t>L</w:t>
      </w:r>
      <w:r>
        <w:rPr>
          <w:rFonts w:hint="eastAsia" w:ascii="宋体" w:hAnsi="宋体"/>
          <w:color w:val="000000"/>
          <w:sz w:val="24"/>
        </w:rPr>
        <w:t>、谈</w:t>
      </w:r>
      <w:r>
        <w:rPr>
          <w:rFonts w:hint="eastAsia" w:ascii="宋体" w:hAnsi="宋体"/>
          <w:sz w:val="24"/>
        </w:rPr>
        <w:t>判报价子目出现漏项或报价数量与要求不符的；</w:t>
      </w:r>
    </w:p>
    <w:p>
      <w:pPr>
        <w:kinsoku w:val="0"/>
        <w:spacing w:line="500" w:lineRule="exact"/>
        <w:ind w:firstLine="600" w:firstLineChars="250"/>
        <w:rPr>
          <w:rFonts w:ascii="宋体" w:hAnsi="宋体"/>
          <w:sz w:val="24"/>
        </w:rPr>
      </w:pPr>
      <w:r>
        <w:rPr>
          <w:rFonts w:ascii="宋体" w:hAnsi="宋体"/>
          <w:sz w:val="24"/>
        </w:rPr>
        <w:t>M</w:t>
      </w:r>
      <w:r>
        <w:rPr>
          <w:rFonts w:hint="eastAsia" w:ascii="宋体" w:hAnsi="宋体"/>
          <w:sz w:val="24"/>
        </w:rPr>
        <w:t>、谈判响应项目的技术参数、性能指标与单一来源采购文件要求出现重大负偏差的；</w:t>
      </w:r>
    </w:p>
    <w:p>
      <w:pPr>
        <w:kinsoku w:val="0"/>
        <w:spacing w:line="500" w:lineRule="exact"/>
        <w:ind w:firstLine="600" w:firstLineChars="250"/>
        <w:rPr>
          <w:rFonts w:ascii="宋体" w:hAnsi="宋体"/>
          <w:sz w:val="24"/>
        </w:rPr>
      </w:pPr>
      <w:r>
        <w:rPr>
          <w:rFonts w:ascii="宋体" w:hAnsi="宋体"/>
          <w:sz w:val="24"/>
        </w:rPr>
        <w:t>N</w:t>
      </w:r>
      <w:r>
        <w:rPr>
          <w:rFonts w:hint="eastAsia" w:ascii="宋体" w:hAnsi="宋体"/>
          <w:sz w:val="24"/>
        </w:rPr>
        <w:t>、响应文件未实质性响应单一来源采购文件要求的；</w:t>
      </w:r>
    </w:p>
    <w:p>
      <w:pPr>
        <w:kinsoku w:val="0"/>
        <w:spacing w:line="500" w:lineRule="exact"/>
        <w:ind w:firstLine="600" w:firstLineChars="250"/>
        <w:rPr>
          <w:rFonts w:ascii="宋体" w:hAnsi="宋体"/>
          <w:sz w:val="24"/>
        </w:rPr>
      </w:pPr>
      <w:r>
        <w:rPr>
          <w:rFonts w:ascii="宋体" w:hAnsi="宋体"/>
          <w:sz w:val="24"/>
        </w:rPr>
        <w:t>O</w:t>
      </w:r>
      <w:r>
        <w:rPr>
          <w:rFonts w:hint="eastAsia" w:ascii="宋体" w:hAnsi="宋体"/>
          <w:sz w:val="24"/>
        </w:rPr>
        <w:t>、提供虚假技术性能指标的。</w:t>
      </w:r>
    </w:p>
    <w:p>
      <w:pPr>
        <w:spacing w:line="600" w:lineRule="exact"/>
        <w:ind w:firstLine="120" w:firstLineChars="50"/>
        <w:rPr>
          <w:rFonts w:ascii="宋体" w:hAnsi="宋体"/>
          <w:color w:val="000000"/>
          <w:sz w:val="24"/>
        </w:rPr>
      </w:pPr>
      <w:r>
        <w:rPr>
          <w:rFonts w:hint="eastAsia" w:ascii="宋体" w:hAnsi="宋体"/>
          <w:b/>
          <w:color w:val="000000"/>
          <w:sz w:val="24"/>
        </w:rPr>
        <w:t>3、谈判澄清</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sz w:val="24"/>
        </w:rPr>
        <w:t>（1）谈判小组有权就响应文件中含混之处向上述步骤初审合格的供应商提出询问或</w:t>
      </w:r>
      <w:r>
        <w:rPr>
          <w:rFonts w:hint="eastAsia" w:ascii="宋体" w:hAnsi="宋体"/>
          <w:color w:val="000000" w:themeColor="text1"/>
          <w:sz w:val="24"/>
          <w14:textFill>
            <w14:solidFill>
              <w14:schemeClr w14:val="tx1"/>
            </w14:solidFill>
          </w14:textFill>
        </w:rPr>
        <w:t>澄清要求；供应商将有关询标澄清、补正、说明的内容应以书面形式提交；</w:t>
      </w:r>
    </w:p>
    <w:p>
      <w:pPr>
        <w:spacing w:line="360" w:lineRule="auto"/>
        <w:ind w:firstLine="360" w:firstLineChars="150"/>
        <w:rPr>
          <w:rFonts w:ascii="宋体" w:hAnsi="宋体"/>
          <w:color w:val="000000"/>
          <w:sz w:val="24"/>
        </w:rPr>
      </w:pPr>
      <w:r>
        <w:rPr>
          <w:rFonts w:hint="eastAsia" w:ascii="宋体" w:hAnsi="宋体"/>
          <w:color w:val="000000" w:themeColor="text1"/>
          <w:sz w:val="24"/>
          <w14:textFill>
            <w14:solidFill>
              <w14:schemeClr w14:val="tx1"/>
            </w14:solidFill>
          </w14:textFill>
        </w:rPr>
        <w:t>（2）单一来源采购文件、响应文件作为谈判的依据，澄清、补正、说明的内容只作为谈判参考。谈判澄清时供应商只作说明和解释，不得借此对谈判报价、服务期、主要技术指标等</w:t>
      </w:r>
      <w:r>
        <w:rPr>
          <w:rFonts w:hint="eastAsia" w:ascii="宋体" w:hAnsi="宋体"/>
          <w:color w:val="000000"/>
          <w:sz w:val="24"/>
        </w:rPr>
        <w:t>实质性内容做任何修改；如澄清、补正、说明的内容与响应文件内容有重大相悖或矛盾，将被认定为无效文件；</w:t>
      </w:r>
    </w:p>
    <w:p>
      <w:pPr>
        <w:spacing w:line="360" w:lineRule="auto"/>
        <w:ind w:firstLine="360" w:firstLineChars="150"/>
        <w:rPr>
          <w:rFonts w:ascii="宋体" w:hAnsi="宋体"/>
          <w:color w:val="000000"/>
          <w:sz w:val="24"/>
        </w:rPr>
      </w:pPr>
      <w:r>
        <w:rPr>
          <w:rFonts w:hint="eastAsia" w:ascii="宋体" w:hAnsi="宋体"/>
          <w:color w:val="000000"/>
          <w:sz w:val="24"/>
        </w:rPr>
        <w:t>（3）供应商对响应文件的澄清不得改变谈判报价及实质内容。</w:t>
      </w:r>
    </w:p>
    <w:p>
      <w:pPr>
        <w:spacing w:line="600" w:lineRule="exact"/>
        <w:ind w:firstLine="120" w:firstLineChars="50"/>
        <w:rPr>
          <w:rFonts w:ascii="宋体" w:hAnsi="宋体"/>
          <w:b/>
          <w:color w:val="000000"/>
          <w:sz w:val="24"/>
        </w:rPr>
      </w:pPr>
      <w:r>
        <w:rPr>
          <w:rFonts w:hint="eastAsia" w:ascii="宋体" w:hAnsi="宋体"/>
          <w:b/>
          <w:color w:val="000000"/>
          <w:sz w:val="24"/>
        </w:rPr>
        <w:t>4、谈判方法</w:t>
      </w:r>
    </w:p>
    <w:p>
      <w:pPr>
        <w:spacing w:line="360" w:lineRule="auto"/>
        <w:ind w:left="120" w:leftChars="57" w:firstLine="240" w:firstLineChars="1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）谈判原则：谈判小组根据符合单一来源采购的技术参数、质量和服务的要求，且报价合理的原则确定成交供应商。</w:t>
      </w:r>
    </w:p>
    <w:p>
      <w:pPr>
        <w:spacing w:line="360" w:lineRule="auto"/>
        <w:ind w:left="120" w:leftChars="57" w:firstLine="240" w:firstLineChars="10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）谈判程序：谈判开始前将由采购人</w:t>
      </w:r>
      <w:r>
        <w:rPr>
          <w:rFonts w:hint="eastAsia" w:ascii="宋体" w:hAnsi="宋体"/>
          <w:sz w:val="24"/>
        </w:rPr>
        <w:t>监督人</w:t>
      </w:r>
      <w:r>
        <w:rPr>
          <w:rFonts w:hint="eastAsia" w:ascii="宋体" w:hAnsi="宋体"/>
          <w:color w:val="000000"/>
          <w:sz w:val="24"/>
        </w:rPr>
        <w:t>员当众检验响应文件的密封情况，确认无误后方可进行拆封、谈判。由谈判小组成员与供应商进行谈判。</w:t>
      </w:r>
    </w:p>
    <w:p>
      <w:pPr>
        <w:spacing w:line="600" w:lineRule="exact"/>
        <w:ind w:firstLine="120" w:firstLineChars="50"/>
        <w:rPr>
          <w:rFonts w:ascii="宋体" w:hAnsi="宋体"/>
          <w:b/>
          <w:sz w:val="24"/>
        </w:rPr>
      </w:pPr>
      <w:r>
        <w:rPr>
          <w:rFonts w:hint="eastAsia" w:ascii="宋体" w:hAnsi="宋体"/>
          <w:b/>
          <w:color w:val="000000"/>
          <w:sz w:val="24"/>
        </w:rPr>
        <w:t>5、谈判内容</w:t>
      </w:r>
    </w:p>
    <w:p>
      <w:pPr>
        <w:spacing w:line="500" w:lineRule="exact"/>
        <w:ind w:firstLine="360"/>
        <w:rPr>
          <w:rFonts w:ascii="宋体" w:hAnsi="宋体"/>
          <w:sz w:val="24"/>
        </w:rPr>
      </w:pPr>
      <w:r>
        <w:rPr>
          <w:rFonts w:hint="eastAsia" w:ascii="宋体" w:hAnsi="宋体"/>
          <w:sz w:val="24"/>
        </w:rPr>
        <w:t>（1）谈判小组在评定时，将主要考虑下列因素：</w:t>
      </w:r>
    </w:p>
    <w:p>
      <w:pPr>
        <w:spacing w:line="500" w:lineRule="exact"/>
        <w:ind w:firstLine="600" w:firstLineChars="250"/>
        <w:rPr>
          <w:rFonts w:ascii="宋体" w:hAnsi="宋体"/>
          <w:sz w:val="24"/>
        </w:rPr>
      </w:pPr>
      <w:r>
        <w:rPr>
          <w:rFonts w:hint="eastAsia" w:ascii="宋体" w:hAnsi="宋体"/>
          <w:sz w:val="24"/>
        </w:rPr>
        <w:t>A、供应商最终报价；</w:t>
      </w:r>
    </w:p>
    <w:p>
      <w:pPr>
        <w:spacing w:line="500" w:lineRule="exact"/>
        <w:ind w:firstLine="600" w:firstLineChars="250"/>
        <w:rPr>
          <w:rFonts w:ascii="宋体" w:hAnsi="宋体"/>
          <w:sz w:val="24"/>
        </w:rPr>
      </w:pPr>
      <w:r>
        <w:rPr>
          <w:rFonts w:hint="eastAsia" w:ascii="宋体" w:hAnsi="宋体"/>
          <w:sz w:val="24"/>
        </w:rPr>
        <w:t>B、响应项目的质量、技术参数；</w:t>
      </w:r>
    </w:p>
    <w:p>
      <w:pPr>
        <w:spacing w:line="500" w:lineRule="exact"/>
        <w:ind w:firstLine="600" w:firstLineChars="250"/>
        <w:rPr>
          <w:rFonts w:ascii="宋体" w:hAnsi="宋体"/>
          <w:sz w:val="24"/>
        </w:rPr>
      </w:pPr>
      <w:r>
        <w:rPr>
          <w:rFonts w:hint="eastAsia" w:ascii="宋体" w:hAnsi="宋体"/>
          <w:sz w:val="24"/>
        </w:rPr>
        <w:t>C、供应商完成项目的组织机构、实施计划；</w:t>
      </w:r>
    </w:p>
    <w:p>
      <w:pPr>
        <w:spacing w:line="500" w:lineRule="exact"/>
        <w:ind w:firstLine="600" w:firstLineChars="250"/>
        <w:rPr>
          <w:rFonts w:ascii="宋体" w:hAnsi="宋体"/>
          <w:sz w:val="24"/>
        </w:rPr>
      </w:pPr>
      <w:r>
        <w:rPr>
          <w:rFonts w:hint="eastAsia" w:ascii="宋体" w:hAnsi="宋体"/>
          <w:sz w:val="24"/>
        </w:rPr>
        <w:t>D、供应商售后服务的承诺；</w:t>
      </w:r>
    </w:p>
    <w:p>
      <w:pPr>
        <w:spacing w:line="500" w:lineRule="exact"/>
        <w:ind w:firstLine="600" w:firstLineChars="250"/>
        <w:rPr>
          <w:rFonts w:ascii="宋体" w:hAnsi="宋体"/>
          <w:sz w:val="24"/>
        </w:rPr>
      </w:pPr>
      <w:r>
        <w:rPr>
          <w:rFonts w:hint="eastAsia" w:ascii="宋体" w:hAnsi="宋体"/>
          <w:sz w:val="24"/>
        </w:rPr>
        <w:t>E、供应商商务响应；</w:t>
      </w:r>
    </w:p>
    <w:p>
      <w:pPr>
        <w:spacing w:line="500" w:lineRule="exact"/>
        <w:ind w:firstLine="600" w:firstLineChars="250"/>
        <w:rPr>
          <w:rFonts w:ascii="宋体" w:hAnsi="宋体"/>
          <w:sz w:val="24"/>
        </w:rPr>
      </w:pPr>
      <w:r>
        <w:rPr>
          <w:rFonts w:hint="eastAsia" w:ascii="宋体" w:hAnsi="宋体"/>
          <w:sz w:val="24"/>
        </w:rPr>
        <w:t>F、供应商完成项目保障能力；</w:t>
      </w:r>
    </w:p>
    <w:p>
      <w:pPr>
        <w:spacing w:line="500" w:lineRule="exact"/>
        <w:ind w:firstLine="600" w:firstLineChars="250"/>
        <w:rPr>
          <w:rFonts w:ascii="宋体" w:hAnsi="宋体"/>
          <w:color w:val="000000"/>
          <w:sz w:val="24"/>
        </w:rPr>
      </w:pPr>
      <w:r>
        <w:rPr>
          <w:rFonts w:hint="eastAsia" w:ascii="宋体" w:hAnsi="宋体"/>
          <w:sz w:val="24"/>
        </w:rPr>
        <w:t>G、供应商的业绩、信</w:t>
      </w:r>
      <w:r>
        <w:rPr>
          <w:rFonts w:hint="eastAsia" w:ascii="宋体" w:hAnsi="宋体"/>
          <w:color w:val="000000"/>
          <w:sz w:val="24"/>
        </w:rPr>
        <w:t>誉。</w:t>
      </w:r>
    </w:p>
    <w:p>
      <w:pPr>
        <w:spacing w:line="500" w:lineRule="exact"/>
        <w:ind w:left="120" w:leftChars="57" w:firstLine="240" w:firstLineChars="100"/>
        <w:rPr>
          <w:rFonts w:ascii="宋体" w:hAnsi="宋体"/>
          <w:color w:val="000000"/>
          <w:sz w:val="24"/>
        </w:rPr>
      </w:pPr>
      <w:r>
        <w:rPr>
          <w:rFonts w:hint="eastAsia" w:ascii="宋体" w:hAnsi="宋体"/>
          <w:color w:val="000000"/>
          <w:sz w:val="24"/>
        </w:rPr>
        <w:t>（2）谈判确定的最终价格及服务等仍不能满足采购人的要求，采购人及谈判小组将保留最终放弃本次谈判的权利。</w:t>
      </w:r>
    </w:p>
    <w:p>
      <w:pPr>
        <w:spacing w:line="600" w:lineRule="exact"/>
        <w:ind w:firstLine="120" w:firstLineChars="50"/>
        <w:rPr>
          <w:rFonts w:ascii="宋体" w:hAnsi="宋体"/>
          <w:b/>
          <w:color w:val="000000"/>
          <w:sz w:val="24"/>
        </w:rPr>
      </w:pPr>
      <w:r>
        <w:rPr>
          <w:rFonts w:hint="eastAsia" w:ascii="宋体" w:hAnsi="宋体"/>
          <w:b/>
          <w:color w:val="000000"/>
          <w:sz w:val="24"/>
        </w:rPr>
        <w:t>6、成交</w:t>
      </w:r>
    </w:p>
    <w:p>
      <w:pPr>
        <w:spacing w:line="360" w:lineRule="auto"/>
        <w:ind w:left="120" w:leftChars="57" w:firstLine="240" w:firstLineChars="100"/>
        <w:rPr>
          <w:rFonts w:ascii="宋体" w:hAnsi="宋体"/>
          <w:sz w:val="24"/>
        </w:rPr>
      </w:pPr>
      <w:r>
        <w:rPr>
          <w:rFonts w:hint="eastAsia" w:ascii="宋体" w:hAnsi="宋体"/>
          <w:color w:val="000000"/>
          <w:sz w:val="24"/>
        </w:rPr>
        <w:t>（1）采购代理机构在谈判结束后二个工作日内将</w:t>
      </w:r>
      <w:r>
        <w:rPr>
          <w:rFonts w:hint="eastAsia" w:ascii="宋体" w:hAnsi="宋体"/>
          <w:sz w:val="24"/>
        </w:rPr>
        <w:t>谈判结果报告送达采购人，采购人在收到谈判结果报告后五个工作日内，按照谈判结果报告中推荐的成交候选供应商确定成交供应商，同时书面复函采购代理机构；</w:t>
      </w:r>
    </w:p>
    <w:p>
      <w:pPr>
        <w:spacing w:line="360" w:lineRule="auto"/>
        <w:ind w:firstLine="240" w:firstLineChars="100"/>
        <w:rPr>
          <w:rFonts w:ascii="宋体" w:hAnsi="宋体"/>
          <w:sz w:val="24"/>
        </w:rPr>
      </w:pPr>
      <w:r>
        <w:rPr>
          <w:rFonts w:hint="eastAsia" w:ascii="宋体" w:hAnsi="宋体"/>
          <w:sz w:val="24"/>
        </w:rPr>
        <w:t>（2）采购代理机构收到采购人“成交复函”后，在财政部门指定的政府采购信息媒体上发布公告，</w:t>
      </w:r>
      <w:r>
        <w:rPr>
          <w:rFonts w:hint="eastAsia" w:ascii="宋体" w:hAnsi="宋体"/>
          <w:color w:val="000000"/>
          <w:sz w:val="24"/>
        </w:rPr>
        <w:t>公示期无异议后，</w:t>
      </w:r>
      <w:r>
        <w:rPr>
          <w:rFonts w:hint="eastAsia" w:ascii="宋体" w:hAnsi="宋体"/>
          <w:sz w:val="24"/>
        </w:rPr>
        <w:t>向成交供应商发出“成交通知书”。</w:t>
      </w:r>
    </w:p>
    <w:p>
      <w:pPr>
        <w:spacing w:line="360" w:lineRule="auto"/>
        <w:ind w:firstLine="120" w:firstLineChars="50"/>
        <w:rPr>
          <w:rFonts w:ascii="宋体" w:hAnsi="宋体"/>
          <w:b/>
          <w:sz w:val="24"/>
        </w:rPr>
      </w:pPr>
      <w:r>
        <w:rPr>
          <w:rFonts w:ascii="宋体" w:hAnsi="宋体"/>
          <w:b/>
          <w:sz w:val="24"/>
        </w:rPr>
        <w:t>7</w:t>
      </w:r>
      <w:r>
        <w:rPr>
          <w:rFonts w:hint="eastAsia" w:ascii="宋体" w:hAnsi="宋体"/>
          <w:b/>
          <w:sz w:val="24"/>
        </w:rPr>
        <w:t>、其他事项说明：（落实的相关政策）</w:t>
      </w:r>
    </w:p>
    <w:p>
      <w:pPr>
        <w:pStyle w:val="17"/>
        <w:spacing w:before="0" w:beforeAutospacing="0" w:after="0" w:afterAutospacing="0" w:line="360" w:lineRule="auto"/>
        <w:ind w:firstLine="480" w:firstLineChars="200"/>
        <w:rPr>
          <w:kern w:val="2"/>
        </w:rPr>
      </w:pPr>
      <w:r>
        <w:rPr>
          <w:rFonts w:hint="eastAsia"/>
          <w:kern w:val="2"/>
        </w:rPr>
        <w:t>采购项目需要落实的政府采购政策：依据《中华人民共和国政府采购法》、《中华人民共和国政府采购法实施条例》和《</w:t>
      </w:r>
      <w:r>
        <w:rPr>
          <w:rFonts w:hint="eastAsia"/>
          <w:color w:val="000000"/>
        </w:rPr>
        <w:t>政府采购非招标采购方式管理办法</w:t>
      </w:r>
      <w:r>
        <w:rPr>
          <w:rFonts w:hint="eastAsia"/>
          <w:kern w:val="2"/>
        </w:rPr>
        <w:t>》的有关规定，落实政府采购政策。</w:t>
      </w:r>
      <w:r>
        <w:rPr>
          <w:kern w:val="2"/>
        </w:rPr>
        <w:t xml:space="preserve"> </w:t>
      </w:r>
    </w:p>
    <w:p>
      <w:pPr>
        <w:pStyle w:val="17"/>
        <w:spacing w:before="0" w:beforeAutospacing="0" w:after="0" w:afterAutospacing="0" w:line="360" w:lineRule="auto"/>
        <w:ind w:firstLine="360" w:firstLineChars="150"/>
        <w:rPr>
          <w:rFonts w:cs="Times New Roman"/>
          <w:kern w:val="2"/>
        </w:rPr>
      </w:pPr>
      <w:r>
        <w:rPr>
          <w:rFonts w:hint="eastAsia"/>
        </w:rPr>
        <w:t>（1）《政府采购促进中小企业发展管理办法》的通知--财库〔2020〕46号</w:t>
      </w:r>
    </w:p>
    <w:p>
      <w:pPr>
        <w:spacing w:line="360" w:lineRule="auto"/>
        <w:ind w:firstLine="360" w:firstLineChars="150"/>
        <w:rPr>
          <w:rFonts w:ascii="宋体" w:hAnsi="宋体" w:cs="宋体"/>
          <w:spacing w:val="-4"/>
          <w:kern w:val="0"/>
          <w:sz w:val="24"/>
        </w:rPr>
      </w:pPr>
      <w:r>
        <w:rPr>
          <w:rFonts w:hint="eastAsia" w:ascii="宋体" w:hAnsi="宋体" w:cs="宋体"/>
          <w:kern w:val="0"/>
          <w:sz w:val="24"/>
        </w:rPr>
        <w:t>（2）</w:t>
      </w:r>
      <w:r>
        <w:rPr>
          <w:rFonts w:hint="eastAsia" w:ascii="宋体" w:hAnsi="宋体" w:cs="宋体"/>
          <w:spacing w:val="-4"/>
          <w:kern w:val="0"/>
          <w:sz w:val="24"/>
        </w:rPr>
        <w:t xml:space="preserve">财政部司法部关于政府采购支持监狱企业发展有关问题的通知--财库[2014]68号 </w:t>
      </w:r>
    </w:p>
    <w:p>
      <w:pPr>
        <w:spacing w:line="360" w:lineRule="auto"/>
        <w:ind w:firstLine="480" w:firstLineChars="200"/>
        <w:rPr>
          <w:rFonts w:ascii="宋体" w:hAnsi="宋体"/>
          <w:sz w:val="24"/>
        </w:rPr>
      </w:pPr>
      <w:r>
        <w:rPr>
          <w:rFonts w:hint="eastAsia" w:ascii="宋体" w:hAnsi="宋体"/>
          <w:sz w:val="24"/>
        </w:rPr>
        <w:t>监狱、戒毒企业视同小微企业，享受政府采购相关政策；监狱和戒毒企业须提供</w:t>
      </w:r>
      <w:r>
        <w:rPr>
          <w:rFonts w:ascii="宋体" w:hAnsi="宋体"/>
          <w:sz w:val="24"/>
        </w:rPr>
        <w:t>由省级以上监狱管理局、戒毒管理局(含新疆生产建设兵团)出具的属于监狱企业的证明文件</w:t>
      </w:r>
      <w:r>
        <w:rPr>
          <w:rFonts w:hint="eastAsia" w:ascii="宋体" w:hAnsi="宋体"/>
          <w:sz w:val="24"/>
        </w:rPr>
        <w:t>。</w:t>
      </w:r>
    </w:p>
    <w:p>
      <w:pPr>
        <w:spacing w:line="360" w:lineRule="auto"/>
        <w:ind w:firstLine="360" w:firstLineChars="150"/>
        <w:rPr>
          <w:rFonts w:ascii="宋体" w:hAnsi="宋体"/>
          <w:spacing w:val="-4"/>
          <w:sz w:val="24"/>
        </w:rPr>
      </w:pPr>
      <w:r>
        <w:rPr>
          <w:rFonts w:hint="eastAsia" w:ascii="宋体" w:hAnsi="宋体"/>
          <w:sz w:val="24"/>
        </w:rPr>
        <w:t>（3）</w:t>
      </w:r>
      <w:r>
        <w:rPr>
          <w:rFonts w:hint="eastAsia" w:ascii="宋体" w:hAnsi="宋体"/>
          <w:spacing w:val="-4"/>
          <w:sz w:val="24"/>
        </w:rPr>
        <w:t>《财政部 发展改革委 生态环境部 市场监管总局关于调整优化节能产品 环境标志产品政府采购执行机制的通知》（财库〔2019〕9号）</w:t>
      </w:r>
    </w:p>
    <w:p>
      <w:pPr>
        <w:spacing w:line="360" w:lineRule="auto"/>
        <w:ind w:firstLine="360" w:firstLineChars="150"/>
        <w:rPr>
          <w:rFonts w:ascii="宋体" w:hAnsi="宋体"/>
          <w:sz w:val="24"/>
        </w:rPr>
      </w:pPr>
      <w:r>
        <w:rPr>
          <w:rFonts w:hint="eastAsia" w:ascii="宋体" w:hAnsi="宋体"/>
          <w:sz w:val="24"/>
        </w:rPr>
        <w:t>（4）节能产品政府采购实施意见--财库[2004]185号</w:t>
      </w:r>
    </w:p>
    <w:p>
      <w:pPr>
        <w:spacing w:line="360" w:lineRule="auto"/>
        <w:ind w:firstLine="360" w:firstLineChars="150"/>
        <w:rPr>
          <w:rFonts w:ascii="宋体" w:hAnsi="宋体"/>
          <w:sz w:val="24"/>
        </w:rPr>
      </w:pPr>
      <w:r>
        <w:rPr>
          <w:rFonts w:hint="eastAsia" w:ascii="宋体" w:hAnsi="宋体"/>
          <w:sz w:val="24"/>
        </w:rPr>
        <w:t xml:space="preserve">（5）《关于促进残疾人就业政府采购政策的通知》财库[2017]141号 </w:t>
      </w:r>
    </w:p>
    <w:p>
      <w:pPr>
        <w:spacing w:line="360" w:lineRule="auto"/>
        <w:ind w:firstLine="480" w:firstLineChars="200"/>
        <w:rPr>
          <w:rFonts w:ascii="宋体" w:hAnsi="宋体"/>
          <w:sz w:val="24"/>
        </w:rPr>
      </w:pPr>
      <w:r>
        <w:rPr>
          <w:rFonts w:hint="eastAsia" w:ascii="宋体" w:hAnsi="宋体"/>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spacing w:line="360" w:lineRule="auto"/>
        <w:ind w:firstLine="240" w:firstLineChars="100"/>
        <w:rPr>
          <w:rFonts w:ascii="宋体" w:hAnsi="宋体"/>
          <w:sz w:val="24"/>
        </w:rPr>
      </w:pPr>
      <w:r>
        <w:rPr>
          <w:rFonts w:hint="eastAsia" w:ascii="宋体" w:hAnsi="宋体"/>
          <w:sz w:val="24"/>
        </w:rPr>
        <w:t>（6）《关于运用政府采购政策支持乡村产业振兴的通知》财库〔2021〕19号</w:t>
      </w:r>
    </w:p>
    <w:p>
      <w:pPr>
        <w:spacing w:line="360" w:lineRule="auto"/>
        <w:ind w:firstLine="283" w:firstLineChars="118"/>
        <w:rPr>
          <w:rFonts w:ascii="宋体" w:hAnsi="宋体"/>
          <w:sz w:val="24"/>
        </w:rPr>
      </w:pPr>
      <w:r>
        <w:rPr>
          <w:rFonts w:hint="eastAsia" w:ascii="宋体" w:hAnsi="宋体"/>
          <w:sz w:val="24"/>
        </w:rPr>
        <w:t>（7）《陕西省财政厅关于印发&lt;陕西省中小企业政府采购信用融资办法&gt;的通知》（陕财办采〔2018〕23号）</w:t>
      </w:r>
    </w:p>
    <w:p>
      <w:pPr>
        <w:spacing w:line="360" w:lineRule="auto"/>
        <w:ind w:firstLine="283" w:firstLineChars="118"/>
        <w:rPr>
          <w:rFonts w:ascii="宋体" w:hAnsi="宋体"/>
          <w:sz w:val="24"/>
        </w:rPr>
      </w:pPr>
      <w:r>
        <w:rPr>
          <w:rFonts w:hint="eastAsia" w:ascii="宋体" w:hAnsi="宋体"/>
          <w:sz w:val="24"/>
        </w:rPr>
        <w:t>（8）《关于进一步加大政府采购支持中小企业力度的通知》财库〔2022〕19号</w:t>
      </w:r>
    </w:p>
    <w:p>
      <w:pPr>
        <w:spacing w:line="360" w:lineRule="auto"/>
        <w:ind w:firstLine="283" w:firstLineChars="118"/>
        <w:rPr>
          <w:rFonts w:ascii="宋体" w:hAnsi="宋体"/>
          <w:sz w:val="24"/>
        </w:rPr>
      </w:pPr>
      <w:r>
        <w:rPr>
          <w:rFonts w:hint="eastAsia" w:ascii="宋体" w:hAnsi="宋体"/>
          <w:sz w:val="24"/>
        </w:rPr>
        <w:t>（9）其他需要落实的政府采购政策</w:t>
      </w:r>
    </w:p>
    <w:p>
      <w:pPr>
        <w:jc w:val="center"/>
        <w:rPr>
          <w:rFonts w:ascii="宋体" w:hAnsi="宋体"/>
          <w:color w:val="000000"/>
          <w:sz w:val="30"/>
          <w:szCs w:val="30"/>
        </w:rPr>
      </w:pPr>
      <w:r>
        <w:rPr>
          <w:rFonts w:hint="eastAsia" w:ascii="宋体" w:hAnsi="宋体"/>
          <w:b/>
          <w:color w:val="000000"/>
          <w:sz w:val="30"/>
          <w:szCs w:val="30"/>
        </w:rPr>
        <w:t>七．签订合同</w:t>
      </w:r>
    </w:p>
    <w:p>
      <w:pPr>
        <w:spacing w:line="360" w:lineRule="auto"/>
        <w:ind w:left="120" w:leftChars="57" w:firstLine="360" w:firstLineChars="150"/>
        <w:rPr>
          <w:rFonts w:ascii="宋体" w:hAnsi="宋体"/>
          <w:color w:val="000000"/>
          <w:sz w:val="24"/>
        </w:rPr>
      </w:pPr>
      <w:r>
        <w:rPr>
          <w:rFonts w:hint="eastAsia" w:ascii="宋体" w:hAnsi="宋体"/>
          <w:color w:val="000000"/>
          <w:sz w:val="24"/>
        </w:rPr>
        <w:t>1、单一来源采购文件、单一来源采购文件的修改、补充文件,成交供应商的响应文件、补充或修改的文件及澄清或承诺文件等，均为双方签订《合同》的组成部分,并与《合同》一并作为本单一来源采购文件所列采购项目的互补性法律文件,与《合同》具有同等法律效力。</w:t>
      </w:r>
    </w:p>
    <w:p>
      <w:pPr>
        <w:spacing w:line="360" w:lineRule="auto"/>
        <w:ind w:left="120" w:leftChars="57" w:firstLine="360" w:firstLineChars="150"/>
        <w:rPr>
          <w:rFonts w:ascii="宋体" w:hAnsi="宋体"/>
          <w:color w:val="000000"/>
          <w:sz w:val="24"/>
        </w:rPr>
      </w:pPr>
      <w:r>
        <w:rPr>
          <w:rFonts w:ascii="宋体" w:hAnsi="宋体"/>
          <w:color w:val="000000"/>
          <w:sz w:val="24"/>
        </w:rPr>
        <w:t>2</w:t>
      </w:r>
      <w:r>
        <w:rPr>
          <w:rFonts w:hint="eastAsia" w:ascii="宋体" w:hAnsi="宋体"/>
          <w:color w:val="000000"/>
          <w:sz w:val="24"/>
        </w:rPr>
        <w:t>、采购人与成交供应商应当在成交通知书发出之日起30日内，按照单一来源采购文件的</w:t>
      </w:r>
      <w:r>
        <w:rPr>
          <w:rFonts w:ascii="宋体" w:hAnsi="宋体"/>
          <w:color w:val="000000"/>
          <w:sz w:val="24"/>
        </w:rPr>
        <w:t>要求</w:t>
      </w:r>
      <w:r>
        <w:rPr>
          <w:rFonts w:hint="eastAsia" w:ascii="宋体" w:hAnsi="宋体"/>
          <w:color w:val="000000"/>
          <w:sz w:val="24"/>
        </w:rPr>
        <w:t>签订政府采购合同。采购人不得向成交供应商提出超出采购文件以外的任何要求作为签订合同的条件，不得与成交供应商订立背离单一来源采购文件、响应文件实质性内容的协议</w:t>
      </w:r>
      <w:r>
        <w:rPr>
          <w:rFonts w:ascii="宋体" w:hAnsi="宋体"/>
          <w:color w:val="000000"/>
          <w:sz w:val="24"/>
        </w:rPr>
        <w:t>或其他附加条件</w:t>
      </w:r>
      <w:r>
        <w:rPr>
          <w:rFonts w:hint="eastAsia" w:ascii="宋体" w:hAnsi="宋体"/>
          <w:color w:val="000000"/>
          <w:sz w:val="24"/>
        </w:rPr>
        <w:t>。</w:t>
      </w:r>
    </w:p>
    <w:p>
      <w:pPr>
        <w:spacing w:line="520" w:lineRule="exact"/>
        <w:ind w:left="120" w:leftChars="57" w:firstLine="360" w:firstLineChars="150"/>
        <w:rPr>
          <w:rFonts w:ascii="宋体" w:hAnsi="宋体"/>
          <w:color w:val="000000"/>
          <w:sz w:val="24"/>
        </w:rPr>
      </w:pPr>
      <w:r>
        <w:rPr>
          <w:rFonts w:ascii="宋体" w:hAnsi="宋体"/>
          <w:color w:val="000000"/>
          <w:sz w:val="24"/>
        </w:rPr>
        <w:t>3</w:t>
      </w:r>
      <w:r>
        <w:rPr>
          <w:rFonts w:hint="eastAsia" w:ascii="宋体" w:hAnsi="宋体"/>
          <w:color w:val="000000"/>
          <w:sz w:val="24"/>
        </w:rPr>
        <w:t>、政府采购合同履行中，采购人需追加与合同标的相同的货物、工程或者服务的，在不改变合同其它条款的前提下，可以根据相关政策法规与成交供应商协商签订补充合同；</w:t>
      </w:r>
    </w:p>
    <w:p>
      <w:pPr>
        <w:spacing w:line="460" w:lineRule="exact"/>
        <w:ind w:firstLine="480" w:firstLineChars="200"/>
        <w:rPr>
          <w:rFonts w:ascii="宋体" w:hAnsi="宋体"/>
          <w:color w:val="000000"/>
          <w:sz w:val="24"/>
        </w:rPr>
      </w:pPr>
      <w:r>
        <w:rPr>
          <w:rFonts w:hint="eastAsia" w:ascii="宋体" w:hAnsi="宋体"/>
          <w:color w:val="000000"/>
          <w:sz w:val="24"/>
        </w:rPr>
        <w:t>4、成交供应商无正当理由拒签合同的,或接到成交通知书后</w:t>
      </w:r>
      <w:r>
        <w:rPr>
          <w:rFonts w:ascii="宋体" w:hAnsi="宋体"/>
          <w:color w:val="000000"/>
          <w:sz w:val="24"/>
        </w:rPr>
        <w:t>在</w:t>
      </w:r>
      <w:r>
        <w:rPr>
          <w:rFonts w:hint="eastAsia" w:ascii="宋体" w:hAnsi="宋体"/>
          <w:color w:val="000000"/>
          <w:sz w:val="24"/>
        </w:rPr>
        <w:t>规定的时间内,借故拖延、拒签合同者,采购人取消其成交资格；给采购人造成的损失的, 成交供应商应当对超过部分予以赔偿。同时报请政府采购监督机构通报全省,取消其进入政府采购市场的资格,并按规定予以处罚。</w:t>
      </w:r>
    </w:p>
    <w:p>
      <w:pPr>
        <w:spacing w:line="460" w:lineRule="exact"/>
        <w:ind w:firstLine="480" w:firstLineChars="200"/>
        <w:rPr>
          <w:rFonts w:ascii="宋体" w:hAnsi="宋体"/>
          <w:color w:val="000000"/>
          <w:sz w:val="24"/>
        </w:rPr>
      </w:pPr>
      <w:r>
        <w:rPr>
          <w:rFonts w:hint="eastAsia" w:ascii="宋体" w:hAnsi="宋体"/>
          <w:color w:val="000000"/>
          <w:sz w:val="24"/>
        </w:rPr>
        <w:t>发出成交通知书后,采购人无正当理由拒签合同，给成交供应商造成损失的,应当赔偿损失。</w:t>
      </w:r>
    </w:p>
    <w:p>
      <w:pPr>
        <w:spacing w:line="460" w:lineRule="exact"/>
        <w:ind w:firstLine="480" w:firstLineChars="200"/>
        <w:rPr>
          <w:rFonts w:ascii="宋体" w:hAnsi="宋体"/>
          <w:color w:val="000000"/>
          <w:sz w:val="24"/>
        </w:rPr>
      </w:pPr>
      <w:r>
        <w:rPr>
          <w:rFonts w:hint="eastAsia" w:ascii="宋体" w:hAnsi="宋体"/>
          <w:color w:val="000000"/>
          <w:sz w:val="24"/>
        </w:rPr>
        <w:t>逾期未签订合同,按照有关法律规定承担相应的法律责任。</w:t>
      </w:r>
    </w:p>
    <w:p>
      <w:pPr>
        <w:spacing w:line="460" w:lineRule="exact"/>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、成交供应商</w:t>
      </w:r>
      <w:r>
        <w:rPr>
          <w:rFonts w:ascii="宋体" w:hAnsi="宋体"/>
          <w:color w:val="000000"/>
          <w:sz w:val="24"/>
        </w:rPr>
        <w:t>应当按照合同约定履行义务，完成</w:t>
      </w:r>
      <w:r>
        <w:rPr>
          <w:rFonts w:hint="eastAsia" w:ascii="宋体" w:hAnsi="宋体"/>
          <w:color w:val="000000"/>
          <w:sz w:val="24"/>
        </w:rPr>
        <w:t>成交</w:t>
      </w:r>
      <w:r>
        <w:rPr>
          <w:rFonts w:ascii="宋体" w:hAnsi="宋体"/>
          <w:color w:val="000000"/>
          <w:sz w:val="24"/>
        </w:rPr>
        <w:t>的项目。</w:t>
      </w:r>
      <w:r>
        <w:rPr>
          <w:rFonts w:hint="eastAsia" w:ascii="宋体" w:hAnsi="宋体"/>
          <w:color w:val="000000"/>
          <w:sz w:val="24"/>
        </w:rPr>
        <w:t>成交供应商</w:t>
      </w:r>
      <w:r>
        <w:rPr>
          <w:rFonts w:ascii="宋体" w:hAnsi="宋体"/>
          <w:color w:val="000000"/>
          <w:sz w:val="24"/>
        </w:rPr>
        <w:t>不得向他人转让</w:t>
      </w:r>
      <w:r>
        <w:rPr>
          <w:rFonts w:hint="eastAsia" w:ascii="宋体" w:hAnsi="宋体"/>
          <w:color w:val="000000"/>
          <w:sz w:val="24"/>
        </w:rPr>
        <w:t>成交</w:t>
      </w:r>
      <w:r>
        <w:rPr>
          <w:rFonts w:ascii="宋体" w:hAnsi="宋体"/>
          <w:color w:val="000000"/>
          <w:sz w:val="24"/>
        </w:rPr>
        <w:t>的</w:t>
      </w:r>
      <w:r>
        <w:rPr>
          <w:rFonts w:hint="eastAsia" w:ascii="宋体" w:hAnsi="宋体"/>
          <w:color w:val="000000"/>
          <w:sz w:val="24"/>
        </w:rPr>
        <w:t>项目</w:t>
      </w:r>
      <w:r>
        <w:rPr>
          <w:rFonts w:ascii="宋体" w:hAnsi="宋体"/>
          <w:color w:val="000000"/>
          <w:sz w:val="24"/>
        </w:rPr>
        <w:t>。</w:t>
      </w:r>
    </w:p>
    <w:p>
      <w:pPr>
        <w:spacing w:line="460" w:lineRule="exact"/>
        <w:ind w:firstLine="480" w:firstLineChars="200"/>
        <w:rPr>
          <w:rFonts w:ascii="宋体" w:hAnsi="宋体"/>
          <w:color w:val="000000"/>
          <w:sz w:val="24"/>
        </w:rPr>
      </w:pPr>
      <w:r>
        <w:rPr>
          <w:rFonts w:hint="eastAsia" w:ascii="宋体" w:hAnsi="宋体"/>
          <w:color w:val="000000"/>
          <w:sz w:val="24"/>
        </w:rPr>
        <w:t>6、根据需要，采购代理机构可会同采购人负责监督、协调和处理履约过程中出现的问题；</w:t>
      </w:r>
    </w:p>
    <w:p>
      <w:pPr>
        <w:spacing w:line="460" w:lineRule="exact"/>
        <w:ind w:firstLine="480" w:firstLineChars="200"/>
        <w:rPr>
          <w:rFonts w:ascii="宋体" w:hAnsi="宋体"/>
          <w:color w:val="000000"/>
          <w:sz w:val="24"/>
        </w:rPr>
      </w:pPr>
      <w:r>
        <w:rPr>
          <w:rFonts w:ascii="宋体" w:hAnsi="宋体"/>
          <w:color w:val="000000"/>
          <w:sz w:val="24"/>
        </w:rPr>
        <w:t>7</w:t>
      </w:r>
      <w:r>
        <w:rPr>
          <w:rFonts w:hint="eastAsia" w:ascii="宋体" w:hAnsi="宋体"/>
          <w:color w:val="000000"/>
          <w:sz w:val="24"/>
        </w:rPr>
        <w:t>、</w:t>
      </w:r>
      <w:r>
        <w:rPr>
          <w:rFonts w:ascii="宋体" w:hAnsi="宋体"/>
          <w:color w:val="000000"/>
          <w:sz w:val="24"/>
        </w:rPr>
        <w:t>政府采购管理部门</w:t>
      </w:r>
      <w:r>
        <w:rPr>
          <w:rFonts w:hint="eastAsia" w:ascii="宋体" w:hAnsi="宋体"/>
          <w:color w:val="000000"/>
          <w:sz w:val="24"/>
        </w:rPr>
        <w:t>在合同履行期间以及履行期后，可以随时检查项目的执行情况，对采购标准、采购内容进行调查核实，并对发现的问题进行处理。</w:t>
      </w:r>
    </w:p>
    <w:p>
      <w:pPr>
        <w:jc w:val="center"/>
        <w:rPr>
          <w:rFonts w:ascii="宋体" w:hAnsi="宋体"/>
          <w:b/>
          <w:color w:val="000000"/>
          <w:sz w:val="30"/>
          <w:szCs w:val="30"/>
        </w:rPr>
      </w:pPr>
      <w:r>
        <w:rPr>
          <w:rFonts w:hint="eastAsia" w:ascii="宋体" w:hAnsi="宋体"/>
          <w:b/>
          <w:color w:val="000000"/>
          <w:sz w:val="30"/>
          <w:szCs w:val="30"/>
        </w:rPr>
        <w:t>八．成交服务费</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sz w:val="24"/>
        </w:rPr>
        <w:t>1</w:t>
      </w:r>
      <w:r>
        <w:rPr>
          <w:rFonts w:hint="eastAsia" w:ascii="宋体" w:hAnsi="宋体"/>
          <w:color w:val="000000" w:themeColor="text1"/>
          <w:sz w:val="24"/>
          <w14:textFill>
            <w14:solidFill>
              <w14:schemeClr w14:val="tx1"/>
            </w14:solidFill>
          </w14:textFill>
        </w:rPr>
        <w:t>、成交服务费按约定由成交供应商支付。</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成交供应商应依据成交金额向采购代理机构交纳成交服务费，交费金额参照国家计委颁布的《招标代理服务收费管理暂行办法》（计价格[2002]1980号）规定的招标代理服务收费标准，100万以下按规定收取，101万-500万按下浮20%收取，501万-1000万按下浮25%收取，1000万以上按下浮30%收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3、本项目成交服务费按服务计取。</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b/>
              </w:rPr>
              <w:t>成交金额（万元）</w:t>
            </w:r>
          </w:p>
        </w:tc>
        <w:tc>
          <w:tcPr>
            <w:tcW w:w="1831"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b/>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b/>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b/>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both"/>
            </w:pPr>
            <w:r>
              <w:rPr>
                <w:rFonts w:hint="eastAsia"/>
              </w:rPr>
              <w:t>100以下</w:t>
            </w:r>
          </w:p>
        </w:tc>
        <w:tc>
          <w:tcPr>
            <w:tcW w:w="1831"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100-500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1.1%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500-1000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0.45%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1000-5000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5000-10000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rPr>
            </w:pPr>
            <w:r>
              <w:rPr>
                <w:rFonts w:hint="eastAsia" w:ascii="宋体" w:hAnsi="宋体"/>
                <w:sz w:val="24"/>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b/>
                <w:sz w:val="24"/>
              </w:rPr>
            </w:pPr>
            <w:r>
              <w:rPr>
                <w:rFonts w:hint="eastAsia" w:ascii="宋体" w:hAnsi="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480" w:lineRule="exact"/>
              <w:jc w:val="center"/>
            </w:pPr>
            <w:r>
              <w:rPr>
                <w:rFonts w:hint="eastAsia"/>
              </w:rPr>
              <w:t>0.015%</w:t>
            </w:r>
          </w:p>
        </w:tc>
      </w:tr>
    </w:tbl>
    <w:p>
      <w:pPr>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注</w:t>
      </w:r>
      <w:r>
        <w:rPr>
          <w:rFonts w:ascii="宋体" w:hAnsi="宋体" w:cs="宋体"/>
          <w:color w:val="000000"/>
          <w:kern w:val="0"/>
          <w:sz w:val="24"/>
        </w:rPr>
        <w:t>：</w:t>
      </w:r>
      <w:r>
        <w:rPr>
          <w:rFonts w:hint="eastAsia" w:ascii="宋体" w:hAnsi="宋体" w:cs="宋体"/>
          <w:color w:val="000000"/>
          <w:kern w:val="0"/>
          <w:sz w:val="24"/>
        </w:rPr>
        <w:t>招标代理服务收费按差额定率累进法计算。</w:t>
      </w:r>
    </w:p>
    <w:p>
      <w:pPr>
        <w:spacing w:line="360" w:lineRule="auto"/>
        <w:ind w:firstLine="360" w:firstLineChars="150"/>
        <w:rPr>
          <w:color w:val="000000"/>
          <w:sz w:val="24"/>
        </w:rPr>
      </w:pPr>
      <w:r>
        <w:rPr>
          <w:rFonts w:hint="eastAsia" w:ascii="宋体" w:hAnsi="宋体" w:cs="宋体"/>
          <w:color w:val="000000"/>
          <w:kern w:val="0"/>
          <w:sz w:val="24"/>
        </w:rPr>
        <w:t>以货物项目为例：成交金额为1200万元，</w:t>
      </w:r>
      <w:r>
        <w:rPr>
          <w:rFonts w:ascii="宋体" w:hAnsi="宋体" w:cs="宋体"/>
          <w:color w:val="000000"/>
          <w:kern w:val="0"/>
          <w:sz w:val="24"/>
        </w:rPr>
        <w:t>计算招标代理服务</w:t>
      </w:r>
      <w:r>
        <w:rPr>
          <w:rFonts w:hint="eastAsia" w:ascii="宋体" w:hAnsi="宋体" w:cs="宋体"/>
          <w:color w:val="000000"/>
          <w:kern w:val="0"/>
          <w:sz w:val="24"/>
        </w:rPr>
        <w:t>收费额</w:t>
      </w:r>
      <w:r>
        <w:rPr>
          <w:rFonts w:ascii="宋体" w:hAnsi="宋体" w:cs="宋体"/>
          <w:color w:val="000000"/>
          <w:kern w:val="0"/>
          <w:sz w:val="24"/>
        </w:rPr>
        <w:t>如下：</w:t>
      </w:r>
    </w:p>
    <w:p>
      <w:pPr>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100万</w:t>
      </w:r>
      <w:r>
        <w:rPr>
          <w:rFonts w:ascii="宋体" w:hAnsi="宋体" w:cs="宋体"/>
          <w:color w:val="000000"/>
          <w:kern w:val="0"/>
          <w:sz w:val="24"/>
        </w:rPr>
        <w:t>元</w:t>
      </w:r>
      <w:r>
        <w:rPr>
          <w:rFonts w:hint="eastAsia" w:ascii="宋体" w:hAnsi="宋体" w:cs="宋体"/>
          <w:color w:val="000000"/>
          <w:kern w:val="0"/>
          <w:sz w:val="24"/>
        </w:rPr>
        <w:t>×1.5%</w:t>
      </w:r>
      <w:r>
        <w:rPr>
          <w:rFonts w:ascii="宋体" w:hAnsi="宋体" w:cs="宋体"/>
          <w:color w:val="000000"/>
          <w:kern w:val="0"/>
          <w:sz w:val="24"/>
        </w:rPr>
        <w:t>=1.5</w:t>
      </w:r>
      <w:r>
        <w:rPr>
          <w:rFonts w:hint="eastAsia" w:ascii="宋体" w:hAnsi="宋体" w:cs="宋体"/>
          <w:color w:val="000000"/>
          <w:kern w:val="0"/>
          <w:sz w:val="24"/>
        </w:rPr>
        <w:t>万</w:t>
      </w:r>
      <w:r>
        <w:rPr>
          <w:rFonts w:ascii="宋体" w:hAnsi="宋体" w:cs="宋体"/>
          <w:color w:val="000000"/>
          <w:kern w:val="0"/>
          <w:sz w:val="24"/>
        </w:rPr>
        <w:t>元</w:t>
      </w:r>
    </w:p>
    <w:p>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（500-100）万</w:t>
      </w:r>
      <w:r>
        <w:rPr>
          <w:rFonts w:ascii="宋体" w:hAnsi="宋体" w:cs="宋体"/>
          <w:color w:val="000000"/>
          <w:kern w:val="0"/>
          <w:sz w:val="24"/>
        </w:rPr>
        <w:t>元</w:t>
      </w:r>
      <w:r>
        <w:rPr>
          <w:rFonts w:hint="eastAsia" w:ascii="宋体" w:hAnsi="宋体" w:cs="宋体"/>
          <w:color w:val="000000"/>
          <w:kern w:val="0"/>
          <w:sz w:val="24"/>
        </w:rPr>
        <w:t>×1.1%</w:t>
      </w:r>
      <w:r>
        <w:rPr>
          <w:rFonts w:ascii="宋体" w:hAnsi="宋体" w:cs="宋体"/>
          <w:color w:val="000000"/>
          <w:kern w:val="0"/>
          <w:sz w:val="24"/>
        </w:rPr>
        <w:t>=4.4</w:t>
      </w:r>
      <w:r>
        <w:rPr>
          <w:rFonts w:hint="eastAsia" w:ascii="宋体" w:hAnsi="宋体" w:cs="宋体"/>
          <w:color w:val="000000"/>
          <w:kern w:val="0"/>
          <w:sz w:val="24"/>
        </w:rPr>
        <w:t>万</w:t>
      </w:r>
      <w:r>
        <w:rPr>
          <w:rFonts w:ascii="宋体" w:hAnsi="宋体" w:cs="宋体"/>
          <w:color w:val="000000"/>
          <w:kern w:val="0"/>
          <w:sz w:val="24"/>
        </w:rPr>
        <w:t>元</w:t>
      </w:r>
      <w:r>
        <w:rPr>
          <w:rFonts w:hint="eastAsia" w:ascii="宋体" w:hAnsi="宋体" w:cs="宋体"/>
          <w:color w:val="000000"/>
          <w:kern w:val="0"/>
          <w:sz w:val="24"/>
        </w:rPr>
        <w:t xml:space="preserve"> </w:t>
      </w:r>
    </w:p>
    <w:p>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（1000-500）万</w:t>
      </w:r>
      <w:r>
        <w:rPr>
          <w:rFonts w:ascii="宋体" w:hAnsi="宋体" w:cs="宋体"/>
          <w:color w:val="000000"/>
          <w:kern w:val="0"/>
          <w:sz w:val="24"/>
        </w:rPr>
        <w:t>元</w:t>
      </w:r>
      <w:r>
        <w:rPr>
          <w:rFonts w:hint="eastAsia" w:ascii="宋体" w:hAnsi="宋体" w:cs="宋体"/>
          <w:color w:val="000000"/>
          <w:kern w:val="0"/>
          <w:sz w:val="24"/>
        </w:rPr>
        <w:t>×0.8%</w:t>
      </w:r>
      <w:r>
        <w:rPr>
          <w:rFonts w:ascii="宋体" w:hAnsi="宋体" w:cs="宋体"/>
          <w:color w:val="000000"/>
          <w:kern w:val="0"/>
          <w:sz w:val="24"/>
        </w:rPr>
        <w:t>=4</w:t>
      </w:r>
      <w:r>
        <w:rPr>
          <w:rFonts w:hint="eastAsia" w:ascii="宋体" w:hAnsi="宋体" w:cs="宋体"/>
          <w:color w:val="000000"/>
          <w:kern w:val="0"/>
          <w:sz w:val="24"/>
        </w:rPr>
        <w:t>万</w:t>
      </w:r>
      <w:r>
        <w:rPr>
          <w:rFonts w:ascii="宋体" w:hAnsi="宋体" w:cs="宋体"/>
          <w:color w:val="000000"/>
          <w:kern w:val="0"/>
          <w:sz w:val="24"/>
        </w:rPr>
        <w:t>元</w:t>
      </w:r>
      <w:r>
        <w:rPr>
          <w:rFonts w:hint="eastAsia" w:ascii="宋体" w:hAnsi="宋体" w:cs="宋体"/>
          <w:color w:val="000000"/>
          <w:kern w:val="0"/>
          <w:sz w:val="24"/>
        </w:rPr>
        <w:t xml:space="preserve"> </w:t>
      </w:r>
    </w:p>
    <w:p>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（1200-1000）万</w:t>
      </w:r>
      <w:r>
        <w:rPr>
          <w:rFonts w:ascii="宋体" w:hAnsi="宋体" w:cs="宋体"/>
          <w:color w:val="000000"/>
          <w:kern w:val="0"/>
          <w:sz w:val="24"/>
        </w:rPr>
        <w:t>元</w:t>
      </w:r>
      <w:r>
        <w:rPr>
          <w:rFonts w:hint="eastAsia" w:ascii="宋体" w:hAnsi="宋体" w:cs="宋体"/>
          <w:color w:val="000000"/>
          <w:kern w:val="0"/>
          <w:sz w:val="24"/>
        </w:rPr>
        <w:t>×0.5%</w:t>
      </w:r>
      <w:r>
        <w:rPr>
          <w:rFonts w:ascii="宋体" w:hAnsi="宋体" w:cs="宋体"/>
          <w:color w:val="000000"/>
          <w:kern w:val="0"/>
          <w:sz w:val="24"/>
        </w:rPr>
        <w:t>=1</w:t>
      </w:r>
      <w:r>
        <w:rPr>
          <w:rFonts w:hint="eastAsia" w:ascii="宋体" w:hAnsi="宋体" w:cs="宋体"/>
          <w:color w:val="000000"/>
          <w:kern w:val="0"/>
          <w:sz w:val="24"/>
        </w:rPr>
        <w:t>万</w:t>
      </w:r>
      <w:r>
        <w:rPr>
          <w:rFonts w:ascii="宋体" w:hAnsi="宋体" w:cs="宋体"/>
          <w:color w:val="000000"/>
          <w:kern w:val="0"/>
          <w:sz w:val="24"/>
        </w:rPr>
        <w:t>元</w:t>
      </w:r>
    </w:p>
    <w:p>
      <w:pPr>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合</w:t>
      </w:r>
      <w:r>
        <w:rPr>
          <w:rFonts w:ascii="宋体" w:hAnsi="宋体" w:cs="宋体"/>
          <w:color w:val="000000"/>
          <w:kern w:val="0"/>
          <w:sz w:val="24"/>
        </w:rPr>
        <w:t>计收费</w:t>
      </w:r>
      <w:r>
        <w:rPr>
          <w:rFonts w:hint="eastAsia" w:ascii="宋体" w:hAnsi="宋体" w:cs="宋体"/>
          <w:color w:val="000000"/>
          <w:spacing w:val="20"/>
          <w:kern w:val="0"/>
          <w:sz w:val="24"/>
        </w:rPr>
        <w:t>=1.5+4.4+4+1</w:t>
      </w:r>
      <w:r>
        <w:rPr>
          <w:rFonts w:ascii="宋体" w:hAnsi="宋体" w:cs="宋体"/>
          <w:color w:val="000000"/>
          <w:spacing w:val="20"/>
          <w:kern w:val="0"/>
          <w:sz w:val="24"/>
        </w:rPr>
        <w:t>=</w:t>
      </w:r>
      <w:r>
        <w:rPr>
          <w:rFonts w:hint="eastAsia" w:ascii="宋体" w:hAnsi="宋体" w:cs="宋体"/>
          <w:color w:val="000000"/>
          <w:spacing w:val="20"/>
          <w:kern w:val="0"/>
          <w:sz w:val="24"/>
        </w:rPr>
        <w:t>10.9</w:t>
      </w:r>
      <w:r>
        <w:rPr>
          <w:rFonts w:hint="eastAsia" w:ascii="宋体" w:hAnsi="宋体" w:cs="宋体"/>
          <w:color w:val="000000"/>
          <w:kern w:val="0"/>
          <w:sz w:val="24"/>
        </w:rPr>
        <w:t>万元</w:t>
      </w:r>
    </w:p>
    <w:p>
      <w:pPr>
        <w:jc w:val="center"/>
        <w:rPr>
          <w:rFonts w:ascii="宋体" w:hAnsi="宋体"/>
          <w:b/>
          <w:color w:val="000000"/>
          <w:sz w:val="30"/>
          <w:szCs w:val="30"/>
        </w:rPr>
      </w:pPr>
      <w:r>
        <w:rPr>
          <w:rFonts w:hint="eastAsia" w:ascii="宋体" w:hAnsi="宋体"/>
          <w:b/>
          <w:color w:val="000000"/>
          <w:sz w:val="30"/>
          <w:szCs w:val="30"/>
        </w:rPr>
        <w:t>九．其它事项</w:t>
      </w:r>
    </w:p>
    <w:p>
      <w:pPr>
        <w:wordWrap w:val="0"/>
        <w:spacing w:line="360" w:lineRule="auto"/>
        <w:ind w:firstLine="315" w:firstLineChars="150"/>
        <w:rPr>
          <w:rFonts w:ascii="宋体" w:hAnsi="宋体" w:cs="宋体"/>
          <w:color w:val="000000"/>
          <w:kern w:val="0"/>
          <w:sz w:val="24"/>
        </w:rPr>
      </w:pPr>
      <w:r>
        <w:rPr>
          <w:rFonts w:hint="eastAsia"/>
        </w:rPr>
        <w:t xml:space="preserve">  </w:t>
      </w:r>
      <w:r>
        <w:rPr>
          <w:rFonts w:hint="eastAsia" w:ascii="宋体" w:hAnsi="宋体" w:cs="宋体"/>
          <w:color w:val="000000"/>
          <w:kern w:val="0"/>
          <w:sz w:val="24"/>
        </w:rPr>
        <w:t>单一来源采购文件存在不合理条款或者采购程序不符合规定的，采购人、采购代理机构改正后依法重新组织。</w:t>
      </w:r>
    </w:p>
    <w:p>
      <w:pPr>
        <w:spacing w:line="360" w:lineRule="auto"/>
        <w:ind w:left="120" w:leftChars="57" w:firstLine="360" w:firstLineChars="150"/>
        <w:rPr>
          <w:rFonts w:ascii="宋体" w:hAnsi="宋体"/>
          <w:color w:val="000000"/>
          <w:sz w:val="24"/>
        </w:rPr>
      </w:pPr>
    </w:p>
    <w:p>
      <w:pPr>
        <w:pStyle w:val="3"/>
        <w:rPr>
          <w:sz w:val="32"/>
          <w:szCs w:val="32"/>
        </w:rPr>
      </w:pPr>
      <w:r>
        <w:rPr>
          <w:b w:val="0"/>
          <w:sz w:val="32"/>
          <w:szCs w:val="32"/>
        </w:rPr>
        <w:br w:type="page"/>
      </w:r>
      <w:bookmarkStart w:id="5" w:name="_Toc38533633"/>
      <w:r>
        <w:rPr>
          <w:rFonts w:hint="eastAsia"/>
          <w:sz w:val="32"/>
          <w:szCs w:val="32"/>
        </w:rPr>
        <w:t xml:space="preserve">第三部分  </w:t>
      </w:r>
      <w:r>
        <w:rPr>
          <w:rFonts w:hint="eastAsia" w:ascii="宋体" w:hAnsi="宋体"/>
          <w:sz w:val="32"/>
          <w:szCs w:val="32"/>
        </w:rPr>
        <w:t>技术参数及要求</w:t>
      </w:r>
      <w:bookmarkEnd w:id="5"/>
    </w:p>
    <w:p>
      <w:pPr>
        <w:pStyle w:val="85"/>
        <w:widowControl w:val="0"/>
        <w:spacing w:line="480" w:lineRule="exact"/>
        <w:ind w:left="0"/>
        <w:outlineLvl w:val="1"/>
        <w:rPr>
          <w:rFonts w:ascii="宋体" w:hAnsi="宋体" w:cs="宋体"/>
          <w:b/>
          <w:bCs/>
          <w:lang w:eastAsia="zh-CN"/>
        </w:rPr>
      </w:pPr>
      <w:r>
        <w:rPr>
          <w:rFonts w:hint="eastAsia" w:ascii="宋体" w:hAnsi="宋体" w:cs="宋体"/>
          <w:b/>
          <w:bCs/>
          <w:lang w:eastAsia="zh-CN"/>
        </w:rPr>
        <w:t>一、设备名称：DSA</w:t>
      </w:r>
    </w:p>
    <w:p>
      <w:pPr>
        <w:pStyle w:val="85"/>
        <w:widowControl w:val="0"/>
        <w:spacing w:line="480" w:lineRule="exact"/>
        <w:ind w:left="0" w:firstLine="600" w:firstLineChars="250"/>
        <w:rPr>
          <w:rFonts w:ascii="宋体" w:hAnsi="宋体" w:cs="宋体"/>
          <w:lang w:eastAsia="zh-CN"/>
        </w:rPr>
      </w:pPr>
      <w:r>
        <w:rPr>
          <w:rFonts w:hint="eastAsia" w:ascii="宋体" w:hAnsi="宋体" w:cs="宋体"/>
          <w:lang w:eastAsia="zh-CN"/>
        </w:rPr>
        <w:t>型号：FD20</w:t>
      </w:r>
    </w:p>
    <w:p>
      <w:pPr>
        <w:pStyle w:val="85"/>
        <w:widowControl w:val="0"/>
        <w:spacing w:line="480" w:lineRule="exact"/>
        <w:ind w:left="0" w:firstLine="600" w:firstLineChars="250"/>
        <w:rPr>
          <w:rFonts w:ascii="宋体" w:hAnsi="宋体" w:cs="宋体"/>
          <w:lang w:eastAsia="zh-CN"/>
        </w:rPr>
      </w:pPr>
      <w:r>
        <w:rPr>
          <w:rFonts w:hint="eastAsia" w:ascii="宋体" w:hAnsi="宋体" w:cs="宋体"/>
          <w:lang w:eastAsia="zh-CN"/>
        </w:rPr>
        <w:t>序列号：84732243</w:t>
      </w:r>
    </w:p>
    <w:p>
      <w:pPr>
        <w:pStyle w:val="85"/>
        <w:widowControl w:val="0"/>
        <w:spacing w:line="480" w:lineRule="exact"/>
        <w:ind w:left="0"/>
        <w:outlineLvl w:val="1"/>
        <w:rPr>
          <w:rFonts w:ascii="宋体" w:hAnsi="宋体" w:cs="宋体"/>
          <w:b/>
          <w:bCs/>
          <w:lang w:eastAsia="zh-CN"/>
        </w:rPr>
      </w:pPr>
      <w:r>
        <w:rPr>
          <w:rFonts w:hint="eastAsia" w:ascii="宋体" w:hAnsi="宋体" w:cs="宋体"/>
          <w:b/>
          <w:bCs/>
          <w:lang w:eastAsia="zh-CN"/>
        </w:rPr>
        <w:t>二、故障说明：</w:t>
      </w:r>
    </w:p>
    <w:p>
      <w:pPr>
        <w:pStyle w:val="85"/>
        <w:widowControl w:val="0"/>
        <w:spacing w:line="480" w:lineRule="exact"/>
        <w:ind w:left="0" w:firstLine="480" w:firstLineChars="200"/>
        <w:rPr>
          <w:rFonts w:ascii="宋体" w:hAnsi="宋体" w:cs="宋体"/>
          <w:lang w:eastAsia="zh-CN"/>
        </w:rPr>
      </w:pPr>
      <w:r>
        <w:rPr>
          <w:rFonts w:hint="eastAsia" w:ascii="宋体" w:hAnsi="宋体" w:cs="宋体"/>
          <w:lang w:eastAsia="zh-CN"/>
        </w:rPr>
        <w:t>1、球管曝光频繁，灯丝焦点损坏，不能曝光；</w:t>
      </w:r>
    </w:p>
    <w:p>
      <w:pPr>
        <w:pStyle w:val="85"/>
        <w:widowControl w:val="0"/>
        <w:spacing w:line="480" w:lineRule="exact"/>
        <w:ind w:left="0" w:firstLine="480" w:firstLineChars="200"/>
        <w:rPr>
          <w:rFonts w:ascii="宋体" w:hAnsi="宋体" w:cs="宋体"/>
          <w:lang w:eastAsia="zh-CN"/>
        </w:rPr>
      </w:pPr>
      <w:r>
        <w:rPr>
          <w:rFonts w:hint="eastAsia" w:ascii="宋体" w:hAnsi="宋体" w:cs="宋体"/>
          <w:lang w:eastAsia="zh-CN"/>
        </w:rPr>
        <w:t>2、操作台控制面板故障，无法正常使用</w:t>
      </w:r>
    </w:p>
    <w:p>
      <w:pPr>
        <w:pStyle w:val="85"/>
        <w:widowControl w:val="0"/>
        <w:spacing w:line="480" w:lineRule="exact"/>
        <w:ind w:left="0"/>
        <w:outlineLvl w:val="1"/>
        <w:rPr>
          <w:rFonts w:ascii="宋体" w:hAnsi="宋体" w:cs="宋体"/>
          <w:b/>
          <w:bCs/>
          <w:lang w:eastAsia="zh-CN"/>
        </w:rPr>
      </w:pPr>
      <w:r>
        <w:rPr>
          <w:rFonts w:hint="eastAsia" w:ascii="宋体" w:hAnsi="宋体" w:cs="宋体"/>
          <w:b/>
          <w:bCs/>
          <w:lang w:eastAsia="zh-CN"/>
        </w:rPr>
        <w:t>三、解决方案：</w:t>
      </w:r>
    </w:p>
    <w:p>
      <w:pPr>
        <w:pStyle w:val="85"/>
        <w:widowControl w:val="0"/>
        <w:spacing w:line="480" w:lineRule="exact"/>
        <w:ind w:left="0" w:firstLine="480" w:firstLineChars="200"/>
        <w:rPr>
          <w:rFonts w:ascii="宋体" w:hAnsi="宋体" w:cs="宋体"/>
          <w:lang w:eastAsia="zh-CN"/>
        </w:rPr>
      </w:pPr>
      <w:r>
        <w:rPr>
          <w:rFonts w:hint="eastAsia" w:ascii="宋体" w:hAnsi="宋体" w:cs="宋体"/>
          <w:lang w:eastAsia="zh-CN"/>
        </w:rPr>
        <w:t>1、更换球管；</w:t>
      </w:r>
    </w:p>
    <w:p>
      <w:pPr>
        <w:pStyle w:val="85"/>
        <w:widowControl w:val="0"/>
        <w:spacing w:line="480" w:lineRule="exact"/>
        <w:ind w:left="0" w:firstLine="480" w:firstLineChars="200"/>
        <w:rPr>
          <w:rFonts w:ascii="宋体" w:hAnsi="宋体" w:cs="宋体"/>
          <w:lang w:eastAsia="zh-CN"/>
        </w:rPr>
      </w:pPr>
      <w:r>
        <w:rPr>
          <w:rFonts w:hint="eastAsia" w:ascii="宋体" w:hAnsi="宋体" w:cs="宋体"/>
          <w:lang w:eastAsia="zh-CN"/>
        </w:rPr>
        <w:t>2、更换操作台控制面板</w:t>
      </w:r>
    </w:p>
    <w:p>
      <w:pPr>
        <w:pStyle w:val="85"/>
        <w:widowControl w:val="0"/>
        <w:spacing w:line="480" w:lineRule="exact"/>
        <w:ind w:left="0"/>
        <w:outlineLvl w:val="1"/>
        <w:rPr>
          <w:rFonts w:ascii="宋体" w:hAnsi="宋体" w:cs="宋体"/>
          <w:b/>
          <w:bCs/>
          <w:lang w:eastAsia="zh-CN"/>
        </w:rPr>
      </w:pPr>
      <w:r>
        <w:rPr>
          <w:rFonts w:hint="eastAsia" w:ascii="宋体" w:hAnsi="宋体" w:cs="宋体"/>
          <w:b/>
          <w:bCs/>
          <w:lang w:eastAsia="zh-CN"/>
        </w:rPr>
        <w:t>四、需采购配件的名称及型号数量</w:t>
      </w:r>
    </w:p>
    <w:p>
      <w:pPr>
        <w:pStyle w:val="85"/>
        <w:widowControl w:val="0"/>
        <w:spacing w:line="480" w:lineRule="exact"/>
        <w:ind w:left="0" w:firstLine="480" w:firstLineChars="200"/>
        <w:outlineLvl w:val="2"/>
        <w:rPr>
          <w:rFonts w:ascii="宋体" w:hAnsi="宋体" w:cs="宋体"/>
          <w:lang w:eastAsia="zh-CN"/>
        </w:rPr>
      </w:pPr>
      <w:r>
        <w:rPr>
          <w:rFonts w:hint="eastAsia" w:ascii="宋体" w:hAnsi="宋体" w:cs="宋体"/>
          <w:lang w:eastAsia="zh-CN"/>
        </w:rPr>
        <w:t>1、备件名称：FD20球管</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数量：1</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作用：解决不能曝光的问题</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阳极热容量：≥2.4Mhu</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球管阳极散热率：≥11000 W</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球管阳极转速：≤4200转/分钟</w:t>
      </w:r>
    </w:p>
    <w:p>
      <w:pPr>
        <w:pStyle w:val="85"/>
        <w:widowControl w:val="0"/>
        <w:spacing w:line="480" w:lineRule="exact"/>
        <w:ind w:left="0"/>
        <w:outlineLvl w:val="3"/>
        <w:rPr>
          <w:rFonts w:ascii="宋体" w:hAnsi="宋体" w:cs="宋体"/>
          <w:lang w:eastAsia="zh-CN"/>
        </w:rPr>
      </w:pPr>
      <w:r>
        <w:rPr>
          <w:rFonts w:hint="eastAsia" w:ascii="宋体" w:hAnsi="宋体" w:cs="宋体"/>
          <w:lang w:eastAsia="zh-CN"/>
        </w:rPr>
        <w:t xml:space="preserve">       球管阳极靶边直径：≥200mm</w:t>
      </w:r>
    </w:p>
    <w:p>
      <w:pPr>
        <w:pStyle w:val="85"/>
        <w:widowControl w:val="0"/>
        <w:spacing w:line="480" w:lineRule="exact"/>
        <w:ind w:left="0" w:firstLine="480" w:firstLineChars="200"/>
        <w:outlineLvl w:val="2"/>
        <w:rPr>
          <w:rFonts w:ascii="宋体" w:hAnsi="宋体" w:cs="宋体"/>
          <w:lang w:eastAsia="zh-CN"/>
        </w:rPr>
      </w:pPr>
      <w:r>
        <w:rPr>
          <w:rFonts w:hint="eastAsia" w:ascii="宋体" w:hAnsi="宋体" w:cs="宋体"/>
          <w:lang w:eastAsia="zh-CN"/>
        </w:rPr>
        <w:t>2、备件名称：操作台控制面板</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数量：1</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作用：解决操作台控制面板不能使用的故障</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频率：45-67 Hz</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绝缘：&lt;-20dB</w:t>
      </w:r>
    </w:p>
    <w:p>
      <w:pPr>
        <w:pStyle w:val="85"/>
        <w:widowControl w:val="0"/>
        <w:spacing w:line="480" w:lineRule="exact"/>
        <w:ind w:left="0"/>
        <w:rPr>
          <w:rFonts w:ascii="宋体" w:hAnsi="宋体" w:cs="宋体"/>
          <w:lang w:eastAsia="zh-CN"/>
        </w:rPr>
      </w:pPr>
      <w:r>
        <w:rPr>
          <w:rFonts w:hint="eastAsia" w:ascii="宋体" w:hAnsi="宋体" w:cs="宋体"/>
          <w:lang w:eastAsia="zh-CN"/>
        </w:rPr>
        <w:t xml:space="preserve">       可调等级：三级</w:t>
      </w:r>
    </w:p>
    <w:p>
      <w:pPr>
        <w:pStyle w:val="85"/>
        <w:widowControl w:val="0"/>
        <w:spacing w:line="480" w:lineRule="exact"/>
        <w:ind w:left="0"/>
        <w:rPr>
          <w:rFonts w:ascii="宋体" w:hAnsi="宋体" w:cs="宋体"/>
          <w:lang w:eastAsia="zh-CN"/>
        </w:rPr>
      </w:pPr>
    </w:p>
    <w:p>
      <w:pPr>
        <w:pStyle w:val="85"/>
        <w:widowControl w:val="0"/>
        <w:spacing w:line="480" w:lineRule="exact"/>
        <w:ind w:left="0"/>
        <w:rPr>
          <w:rFonts w:ascii="宋体" w:hAnsi="宋体" w:cs="宋体"/>
          <w:lang w:eastAsia="zh-CN"/>
        </w:rPr>
      </w:pPr>
    </w:p>
    <w:p>
      <w:pPr>
        <w:pStyle w:val="85"/>
        <w:widowControl w:val="0"/>
        <w:spacing w:line="480" w:lineRule="exact"/>
        <w:ind w:left="0"/>
        <w:rPr>
          <w:rFonts w:ascii="宋体" w:hAnsi="宋体" w:cs="宋体"/>
          <w:lang w:eastAsia="zh-CN"/>
        </w:rPr>
      </w:pPr>
    </w:p>
    <w:p>
      <w:pPr>
        <w:rPr>
          <w:rFonts w:ascii="宋体" w:hAnsi="宋体"/>
          <w:b/>
          <w:color w:val="000000"/>
        </w:rPr>
      </w:pPr>
    </w:p>
    <w:p>
      <w:pPr>
        <w:pStyle w:val="3"/>
        <w:keepNext w:val="0"/>
        <w:keepLines w:val="0"/>
        <w:ind w:firstLine="2409" w:firstLineChars="750"/>
        <w:jc w:val="both"/>
        <w:rPr>
          <w:rFonts w:ascii="宋体" w:hAnsi="宋体"/>
          <w:color w:val="000000"/>
        </w:rPr>
      </w:pPr>
      <w:bookmarkStart w:id="6" w:name="_Toc38533634"/>
      <w:r>
        <w:rPr>
          <w:rFonts w:hint="eastAsia" w:ascii="宋体" w:hAnsi="宋体"/>
          <w:color w:val="000000"/>
          <w:sz w:val="32"/>
          <w:szCs w:val="32"/>
        </w:rPr>
        <w:t xml:space="preserve">第四部分  </w:t>
      </w:r>
      <w:r>
        <w:rPr>
          <w:rFonts w:hint="eastAsia" w:ascii="宋体" w:hAnsi="宋体"/>
          <w:sz w:val="32"/>
          <w:szCs w:val="32"/>
        </w:rPr>
        <w:t>合同范本（仅供参考）</w:t>
      </w:r>
      <w:bookmarkEnd w:id="6"/>
    </w:p>
    <w:p>
      <w:pPr>
        <w:jc w:val="center"/>
        <w:rPr>
          <w:rFonts w:ascii="宋体" w:hAnsi="宋体"/>
        </w:rPr>
      </w:pPr>
      <w:r>
        <w:rPr>
          <w:rFonts w:hint="eastAsia" w:ascii="宋体" w:hAnsi="宋体"/>
          <w:b/>
          <w:sz w:val="24"/>
        </w:rPr>
        <w:t>政府采购合同</w:t>
      </w:r>
    </w:p>
    <w:p>
      <w:pPr>
        <w:spacing w:line="500" w:lineRule="exact"/>
        <w:ind w:firstLine="482" w:firstLineChars="200"/>
        <w:rPr>
          <w:rFonts w:ascii="宋体" w:hAnsi="宋体"/>
          <w:sz w:val="24"/>
        </w:rPr>
      </w:pPr>
      <w:r>
        <w:rPr>
          <w:rFonts w:hint="eastAsia" w:ascii="宋体" w:hAnsi="宋体"/>
          <w:b/>
          <w:color w:val="FF0000"/>
          <w:sz w:val="24"/>
        </w:rPr>
        <w:t xml:space="preserve"> </w:t>
      </w:r>
      <w:r>
        <w:rPr>
          <w:rFonts w:hint="eastAsia" w:ascii="宋体" w:hAnsi="宋体"/>
          <w:b/>
          <w:sz w:val="24"/>
        </w:rPr>
        <w:t xml:space="preserve"> </w:t>
      </w:r>
      <w:r>
        <w:rPr>
          <w:rFonts w:hint="eastAsia" w:ascii="宋体" w:hAnsi="宋体"/>
          <w:sz w:val="24"/>
          <w:u w:val="single"/>
        </w:rPr>
        <w:t xml:space="preserve">         </w:t>
      </w:r>
      <w:r>
        <w:rPr>
          <w:rFonts w:hint="eastAsia" w:ascii="宋体" w:hAnsi="宋体"/>
          <w:sz w:val="24"/>
        </w:rPr>
        <w:t>（以下简称甲方）</w:t>
      </w:r>
      <w:r>
        <w:rPr>
          <w:rFonts w:hint="eastAsia" w:ascii="宋体" w:hAnsi="宋体"/>
          <w:sz w:val="24"/>
          <w:u w:val="single"/>
        </w:rPr>
        <w:t xml:space="preserve">         </w:t>
      </w:r>
      <w:r>
        <w:rPr>
          <w:rFonts w:hint="eastAsia" w:ascii="宋体" w:hAnsi="宋体"/>
          <w:sz w:val="24"/>
        </w:rPr>
        <w:t>采购，在</w:t>
      </w:r>
      <w:r>
        <w:rPr>
          <w:rFonts w:hint="eastAsia" w:ascii="宋体" w:hAnsi="宋体"/>
          <w:sz w:val="24"/>
          <w:u w:val="single"/>
        </w:rPr>
        <w:t>陕西省财政厅政府采购管理处</w:t>
      </w:r>
      <w:r>
        <w:rPr>
          <w:rFonts w:hint="eastAsia" w:ascii="宋体" w:hAnsi="宋体"/>
          <w:sz w:val="24"/>
        </w:rPr>
        <w:t>的监督管理下，由</w:t>
      </w:r>
      <w:r>
        <w:rPr>
          <w:rFonts w:hint="eastAsia" w:ascii="宋体" w:hAnsi="宋体"/>
          <w:sz w:val="24"/>
          <w:u w:val="single"/>
        </w:rPr>
        <w:t>陕西开源招标有限公司</w:t>
      </w:r>
      <w:r>
        <w:rPr>
          <w:rFonts w:hint="eastAsia" w:ascii="宋体" w:hAnsi="宋体"/>
          <w:sz w:val="24"/>
        </w:rPr>
        <w:t>组织采购，选定</w:t>
      </w:r>
      <w:r>
        <w:rPr>
          <w:rFonts w:hint="eastAsia" w:ascii="宋体" w:hAnsi="宋体"/>
          <w:sz w:val="24"/>
          <w:u w:val="single"/>
        </w:rPr>
        <w:t xml:space="preserve">         </w:t>
      </w:r>
      <w:r>
        <w:rPr>
          <w:rFonts w:hint="eastAsia" w:ascii="宋体" w:hAnsi="宋体"/>
          <w:sz w:val="24"/>
        </w:rPr>
        <w:t xml:space="preserve"> (以下简称乙方）为该项目中标人。依据《中华人民共和国民法典》和《中华人民共和国政府采购法》，经甲、乙双方共同协商，按下述条款和条件签署本合同。</w:t>
      </w:r>
    </w:p>
    <w:p>
      <w:pPr>
        <w:spacing w:line="500" w:lineRule="exact"/>
        <w:jc w:val="left"/>
        <w:rPr>
          <w:rFonts w:ascii="宋体" w:hAnsi="宋体"/>
          <w:b/>
          <w:sz w:val="24"/>
        </w:rPr>
      </w:pPr>
      <w:r>
        <w:rPr>
          <w:rFonts w:hint="eastAsia" w:ascii="宋体" w:hAnsi="宋体"/>
          <w:b/>
          <w:sz w:val="24"/>
        </w:rPr>
        <w:t>一、合同内容</w:t>
      </w:r>
    </w:p>
    <w:p>
      <w:pPr>
        <w:spacing w:line="500" w:lineRule="exact"/>
        <w:ind w:firstLine="480" w:firstLineChars="200"/>
        <w:jc w:val="left"/>
        <w:rPr>
          <w:rFonts w:ascii="宋体" w:hAnsi="宋体"/>
          <w:sz w:val="24"/>
        </w:rPr>
      </w:pPr>
      <w:r>
        <w:rPr>
          <w:rFonts w:hint="eastAsia" w:ascii="宋体" w:hAnsi="宋体"/>
          <w:sz w:val="24"/>
        </w:rPr>
        <w:t>乙方负责按照合同确定的项目名称、服务内容、服务标准组织服务，确保各项服务达到要求，保证甲方工作能够正常进行。</w:t>
      </w:r>
    </w:p>
    <w:p>
      <w:pPr>
        <w:spacing w:line="500" w:lineRule="exact"/>
        <w:jc w:val="left"/>
        <w:rPr>
          <w:rFonts w:ascii="宋体" w:hAnsi="宋体"/>
          <w:b/>
          <w:sz w:val="24"/>
        </w:rPr>
      </w:pPr>
      <w:r>
        <w:rPr>
          <w:rFonts w:hint="eastAsia" w:ascii="宋体" w:hAnsi="宋体"/>
          <w:b/>
          <w:sz w:val="24"/>
        </w:rPr>
        <w:t>二、合同价格</w:t>
      </w:r>
    </w:p>
    <w:p>
      <w:pPr>
        <w:spacing w:line="500" w:lineRule="exact"/>
        <w:ind w:left="420" w:leftChars="200"/>
        <w:jc w:val="left"/>
        <w:rPr>
          <w:rFonts w:ascii="宋体" w:hAnsi="宋体"/>
          <w:sz w:val="24"/>
        </w:rPr>
      </w:pPr>
      <w:r>
        <w:rPr>
          <w:rFonts w:hint="eastAsia" w:ascii="宋体" w:hAnsi="宋体"/>
          <w:sz w:val="24"/>
        </w:rPr>
        <w:t>合同总价：</w:t>
      </w:r>
      <w:r>
        <w:rPr>
          <w:rFonts w:hint="eastAsia" w:ascii="宋体" w:hAnsi="宋体"/>
          <w:color w:val="000000"/>
          <w:sz w:val="24"/>
          <w:u w:val="single"/>
        </w:rPr>
        <w:t xml:space="preserve">人民币       元整（¥         元） </w:t>
      </w:r>
    </w:p>
    <w:p>
      <w:pPr>
        <w:spacing w:line="500" w:lineRule="exact"/>
        <w:jc w:val="left"/>
        <w:rPr>
          <w:rFonts w:ascii="宋体" w:hAnsi="宋体"/>
          <w:sz w:val="24"/>
        </w:rPr>
      </w:pPr>
      <w:r>
        <w:rPr>
          <w:rFonts w:hint="eastAsia" w:ascii="宋体" w:hAnsi="宋体"/>
          <w:sz w:val="24"/>
        </w:rPr>
        <w:t>说明：</w:t>
      </w:r>
    </w:p>
    <w:p>
      <w:pPr>
        <w:numPr>
          <w:ilvl w:val="0"/>
          <w:numId w:val="4"/>
        </w:numPr>
        <w:spacing w:line="500" w:lineRule="exact"/>
        <w:ind w:firstLine="480"/>
        <w:jc w:val="left"/>
        <w:rPr>
          <w:rFonts w:ascii="宋体" w:hAnsi="宋体"/>
          <w:sz w:val="24"/>
        </w:rPr>
      </w:pPr>
      <w:r>
        <w:rPr>
          <w:rFonts w:hint="eastAsia" w:ascii="宋体" w:hAnsi="宋体"/>
          <w:sz w:val="24"/>
        </w:rPr>
        <w:t>合同总价包含谈判报价、其他费用及应缴纳的全部税款等费用。</w:t>
      </w:r>
    </w:p>
    <w:p>
      <w:pPr>
        <w:numPr>
          <w:ilvl w:val="0"/>
          <w:numId w:val="4"/>
        </w:numPr>
        <w:spacing w:line="500" w:lineRule="exact"/>
        <w:ind w:firstLine="480" w:firstLineChars="200"/>
        <w:jc w:val="left"/>
        <w:rPr>
          <w:rFonts w:ascii="宋体" w:hAnsi="宋体"/>
          <w:sz w:val="24"/>
        </w:rPr>
      </w:pPr>
      <w:r>
        <w:rPr>
          <w:rFonts w:hint="eastAsia" w:ascii="宋体" w:hAnsi="宋体"/>
          <w:sz w:val="24"/>
        </w:rPr>
        <w:t>合同总价一次包死，不受市场价格变化的影响，并作为结算的唯一依据。</w:t>
      </w:r>
    </w:p>
    <w:p>
      <w:pPr>
        <w:spacing w:line="500" w:lineRule="exact"/>
        <w:jc w:val="left"/>
        <w:rPr>
          <w:rFonts w:ascii="宋体" w:hAnsi="宋体"/>
          <w:b/>
          <w:sz w:val="24"/>
        </w:rPr>
      </w:pPr>
      <w:r>
        <w:rPr>
          <w:rFonts w:hint="eastAsia" w:ascii="宋体" w:hAnsi="宋体"/>
          <w:b/>
          <w:sz w:val="24"/>
        </w:rPr>
        <w:t>三、合同款项支付</w:t>
      </w:r>
    </w:p>
    <w:p>
      <w:pPr>
        <w:spacing w:line="5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（一）结算单位：采购人结算，在付款前，必须开具发票给采购人。 </w:t>
      </w:r>
    </w:p>
    <w:p>
      <w:pPr>
        <w:spacing w:line="500" w:lineRule="exact"/>
        <w:ind w:firstLine="480" w:firstLineChars="200"/>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（二）付款方式：</w:t>
      </w:r>
      <w:r>
        <w:rPr>
          <w:rFonts w:hint="eastAsia" w:ascii="宋体" w:hAnsi="宋体"/>
          <w:color w:val="000000" w:themeColor="text1"/>
          <w:sz w:val="24"/>
          <w:highlight w:val="none"/>
          <w:lang w:eastAsia="zh-CN"/>
          <w14:textFill>
            <w14:solidFill>
              <w14:schemeClr w14:val="tx1"/>
            </w14:solidFill>
          </w14:textFill>
        </w:rPr>
        <w:t>验收合格后</w:t>
      </w:r>
      <w:r>
        <w:rPr>
          <w:rFonts w:hint="eastAsia" w:ascii="宋体" w:hAnsi="宋体"/>
          <w:color w:val="000000" w:themeColor="text1"/>
          <w:sz w:val="24"/>
          <w:highlight w:val="none"/>
          <w:lang w:val="en-US" w:eastAsia="zh-CN"/>
          <w14:textFill>
            <w14:solidFill>
              <w14:schemeClr w14:val="tx1"/>
            </w14:solidFill>
          </w14:textFill>
        </w:rPr>
        <w:t>30日内支付100%合同款。</w:t>
      </w:r>
    </w:p>
    <w:p>
      <w:pPr>
        <w:spacing w:line="500" w:lineRule="exact"/>
        <w:jc w:val="left"/>
        <w:rPr>
          <w:rFonts w:ascii="宋体" w:hAnsi="宋体"/>
          <w:b/>
          <w:sz w:val="24"/>
          <w:highlight w:val="none"/>
        </w:rPr>
      </w:pPr>
      <w:r>
        <w:rPr>
          <w:rFonts w:hint="eastAsia" w:ascii="宋体" w:hAnsi="宋体"/>
          <w:b/>
          <w:sz w:val="24"/>
          <w:highlight w:val="none"/>
        </w:rPr>
        <w:t>四、服务条件</w:t>
      </w:r>
    </w:p>
    <w:p>
      <w:pPr>
        <w:spacing w:line="50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w:t>
      </w:r>
      <w:r>
        <w:rPr>
          <w:rFonts w:hint="eastAsia" w:hAnsi="宋体"/>
          <w:color w:val="000000" w:themeColor="text1"/>
          <w:sz w:val="24"/>
          <w:highlight w:val="none"/>
          <w14:textFill>
            <w14:solidFill>
              <w14:schemeClr w14:val="tx1"/>
            </w14:solidFill>
          </w14:textFill>
        </w:rPr>
        <w:t>服务期：合同签订后</w:t>
      </w:r>
      <w:r>
        <w:rPr>
          <w:rFonts w:hint="eastAsia" w:ascii="宋体" w:hAnsi="宋体" w:eastAsia="宋体" w:cs="宋体"/>
          <w:color w:val="000000" w:themeColor="text1"/>
          <w:sz w:val="24"/>
          <w:highlight w:val="none"/>
          <w14:textFill>
            <w14:solidFill>
              <w14:schemeClr w14:val="tx1"/>
            </w14:solidFill>
          </w14:textFill>
        </w:rPr>
        <w:t>10</w:t>
      </w:r>
      <w:r>
        <w:rPr>
          <w:rFonts w:hint="eastAsia" w:hAnsi="宋体"/>
          <w:color w:val="000000" w:themeColor="text1"/>
          <w:sz w:val="24"/>
          <w:highlight w:val="none"/>
          <w14:textFill>
            <w14:solidFill>
              <w14:schemeClr w14:val="tx1"/>
            </w14:solidFill>
          </w14:textFill>
        </w:rPr>
        <w:t>个日历日内</w:t>
      </w:r>
      <w:r>
        <w:rPr>
          <w:rFonts w:hint="eastAsia" w:ascii="宋体" w:hAnsi="宋体"/>
          <w:color w:val="000000" w:themeColor="text1"/>
          <w:sz w:val="24"/>
          <w:highlight w:val="none"/>
          <w14:textFill>
            <w14:solidFill>
              <w14:schemeClr w14:val="tx1"/>
            </w14:solidFill>
          </w14:textFill>
        </w:rPr>
        <w:t xml:space="preserve"> </w:t>
      </w:r>
    </w:p>
    <w:p>
      <w:pPr>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hint="eastAsia" w:hAnsi="宋体"/>
          <w:color w:val="000000" w:themeColor="text1"/>
          <w:sz w:val="24"/>
          <w14:textFill>
            <w14:solidFill>
              <w14:schemeClr w14:val="tx1"/>
            </w14:solidFill>
          </w14:textFill>
        </w:rPr>
        <w:t>项目实施地点：</w:t>
      </w:r>
      <w:r>
        <w:rPr>
          <w:rFonts w:hint="eastAsia" w:ascii="宋体" w:hAnsi="宋体"/>
          <w:color w:val="000000" w:themeColor="text1"/>
          <w:sz w:val="24"/>
          <w14:textFill>
            <w14:solidFill>
              <w14:schemeClr w14:val="tx1"/>
            </w14:solidFill>
          </w14:textFill>
        </w:rPr>
        <w:t>陕西省人民医院指定地点</w:t>
      </w:r>
    </w:p>
    <w:p>
      <w:pPr>
        <w:spacing w:line="500" w:lineRule="exact"/>
        <w:jc w:val="left"/>
        <w:rPr>
          <w:rFonts w:ascii="宋体" w:hAnsi="宋体"/>
          <w:b/>
          <w:sz w:val="24"/>
        </w:rPr>
      </w:pPr>
      <w:r>
        <w:rPr>
          <w:rFonts w:hint="eastAsia" w:ascii="宋体" w:hAnsi="宋体"/>
          <w:b/>
          <w:sz w:val="24"/>
        </w:rPr>
        <w:t>五、甲方乙方的权利和义务</w:t>
      </w:r>
    </w:p>
    <w:p>
      <w:pPr>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甲方的权利和义务</w:t>
      </w:r>
    </w:p>
    <w:p>
      <w:pPr>
        <w:spacing w:line="500" w:lineRule="exact"/>
        <w:ind w:firstLine="1400" w:firstLineChars="500"/>
        <w:jc w:val="left"/>
        <w:rPr>
          <w:rFonts w:ascii="宋体" w:hAnsi="宋体"/>
          <w:color w:val="000000" w:themeColor="text1"/>
          <w:sz w:val="24"/>
          <w14:textFill>
            <w14:solidFill>
              <w14:schemeClr w14:val="tx1"/>
            </w14:solidFill>
          </w14:textFill>
        </w:rPr>
      </w:pPr>
      <w:r>
        <w:rPr>
          <w:rFonts w:hint="eastAsia" w:ascii="宋体" w:hAnsi="宋体" w:cs="宋体"/>
          <w:sz w:val="28"/>
          <w:szCs w:val="28"/>
        </w:rPr>
        <w:t>......</w:t>
      </w:r>
    </w:p>
    <w:p>
      <w:pPr>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（二）乙方的权利和义务</w:t>
      </w:r>
    </w:p>
    <w:p>
      <w:pPr>
        <w:spacing w:line="500" w:lineRule="exact"/>
        <w:ind w:firstLine="1400" w:firstLineChars="500"/>
        <w:jc w:val="left"/>
        <w:rPr>
          <w:rFonts w:ascii="宋体" w:hAnsi="宋体"/>
          <w:color w:val="000000" w:themeColor="text1"/>
          <w:sz w:val="24"/>
          <w14:textFill>
            <w14:solidFill>
              <w14:schemeClr w14:val="tx1"/>
            </w14:solidFill>
          </w14:textFill>
        </w:rPr>
      </w:pPr>
      <w:r>
        <w:rPr>
          <w:rFonts w:hint="eastAsia" w:ascii="宋体" w:hAnsi="宋体" w:cs="宋体"/>
          <w:sz w:val="28"/>
          <w:szCs w:val="28"/>
        </w:rPr>
        <w:t>......</w:t>
      </w:r>
    </w:p>
    <w:p>
      <w:pPr>
        <w:spacing w:line="500" w:lineRule="exact"/>
        <w:jc w:val="left"/>
        <w:rPr>
          <w:rFonts w:ascii="宋体" w:hAnsi="宋体"/>
          <w:b/>
          <w:sz w:val="24"/>
        </w:rPr>
      </w:pPr>
      <w:r>
        <w:rPr>
          <w:rFonts w:hint="eastAsia" w:ascii="宋体" w:hAnsi="宋体"/>
          <w:b/>
          <w:sz w:val="24"/>
        </w:rPr>
        <w:t>六、质量保证</w:t>
      </w:r>
    </w:p>
    <w:p>
      <w:pPr>
        <w:spacing w:line="500" w:lineRule="exact"/>
        <w:ind w:firstLine="480" w:firstLineChars="200"/>
        <w:jc w:val="left"/>
        <w:rPr>
          <w:rFonts w:ascii="宋体" w:hAnsi="宋体"/>
          <w:sz w:val="24"/>
        </w:rPr>
      </w:pPr>
      <w:r>
        <w:rPr>
          <w:rFonts w:hint="eastAsia" w:ascii="宋体" w:hAnsi="宋体"/>
          <w:sz w:val="24"/>
        </w:rPr>
        <w:t>乙方应当保证服务内容质量完全符合合同规定的要求，并对服务内容质量问题负责。</w:t>
      </w:r>
    </w:p>
    <w:p>
      <w:pPr>
        <w:spacing w:line="500" w:lineRule="exact"/>
        <w:jc w:val="left"/>
        <w:rPr>
          <w:rFonts w:ascii="宋体" w:hAnsi="宋体"/>
          <w:b/>
          <w:sz w:val="24"/>
        </w:rPr>
      </w:pPr>
      <w:r>
        <w:rPr>
          <w:rFonts w:hint="eastAsia" w:ascii="宋体" w:hAnsi="宋体"/>
          <w:b/>
          <w:sz w:val="24"/>
        </w:rPr>
        <w:t>七、技术服务</w:t>
      </w:r>
    </w:p>
    <w:p>
      <w:pPr>
        <w:spacing w:line="500" w:lineRule="exact"/>
        <w:ind w:firstLine="482" w:firstLineChars="200"/>
        <w:jc w:val="left"/>
        <w:rPr>
          <w:rFonts w:ascii="宋体" w:hAnsi="宋体"/>
          <w:sz w:val="24"/>
        </w:rPr>
      </w:pPr>
      <w:r>
        <w:rPr>
          <w:rFonts w:hint="eastAsia" w:ascii="宋体" w:hAnsi="宋体"/>
          <w:b/>
          <w:sz w:val="24"/>
        </w:rPr>
        <w:t>（一）技术资料</w:t>
      </w:r>
    </w:p>
    <w:p>
      <w:pPr>
        <w:spacing w:line="500" w:lineRule="exact"/>
        <w:ind w:firstLine="482" w:firstLineChars="200"/>
        <w:jc w:val="left"/>
        <w:rPr>
          <w:rFonts w:ascii="宋体" w:hAnsi="宋体"/>
          <w:b/>
          <w:sz w:val="24"/>
        </w:rPr>
      </w:pPr>
      <w:r>
        <w:rPr>
          <w:rFonts w:hint="eastAsia" w:ascii="宋体" w:hAnsi="宋体"/>
          <w:b/>
          <w:sz w:val="24"/>
        </w:rPr>
        <w:t>（二）服务承诺</w:t>
      </w:r>
    </w:p>
    <w:p>
      <w:pPr>
        <w:spacing w:line="500" w:lineRule="exact"/>
        <w:jc w:val="left"/>
        <w:rPr>
          <w:rFonts w:ascii="宋体" w:hAnsi="宋体"/>
          <w:b/>
          <w:sz w:val="24"/>
        </w:rPr>
      </w:pPr>
      <w:r>
        <w:rPr>
          <w:rFonts w:hint="eastAsia" w:ascii="宋体" w:hAnsi="宋体"/>
          <w:b/>
          <w:sz w:val="24"/>
        </w:rPr>
        <w:t>八、违约责任</w:t>
      </w:r>
    </w:p>
    <w:p>
      <w:pPr>
        <w:spacing w:line="500" w:lineRule="exact"/>
        <w:ind w:firstLine="480" w:firstLineChars="200"/>
        <w:jc w:val="left"/>
        <w:rPr>
          <w:rFonts w:ascii="宋体" w:hAnsi="宋体"/>
          <w:sz w:val="24"/>
        </w:rPr>
      </w:pPr>
      <w:r>
        <w:rPr>
          <w:rFonts w:hint="eastAsia" w:ascii="宋体" w:hAnsi="宋体"/>
          <w:sz w:val="24"/>
        </w:rPr>
        <w:t>（一）按《中华人民共和国民法典》中的相关条款执行。</w:t>
      </w:r>
    </w:p>
    <w:p>
      <w:pPr>
        <w:spacing w:line="500" w:lineRule="exact"/>
        <w:ind w:firstLine="480" w:firstLineChars="200"/>
        <w:rPr>
          <w:rFonts w:ascii="宋体" w:hAnsi="宋体"/>
          <w:sz w:val="24"/>
        </w:rPr>
      </w:pPr>
      <w:r>
        <w:rPr>
          <w:rFonts w:hint="eastAsia" w:ascii="宋体" w:hAnsi="宋体"/>
          <w:sz w:val="24"/>
        </w:rPr>
        <w:t>（二）未按合同要求的提供服务或服务质量不能满足采购人要求，采购人有权终止合同，甚至对供方违约行为进行追究。</w:t>
      </w:r>
    </w:p>
    <w:p>
      <w:pPr>
        <w:spacing w:line="500" w:lineRule="exact"/>
        <w:ind w:firstLine="480" w:firstLineChars="200"/>
        <w:rPr>
          <w:rFonts w:ascii="宋体" w:hAnsi="宋体"/>
          <w:sz w:val="24"/>
        </w:rPr>
      </w:pPr>
      <w:r>
        <w:rPr>
          <w:rFonts w:hint="eastAsia" w:ascii="宋体" w:hAnsi="宋体"/>
          <w:sz w:val="24"/>
        </w:rPr>
        <w:t>（三）如有纠纷，双方友好协商解决，协商不成时可诉讼到采购人所在地人民法院解决。</w:t>
      </w:r>
    </w:p>
    <w:p>
      <w:pPr>
        <w:spacing w:line="500" w:lineRule="exact"/>
        <w:jc w:val="left"/>
        <w:rPr>
          <w:rFonts w:ascii="宋体" w:hAnsi="宋体"/>
          <w:b/>
          <w:sz w:val="24"/>
        </w:rPr>
      </w:pPr>
      <w:r>
        <w:rPr>
          <w:rFonts w:hint="eastAsia" w:ascii="宋体" w:hAnsi="宋体"/>
          <w:b/>
          <w:sz w:val="24"/>
        </w:rPr>
        <w:t>九、验收</w:t>
      </w:r>
    </w:p>
    <w:p>
      <w:pPr>
        <w:spacing w:line="500" w:lineRule="exact"/>
        <w:ind w:firstLine="480" w:firstLineChars="200"/>
        <w:jc w:val="left"/>
        <w:rPr>
          <w:rFonts w:ascii="宋体" w:hAnsi="宋体"/>
          <w:sz w:val="24"/>
        </w:rPr>
      </w:pPr>
      <w:r>
        <w:rPr>
          <w:rFonts w:hint="eastAsia" w:ascii="宋体" w:hAnsi="宋体"/>
          <w:sz w:val="24"/>
        </w:rPr>
        <w:t>由采购人负责组织验收或者邀请有关专家、质检机构、采购代理机构共同进行验收,验收费用由中标人支付(备注：如有验收须向采购代理机构支付金额2000-3000元不等)；验收合格须交接项目实施的全部资料，并填写政府采购项目验收报告单。验收须以合同、招投标文件、澄清、及国家相应的标准、规范等为依据。</w:t>
      </w:r>
    </w:p>
    <w:p>
      <w:pPr>
        <w:spacing w:line="500" w:lineRule="exact"/>
        <w:jc w:val="left"/>
        <w:rPr>
          <w:rFonts w:ascii="宋体" w:hAnsi="宋体"/>
          <w:b/>
          <w:sz w:val="24"/>
        </w:rPr>
      </w:pPr>
      <w:r>
        <w:rPr>
          <w:rFonts w:hint="eastAsia" w:ascii="宋体" w:hAnsi="宋体"/>
          <w:b/>
          <w:sz w:val="24"/>
        </w:rPr>
        <w:t>十、其他事项</w:t>
      </w:r>
    </w:p>
    <w:p>
      <w:pPr>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sz w:val="24"/>
        </w:rPr>
        <w:t>（一）陕西省财政厅政府采购管理处在合同的履行期间以及履行期后，可以随时检查项目</w:t>
      </w:r>
      <w:r>
        <w:rPr>
          <w:rFonts w:hint="eastAsia" w:ascii="宋体" w:hAnsi="宋体"/>
          <w:color w:val="000000" w:themeColor="text1"/>
          <w:sz w:val="24"/>
          <w14:textFill>
            <w14:solidFill>
              <w14:schemeClr w14:val="tx1"/>
            </w14:solidFill>
          </w14:textFill>
        </w:rPr>
        <w:t>的执行情况，对采购标准、采购内容进行调查核实，并对发现的问题进行处理。</w:t>
      </w:r>
    </w:p>
    <w:p>
      <w:pPr>
        <w:spacing w:line="500" w:lineRule="exact"/>
        <w:ind w:left="105" w:leftChars="50" w:firstLine="360" w:firstLineChars="150"/>
        <w:jc w:val="left"/>
        <w:rPr>
          <w:rFonts w:ascii="宋体" w:hAnsi="宋体"/>
          <w:sz w:val="24"/>
        </w:rPr>
      </w:pPr>
      <w:r>
        <w:rPr>
          <w:rFonts w:hint="eastAsia" w:ascii="宋体" w:hAnsi="宋体"/>
          <w:color w:val="000000" w:themeColor="text1"/>
          <w:sz w:val="24"/>
          <w14:textFill>
            <w14:solidFill>
              <w14:schemeClr w14:val="tx1"/>
            </w14:solidFill>
          </w14:textFill>
        </w:rPr>
        <w:t>（二）本合同一式肆份，甲方贰份，乙方、招标代理机构各执壹份，甲</w:t>
      </w:r>
      <w:r>
        <w:rPr>
          <w:rFonts w:hint="eastAsia" w:ascii="宋体" w:hAnsi="宋体"/>
          <w:sz w:val="24"/>
        </w:rPr>
        <w:t>乙双方签字盖章后生效。</w:t>
      </w:r>
    </w:p>
    <w:p>
      <w:pPr>
        <w:spacing w:line="500" w:lineRule="exact"/>
        <w:ind w:firstLine="480" w:firstLineChars="200"/>
        <w:jc w:val="left"/>
        <w:rPr>
          <w:rFonts w:ascii="宋体" w:hAnsi="宋体"/>
          <w:sz w:val="24"/>
        </w:rPr>
      </w:pPr>
      <w:r>
        <w:rPr>
          <w:rFonts w:hint="eastAsia" w:ascii="宋体" w:hAnsi="宋体"/>
          <w:sz w:val="24"/>
        </w:rPr>
        <w:t>（三）单一来源采购文件</w:t>
      </w:r>
      <w:r>
        <w:rPr>
          <w:rFonts w:hint="eastAsia" w:ascii="宋体" w:hAnsi="宋体"/>
          <w:bCs/>
          <w:sz w:val="24"/>
        </w:rPr>
        <w:t>、响应文件也是合同的组成部分，合同中未约定的以</w:t>
      </w:r>
      <w:r>
        <w:rPr>
          <w:rFonts w:hint="eastAsia" w:ascii="宋体" w:hAnsi="宋体"/>
          <w:sz w:val="24"/>
        </w:rPr>
        <w:t>单一来源采购文件</w:t>
      </w:r>
      <w:r>
        <w:rPr>
          <w:rFonts w:hint="eastAsia" w:ascii="宋体" w:hAnsi="宋体"/>
          <w:bCs/>
          <w:sz w:val="24"/>
        </w:rPr>
        <w:t>、响应文件为准。</w:t>
      </w:r>
    </w:p>
    <w:p>
      <w:pPr>
        <w:spacing w:line="500" w:lineRule="exact"/>
        <w:ind w:firstLine="480" w:firstLineChars="200"/>
        <w:jc w:val="left"/>
        <w:rPr>
          <w:rFonts w:ascii="宋体" w:hAnsi="宋体"/>
          <w:sz w:val="24"/>
        </w:rPr>
      </w:pPr>
      <w:r>
        <w:rPr>
          <w:rFonts w:hint="eastAsia" w:ascii="宋体" w:hAnsi="宋体"/>
          <w:sz w:val="24"/>
        </w:rPr>
        <w:t xml:space="preserve">合同签订地点：   </w:t>
      </w:r>
    </w:p>
    <w:p>
      <w:pPr>
        <w:spacing w:line="360" w:lineRule="auto"/>
        <w:ind w:firstLine="480" w:firstLineChars="200"/>
        <w:rPr>
          <w:rFonts w:ascii="宋体" w:hAnsi="宋体"/>
          <w:sz w:val="24"/>
        </w:rPr>
      </w:pPr>
      <w:r>
        <w:rPr>
          <w:rFonts w:hint="eastAsia" w:ascii="宋体" w:hAnsi="宋体"/>
          <w:sz w:val="24"/>
        </w:rPr>
        <w:t>合同签订时间：    年   月    日</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r>
        <w:rPr>
          <w:rFonts w:hint="eastAsia" w:ascii="宋体" w:hAnsi="宋体"/>
          <w:sz w:val="24"/>
        </w:rPr>
        <w:t>甲    方                           乙    方</w:t>
      </w:r>
    </w:p>
    <w:p>
      <w:pPr>
        <w:spacing w:line="360" w:lineRule="auto"/>
        <w:ind w:firstLine="480" w:firstLineChars="200"/>
        <w:jc w:val="left"/>
        <w:rPr>
          <w:rFonts w:ascii="宋体" w:hAnsi="宋体"/>
          <w:sz w:val="24"/>
        </w:rPr>
      </w:pPr>
      <w:r>
        <w:rPr>
          <w:rFonts w:hint="eastAsia" w:ascii="宋体" w:hAnsi="宋体"/>
          <w:sz w:val="24"/>
        </w:rPr>
        <w:t xml:space="preserve">单位名称：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单位名称： </w:t>
      </w:r>
    </w:p>
    <w:p>
      <w:pPr>
        <w:spacing w:line="360" w:lineRule="auto"/>
        <w:ind w:firstLine="480" w:firstLineChars="200"/>
        <w:jc w:val="left"/>
        <w:rPr>
          <w:rFonts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地    址：</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 xml:space="preserve">法人代表：                         法人代表： </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 xml:space="preserve">联系电话：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联系电话： </w:t>
      </w:r>
    </w:p>
    <w:p>
      <w:pPr>
        <w:spacing w:line="360" w:lineRule="auto"/>
        <w:jc w:val="left"/>
        <w:rPr>
          <w:rFonts w:ascii="宋体" w:hAnsi="宋体"/>
          <w:sz w:val="24"/>
        </w:rPr>
      </w:pPr>
      <w:r>
        <w:rPr>
          <w:rFonts w:hint="eastAsia" w:ascii="宋体" w:hAnsi="宋体"/>
          <w:sz w:val="24"/>
        </w:rPr>
        <w:t xml:space="preserve">开 户 行：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开 户 行： </w:t>
      </w:r>
    </w:p>
    <w:p>
      <w:pPr>
        <w:spacing w:line="360" w:lineRule="auto"/>
        <w:jc w:val="left"/>
        <w:rPr>
          <w:rFonts w:ascii="宋体" w:hAnsi="宋体"/>
          <w:sz w:val="24"/>
        </w:rPr>
      </w:pPr>
      <w:r>
        <w:rPr>
          <w:rFonts w:hint="eastAsia" w:ascii="宋体" w:hAnsi="宋体"/>
          <w:sz w:val="24"/>
        </w:rPr>
        <w:t xml:space="preserve">账    号：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hint="eastAsia" w:ascii="宋体" w:hAnsi="宋体"/>
          <w:sz w:val="24"/>
        </w:rPr>
        <w:tab/>
      </w:r>
      <w:r>
        <w:rPr>
          <w:rFonts w:hint="eastAsia" w:ascii="宋体" w:hAnsi="宋体"/>
          <w:sz w:val="24"/>
        </w:rPr>
        <w:t>账    号：</w:t>
      </w:r>
    </w:p>
    <w:p>
      <w:pPr>
        <w:pStyle w:val="2"/>
      </w:pPr>
    </w:p>
    <w:p>
      <w:pPr>
        <w:spacing w:line="360" w:lineRule="auto"/>
        <w:jc w:val="center"/>
        <w:rPr>
          <w:rFonts w:ascii="宋体" w:hAnsi="宋体"/>
          <w:bCs/>
          <w:sz w:val="24"/>
        </w:rPr>
      </w:pP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签订日期：</w:t>
      </w:r>
      <w:r>
        <w:rPr>
          <w:rFonts w:hint="eastAsia" w:ascii="宋体" w:hAnsi="宋体"/>
          <w:sz w:val="24"/>
        </w:rPr>
        <w:t xml:space="preserve">   年   月   日</w:t>
      </w:r>
    </w:p>
    <w:p>
      <w:pPr>
        <w:spacing w:line="360" w:lineRule="auto"/>
        <w:jc w:val="left"/>
        <w:rPr>
          <w:rFonts w:ascii="宋体" w:hAnsi="宋体"/>
          <w:b/>
          <w:bCs/>
          <w:color w:val="000000"/>
          <w:kern w:val="44"/>
          <w:sz w:val="32"/>
          <w:szCs w:val="32"/>
        </w:rPr>
      </w:pPr>
      <w:r>
        <w:rPr>
          <w:rFonts w:ascii="宋体" w:hAnsi="宋体"/>
          <w:color w:val="000000"/>
          <w:sz w:val="24"/>
        </w:rPr>
        <w:br w:type="page"/>
      </w:r>
      <w:bookmarkStart w:id="7" w:name="_Toc38533635"/>
    </w:p>
    <w:p>
      <w:pPr>
        <w:tabs>
          <w:tab w:val="left" w:pos="840"/>
        </w:tabs>
        <w:spacing w:line="360" w:lineRule="auto"/>
        <w:jc w:val="center"/>
        <w:outlineLvl w:val="0"/>
        <w:rPr>
          <w:rFonts w:ascii="宋体" w:hAnsi="宋体"/>
          <w:b/>
          <w:color w:val="000000"/>
          <w:sz w:val="44"/>
          <w:szCs w:val="44"/>
        </w:rPr>
      </w:pPr>
      <w:r>
        <w:rPr>
          <w:rFonts w:hint="eastAsia" w:ascii="宋体" w:hAnsi="宋体"/>
          <w:b/>
          <w:bCs/>
          <w:color w:val="000000"/>
          <w:kern w:val="44"/>
          <w:sz w:val="32"/>
          <w:szCs w:val="32"/>
        </w:rPr>
        <w:t xml:space="preserve">第五部分 </w:t>
      </w:r>
      <w:r>
        <w:rPr>
          <w:rFonts w:ascii="宋体" w:hAnsi="宋体"/>
          <w:b/>
          <w:bCs/>
          <w:color w:val="000000"/>
          <w:kern w:val="44"/>
          <w:sz w:val="32"/>
          <w:szCs w:val="32"/>
        </w:rPr>
        <w:t xml:space="preserve"> </w:t>
      </w:r>
      <w:r>
        <w:rPr>
          <w:rFonts w:hint="eastAsia" w:ascii="宋体" w:hAnsi="宋体"/>
          <w:b/>
          <w:bCs/>
          <w:color w:val="000000"/>
          <w:kern w:val="44"/>
          <w:sz w:val="32"/>
          <w:szCs w:val="32"/>
        </w:rPr>
        <w:t>响应文件格式</w:t>
      </w:r>
      <w:bookmarkEnd w:id="7"/>
    </w:p>
    <w:p>
      <w:pPr>
        <w:spacing w:line="360" w:lineRule="atLeast"/>
        <w:rPr>
          <w:rFonts w:ascii="宋体" w:hAnsi="宋体"/>
          <w:color w:val="000000"/>
          <w:sz w:val="32"/>
          <w:szCs w:val="32"/>
        </w:rPr>
      </w:pPr>
    </w:p>
    <w:p>
      <w:pPr>
        <w:spacing w:line="360" w:lineRule="auto"/>
        <w:ind w:firstLine="360" w:firstLineChars="150"/>
        <w:rPr>
          <w:rFonts w:ascii="宋体" w:hAnsi="宋体"/>
          <w:color w:val="000000"/>
          <w:sz w:val="32"/>
          <w:szCs w:val="32"/>
        </w:rPr>
      </w:pPr>
      <w:r>
        <w:rPr>
          <w:rFonts w:hint="eastAsia" w:ascii="宋体" w:hAnsi="宋体" w:cs="宋体"/>
          <w:bCs/>
          <w:kern w:val="0"/>
          <w:sz w:val="24"/>
          <w:lang w:val="zh-CN"/>
        </w:rPr>
        <w:t>供应商应按</w:t>
      </w:r>
      <w:r>
        <w:rPr>
          <w:rFonts w:hint="eastAsia" w:ascii="宋体" w:hAnsi="宋体" w:cs="宋体"/>
          <w:bCs/>
          <w:color w:val="000000"/>
          <w:kern w:val="0"/>
          <w:sz w:val="24"/>
          <w:lang w:val="zh-CN"/>
        </w:rPr>
        <w:t>照单一来源采购文件要求编制</w:t>
      </w:r>
      <w:r>
        <w:rPr>
          <w:rFonts w:hint="eastAsia" w:ascii="宋体" w:hAnsi="宋体" w:cs="宋体"/>
          <w:bCs/>
          <w:kern w:val="0"/>
          <w:sz w:val="24"/>
          <w:lang w:val="zh-CN"/>
        </w:rPr>
        <w:t>响应文件，</w:t>
      </w:r>
      <w:r>
        <w:rPr>
          <w:rFonts w:hint="eastAsia" w:ascii="宋体" w:hAnsi="宋体"/>
          <w:sz w:val="24"/>
        </w:rPr>
        <w:t>编制响应文件前，请详细阅读单一来源采购文件，理解文件中的每一项要求。全部编制完成，并按要求加盖公章后，</w:t>
      </w:r>
      <w:r>
        <w:rPr>
          <w:rFonts w:hint="eastAsia" w:ascii="宋体" w:hAnsi="宋体" w:cs="宋体"/>
          <w:bCs/>
          <w:kern w:val="0"/>
          <w:sz w:val="24"/>
          <w:lang w:val="zh-CN"/>
        </w:rPr>
        <w:t>编制相应页码，胶装成册，按规定分别封装（每一项内容必须在目录中注明具体页码，便于谈判小组评审）。</w:t>
      </w:r>
      <w:r>
        <w:rPr>
          <w:rFonts w:ascii="宋体" w:hAnsi="宋体"/>
          <w:sz w:val="24"/>
        </w:rPr>
        <w:br w:type="page"/>
      </w:r>
    </w:p>
    <w:p>
      <w:pPr>
        <w:spacing w:line="360" w:lineRule="atLeast"/>
        <w:rPr>
          <w:rFonts w:ascii="宋体" w:hAnsi="宋体" w:cs="Arial"/>
          <w:color w:val="000000"/>
          <w:kern w:val="0"/>
          <w:sz w:val="32"/>
          <w:szCs w:val="32"/>
        </w:rPr>
      </w:pPr>
      <w:r>
        <w:rPr>
          <w:rFonts w:hint="eastAsia" w:ascii="宋体" w:hAnsi="宋体"/>
          <w:color w:val="000000"/>
          <w:sz w:val="32"/>
          <w:szCs w:val="32"/>
        </w:rPr>
        <w:t xml:space="preserve">项目编号：KY2023-1-021 </w:t>
      </w:r>
    </w:p>
    <w:p>
      <w:pPr>
        <w:spacing w:line="360" w:lineRule="atLeast"/>
        <w:ind w:firstLine="6991" w:firstLineChars="2487"/>
        <w:rPr>
          <w:rFonts w:ascii="宋体" w:hAnsi="宋体"/>
          <w:color w:val="000000"/>
          <w:szCs w:val="21"/>
        </w:rPr>
      </w:pPr>
      <w:r>
        <w:rPr>
          <w:rFonts w:hint="eastAsia" w:ascii="宋体" w:hAnsi="宋体"/>
          <w:b/>
          <w:color w:val="000000"/>
          <w:sz w:val="28"/>
          <w:szCs w:val="28"/>
        </w:rPr>
        <w:t>（正本或副本）</w:t>
      </w:r>
    </w:p>
    <w:p>
      <w:pPr>
        <w:spacing w:line="360" w:lineRule="atLeast"/>
        <w:rPr>
          <w:rFonts w:ascii="宋体" w:hAnsi="宋体"/>
          <w:color w:val="000000"/>
          <w:szCs w:val="21"/>
        </w:rPr>
      </w:pPr>
    </w:p>
    <w:p>
      <w:pPr>
        <w:spacing w:line="360" w:lineRule="atLeast"/>
        <w:rPr>
          <w:rFonts w:ascii="宋体" w:hAnsi="宋体"/>
          <w:color w:val="000000"/>
          <w:szCs w:val="21"/>
        </w:rPr>
      </w:pPr>
    </w:p>
    <w:p>
      <w:pPr>
        <w:spacing w:line="360" w:lineRule="atLeast"/>
        <w:rPr>
          <w:rFonts w:ascii="宋体" w:hAnsi="宋体"/>
          <w:color w:val="000000"/>
          <w:szCs w:val="21"/>
        </w:rPr>
      </w:pPr>
    </w:p>
    <w:p>
      <w:pPr>
        <w:spacing w:line="360" w:lineRule="atLeast"/>
        <w:rPr>
          <w:rFonts w:ascii="宋体" w:hAnsi="宋体"/>
          <w:color w:val="000000"/>
          <w:szCs w:val="21"/>
        </w:rPr>
      </w:pPr>
    </w:p>
    <w:p>
      <w:pPr>
        <w:spacing w:line="360" w:lineRule="atLeast"/>
        <w:rPr>
          <w:rFonts w:ascii="宋体" w:hAnsi="宋体"/>
          <w:color w:val="000000"/>
          <w:szCs w:val="21"/>
        </w:rPr>
      </w:pPr>
    </w:p>
    <w:p>
      <w:pPr>
        <w:ind w:firstLine="420"/>
        <w:jc w:val="center"/>
        <w:rPr>
          <w:rFonts w:ascii="宋体" w:hAnsi="宋体" w:cs="Arial"/>
          <w:b/>
          <w:color w:val="000000"/>
          <w:kern w:val="0"/>
          <w:sz w:val="52"/>
          <w:szCs w:val="52"/>
        </w:rPr>
      </w:pPr>
      <w:r>
        <w:rPr>
          <w:rFonts w:hint="eastAsia" w:ascii="宋体" w:hAnsi="宋体" w:cs="Arial"/>
          <w:b/>
          <w:color w:val="000000"/>
          <w:kern w:val="0"/>
          <w:sz w:val="52"/>
          <w:szCs w:val="52"/>
        </w:rPr>
        <w:t>陕西省人民医院</w:t>
      </w:r>
    </w:p>
    <w:p>
      <w:pPr>
        <w:ind w:firstLine="420"/>
        <w:jc w:val="center"/>
        <w:outlineLvl w:val="1"/>
        <w:rPr>
          <w:rFonts w:ascii="宋体" w:hAnsi="宋体"/>
          <w:color w:val="000000"/>
        </w:rPr>
      </w:pPr>
      <w:r>
        <w:rPr>
          <w:rFonts w:hint="eastAsia" w:ascii="宋体" w:hAnsi="宋体" w:cs="Arial"/>
          <w:b/>
          <w:color w:val="000000"/>
          <w:kern w:val="0"/>
          <w:sz w:val="52"/>
          <w:szCs w:val="52"/>
        </w:rPr>
        <w:t>血管造影机维修服务采购项目</w:t>
      </w:r>
    </w:p>
    <w:p>
      <w:pPr>
        <w:jc w:val="center"/>
        <w:rPr>
          <w:rFonts w:ascii="宋体" w:hAnsi="宋体"/>
          <w:b/>
          <w:color w:val="000000"/>
          <w:sz w:val="52"/>
          <w:szCs w:val="52"/>
        </w:rPr>
      </w:pPr>
    </w:p>
    <w:p>
      <w:pPr>
        <w:ind w:firstLine="120" w:firstLineChars="23"/>
        <w:jc w:val="center"/>
        <w:rPr>
          <w:rFonts w:ascii="宋体" w:hAnsi="宋体"/>
          <w:b/>
          <w:color w:val="000000"/>
          <w:sz w:val="52"/>
          <w:szCs w:val="52"/>
        </w:rPr>
      </w:pPr>
      <w:r>
        <w:rPr>
          <w:rFonts w:hint="eastAsia" w:ascii="宋体" w:hAnsi="宋体"/>
          <w:b/>
          <w:color w:val="000000"/>
          <w:sz w:val="52"/>
          <w:szCs w:val="52"/>
        </w:rPr>
        <w:t>响应文件</w:t>
      </w:r>
    </w:p>
    <w:p>
      <w:pPr>
        <w:spacing w:line="360" w:lineRule="atLeast"/>
        <w:rPr>
          <w:rFonts w:ascii="宋体" w:hAnsi="宋体"/>
          <w:color w:val="000000"/>
          <w:sz w:val="52"/>
          <w:szCs w:val="52"/>
        </w:rPr>
      </w:pPr>
    </w:p>
    <w:p>
      <w:pPr>
        <w:spacing w:line="360" w:lineRule="atLeast"/>
        <w:jc w:val="center"/>
        <w:rPr>
          <w:rFonts w:ascii="宋体" w:hAnsi="宋体"/>
          <w:color w:val="000000"/>
          <w:sz w:val="52"/>
          <w:szCs w:val="52"/>
        </w:rPr>
      </w:pPr>
    </w:p>
    <w:p>
      <w:pPr>
        <w:spacing w:line="360" w:lineRule="atLeast"/>
        <w:rPr>
          <w:rFonts w:ascii="宋体" w:hAnsi="宋体"/>
          <w:color w:val="000000"/>
          <w:sz w:val="52"/>
          <w:szCs w:val="52"/>
        </w:rPr>
      </w:pPr>
    </w:p>
    <w:p>
      <w:pPr>
        <w:spacing w:line="360" w:lineRule="atLeast"/>
        <w:rPr>
          <w:rFonts w:ascii="宋体" w:hAnsi="宋体"/>
          <w:color w:val="000000"/>
          <w:sz w:val="52"/>
          <w:szCs w:val="52"/>
        </w:rPr>
      </w:pPr>
    </w:p>
    <w:p>
      <w:pPr>
        <w:spacing w:line="360" w:lineRule="atLeast"/>
        <w:rPr>
          <w:rFonts w:ascii="宋体" w:hAnsi="宋体"/>
          <w:color w:val="000000"/>
          <w:sz w:val="52"/>
          <w:szCs w:val="52"/>
        </w:rPr>
      </w:pPr>
    </w:p>
    <w:p>
      <w:pPr>
        <w:spacing w:line="360" w:lineRule="atLeast"/>
        <w:ind w:firstLine="1280" w:firstLineChars="400"/>
        <w:rPr>
          <w:rFonts w:ascii="宋体" w:hAnsi="宋体"/>
          <w:color w:val="000000"/>
          <w:sz w:val="32"/>
          <w:szCs w:val="32"/>
          <w:u w:val="single"/>
        </w:rPr>
      </w:pPr>
      <w:r>
        <w:rPr>
          <w:rFonts w:hint="eastAsia" w:ascii="宋体" w:hAnsi="宋体"/>
          <w:color w:val="000000"/>
          <w:sz w:val="32"/>
          <w:szCs w:val="32"/>
        </w:rPr>
        <w:t>供应商全称</w:t>
      </w:r>
      <w:r>
        <w:rPr>
          <w:rFonts w:hint="eastAsia" w:ascii="宋体" w:hAnsi="宋体"/>
          <w:sz w:val="32"/>
          <w:szCs w:val="32"/>
        </w:rPr>
        <w:t>（公章）</w:t>
      </w:r>
      <w:r>
        <w:rPr>
          <w:rFonts w:hint="eastAsia" w:ascii="宋体" w:hAnsi="宋体"/>
          <w:color w:val="000000"/>
          <w:sz w:val="32"/>
          <w:szCs w:val="32"/>
        </w:rPr>
        <w:t>：</w:t>
      </w:r>
      <w:r>
        <w:rPr>
          <w:rFonts w:hint="eastAsia" w:ascii="宋体" w:hAnsi="宋体"/>
          <w:color w:val="000000"/>
          <w:sz w:val="32"/>
          <w:szCs w:val="32"/>
          <w:u w:val="single"/>
        </w:rPr>
        <w:t xml:space="preserve">                          </w:t>
      </w:r>
    </w:p>
    <w:p>
      <w:pPr>
        <w:spacing w:line="360" w:lineRule="atLeast"/>
        <w:ind w:firstLine="1280" w:firstLineChars="400"/>
        <w:rPr>
          <w:rFonts w:ascii="宋体" w:hAnsi="宋体"/>
          <w:color w:val="000000"/>
          <w:sz w:val="36"/>
          <w:szCs w:val="36"/>
          <w:u w:val="single"/>
        </w:rPr>
      </w:pPr>
      <w:r>
        <w:rPr>
          <w:rFonts w:hint="eastAsia" w:ascii="宋体" w:hAnsi="宋体"/>
          <w:color w:val="000000"/>
          <w:sz w:val="32"/>
          <w:szCs w:val="32"/>
        </w:rPr>
        <w:t>时  间</w:t>
      </w:r>
      <w:r>
        <w:rPr>
          <w:rFonts w:hint="eastAsia" w:ascii="宋体" w:hAnsi="宋体"/>
          <w:color w:val="000000"/>
          <w:sz w:val="36"/>
          <w:szCs w:val="36"/>
        </w:rPr>
        <w:t>：</w:t>
      </w:r>
      <w:r>
        <w:rPr>
          <w:rFonts w:hint="eastAsia" w:ascii="宋体" w:hAnsi="宋体"/>
          <w:color w:val="000000"/>
          <w:sz w:val="32"/>
          <w:szCs w:val="32"/>
          <w:u w:val="single"/>
        </w:rPr>
        <w:t xml:space="preserve">                          </w:t>
      </w:r>
      <w:r>
        <w:rPr>
          <w:rFonts w:ascii="宋体" w:hAnsi="宋体"/>
          <w:color w:val="000000"/>
          <w:sz w:val="32"/>
          <w:szCs w:val="32"/>
          <w:u w:val="single"/>
        </w:rPr>
        <w:t xml:space="preserve">        </w:t>
      </w:r>
      <w:r>
        <w:rPr>
          <w:rFonts w:hint="eastAsia" w:ascii="宋体" w:hAnsi="宋体"/>
          <w:color w:val="000000"/>
          <w:sz w:val="32"/>
          <w:szCs w:val="32"/>
          <w:u w:val="single"/>
        </w:rPr>
        <w:t xml:space="preserve">   </w:t>
      </w:r>
    </w:p>
    <w:p>
      <w:pPr>
        <w:widowControl/>
        <w:spacing w:line="240" w:lineRule="auto"/>
        <w:jc w:val="left"/>
        <w:rPr>
          <w:rFonts w:ascii="宋体" w:hAnsi="宋体"/>
          <w:b/>
          <w:color w:val="000000"/>
          <w:sz w:val="36"/>
          <w:szCs w:val="36"/>
        </w:rPr>
      </w:pPr>
      <w:r>
        <w:rPr>
          <w:rFonts w:ascii="宋体" w:hAnsi="宋体"/>
          <w:b/>
          <w:color w:val="000000"/>
          <w:sz w:val="36"/>
          <w:szCs w:val="36"/>
        </w:rPr>
        <w:br w:type="page"/>
      </w:r>
    </w:p>
    <w:p>
      <w:pPr>
        <w:spacing w:line="360" w:lineRule="atLeast"/>
        <w:jc w:val="center"/>
        <w:rPr>
          <w:rFonts w:ascii="宋体" w:hAnsi="宋体"/>
          <w:b/>
          <w:color w:val="000000"/>
          <w:sz w:val="36"/>
          <w:szCs w:val="36"/>
        </w:rPr>
      </w:pPr>
    </w:p>
    <w:p>
      <w:pPr>
        <w:spacing w:line="360" w:lineRule="atLeast"/>
        <w:jc w:val="center"/>
        <w:rPr>
          <w:rFonts w:ascii="宋体" w:hAnsi="宋体"/>
          <w:b/>
          <w:color w:val="000000"/>
          <w:sz w:val="36"/>
          <w:szCs w:val="36"/>
        </w:rPr>
      </w:pPr>
      <w:r>
        <w:rPr>
          <w:rFonts w:hint="eastAsia" w:ascii="宋体" w:hAnsi="宋体"/>
          <w:b/>
          <w:color w:val="000000"/>
          <w:sz w:val="36"/>
          <w:szCs w:val="36"/>
        </w:rPr>
        <w:t>目   录</w:t>
      </w:r>
    </w:p>
    <w:p>
      <w:pPr>
        <w:pStyle w:val="10"/>
        <w:spacing w:line="500" w:lineRule="exact"/>
        <w:rPr>
          <w:rFonts w:hAnsi="宋体" w:cs="Times New Roman"/>
          <w:color w:val="000000"/>
          <w:szCs w:val="24"/>
        </w:rPr>
      </w:pPr>
    </w:p>
    <w:p>
      <w:pPr>
        <w:pStyle w:val="10"/>
        <w:spacing w:line="500" w:lineRule="exact"/>
        <w:rPr>
          <w:rFonts w:hAnsi="宋体" w:cs="Times New Roman"/>
          <w:color w:val="000000"/>
          <w:szCs w:val="24"/>
        </w:rPr>
      </w:pPr>
    </w:p>
    <w:p>
      <w:pPr>
        <w:pStyle w:val="10"/>
        <w:spacing w:line="400" w:lineRule="exact"/>
        <w:ind w:firstLine="1446" w:firstLineChars="450"/>
        <w:rPr>
          <w:rFonts w:hAnsi="宋体"/>
          <w:b/>
          <w:bCs/>
          <w:color w:val="000000"/>
          <w:sz w:val="32"/>
          <w:szCs w:val="32"/>
        </w:rPr>
      </w:pPr>
      <w:r>
        <w:rPr>
          <w:rFonts w:hint="eastAsia" w:hAnsi="宋体"/>
          <w:b/>
          <w:bCs/>
          <w:color w:val="000000"/>
          <w:sz w:val="32"/>
          <w:szCs w:val="32"/>
        </w:rPr>
        <w:t>第一部分   谈判响应函</w:t>
      </w:r>
    </w:p>
    <w:p>
      <w:pPr>
        <w:pStyle w:val="10"/>
        <w:spacing w:line="400" w:lineRule="exact"/>
        <w:rPr>
          <w:rFonts w:hAnsi="宋体"/>
          <w:b/>
          <w:bCs/>
          <w:color w:val="000000"/>
          <w:sz w:val="32"/>
          <w:szCs w:val="32"/>
        </w:rPr>
      </w:pPr>
    </w:p>
    <w:p>
      <w:pPr>
        <w:spacing w:line="400" w:lineRule="exact"/>
        <w:ind w:firstLine="1446" w:firstLineChars="450"/>
        <w:rPr>
          <w:rFonts w:ascii="宋体" w:hAnsi="宋体"/>
          <w:b/>
          <w:color w:val="000000"/>
          <w:sz w:val="32"/>
          <w:szCs w:val="32"/>
        </w:rPr>
      </w:pPr>
      <w:r>
        <w:rPr>
          <w:rFonts w:hint="eastAsia" w:ascii="宋体" w:hAnsi="宋体"/>
          <w:b/>
          <w:color w:val="000000"/>
          <w:sz w:val="32"/>
          <w:szCs w:val="32"/>
        </w:rPr>
        <w:t>第二部分   响应报价表</w:t>
      </w:r>
    </w:p>
    <w:p>
      <w:pPr>
        <w:pStyle w:val="10"/>
        <w:spacing w:line="400" w:lineRule="exact"/>
        <w:rPr>
          <w:rFonts w:hAnsi="宋体"/>
          <w:b/>
          <w:color w:val="000000"/>
          <w:sz w:val="32"/>
          <w:szCs w:val="32"/>
        </w:rPr>
      </w:pPr>
    </w:p>
    <w:p>
      <w:pPr>
        <w:pStyle w:val="10"/>
        <w:spacing w:line="400" w:lineRule="exact"/>
        <w:ind w:firstLine="3213" w:firstLineChars="1000"/>
        <w:rPr>
          <w:rFonts w:hAnsi="宋体"/>
          <w:b/>
          <w:sz w:val="32"/>
          <w:szCs w:val="32"/>
        </w:rPr>
      </w:pPr>
      <w:r>
        <w:rPr>
          <w:rFonts w:hint="eastAsia" w:hAnsi="宋体"/>
          <w:b/>
          <w:sz w:val="32"/>
          <w:szCs w:val="32"/>
        </w:rPr>
        <w:t>分项报价表</w:t>
      </w:r>
    </w:p>
    <w:p>
      <w:pPr>
        <w:pStyle w:val="10"/>
        <w:spacing w:line="400" w:lineRule="exact"/>
        <w:rPr>
          <w:rFonts w:hAnsi="宋体"/>
          <w:b/>
          <w:bCs/>
          <w:color w:val="000000"/>
          <w:sz w:val="32"/>
          <w:szCs w:val="32"/>
        </w:rPr>
      </w:pPr>
    </w:p>
    <w:p>
      <w:pPr>
        <w:pStyle w:val="10"/>
        <w:spacing w:line="400" w:lineRule="exact"/>
        <w:ind w:firstLine="3213" w:firstLineChars="1000"/>
        <w:rPr>
          <w:rFonts w:hAnsi="宋体"/>
          <w:b/>
          <w:bCs/>
          <w:sz w:val="32"/>
          <w:szCs w:val="32"/>
        </w:rPr>
      </w:pPr>
      <w:r>
        <w:rPr>
          <w:rFonts w:hint="eastAsia" w:hAnsi="宋体"/>
          <w:b/>
          <w:bCs/>
          <w:color w:val="000000"/>
          <w:sz w:val="32"/>
          <w:szCs w:val="32"/>
        </w:rPr>
        <w:t>技术指标</w:t>
      </w:r>
      <w:r>
        <w:rPr>
          <w:rFonts w:hint="eastAsia" w:hAnsi="宋体"/>
          <w:b/>
          <w:bCs/>
          <w:sz w:val="32"/>
          <w:szCs w:val="32"/>
        </w:rPr>
        <w:t>偏差表</w:t>
      </w:r>
    </w:p>
    <w:p>
      <w:pPr>
        <w:pStyle w:val="10"/>
        <w:spacing w:line="400" w:lineRule="exact"/>
        <w:ind w:firstLine="3213" w:firstLineChars="1000"/>
        <w:rPr>
          <w:rFonts w:hAnsi="宋体"/>
          <w:b/>
          <w:bCs/>
          <w:sz w:val="32"/>
          <w:szCs w:val="32"/>
        </w:rPr>
      </w:pPr>
    </w:p>
    <w:p>
      <w:pPr>
        <w:adjustRightInd w:val="0"/>
        <w:snapToGrid w:val="0"/>
        <w:spacing w:line="400" w:lineRule="exact"/>
        <w:ind w:firstLine="3213" w:firstLineChars="1000"/>
        <w:rPr>
          <w:rFonts w:ascii="宋体" w:hAnsi="宋体" w:cs="Courier New"/>
          <w:b/>
          <w:bCs/>
          <w:sz w:val="32"/>
          <w:szCs w:val="32"/>
        </w:rPr>
      </w:pPr>
      <w:r>
        <w:rPr>
          <w:rFonts w:hint="eastAsia" w:ascii="宋体" w:hAnsi="宋体" w:cs="Courier New"/>
          <w:b/>
          <w:bCs/>
          <w:sz w:val="32"/>
          <w:szCs w:val="32"/>
        </w:rPr>
        <w:t>商务条款响应说明</w:t>
      </w:r>
    </w:p>
    <w:p>
      <w:pPr>
        <w:pStyle w:val="10"/>
        <w:spacing w:line="400" w:lineRule="exact"/>
        <w:rPr>
          <w:rFonts w:hAnsi="宋体"/>
          <w:b/>
          <w:sz w:val="32"/>
          <w:szCs w:val="32"/>
        </w:rPr>
      </w:pPr>
    </w:p>
    <w:p>
      <w:pPr>
        <w:pStyle w:val="10"/>
        <w:spacing w:line="400" w:lineRule="exact"/>
        <w:ind w:firstLine="1446" w:firstLineChars="450"/>
        <w:rPr>
          <w:rFonts w:hAnsi="宋体"/>
          <w:b/>
          <w:bCs/>
          <w:sz w:val="32"/>
          <w:szCs w:val="32"/>
        </w:rPr>
      </w:pPr>
      <w:r>
        <w:rPr>
          <w:rFonts w:hint="eastAsia" w:hAnsi="宋体"/>
          <w:b/>
          <w:bCs/>
          <w:sz w:val="32"/>
          <w:szCs w:val="32"/>
        </w:rPr>
        <w:t>第三部分   供应商资格条件证明文件</w:t>
      </w:r>
    </w:p>
    <w:p>
      <w:pPr>
        <w:pStyle w:val="10"/>
        <w:spacing w:line="400" w:lineRule="exact"/>
        <w:rPr>
          <w:rFonts w:hAnsi="宋体"/>
          <w:b/>
          <w:bCs/>
          <w:sz w:val="32"/>
          <w:szCs w:val="32"/>
        </w:rPr>
      </w:pPr>
    </w:p>
    <w:p>
      <w:pPr>
        <w:pStyle w:val="10"/>
        <w:spacing w:line="400" w:lineRule="exact"/>
        <w:ind w:firstLine="1446" w:firstLineChars="450"/>
        <w:rPr>
          <w:rFonts w:hAnsi="宋体"/>
          <w:b/>
          <w:sz w:val="32"/>
          <w:szCs w:val="32"/>
        </w:rPr>
      </w:pPr>
      <w:r>
        <w:rPr>
          <w:rFonts w:hint="eastAsia" w:hAnsi="宋体"/>
          <w:b/>
          <w:sz w:val="32"/>
          <w:szCs w:val="32"/>
        </w:rPr>
        <w:t>第四部分   谈判响应方案说明</w:t>
      </w:r>
    </w:p>
    <w:p>
      <w:pPr>
        <w:pStyle w:val="10"/>
        <w:spacing w:line="400" w:lineRule="exact"/>
        <w:ind w:firstLine="2409" w:firstLineChars="750"/>
        <w:rPr>
          <w:rFonts w:hAnsi="宋体"/>
          <w:b/>
          <w:sz w:val="32"/>
          <w:szCs w:val="32"/>
        </w:rPr>
      </w:pPr>
    </w:p>
    <w:p>
      <w:pPr>
        <w:pStyle w:val="10"/>
        <w:spacing w:line="400" w:lineRule="exact"/>
        <w:ind w:firstLine="1446" w:firstLineChars="450"/>
        <w:rPr>
          <w:rFonts w:hAnsi="宋体"/>
          <w:b/>
          <w:bCs/>
          <w:color w:val="000000"/>
          <w:sz w:val="32"/>
          <w:szCs w:val="32"/>
        </w:rPr>
      </w:pPr>
      <w:r>
        <w:rPr>
          <w:rFonts w:hint="eastAsia" w:hAnsi="宋体"/>
          <w:b/>
          <w:bCs/>
          <w:color w:val="000000"/>
          <w:sz w:val="32"/>
          <w:szCs w:val="32"/>
        </w:rPr>
        <w:t>第五部分   供应商承诺书</w:t>
      </w:r>
    </w:p>
    <w:p>
      <w:pPr>
        <w:spacing w:line="400" w:lineRule="exact"/>
        <w:rPr>
          <w:rFonts w:ascii="宋体" w:hAnsi="宋体"/>
          <w:b/>
          <w:bCs/>
          <w:color w:val="000000"/>
          <w:sz w:val="32"/>
          <w:szCs w:val="32"/>
        </w:rPr>
      </w:pPr>
    </w:p>
    <w:p>
      <w:pPr>
        <w:spacing w:line="400" w:lineRule="exact"/>
        <w:ind w:firstLine="1446" w:firstLineChars="450"/>
        <w:rPr>
          <w:rFonts w:ascii="宋体" w:hAnsi="宋体"/>
          <w:b/>
          <w:bCs/>
          <w:color w:val="000000"/>
          <w:sz w:val="32"/>
          <w:szCs w:val="21"/>
        </w:rPr>
      </w:pPr>
      <w:r>
        <w:rPr>
          <w:rFonts w:hint="eastAsia" w:ascii="宋体" w:hAnsi="宋体"/>
          <w:b/>
          <w:bCs/>
          <w:color w:val="000000"/>
          <w:sz w:val="32"/>
          <w:szCs w:val="32"/>
        </w:rPr>
        <w:t>第</w:t>
      </w:r>
      <w:r>
        <w:rPr>
          <w:rFonts w:hint="eastAsia" w:ascii="宋体" w:hAnsi="宋体"/>
          <w:b/>
          <w:bCs/>
          <w:color w:val="000000" w:themeColor="text1"/>
          <w:sz w:val="32"/>
          <w:szCs w:val="32"/>
          <w14:textFill>
            <w14:solidFill>
              <w14:schemeClr w14:val="tx1"/>
            </w14:solidFill>
          </w14:textFill>
        </w:rPr>
        <w:t>六部</w:t>
      </w:r>
      <w:r>
        <w:rPr>
          <w:rFonts w:hint="eastAsia" w:ascii="宋体" w:hAnsi="宋体"/>
          <w:b/>
          <w:bCs/>
          <w:color w:val="000000"/>
          <w:sz w:val="32"/>
          <w:szCs w:val="32"/>
        </w:rPr>
        <w:t>分   封袋正面标识式样</w:t>
      </w:r>
      <w:r>
        <w:rPr>
          <w:color w:val="000000"/>
          <w:sz w:val="32"/>
          <w:szCs w:val="32"/>
        </w:rPr>
        <w:br w:type="page"/>
      </w:r>
      <w:r>
        <w:rPr>
          <w:rFonts w:hint="eastAsia"/>
          <w:color w:val="000000"/>
        </w:rPr>
        <w:t xml:space="preserve">   </w:t>
      </w:r>
      <w:r>
        <w:rPr>
          <w:color w:val="000000"/>
        </w:rPr>
        <w:t xml:space="preserve">                      </w:t>
      </w:r>
      <w:r>
        <w:rPr>
          <w:rFonts w:hint="eastAsia" w:ascii="宋体" w:hAnsi="宋体"/>
          <w:b/>
          <w:color w:val="000000"/>
          <w:sz w:val="32"/>
          <w:szCs w:val="32"/>
        </w:rPr>
        <w:t>第一部分   谈判响应函</w:t>
      </w:r>
    </w:p>
    <w:p>
      <w:pPr>
        <w:spacing w:line="500" w:lineRule="exact"/>
        <w:rPr>
          <w:rFonts w:ascii="宋体" w:hAnsi="宋体"/>
          <w:color w:val="000000"/>
          <w:sz w:val="24"/>
        </w:rPr>
      </w:pPr>
      <w:r>
        <w:rPr>
          <w:rFonts w:hint="eastAsia" w:ascii="宋体" w:hAnsi="宋体"/>
          <w:color w:val="000000"/>
          <w:sz w:val="24"/>
        </w:rPr>
        <w:t>陕西开源招标有限公司：</w:t>
      </w:r>
    </w:p>
    <w:p>
      <w:pPr>
        <w:spacing w:line="500" w:lineRule="exact"/>
        <w:ind w:firstLine="480" w:firstLineChars="200"/>
        <w:rPr>
          <w:rFonts w:ascii="宋体" w:hAnsi="宋体"/>
          <w:color w:val="000000"/>
          <w:sz w:val="24"/>
        </w:rPr>
      </w:pPr>
      <w:r>
        <w:rPr>
          <w:rFonts w:hint="eastAsia" w:ascii="宋体" w:hAnsi="宋体"/>
          <w:color w:val="000000"/>
          <w:sz w:val="24"/>
        </w:rPr>
        <w:t>我单位收到贵公司KY2023-1-021</w:t>
      </w:r>
      <w:r>
        <w:rPr>
          <w:rFonts w:hint="eastAsia" w:ascii="宋体" w:hAnsi="宋体"/>
          <w:sz w:val="24"/>
        </w:rPr>
        <w:t>号单一来源采购文件</w:t>
      </w:r>
      <w:r>
        <w:rPr>
          <w:rFonts w:hint="eastAsia" w:ascii="宋体" w:hAnsi="宋体"/>
          <w:color w:val="000000"/>
          <w:sz w:val="24"/>
        </w:rPr>
        <w:t>，经详细研究，决定参加本次谈判活动。为此，我方郑重声明以下几点，并愿负法律责任。</w:t>
      </w:r>
    </w:p>
    <w:p>
      <w:pPr>
        <w:spacing w:line="500" w:lineRule="exact"/>
        <w:ind w:firstLine="480" w:firstLineChars="200"/>
        <w:rPr>
          <w:rFonts w:ascii="宋体" w:hAnsi="宋体"/>
          <w:sz w:val="24"/>
        </w:rPr>
      </w:pPr>
      <w:r>
        <w:rPr>
          <w:rFonts w:hint="eastAsia" w:ascii="宋体" w:hAnsi="宋体"/>
          <w:color w:val="000000"/>
          <w:sz w:val="24"/>
        </w:rPr>
        <w:t>1、按照单一来源采购文件中的一切要求，提供完全满足采购需</w:t>
      </w:r>
      <w:r>
        <w:rPr>
          <w:rFonts w:hint="eastAsia" w:ascii="宋体" w:hAnsi="宋体"/>
          <w:sz w:val="24"/>
        </w:rPr>
        <w:t>求的合格服务和全面技术、售后服务保障。</w:t>
      </w:r>
    </w:p>
    <w:p>
      <w:pPr>
        <w:spacing w:line="500" w:lineRule="exact"/>
        <w:ind w:firstLine="480" w:firstLineChars="200"/>
        <w:rPr>
          <w:rFonts w:ascii="宋体" w:hAnsi="宋体"/>
          <w:color w:val="000000"/>
          <w:sz w:val="24"/>
        </w:rPr>
      </w:pPr>
      <w:r>
        <w:rPr>
          <w:rFonts w:hint="eastAsia" w:ascii="宋体" w:hAnsi="宋体"/>
          <w:sz w:val="24"/>
        </w:rPr>
        <w:t>2、如若成交，将根据单一来源采购文件的要求、响应文件及承诺条件，</w:t>
      </w:r>
      <w:r>
        <w:rPr>
          <w:rFonts w:hint="eastAsia" w:ascii="宋体" w:hAnsi="宋体"/>
          <w:color w:val="000000"/>
          <w:sz w:val="24"/>
        </w:rPr>
        <w:t>全面签约并履行合同规定的责任和义务。</w:t>
      </w:r>
    </w:p>
    <w:p>
      <w:pPr>
        <w:spacing w:line="500" w:lineRule="exact"/>
        <w:ind w:firstLine="480" w:firstLineChars="200"/>
        <w:rPr>
          <w:rFonts w:ascii="宋体" w:hAnsi="宋体"/>
          <w:sz w:val="24"/>
        </w:rPr>
      </w:pPr>
      <w:r>
        <w:rPr>
          <w:rFonts w:hint="eastAsia" w:ascii="宋体" w:hAnsi="宋体"/>
          <w:color w:val="000000"/>
          <w:sz w:val="24"/>
        </w:rPr>
        <w:t>3、</w:t>
      </w:r>
      <w:r>
        <w:rPr>
          <w:rFonts w:hint="eastAsia" w:ascii="宋体" w:hAnsi="宋体"/>
          <w:sz w:val="24"/>
        </w:rPr>
        <w:t>我方提交的响应文件：正本</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份，副本</w:t>
      </w:r>
      <w:r>
        <w:rPr>
          <w:rFonts w:ascii="宋体" w:hAnsi="宋体"/>
          <w:sz w:val="24"/>
          <w:u w:val="single"/>
        </w:rPr>
        <w:t xml:space="preserve">     </w:t>
      </w:r>
      <w:r>
        <w:rPr>
          <w:rFonts w:hint="eastAsia" w:ascii="宋体" w:hAnsi="宋体"/>
          <w:sz w:val="24"/>
        </w:rPr>
        <w:t>份及</w:t>
      </w:r>
      <w:r>
        <w:rPr>
          <w:rFonts w:ascii="宋体" w:hAnsi="宋体" w:cs="Arial"/>
          <w:sz w:val="24"/>
        </w:rPr>
        <w:t>电子版</w:t>
      </w:r>
      <w:r>
        <w:rPr>
          <w:rFonts w:hint="eastAsia" w:ascii="宋体" w:hAnsi="宋体" w:cs="Arial"/>
          <w:sz w:val="24"/>
        </w:rPr>
        <w:t>响应文件</w:t>
      </w:r>
      <w:r>
        <w:rPr>
          <w:rFonts w:ascii="宋体" w:hAnsi="宋体" w:cs="Arial"/>
          <w:sz w:val="24"/>
        </w:rPr>
        <w:t>（U盘）壹份</w:t>
      </w:r>
      <w:r>
        <w:rPr>
          <w:rFonts w:hint="eastAsia" w:ascii="宋体" w:hAnsi="宋体"/>
          <w:sz w:val="24"/>
        </w:rPr>
        <w:t>。</w:t>
      </w:r>
    </w:p>
    <w:p>
      <w:pPr>
        <w:spacing w:line="500" w:lineRule="exact"/>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、我方已详细阅读和核实单一来源采购文件全部内容，完全理解并同意放弃提出含糊不清和误解问题的权力。</w:t>
      </w:r>
    </w:p>
    <w:p>
      <w:pPr>
        <w:spacing w:line="500" w:lineRule="exact"/>
        <w:ind w:firstLine="480" w:firstLineChars="200"/>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、同意提供贵方要求的与本次谈判有关的任何证明资料。</w:t>
      </w:r>
    </w:p>
    <w:p>
      <w:pPr>
        <w:spacing w:line="500" w:lineRule="exact"/>
        <w:ind w:firstLine="480" w:firstLineChars="200"/>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sz w:val="24"/>
        </w:rPr>
        <w:t>成交后按照本单一来源采购文件</w:t>
      </w:r>
      <w:r>
        <w:rPr>
          <w:rFonts w:ascii="宋体" w:hAnsi="宋体"/>
          <w:sz w:val="24"/>
        </w:rPr>
        <w:t>规定</w:t>
      </w:r>
      <w:r>
        <w:rPr>
          <w:rFonts w:hint="eastAsia" w:ascii="宋体" w:hAnsi="宋体"/>
          <w:sz w:val="24"/>
        </w:rPr>
        <w:t>向贵方交纳成交服务费。</w:t>
      </w:r>
    </w:p>
    <w:p>
      <w:pPr>
        <w:spacing w:line="500" w:lineRule="exact"/>
        <w:ind w:firstLine="480" w:firstLineChars="200"/>
        <w:rPr>
          <w:rFonts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、我方的响应文件自谈判之日起计算有效期为</w:t>
      </w:r>
      <w:r>
        <w:rPr>
          <w:rFonts w:ascii="宋体" w:hAnsi="宋体"/>
          <w:sz w:val="24"/>
          <w:u w:val="single"/>
        </w:rPr>
        <w:t xml:space="preserve">     </w:t>
      </w:r>
      <w:r>
        <w:rPr>
          <w:rFonts w:hint="eastAsia" w:ascii="宋体" w:hAnsi="宋体"/>
          <w:sz w:val="24"/>
        </w:rPr>
        <w:t>日历日。</w:t>
      </w:r>
    </w:p>
    <w:p>
      <w:pPr>
        <w:spacing w:line="500" w:lineRule="exact"/>
        <w:ind w:firstLine="480" w:firstLineChars="200"/>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、所有关于本次谈判的函电，请按下列地址、方式联系：</w:t>
      </w:r>
    </w:p>
    <w:p>
      <w:pPr>
        <w:spacing w:line="500" w:lineRule="exact"/>
        <w:ind w:firstLine="808" w:firstLineChars="337"/>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500" w:lineRule="exact"/>
        <w:ind w:firstLine="808" w:firstLineChars="337"/>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p>
    <w:p>
      <w:pPr>
        <w:spacing w:line="500" w:lineRule="exact"/>
        <w:ind w:firstLine="808" w:firstLineChars="337"/>
        <w:rPr>
          <w:rFonts w:ascii="宋体" w:hAnsi="宋体"/>
          <w:color w:val="000000"/>
          <w:sz w:val="24"/>
          <w:u w:val="single"/>
        </w:rPr>
      </w:pPr>
      <w:r>
        <w:rPr>
          <w:rFonts w:hint="eastAsia" w:ascii="宋体" w:hAnsi="宋体"/>
          <w:color w:val="000000"/>
          <w:sz w:val="24"/>
        </w:rPr>
        <w:t>传    真：</w:t>
      </w:r>
      <w:r>
        <w:rPr>
          <w:rFonts w:hint="eastAsia" w:ascii="宋体" w:hAnsi="宋体"/>
          <w:color w:val="000000"/>
          <w:sz w:val="24"/>
          <w:u w:val="single"/>
        </w:rPr>
        <w:t xml:space="preserve">                                                     </w:t>
      </w:r>
    </w:p>
    <w:p>
      <w:pPr>
        <w:spacing w:line="500" w:lineRule="exact"/>
        <w:ind w:firstLine="808" w:firstLineChars="337"/>
        <w:rPr>
          <w:rFonts w:ascii="宋体" w:hAnsi="宋体"/>
          <w:color w:val="000000"/>
          <w:sz w:val="24"/>
          <w:u w:val="single"/>
        </w:rPr>
      </w:pPr>
      <w:r>
        <w:rPr>
          <w:rFonts w:hint="eastAsia" w:ascii="宋体" w:hAnsi="宋体"/>
          <w:color w:val="000000"/>
          <w:sz w:val="24"/>
        </w:rPr>
        <w:t>邮    编：</w:t>
      </w:r>
      <w:r>
        <w:rPr>
          <w:rFonts w:hint="eastAsia" w:ascii="宋体" w:hAnsi="宋体"/>
          <w:color w:val="000000"/>
          <w:sz w:val="24"/>
          <w:u w:val="single"/>
        </w:rPr>
        <w:t xml:space="preserve">                                                     </w:t>
      </w:r>
    </w:p>
    <w:p>
      <w:pPr>
        <w:spacing w:line="500" w:lineRule="exact"/>
        <w:ind w:firstLine="570"/>
        <w:rPr>
          <w:rFonts w:ascii="宋体" w:hAnsi="宋体"/>
          <w:color w:val="000000"/>
          <w:sz w:val="24"/>
        </w:rPr>
      </w:pPr>
    </w:p>
    <w:p>
      <w:pPr>
        <w:spacing w:line="500" w:lineRule="exact"/>
        <w:ind w:firstLine="570"/>
        <w:rPr>
          <w:rFonts w:ascii="宋体" w:hAnsi="宋体"/>
          <w:color w:val="000000"/>
          <w:sz w:val="24"/>
        </w:rPr>
      </w:pPr>
    </w:p>
    <w:p>
      <w:pPr>
        <w:spacing w:line="500" w:lineRule="exact"/>
        <w:ind w:firstLine="720" w:firstLineChars="300"/>
        <w:rPr>
          <w:rFonts w:ascii="宋体" w:hAnsi="宋体"/>
          <w:color w:val="000000"/>
          <w:sz w:val="24"/>
        </w:rPr>
      </w:pPr>
      <w:r>
        <w:rPr>
          <w:rFonts w:hint="eastAsia" w:ascii="宋体" w:hAnsi="宋体"/>
          <w:color w:val="000000"/>
          <w:sz w:val="24"/>
        </w:rPr>
        <w:t>供应商全称（公章）：</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500" w:lineRule="exact"/>
        <w:ind w:firstLine="570"/>
        <w:rPr>
          <w:rFonts w:ascii="宋体" w:hAnsi="宋体"/>
          <w:color w:val="000000"/>
          <w:sz w:val="24"/>
        </w:rPr>
      </w:pPr>
    </w:p>
    <w:p>
      <w:pPr>
        <w:spacing w:line="500" w:lineRule="exact"/>
        <w:ind w:firstLine="688" w:firstLineChars="287"/>
        <w:rPr>
          <w:rFonts w:ascii="宋体" w:hAnsi="宋体"/>
          <w:color w:val="000000"/>
          <w:sz w:val="24"/>
          <w:u w:val="single"/>
        </w:rPr>
      </w:pPr>
      <w:r>
        <w:rPr>
          <w:rFonts w:hint="eastAsia" w:ascii="宋体" w:hAnsi="宋体"/>
          <w:sz w:val="24"/>
        </w:rPr>
        <w:t>法定代表人或被授权人</w:t>
      </w:r>
      <w:r>
        <w:rPr>
          <w:rFonts w:hint="eastAsia" w:ascii="宋体" w:hAnsi="宋体"/>
          <w:color w:val="000000"/>
          <w:sz w:val="24"/>
        </w:rPr>
        <w:t>（签字或盖章）：</w:t>
      </w:r>
      <w:r>
        <w:rPr>
          <w:rFonts w:hint="eastAsia" w:ascii="宋体" w:hAnsi="宋体"/>
          <w:color w:val="000000"/>
          <w:sz w:val="24"/>
          <w:u w:val="single"/>
        </w:rPr>
        <w:t xml:space="preserve">                             </w:t>
      </w:r>
    </w:p>
    <w:p>
      <w:pPr>
        <w:spacing w:line="500" w:lineRule="exact"/>
        <w:ind w:firstLine="570"/>
        <w:rPr>
          <w:rFonts w:ascii="宋体" w:hAnsi="宋体"/>
          <w:color w:val="000000"/>
          <w:sz w:val="24"/>
        </w:rPr>
      </w:pPr>
      <w:r>
        <w:rPr>
          <w:rFonts w:hint="eastAsia" w:ascii="宋体" w:hAnsi="宋体"/>
          <w:color w:val="000000"/>
          <w:sz w:val="24"/>
        </w:rPr>
        <w:t xml:space="preserve">                                                年   月   日</w:t>
      </w:r>
    </w:p>
    <w:p>
      <w:pPr>
        <w:spacing w:line="360" w:lineRule="atLeast"/>
        <w:jc w:val="center"/>
        <w:rPr>
          <w:rFonts w:ascii="宋体" w:hAnsi="宋体"/>
          <w:b/>
          <w:color w:val="000000"/>
          <w:sz w:val="32"/>
          <w:szCs w:val="32"/>
        </w:rPr>
      </w:pPr>
      <w:r>
        <w:rPr>
          <w:rFonts w:ascii="宋体" w:hAnsi="宋体"/>
          <w:color w:val="000000"/>
          <w:sz w:val="24"/>
        </w:rPr>
        <w:br w:type="page"/>
      </w:r>
      <w:r>
        <w:rPr>
          <w:rFonts w:hint="eastAsia" w:ascii="宋体" w:hAnsi="宋体"/>
          <w:b/>
          <w:color w:val="000000"/>
          <w:sz w:val="32"/>
          <w:szCs w:val="32"/>
        </w:rPr>
        <w:t>第二部分 响应报价表</w:t>
      </w:r>
    </w:p>
    <w:p>
      <w:pPr>
        <w:spacing w:line="500" w:lineRule="exact"/>
        <w:rPr>
          <w:rFonts w:ascii="宋体" w:hAnsi="宋体"/>
          <w:color w:val="FF0000"/>
          <w:sz w:val="24"/>
        </w:rPr>
      </w:pPr>
      <w:r>
        <w:rPr>
          <w:rFonts w:hint="eastAsia" w:ascii="宋体" w:hAnsi="宋体"/>
          <w:color w:val="000000"/>
          <w:sz w:val="24"/>
        </w:rPr>
        <w:t xml:space="preserve">项目名称：                                                      </w:t>
      </w:r>
      <w:r>
        <w:rPr>
          <w:rFonts w:hint="eastAsia" w:ascii="宋体" w:hAnsi="宋体"/>
          <w:color w:val="FF0000"/>
          <w:sz w:val="24"/>
        </w:rPr>
        <w:t xml:space="preserve"> </w:t>
      </w:r>
    </w:p>
    <w:p>
      <w:pPr>
        <w:spacing w:line="500" w:lineRule="exact"/>
        <w:rPr>
          <w:rFonts w:ascii="宋体" w:hAnsi="宋体"/>
          <w:color w:val="000000"/>
          <w:sz w:val="24"/>
        </w:rPr>
      </w:pPr>
      <w:r>
        <w:rPr>
          <w:rFonts w:hint="eastAsia" w:ascii="宋体" w:hAnsi="宋体"/>
          <w:color w:val="000000"/>
          <w:sz w:val="24"/>
        </w:rPr>
        <w:t xml:space="preserve">项目编号：                                                       </w:t>
      </w:r>
    </w:p>
    <w:p>
      <w:pPr>
        <w:spacing w:line="500" w:lineRule="exact"/>
        <w:rPr>
          <w:rFonts w:ascii="宋体" w:hAnsi="宋体"/>
          <w:color w:val="000000"/>
          <w:sz w:val="24"/>
        </w:rPr>
      </w:pPr>
      <w:r>
        <w:rPr>
          <w:rFonts w:hint="eastAsia" w:ascii="宋体" w:hAnsi="宋体"/>
          <w:color w:val="000000"/>
          <w:sz w:val="24"/>
        </w:rPr>
        <w:t>供应商</w:t>
      </w:r>
      <w:r>
        <w:rPr>
          <w:rFonts w:hint="eastAsia" w:ascii="宋体" w:hAnsi="宋体"/>
          <w:sz w:val="24"/>
        </w:rPr>
        <w:t xml:space="preserve">全称：                                            </w:t>
      </w:r>
      <w:r>
        <w:rPr>
          <w:rFonts w:ascii="宋体" w:hAnsi="宋体"/>
          <w:sz w:val="24"/>
        </w:rPr>
        <w:t xml:space="preserve">  </w:t>
      </w:r>
      <w:r>
        <w:rPr>
          <w:rFonts w:hint="eastAsia" w:ascii="宋体" w:hAnsi="宋体"/>
          <w:sz w:val="24"/>
        </w:rPr>
        <w:t xml:space="preserve">        </w:t>
      </w:r>
      <w:r>
        <w:rPr>
          <w:rFonts w:hint="eastAsia" w:ascii="宋体" w:hAnsi="宋体"/>
          <w:color w:val="000000"/>
          <w:sz w:val="24"/>
        </w:rPr>
        <w:t>单位：元</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3287"/>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1434" w:type="pct"/>
            <w:tcBorders>
              <w:tl2br w:val="single" w:color="auto" w:sz="4" w:space="0"/>
            </w:tcBorders>
            <w:vAlign w:val="center"/>
          </w:tcPr>
          <w:p>
            <w:pPr>
              <w:spacing w:line="500" w:lineRule="exact"/>
              <w:ind w:firstLine="1320" w:firstLineChars="550"/>
              <w:rPr>
                <w:rFonts w:ascii="宋体" w:hAnsi="宋体"/>
                <w:color w:val="000000"/>
                <w:sz w:val="24"/>
              </w:rPr>
            </w:pPr>
            <w:r>
              <w:rPr>
                <w:rFonts w:hint="eastAsia" w:ascii="宋体" w:hAnsi="宋体"/>
                <w:color w:val="000000"/>
                <w:sz w:val="24"/>
              </w:rPr>
              <w:t>报价内容</w:t>
            </w:r>
          </w:p>
          <w:p>
            <w:pPr>
              <w:spacing w:line="500" w:lineRule="exact"/>
              <w:jc w:val="center"/>
              <w:rPr>
                <w:rFonts w:ascii="宋体" w:hAnsi="宋体"/>
                <w:color w:val="000000"/>
                <w:sz w:val="24"/>
              </w:rPr>
            </w:pPr>
          </w:p>
          <w:p>
            <w:pPr>
              <w:spacing w:line="500" w:lineRule="exact"/>
              <w:rPr>
                <w:rFonts w:ascii="宋体" w:hAnsi="宋体"/>
                <w:color w:val="000000"/>
                <w:sz w:val="24"/>
              </w:rPr>
            </w:pPr>
            <w:r>
              <w:rPr>
                <w:rFonts w:hint="eastAsia" w:ascii="宋体" w:hAnsi="宋体"/>
                <w:color w:val="000000"/>
                <w:sz w:val="24"/>
              </w:rPr>
              <w:t>谈判内容</w:t>
            </w:r>
          </w:p>
        </w:tc>
        <w:tc>
          <w:tcPr>
            <w:tcW w:w="1770" w:type="pct"/>
            <w:vAlign w:val="center"/>
          </w:tcPr>
          <w:p>
            <w:pPr>
              <w:spacing w:line="500" w:lineRule="exact"/>
              <w:ind w:firstLine="120" w:firstLineChars="50"/>
              <w:jc w:val="center"/>
              <w:rPr>
                <w:rFonts w:ascii="宋体" w:hAnsi="宋体"/>
                <w:color w:val="000000"/>
                <w:sz w:val="24"/>
              </w:rPr>
            </w:pPr>
            <w:r>
              <w:rPr>
                <w:rFonts w:hint="eastAsia" w:ascii="宋体" w:hAnsi="宋体"/>
                <w:color w:val="000000"/>
                <w:sz w:val="24"/>
              </w:rPr>
              <w:t>谈判报价</w:t>
            </w:r>
          </w:p>
        </w:tc>
        <w:tc>
          <w:tcPr>
            <w:tcW w:w="1795" w:type="pct"/>
            <w:vAlign w:val="center"/>
          </w:tcPr>
          <w:p>
            <w:pPr>
              <w:spacing w:line="500" w:lineRule="exact"/>
              <w:jc w:val="center"/>
              <w:rPr>
                <w:rFonts w:ascii="宋体" w:hAnsi="宋体"/>
                <w:color w:val="000000"/>
                <w:sz w:val="24"/>
              </w:rPr>
            </w:pPr>
            <w:r>
              <w:rPr>
                <w:rFonts w:hint="eastAsia" w:ascii="宋体" w:hAnsi="宋体"/>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434" w:type="pct"/>
            <w:vAlign w:val="center"/>
          </w:tcPr>
          <w:p>
            <w:pPr>
              <w:spacing w:line="500" w:lineRule="exact"/>
              <w:jc w:val="center"/>
              <w:rPr>
                <w:rFonts w:ascii="宋体" w:hAnsi="宋体"/>
                <w:color w:val="000000"/>
                <w:sz w:val="24"/>
              </w:rPr>
            </w:pPr>
          </w:p>
        </w:tc>
        <w:tc>
          <w:tcPr>
            <w:tcW w:w="1770" w:type="pct"/>
            <w:vAlign w:val="center"/>
          </w:tcPr>
          <w:p>
            <w:pPr>
              <w:spacing w:line="500" w:lineRule="exact"/>
              <w:jc w:val="center"/>
              <w:rPr>
                <w:rFonts w:ascii="宋体" w:hAnsi="宋体"/>
                <w:color w:val="000000"/>
                <w:sz w:val="24"/>
              </w:rPr>
            </w:pPr>
          </w:p>
        </w:tc>
        <w:tc>
          <w:tcPr>
            <w:tcW w:w="1795" w:type="pct"/>
            <w:vAlign w:val="center"/>
          </w:tcPr>
          <w:p>
            <w:pPr>
              <w:spacing w:line="5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00" w:type="pct"/>
            <w:gridSpan w:val="3"/>
            <w:vAlign w:val="center"/>
          </w:tcPr>
          <w:p>
            <w:pPr>
              <w:spacing w:line="500" w:lineRule="exact"/>
              <w:rPr>
                <w:rFonts w:ascii="宋体" w:hAnsi="宋体"/>
                <w:color w:val="000000"/>
                <w:sz w:val="24"/>
              </w:rPr>
            </w:pPr>
            <w:r>
              <w:rPr>
                <w:rFonts w:hint="eastAsia" w:ascii="宋体" w:hAnsi="宋体"/>
                <w:color w:val="000000"/>
                <w:sz w:val="24"/>
              </w:rPr>
              <w:t xml:space="preserve">谈判报价：人民币（大写）                                 </w:t>
            </w:r>
            <w:r>
              <w:rPr>
                <w:rFonts w:hint="eastAsia" w:ascii="宋体" w:hAnsi="宋体"/>
                <w:sz w:val="24"/>
              </w:rPr>
              <w:t>¥</w:t>
            </w:r>
            <w:r>
              <w:rPr>
                <w:rFonts w:hint="eastAsia" w:ascii="宋体" w:hAnsi="宋体"/>
                <w:color w:val="000000"/>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000" w:type="pct"/>
            <w:gridSpan w:val="3"/>
            <w:vAlign w:val="center"/>
          </w:tcPr>
          <w:p>
            <w:pPr>
              <w:spacing w:line="500" w:lineRule="exact"/>
              <w:rPr>
                <w:rFonts w:ascii="宋体" w:hAnsi="宋体"/>
                <w:color w:val="000000"/>
                <w:sz w:val="24"/>
              </w:rPr>
            </w:pPr>
            <w:r>
              <w:rPr>
                <w:rFonts w:hint="eastAsia" w:ascii="宋体" w:hAnsi="宋体"/>
                <w:color w:val="000000"/>
                <w:sz w:val="24"/>
              </w:rPr>
              <w:t>备注：</w:t>
            </w:r>
            <w:r>
              <w:rPr>
                <w:rFonts w:hint="eastAsia" w:ascii="宋体" w:hAnsi="宋体"/>
                <w:sz w:val="24"/>
              </w:rPr>
              <w:t>表内报价内容以元为单位，最多保留小数点后两位</w:t>
            </w:r>
            <w:r>
              <w:rPr>
                <w:rFonts w:hint="eastAsia" w:ascii="宋体" w:hAnsi="宋体"/>
                <w:color w:val="000000"/>
                <w:sz w:val="24"/>
              </w:rPr>
              <w:t>。</w:t>
            </w:r>
          </w:p>
        </w:tc>
      </w:tr>
    </w:tbl>
    <w:p>
      <w:pPr>
        <w:spacing w:line="500" w:lineRule="exact"/>
        <w:rPr>
          <w:rFonts w:ascii="宋体" w:hAnsi="宋体"/>
          <w:color w:val="000000"/>
        </w:rPr>
      </w:pPr>
    </w:p>
    <w:p>
      <w:pPr>
        <w:spacing w:line="500" w:lineRule="exact"/>
        <w:rPr>
          <w:rFonts w:ascii="宋体" w:hAnsi="宋体"/>
          <w:color w:val="000000"/>
        </w:rPr>
      </w:pPr>
    </w:p>
    <w:p>
      <w:pPr>
        <w:spacing w:line="500" w:lineRule="exact"/>
        <w:jc w:val="left"/>
        <w:rPr>
          <w:rFonts w:ascii="宋体" w:hAnsi="宋体"/>
          <w:color w:val="000000"/>
          <w:sz w:val="24"/>
        </w:rPr>
      </w:pPr>
      <w:r>
        <w:rPr>
          <w:rFonts w:hint="eastAsia" w:ascii="宋体" w:hAnsi="宋体"/>
          <w:color w:val="000000"/>
          <w:sz w:val="24"/>
        </w:rPr>
        <w:t>供应商全称（公章）：</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500" w:lineRule="exact"/>
        <w:ind w:firstLine="570"/>
        <w:rPr>
          <w:rFonts w:ascii="宋体" w:hAnsi="宋体"/>
          <w:color w:val="000000"/>
          <w:sz w:val="24"/>
        </w:rPr>
      </w:pPr>
    </w:p>
    <w:p>
      <w:pPr>
        <w:spacing w:line="500" w:lineRule="exact"/>
        <w:rPr>
          <w:rFonts w:ascii="宋体" w:hAnsi="宋体"/>
          <w:color w:val="000000"/>
          <w:sz w:val="24"/>
          <w:u w:val="single"/>
        </w:rPr>
      </w:pPr>
      <w:r>
        <w:rPr>
          <w:rFonts w:hint="eastAsia" w:ascii="宋体" w:hAnsi="宋体"/>
          <w:sz w:val="24"/>
        </w:rPr>
        <w:t>法定代表人或被授权人</w:t>
      </w:r>
      <w:r>
        <w:rPr>
          <w:rFonts w:hint="eastAsia" w:ascii="宋体" w:hAnsi="宋体"/>
          <w:color w:val="000000"/>
          <w:sz w:val="24"/>
        </w:rPr>
        <w:t>（签字或盖章）：</w:t>
      </w:r>
      <w:r>
        <w:rPr>
          <w:rFonts w:hint="eastAsia" w:ascii="宋体" w:hAnsi="宋体"/>
          <w:color w:val="000000"/>
          <w:sz w:val="24"/>
          <w:u w:val="single"/>
        </w:rPr>
        <w:t xml:space="preserve">                             </w:t>
      </w:r>
    </w:p>
    <w:p>
      <w:pPr>
        <w:pStyle w:val="10"/>
        <w:rPr>
          <w:rFonts w:hAnsi="宋体"/>
          <w:color w:val="000000"/>
          <w:sz w:val="24"/>
          <w:szCs w:val="24"/>
        </w:rPr>
      </w:pPr>
      <w:r>
        <w:rPr>
          <w:rFonts w:hAnsi="宋体"/>
          <w:color w:val="000000"/>
          <w:sz w:val="24"/>
          <w:szCs w:val="24"/>
        </w:rPr>
        <w:br w:type="page"/>
      </w:r>
      <w:r>
        <w:rPr>
          <w:rFonts w:hint="eastAsia" w:hAnsi="宋体"/>
          <w:color w:val="000000"/>
          <w:sz w:val="24"/>
          <w:szCs w:val="24"/>
        </w:rPr>
        <w:t>附表1</w:t>
      </w:r>
    </w:p>
    <w:p>
      <w:pPr>
        <w:pStyle w:val="10"/>
        <w:jc w:val="center"/>
        <w:rPr>
          <w:rFonts w:hAnsi="宋体"/>
          <w:b/>
          <w:color w:val="000000"/>
          <w:sz w:val="32"/>
        </w:rPr>
      </w:pPr>
      <w:r>
        <w:rPr>
          <w:rFonts w:hint="eastAsia" w:hAnsi="宋体"/>
          <w:b/>
          <w:color w:val="000000"/>
          <w:sz w:val="32"/>
        </w:rPr>
        <w:t>分项报价表</w:t>
      </w:r>
    </w:p>
    <w:p>
      <w:pPr>
        <w:spacing w:line="500" w:lineRule="exact"/>
        <w:rPr>
          <w:rFonts w:ascii="宋体" w:hAnsi="宋体"/>
          <w:color w:val="000000"/>
          <w:sz w:val="24"/>
        </w:rPr>
      </w:pPr>
      <w:r>
        <w:rPr>
          <w:rFonts w:hint="eastAsia" w:ascii="宋体" w:hAnsi="宋体"/>
          <w:color w:val="000000"/>
          <w:sz w:val="24"/>
        </w:rPr>
        <w:t xml:space="preserve">项目名称：                                                 </w:t>
      </w:r>
    </w:p>
    <w:p>
      <w:pPr>
        <w:spacing w:line="500" w:lineRule="exact"/>
        <w:rPr>
          <w:rFonts w:ascii="宋体" w:hAnsi="宋体"/>
          <w:color w:val="000000"/>
          <w:sz w:val="24"/>
        </w:rPr>
      </w:pPr>
      <w:r>
        <w:rPr>
          <w:rFonts w:hint="eastAsia" w:ascii="宋体" w:hAnsi="宋体"/>
          <w:sz w:val="24"/>
        </w:rPr>
        <w:t>项目编号：</w:t>
      </w:r>
      <w:r>
        <w:rPr>
          <w:rFonts w:hint="eastAsia" w:ascii="宋体" w:hAnsi="宋体"/>
          <w:color w:val="000000"/>
          <w:sz w:val="24"/>
        </w:rPr>
        <w:t xml:space="preserve">                                                 共   页，第   页</w:t>
      </w:r>
    </w:p>
    <w:p>
      <w:pPr>
        <w:pStyle w:val="10"/>
        <w:jc w:val="center"/>
        <w:rPr>
          <w:rFonts w:hAnsi="宋体"/>
          <w:b/>
          <w:bCs/>
          <w:color w:val="000000"/>
          <w:sz w:val="24"/>
          <w:szCs w:val="24"/>
        </w:rPr>
      </w:pPr>
    </w:p>
    <w:p>
      <w:pPr>
        <w:pStyle w:val="10"/>
        <w:jc w:val="center"/>
        <w:rPr>
          <w:rFonts w:hAnsi="宋体"/>
          <w:b/>
          <w:bCs/>
          <w:color w:val="000000"/>
          <w:sz w:val="24"/>
          <w:szCs w:val="24"/>
        </w:rPr>
      </w:pPr>
    </w:p>
    <w:p>
      <w:pPr>
        <w:pStyle w:val="10"/>
        <w:jc w:val="center"/>
        <w:rPr>
          <w:rFonts w:hAnsi="宋体"/>
          <w:b/>
          <w:bCs/>
          <w:color w:val="000000"/>
          <w:sz w:val="24"/>
          <w:szCs w:val="24"/>
        </w:rPr>
      </w:pPr>
      <w:r>
        <w:rPr>
          <w:rFonts w:hint="eastAsia" w:hAnsi="宋体"/>
          <w:b/>
          <w:bCs/>
          <w:color w:val="000000"/>
          <w:sz w:val="24"/>
          <w:szCs w:val="24"/>
        </w:rPr>
        <w:t>（供应商根据项目实际需求自行编制分项报价表）</w:t>
      </w:r>
    </w:p>
    <w:p>
      <w:pPr>
        <w:kinsoku w:val="0"/>
        <w:spacing w:line="500" w:lineRule="exact"/>
        <w:ind w:firstLine="480" w:firstLineChars="200"/>
        <w:rPr>
          <w:rFonts w:ascii="宋体"/>
          <w:sz w:val="24"/>
        </w:rPr>
      </w:pPr>
    </w:p>
    <w:p>
      <w:pPr>
        <w:pStyle w:val="10"/>
        <w:rPr>
          <w:rFonts w:hAnsi="宋体"/>
          <w:color w:val="000000"/>
          <w:sz w:val="24"/>
          <w:szCs w:val="24"/>
        </w:rPr>
      </w:pPr>
    </w:p>
    <w:p>
      <w:pPr>
        <w:pStyle w:val="10"/>
        <w:rPr>
          <w:rFonts w:hAnsi="宋体"/>
          <w:color w:val="000000"/>
          <w:sz w:val="24"/>
          <w:szCs w:val="24"/>
        </w:rPr>
      </w:pPr>
    </w:p>
    <w:p>
      <w:pPr>
        <w:spacing w:line="500" w:lineRule="exact"/>
        <w:rPr>
          <w:rFonts w:ascii="宋体" w:hAnsi="宋体"/>
          <w:color w:val="000000"/>
          <w:sz w:val="24"/>
        </w:rPr>
      </w:pPr>
      <w:r>
        <w:rPr>
          <w:rFonts w:hint="eastAsia" w:ascii="宋体" w:hAnsi="宋体"/>
          <w:color w:val="000000"/>
          <w:sz w:val="24"/>
        </w:rPr>
        <w:t>注：本表中的“谈判报价”与响应报价表中的“谈判报价”一致，各子项分别报价。</w:t>
      </w:r>
    </w:p>
    <w:p>
      <w:pPr>
        <w:ind w:right="420"/>
        <w:rPr>
          <w:rFonts w:ascii="宋体" w:hAnsi="宋体"/>
          <w:color w:val="000000"/>
          <w:sz w:val="24"/>
        </w:rPr>
      </w:pPr>
    </w:p>
    <w:p>
      <w:pPr>
        <w:pStyle w:val="10"/>
        <w:rPr>
          <w:rFonts w:hAnsi="宋体"/>
          <w:color w:val="000000"/>
          <w:sz w:val="24"/>
          <w:szCs w:val="24"/>
        </w:rPr>
      </w:pPr>
    </w:p>
    <w:p>
      <w:pPr>
        <w:pStyle w:val="10"/>
        <w:rPr>
          <w:rFonts w:hAnsi="宋体"/>
          <w:color w:val="000000"/>
          <w:sz w:val="24"/>
          <w:szCs w:val="24"/>
        </w:rPr>
      </w:pPr>
    </w:p>
    <w:p>
      <w:pPr>
        <w:spacing w:line="500" w:lineRule="exact"/>
        <w:jc w:val="left"/>
        <w:rPr>
          <w:rFonts w:ascii="宋体" w:hAnsi="宋体"/>
          <w:color w:val="000000"/>
          <w:sz w:val="24"/>
        </w:rPr>
      </w:pPr>
      <w:r>
        <w:rPr>
          <w:rFonts w:hint="eastAsia" w:ascii="宋体" w:hAnsi="宋体"/>
          <w:color w:val="000000"/>
          <w:sz w:val="24"/>
        </w:rPr>
        <w:t>供应商全称（公章）：</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500" w:lineRule="exact"/>
        <w:ind w:firstLine="570"/>
        <w:rPr>
          <w:rFonts w:ascii="宋体" w:hAnsi="宋体"/>
          <w:color w:val="000000"/>
          <w:sz w:val="24"/>
        </w:rPr>
      </w:pPr>
    </w:p>
    <w:p>
      <w:pPr>
        <w:rPr>
          <w:rFonts w:ascii="宋体" w:hAnsi="宋体"/>
          <w:color w:val="000000"/>
          <w:sz w:val="24"/>
          <w:u w:val="single"/>
        </w:rPr>
      </w:pPr>
      <w:r>
        <w:rPr>
          <w:rFonts w:hint="eastAsia" w:ascii="宋体" w:hAnsi="宋体"/>
          <w:sz w:val="24"/>
        </w:rPr>
        <w:t>法定代表人或被授权人</w:t>
      </w:r>
      <w:r>
        <w:rPr>
          <w:rFonts w:hint="eastAsia" w:ascii="宋体" w:hAnsi="宋体"/>
          <w:color w:val="000000"/>
          <w:sz w:val="24"/>
        </w:rPr>
        <w:t>（签字或盖章）：</w:t>
      </w:r>
      <w:r>
        <w:rPr>
          <w:rFonts w:hint="eastAsia" w:ascii="宋体" w:hAnsi="宋体"/>
          <w:color w:val="000000"/>
          <w:sz w:val="24"/>
          <w:u w:val="single"/>
        </w:rPr>
        <w:t xml:space="preserve">                            </w:t>
      </w:r>
      <w:r>
        <w:rPr>
          <w:rFonts w:hint="eastAsia" w:ascii="宋体" w:hAnsi="宋体"/>
          <w:color w:val="000000"/>
          <w:sz w:val="24"/>
        </w:rPr>
        <w:t xml:space="preserve">                                                       </w:t>
      </w:r>
    </w:p>
    <w:p>
      <w:pPr>
        <w:pStyle w:val="10"/>
        <w:rPr>
          <w:rFonts w:hAnsi="宋体"/>
          <w:color w:val="000000"/>
          <w:sz w:val="24"/>
          <w:szCs w:val="24"/>
        </w:rPr>
      </w:pPr>
      <w:r>
        <w:rPr>
          <w:rFonts w:hAnsi="宋体"/>
          <w:b/>
          <w:color w:val="000000"/>
          <w:sz w:val="44"/>
        </w:rPr>
        <w:br w:type="page"/>
      </w:r>
      <w:r>
        <w:rPr>
          <w:rFonts w:hint="eastAsia" w:hAnsi="宋体"/>
          <w:color w:val="000000"/>
          <w:sz w:val="24"/>
          <w:szCs w:val="24"/>
        </w:rPr>
        <w:t>附表2</w:t>
      </w:r>
    </w:p>
    <w:p>
      <w:pPr>
        <w:pStyle w:val="10"/>
        <w:jc w:val="center"/>
        <w:rPr>
          <w:rFonts w:hAnsi="宋体"/>
          <w:b/>
          <w:bCs/>
          <w:color w:val="000000"/>
          <w:sz w:val="32"/>
          <w:szCs w:val="32"/>
        </w:rPr>
      </w:pPr>
      <w:r>
        <w:rPr>
          <w:rFonts w:hint="eastAsia" w:hAnsi="宋体"/>
          <w:b/>
          <w:bCs/>
          <w:color w:val="000000"/>
          <w:sz w:val="32"/>
          <w:szCs w:val="32"/>
        </w:rPr>
        <w:t>技术指标偏差表</w:t>
      </w:r>
    </w:p>
    <w:p>
      <w:pPr>
        <w:spacing w:line="500" w:lineRule="exact"/>
        <w:ind w:left="-359" w:leftChars="-171" w:firstLine="357" w:firstLineChars="149"/>
        <w:rPr>
          <w:rFonts w:ascii="宋体" w:hAnsi="宋体"/>
          <w:b/>
          <w:color w:val="FF0000"/>
          <w:sz w:val="24"/>
        </w:rPr>
      </w:pPr>
      <w:r>
        <w:rPr>
          <w:rFonts w:hint="eastAsia" w:ascii="宋体" w:hAnsi="宋体"/>
          <w:color w:val="000000"/>
          <w:sz w:val="24"/>
        </w:rPr>
        <w:t xml:space="preserve">项目名称：                                                     </w:t>
      </w:r>
    </w:p>
    <w:p>
      <w:pPr>
        <w:kinsoku w:val="0"/>
        <w:spacing w:line="500" w:lineRule="exact"/>
        <w:rPr>
          <w:rFonts w:ascii="宋体" w:hAnsi="宋体"/>
          <w:color w:val="FF0000"/>
          <w:sz w:val="24"/>
        </w:rPr>
      </w:pPr>
      <w:r>
        <w:rPr>
          <w:rFonts w:hint="eastAsia" w:ascii="宋体" w:hAnsi="宋体"/>
          <w:sz w:val="24"/>
        </w:rPr>
        <w:t>项目编号：</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582"/>
        <w:gridCol w:w="1619"/>
        <w:gridCol w:w="1675"/>
        <w:gridCol w:w="1203"/>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46" w:type="pct"/>
            <w:vAlign w:val="center"/>
          </w:tcPr>
          <w:p>
            <w:pPr>
              <w:pStyle w:val="10"/>
              <w:spacing w:line="400" w:lineRule="exact"/>
              <w:jc w:val="center"/>
              <w:rPr>
                <w:rFonts w:hAnsi="宋体"/>
                <w:color w:val="000000"/>
                <w:sz w:val="24"/>
                <w:szCs w:val="24"/>
              </w:rPr>
            </w:pPr>
            <w:r>
              <w:rPr>
                <w:rFonts w:hint="eastAsia" w:hAnsi="宋体"/>
                <w:color w:val="000000"/>
                <w:sz w:val="24"/>
                <w:szCs w:val="24"/>
              </w:rPr>
              <w:t>序号</w:t>
            </w:r>
          </w:p>
        </w:tc>
        <w:tc>
          <w:tcPr>
            <w:tcW w:w="1390" w:type="pct"/>
            <w:vAlign w:val="center"/>
          </w:tcPr>
          <w:p>
            <w:pPr>
              <w:pStyle w:val="10"/>
              <w:spacing w:line="400" w:lineRule="exact"/>
              <w:ind w:firstLine="840" w:firstLineChars="350"/>
              <w:rPr>
                <w:rFonts w:hAnsi="宋体"/>
                <w:color w:val="000000"/>
                <w:sz w:val="24"/>
                <w:szCs w:val="24"/>
              </w:rPr>
            </w:pPr>
            <w:r>
              <w:rPr>
                <w:rFonts w:hint="eastAsia" w:hAnsi="宋体"/>
                <w:color w:val="000000"/>
                <w:sz w:val="24"/>
                <w:szCs w:val="24"/>
              </w:rPr>
              <w:t>名称</w:t>
            </w:r>
          </w:p>
        </w:tc>
        <w:tc>
          <w:tcPr>
            <w:tcW w:w="872" w:type="pct"/>
            <w:tcBorders>
              <w:right w:val="single" w:color="auto" w:sz="4" w:space="0"/>
            </w:tcBorders>
            <w:vAlign w:val="center"/>
          </w:tcPr>
          <w:p>
            <w:pPr>
              <w:pStyle w:val="10"/>
              <w:spacing w:line="400" w:lineRule="exact"/>
              <w:jc w:val="center"/>
              <w:rPr>
                <w:rFonts w:hAnsi="宋体"/>
                <w:color w:val="000000"/>
                <w:sz w:val="24"/>
                <w:szCs w:val="24"/>
              </w:rPr>
            </w:pPr>
            <w:r>
              <w:rPr>
                <w:rFonts w:hint="eastAsia" w:hAnsi="宋体"/>
                <w:color w:val="000000"/>
                <w:sz w:val="24"/>
                <w:szCs w:val="24"/>
              </w:rPr>
              <w:t>谈 判 要 求</w:t>
            </w:r>
          </w:p>
          <w:p>
            <w:pPr>
              <w:pStyle w:val="10"/>
              <w:spacing w:line="400" w:lineRule="exact"/>
              <w:jc w:val="center"/>
              <w:rPr>
                <w:rFonts w:hAnsi="宋体"/>
                <w:color w:val="000000"/>
                <w:sz w:val="24"/>
                <w:szCs w:val="24"/>
              </w:rPr>
            </w:pPr>
            <w:r>
              <w:rPr>
                <w:rFonts w:hint="eastAsia" w:hAnsi="宋体"/>
                <w:color w:val="000000"/>
                <w:sz w:val="24"/>
                <w:szCs w:val="24"/>
              </w:rPr>
              <w:t>技 术 指 标</w:t>
            </w:r>
          </w:p>
        </w:tc>
        <w:tc>
          <w:tcPr>
            <w:tcW w:w="902" w:type="pct"/>
            <w:tcBorders>
              <w:top w:val="single" w:color="auto" w:sz="4" w:space="0"/>
              <w:left w:val="single" w:color="auto" w:sz="4" w:space="0"/>
              <w:bottom w:val="single" w:color="auto" w:sz="4" w:space="0"/>
              <w:right w:val="single" w:color="auto" w:sz="4" w:space="0"/>
            </w:tcBorders>
            <w:vAlign w:val="center"/>
          </w:tcPr>
          <w:p>
            <w:pPr>
              <w:pStyle w:val="10"/>
              <w:spacing w:line="400" w:lineRule="exact"/>
              <w:jc w:val="center"/>
              <w:rPr>
                <w:rFonts w:hAnsi="宋体"/>
                <w:color w:val="000000"/>
                <w:sz w:val="24"/>
                <w:szCs w:val="24"/>
              </w:rPr>
            </w:pPr>
            <w:r>
              <w:rPr>
                <w:rFonts w:hint="eastAsia" w:hAnsi="宋体"/>
                <w:color w:val="000000"/>
                <w:sz w:val="24"/>
                <w:szCs w:val="24"/>
              </w:rPr>
              <w:t>谈 判 响 应</w:t>
            </w:r>
          </w:p>
          <w:p>
            <w:pPr>
              <w:pStyle w:val="10"/>
              <w:spacing w:line="400" w:lineRule="exact"/>
              <w:jc w:val="center"/>
              <w:rPr>
                <w:rFonts w:hAnsi="宋体"/>
                <w:color w:val="000000"/>
                <w:sz w:val="24"/>
                <w:szCs w:val="24"/>
              </w:rPr>
            </w:pPr>
            <w:r>
              <w:rPr>
                <w:rFonts w:hint="eastAsia" w:hAnsi="宋体"/>
                <w:color w:val="000000"/>
                <w:sz w:val="24"/>
                <w:szCs w:val="24"/>
              </w:rPr>
              <w:t>技 术 指 标</w:t>
            </w:r>
          </w:p>
        </w:tc>
        <w:tc>
          <w:tcPr>
            <w:tcW w:w="648" w:type="pct"/>
            <w:tcBorders>
              <w:top w:val="single" w:color="auto" w:sz="4" w:space="0"/>
              <w:left w:val="single" w:color="auto" w:sz="4" w:space="0"/>
              <w:bottom w:val="single" w:color="auto" w:sz="4" w:space="0"/>
              <w:right w:val="single" w:color="auto" w:sz="4" w:space="0"/>
            </w:tcBorders>
            <w:vAlign w:val="center"/>
          </w:tcPr>
          <w:p>
            <w:pPr>
              <w:pStyle w:val="10"/>
              <w:spacing w:line="400" w:lineRule="exact"/>
              <w:jc w:val="center"/>
              <w:rPr>
                <w:rFonts w:hAnsi="宋体"/>
                <w:color w:val="000000"/>
                <w:sz w:val="24"/>
                <w:szCs w:val="24"/>
              </w:rPr>
            </w:pPr>
            <w:r>
              <w:rPr>
                <w:rFonts w:hint="eastAsia" w:hAnsi="宋体"/>
                <w:color w:val="000000"/>
                <w:sz w:val="24"/>
                <w:szCs w:val="24"/>
              </w:rPr>
              <w:t>偏离情况</w:t>
            </w:r>
          </w:p>
        </w:tc>
        <w:tc>
          <w:tcPr>
            <w:tcW w:w="742" w:type="pct"/>
            <w:tcBorders>
              <w:left w:val="single" w:color="auto" w:sz="4" w:space="0"/>
            </w:tcBorders>
            <w:vAlign w:val="center"/>
          </w:tcPr>
          <w:p>
            <w:pPr>
              <w:pStyle w:val="10"/>
              <w:spacing w:line="400" w:lineRule="exact"/>
              <w:ind w:firstLine="120" w:firstLineChars="50"/>
              <w:rPr>
                <w:rFonts w:hAnsi="宋体"/>
                <w:color w:val="000000"/>
                <w:sz w:val="24"/>
                <w:szCs w:val="24"/>
              </w:rPr>
            </w:pPr>
            <w:r>
              <w:rPr>
                <w:rFonts w:hint="eastAsia" w:hAnsi="宋体"/>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46" w:type="pct"/>
          </w:tcPr>
          <w:p>
            <w:pPr>
              <w:pStyle w:val="10"/>
              <w:spacing w:line="600" w:lineRule="exact"/>
              <w:ind w:left="-120" w:leftChars="-57"/>
              <w:rPr>
                <w:rFonts w:hAnsi="宋体"/>
                <w:color w:val="000000"/>
                <w:sz w:val="24"/>
                <w:szCs w:val="24"/>
              </w:rPr>
            </w:pPr>
          </w:p>
        </w:tc>
        <w:tc>
          <w:tcPr>
            <w:tcW w:w="1390" w:type="pct"/>
          </w:tcPr>
          <w:p>
            <w:pPr>
              <w:pStyle w:val="10"/>
              <w:spacing w:line="400" w:lineRule="exact"/>
              <w:rPr>
                <w:rFonts w:hAnsi="宋体"/>
                <w:color w:val="000000"/>
                <w:sz w:val="24"/>
                <w:szCs w:val="24"/>
              </w:rPr>
            </w:pPr>
          </w:p>
        </w:tc>
        <w:tc>
          <w:tcPr>
            <w:tcW w:w="872" w:type="pct"/>
            <w:vAlign w:val="center"/>
          </w:tcPr>
          <w:p>
            <w:pPr>
              <w:pStyle w:val="10"/>
              <w:spacing w:line="600" w:lineRule="exact"/>
              <w:rPr>
                <w:rFonts w:hAnsi="宋体"/>
                <w:color w:val="000000"/>
                <w:sz w:val="24"/>
                <w:szCs w:val="24"/>
              </w:rPr>
            </w:pPr>
          </w:p>
        </w:tc>
        <w:tc>
          <w:tcPr>
            <w:tcW w:w="902" w:type="pct"/>
            <w:tcBorders>
              <w:top w:val="single" w:color="auto" w:sz="4" w:space="0"/>
            </w:tcBorders>
            <w:vAlign w:val="center"/>
          </w:tcPr>
          <w:p>
            <w:pPr>
              <w:pStyle w:val="10"/>
              <w:spacing w:line="600" w:lineRule="exact"/>
              <w:rPr>
                <w:rFonts w:hAnsi="宋体"/>
                <w:color w:val="000000"/>
                <w:sz w:val="24"/>
                <w:szCs w:val="24"/>
              </w:rPr>
            </w:pPr>
          </w:p>
        </w:tc>
        <w:tc>
          <w:tcPr>
            <w:tcW w:w="648" w:type="pct"/>
            <w:tcBorders>
              <w:top w:val="single" w:color="auto" w:sz="4" w:space="0"/>
            </w:tcBorders>
            <w:vAlign w:val="center"/>
          </w:tcPr>
          <w:p>
            <w:pPr>
              <w:pStyle w:val="10"/>
              <w:spacing w:line="600" w:lineRule="exact"/>
              <w:rPr>
                <w:rFonts w:hAnsi="宋体"/>
                <w:color w:val="000000"/>
                <w:sz w:val="24"/>
                <w:szCs w:val="24"/>
              </w:rPr>
            </w:pPr>
          </w:p>
        </w:tc>
        <w:tc>
          <w:tcPr>
            <w:tcW w:w="742" w:type="pct"/>
            <w:vAlign w:val="center"/>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6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6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6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6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6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6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6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6" w:type="pct"/>
          </w:tcPr>
          <w:p>
            <w:pPr>
              <w:pStyle w:val="10"/>
              <w:spacing w:line="600" w:lineRule="exact"/>
              <w:rPr>
                <w:rFonts w:hAnsi="宋体"/>
                <w:color w:val="000000"/>
                <w:sz w:val="24"/>
                <w:szCs w:val="24"/>
              </w:rPr>
            </w:pPr>
          </w:p>
        </w:tc>
        <w:tc>
          <w:tcPr>
            <w:tcW w:w="1390" w:type="pct"/>
          </w:tcPr>
          <w:p>
            <w:pPr>
              <w:pStyle w:val="10"/>
              <w:spacing w:line="400" w:lineRule="exact"/>
              <w:rPr>
                <w:rFonts w:hAnsi="宋体"/>
                <w:color w:val="000000"/>
                <w:sz w:val="24"/>
                <w:szCs w:val="24"/>
              </w:rPr>
            </w:pPr>
          </w:p>
        </w:tc>
        <w:tc>
          <w:tcPr>
            <w:tcW w:w="872" w:type="pct"/>
          </w:tcPr>
          <w:p>
            <w:pPr>
              <w:pStyle w:val="10"/>
              <w:spacing w:line="600" w:lineRule="exact"/>
              <w:rPr>
                <w:rFonts w:hAnsi="宋体"/>
                <w:color w:val="000000"/>
                <w:sz w:val="24"/>
                <w:szCs w:val="24"/>
              </w:rPr>
            </w:pPr>
          </w:p>
        </w:tc>
        <w:tc>
          <w:tcPr>
            <w:tcW w:w="902" w:type="pct"/>
          </w:tcPr>
          <w:p>
            <w:pPr>
              <w:pStyle w:val="10"/>
              <w:spacing w:line="600" w:lineRule="exact"/>
              <w:rPr>
                <w:rFonts w:hAnsi="宋体"/>
                <w:color w:val="000000"/>
                <w:sz w:val="24"/>
                <w:szCs w:val="24"/>
              </w:rPr>
            </w:pPr>
          </w:p>
        </w:tc>
        <w:tc>
          <w:tcPr>
            <w:tcW w:w="648" w:type="pct"/>
          </w:tcPr>
          <w:p>
            <w:pPr>
              <w:pStyle w:val="10"/>
              <w:spacing w:line="600" w:lineRule="exact"/>
              <w:rPr>
                <w:rFonts w:hAnsi="宋体"/>
                <w:color w:val="000000"/>
                <w:sz w:val="24"/>
                <w:szCs w:val="24"/>
              </w:rPr>
            </w:pPr>
          </w:p>
        </w:tc>
        <w:tc>
          <w:tcPr>
            <w:tcW w:w="742" w:type="pct"/>
          </w:tcPr>
          <w:p>
            <w:pPr>
              <w:pStyle w:val="10"/>
              <w:spacing w:line="600" w:lineRule="exact"/>
              <w:rPr>
                <w:rFonts w:hAnsi="宋体"/>
                <w:color w:val="000000"/>
                <w:sz w:val="24"/>
                <w:szCs w:val="24"/>
              </w:rPr>
            </w:pPr>
          </w:p>
        </w:tc>
      </w:tr>
    </w:tbl>
    <w:p>
      <w:pPr>
        <w:pStyle w:val="10"/>
        <w:spacing w:line="360" w:lineRule="auto"/>
        <w:rPr>
          <w:rFonts w:hAnsi="宋体"/>
          <w:sz w:val="24"/>
          <w:szCs w:val="24"/>
        </w:rPr>
      </w:pPr>
      <w:r>
        <w:rPr>
          <w:rFonts w:hint="eastAsia" w:hAnsi="宋体"/>
          <w:sz w:val="24"/>
          <w:szCs w:val="24"/>
        </w:rPr>
        <w:t>说明：</w:t>
      </w:r>
      <w:r>
        <w:rPr>
          <w:rFonts w:hint="eastAsia" w:hAnsi="宋体"/>
          <w:sz w:val="24"/>
        </w:rPr>
        <w:t>请按项目的实际技术参数，逐条对应单一来源采购文件的“技术参数及要求”，认真填写本表。偏离情况填写：优于、等于或低于，偏离说明对偏离情况做出详细说明。</w:t>
      </w:r>
    </w:p>
    <w:p>
      <w:pPr>
        <w:autoSpaceDE w:val="0"/>
        <w:autoSpaceDN w:val="0"/>
        <w:adjustRightInd w:val="0"/>
        <w:spacing w:line="360" w:lineRule="auto"/>
        <w:ind w:firstLine="480" w:firstLineChars="200"/>
        <w:rPr>
          <w:rFonts w:ascii="宋体" w:hAnsi="宋体" w:cs="Courier New"/>
          <w:sz w:val="24"/>
        </w:rPr>
      </w:pPr>
    </w:p>
    <w:p>
      <w:pPr>
        <w:pStyle w:val="10"/>
        <w:ind w:firstLine="480" w:firstLineChars="200"/>
        <w:rPr>
          <w:rFonts w:hAnsi="宋体"/>
          <w:sz w:val="24"/>
          <w:szCs w:val="24"/>
        </w:rPr>
      </w:pPr>
    </w:p>
    <w:p>
      <w:pPr>
        <w:spacing w:line="500" w:lineRule="exact"/>
        <w:ind w:firstLine="240" w:firstLineChars="100"/>
        <w:jc w:val="left"/>
        <w:rPr>
          <w:rFonts w:ascii="宋体" w:hAnsi="宋体"/>
          <w:color w:val="000000"/>
          <w:sz w:val="24"/>
        </w:rPr>
      </w:pPr>
      <w:r>
        <w:rPr>
          <w:rFonts w:hint="eastAsia" w:ascii="宋体" w:hAnsi="宋体"/>
          <w:color w:val="000000"/>
          <w:sz w:val="24"/>
        </w:rPr>
        <w:t>供应商全称（公章）：</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500" w:lineRule="exact"/>
        <w:ind w:firstLine="570"/>
        <w:rPr>
          <w:rFonts w:ascii="宋体" w:hAnsi="宋体"/>
          <w:color w:val="000000"/>
          <w:sz w:val="24"/>
        </w:rPr>
      </w:pPr>
    </w:p>
    <w:p>
      <w:pPr>
        <w:pStyle w:val="10"/>
        <w:ind w:firstLine="240" w:firstLineChars="100"/>
        <w:rPr>
          <w:rFonts w:hAnsi="宋体"/>
          <w:sz w:val="24"/>
          <w:szCs w:val="24"/>
        </w:rPr>
      </w:pPr>
      <w:r>
        <w:rPr>
          <w:rFonts w:hint="eastAsia" w:hAnsi="宋体"/>
          <w:sz w:val="24"/>
        </w:rPr>
        <w:t>法定代表人或被授权人</w:t>
      </w:r>
      <w:r>
        <w:rPr>
          <w:rFonts w:hint="eastAsia" w:hAnsi="宋体"/>
          <w:color w:val="000000"/>
          <w:sz w:val="24"/>
        </w:rPr>
        <w:t>（签字或盖章）：</w:t>
      </w:r>
      <w:r>
        <w:rPr>
          <w:rFonts w:hint="eastAsia" w:hAnsi="宋体"/>
          <w:color w:val="000000"/>
          <w:sz w:val="24"/>
          <w:u w:val="single"/>
        </w:rPr>
        <w:t xml:space="preserve">                            </w:t>
      </w:r>
    </w:p>
    <w:p>
      <w:pPr>
        <w:adjustRightInd w:val="0"/>
        <w:snapToGrid w:val="0"/>
        <w:spacing w:line="360" w:lineRule="auto"/>
        <w:rPr>
          <w:rFonts w:ascii="宋体" w:hAnsi="宋体"/>
          <w:u w:val="single"/>
        </w:rPr>
      </w:pPr>
      <w:r>
        <w:rPr>
          <w:rFonts w:hAnsi="宋体"/>
          <w:sz w:val="24"/>
        </w:rPr>
        <w:br w:type="page"/>
      </w:r>
      <w:r>
        <w:rPr>
          <w:rFonts w:hint="eastAsia" w:ascii="宋体" w:hAnsi="宋体"/>
          <w:sz w:val="24"/>
        </w:rPr>
        <w:t>附表3</w:t>
      </w:r>
    </w:p>
    <w:p>
      <w:pPr>
        <w:adjustRightInd w:val="0"/>
        <w:snapToGrid w:val="0"/>
        <w:spacing w:line="360" w:lineRule="auto"/>
        <w:jc w:val="center"/>
        <w:rPr>
          <w:rFonts w:ascii="宋体" w:hAnsi="宋体" w:cs="Courier New"/>
          <w:b/>
          <w:bCs/>
          <w:sz w:val="32"/>
          <w:szCs w:val="32"/>
        </w:rPr>
      </w:pPr>
      <w:r>
        <w:rPr>
          <w:rFonts w:hint="eastAsia" w:ascii="宋体" w:hAnsi="宋体" w:cs="Courier New"/>
          <w:b/>
          <w:bCs/>
          <w:sz w:val="32"/>
          <w:szCs w:val="32"/>
        </w:rPr>
        <w:t>商务条款响应说明</w:t>
      </w:r>
    </w:p>
    <w:p>
      <w:pPr>
        <w:kinsoku w:val="0"/>
        <w:spacing w:line="500" w:lineRule="exact"/>
        <w:ind w:firstLine="120" w:firstLineChars="50"/>
        <w:rPr>
          <w:rFonts w:ascii="宋体" w:hAnsi="宋体"/>
          <w:sz w:val="24"/>
        </w:rPr>
      </w:pPr>
      <w:r>
        <w:rPr>
          <w:rFonts w:hint="eastAsia" w:ascii="宋体" w:hAnsi="宋体"/>
          <w:sz w:val="24"/>
        </w:rPr>
        <w:t xml:space="preserve">项目名称：                                                  </w:t>
      </w:r>
      <w:r>
        <w:rPr>
          <w:rFonts w:ascii="宋体" w:hAnsi="宋体"/>
          <w:color w:val="000000"/>
          <w:sz w:val="24"/>
        </w:rPr>
        <w:t xml:space="preserve"> </w:t>
      </w:r>
      <w:r>
        <w:rPr>
          <w:rFonts w:hint="eastAsia" w:ascii="宋体" w:hAnsi="宋体"/>
          <w:color w:val="000000"/>
          <w:sz w:val="24"/>
        </w:rPr>
        <w:t xml:space="preserve">  </w:t>
      </w:r>
    </w:p>
    <w:p>
      <w:pPr>
        <w:kinsoku w:val="0"/>
        <w:spacing w:line="500" w:lineRule="exact"/>
        <w:ind w:firstLine="120" w:firstLineChars="50"/>
        <w:rPr>
          <w:rFonts w:ascii="宋体" w:hAnsi="宋体"/>
          <w:color w:val="FF0000"/>
          <w:sz w:val="24"/>
        </w:rPr>
      </w:pPr>
      <w:r>
        <w:rPr>
          <w:rFonts w:hint="eastAsia" w:ascii="宋体" w:hAnsi="宋体"/>
          <w:sz w:val="24"/>
        </w:rPr>
        <w:t>项目编号：</w:t>
      </w:r>
      <w:r>
        <w:rPr>
          <w:rFonts w:hint="eastAsia" w:ascii="宋体" w:hAnsi="宋体"/>
          <w:sz w:val="32"/>
          <w:szCs w:val="32"/>
        </w:rPr>
        <w:t xml:space="preserve">   </w:t>
      </w:r>
      <w:r>
        <w:rPr>
          <w:rFonts w:ascii="宋体" w:hAnsi="宋体"/>
          <w:sz w:val="32"/>
          <w:szCs w:val="32"/>
        </w:rPr>
        <w:t xml:space="preserve">                       </w:t>
      </w:r>
    </w:p>
    <w:tbl>
      <w:tblPr>
        <w:tblStyle w:val="18"/>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firstLine="120" w:firstLineChars="50"/>
              <w:rPr>
                <w:rFonts w:ascii="宋体" w:hAnsi="宋体"/>
                <w:sz w:val="24"/>
              </w:rPr>
            </w:pPr>
            <w:r>
              <w:rPr>
                <w:rFonts w:hint="eastAsia" w:ascii="宋体" w:hAnsi="宋体"/>
                <w:sz w:val="24"/>
              </w:rPr>
              <w:t>序号</w:t>
            </w:r>
          </w:p>
        </w:tc>
        <w:tc>
          <w:tcPr>
            <w:tcW w:w="3451" w:type="dxa"/>
            <w:vAlign w:val="center"/>
          </w:tcPr>
          <w:p>
            <w:pPr>
              <w:spacing w:line="560" w:lineRule="exact"/>
              <w:ind w:right="-168" w:rightChars="-80"/>
              <w:jc w:val="center"/>
              <w:rPr>
                <w:rFonts w:ascii="宋体" w:hAnsi="宋体"/>
                <w:sz w:val="24"/>
              </w:rPr>
            </w:pPr>
            <w:r>
              <w:rPr>
                <w:rFonts w:hint="eastAsia" w:ascii="宋体" w:hAnsi="宋体"/>
                <w:sz w:val="24"/>
              </w:rPr>
              <w:t>单一来源采购文件要求</w:t>
            </w:r>
          </w:p>
        </w:tc>
        <w:tc>
          <w:tcPr>
            <w:tcW w:w="3015" w:type="dxa"/>
            <w:vAlign w:val="center"/>
          </w:tcPr>
          <w:p>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81" w:type="dxa"/>
            <w:vAlign w:val="center"/>
          </w:tcPr>
          <w:p>
            <w:pPr>
              <w:spacing w:line="560" w:lineRule="exact"/>
              <w:ind w:right="-168" w:rightChars="-80" w:firstLine="360" w:firstLineChars="150"/>
              <w:rPr>
                <w:rFonts w:ascii="宋体" w:hAnsi="宋体"/>
                <w:sz w:val="24"/>
              </w:rPr>
            </w:pPr>
            <w:r>
              <w:rPr>
                <w:rFonts w:hint="eastAsia" w:ascii="宋体" w:hAnsi="宋体"/>
                <w:sz w:val="24"/>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ascii="宋体" w:hAnsi="宋体"/>
                <w:sz w:val="24"/>
              </w:rPr>
            </w:pPr>
          </w:p>
        </w:tc>
        <w:tc>
          <w:tcPr>
            <w:tcW w:w="3451" w:type="dxa"/>
            <w:vAlign w:val="center"/>
          </w:tcPr>
          <w:p>
            <w:pPr>
              <w:spacing w:line="560" w:lineRule="exact"/>
              <w:ind w:right="-168" w:rightChars="-80"/>
              <w:jc w:val="center"/>
              <w:rPr>
                <w:rFonts w:ascii="宋体" w:hAnsi="宋体"/>
                <w:sz w:val="24"/>
              </w:rPr>
            </w:pPr>
          </w:p>
        </w:tc>
        <w:tc>
          <w:tcPr>
            <w:tcW w:w="3015" w:type="dxa"/>
            <w:vAlign w:val="center"/>
          </w:tcPr>
          <w:p>
            <w:pPr>
              <w:spacing w:line="560" w:lineRule="exact"/>
              <w:ind w:right="-168" w:rightChars="-80"/>
              <w:jc w:val="center"/>
              <w:rPr>
                <w:rFonts w:ascii="宋体" w:hAnsi="宋体"/>
                <w:sz w:val="24"/>
              </w:rPr>
            </w:pPr>
          </w:p>
        </w:tc>
        <w:tc>
          <w:tcPr>
            <w:tcW w:w="1881" w:type="dxa"/>
            <w:vAlign w:val="center"/>
          </w:tcPr>
          <w:p>
            <w:pPr>
              <w:spacing w:line="560" w:lineRule="exact"/>
              <w:ind w:right="-168" w:rightChars="-80"/>
              <w:jc w:val="center"/>
              <w:rPr>
                <w:rFonts w:ascii="宋体" w:hAnsi="宋体"/>
                <w:sz w:val="24"/>
              </w:rPr>
            </w:pPr>
          </w:p>
        </w:tc>
      </w:tr>
    </w:tbl>
    <w:p>
      <w:pPr>
        <w:autoSpaceDE w:val="0"/>
        <w:autoSpaceDN w:val="0"/>
        <w:adjustRightInd w:val="0"/>
        <w:spacing w:line="360" w:lineRule="auto"/>
        <w:rPr>
          <w:rFonts w:hAnsi="宋体"/>
          <w:b/>
          <w:sz w:val="24"/>
        </w:rPr>
      </w:pPr>
      <w:r>
        <w:rPr>
          <w:rFonts w:hint="eastAsia" w:ascii="宋体" w:hAnsi="宋体" w:cs="Courier New"/>
          <w:sz w:val="24"/>
        </w:rPr>
        <w:t>说明：1、按照</w:t>
      </w:r>
      <w:r>
        <w:rPr>
          <w:rFonts w:hint="eastAsia" w:hAnsi="宋体"/>
          <w:sz w:val="24"/>
        </w:rPr>
        <w:t>供应商须知前附表</w:t>
      </w:r>
      <w:r>
        <w:rPr>
          <w:rFonts w:hint="eastAsia" w:ascii="宋体" w:hAnsi="宋体" w:cs="Courier New"/>
          <w:sz w:val="24"/>
        </w:rPr>
        <w:t>商务条款须如实填写（包括</w:t>
      </w:r>
      <w:r>
        <w:rPr>
          <w:rFonts w:hint="eastAsia" w:hAnsi="宋体"/>
          <w:sz w:val="24"/>
        </w:rPr>
        <w:t>提供服务的时间、地点</w:t>
      </w:r>
      <w:r>
        <w:rPr>
          <w:rFonts w:hint="eastAsia" w:hAnsi="宋体"/>
        </w:rPr>
        <w:t>、</w:t>
      </w:r>
      <w:r>
        <w:rPr>
          <w:rFonts w:hint="eastAsia" w:hAnsi="宋体"/>
          <w:sz w:val="24"/>
        </w:rPr>
        <w:t>结算方式</w:t>
      </w:r>
      <w:r>
        <w:rPr>
          <w:rFonts w:hint="eastAsia" w:ascii="宋体" w:hAnsi="宋体" w:cs="Courier New"/>
          <w:sz w:val="24"/>
        </w:rPr>
        <w:t>等）。</w:t>
      </w:r>
    </w:p>
    <w:p>
      <w:pPr>
        <w:autoSpaceDE w:val="0"/>
        <w:autoSpaceDN w:val="0"/>
        <w:adjustRightInd w:val="0"/>
        <w:spacing w:line="360" w:lineRule="auto"/>
        <w:ind w:firstLine="720" w:firstLineChars="300"/>
        <w:rPr>
          <w:rFonts w:hAnsi="宋体"/>
          <w:b/>
          <w:sz w:val="24"/>
        </w:rPr>
      </w:pPr>
      <w:r>
        <w:rPr>
          <w:rFonts w:hint="eastAsia" w:ascii="宋体" w:hAnsi="宋体" w:cs="Courier New"/>
          <w:sz w:val="24"/>
        </w:rPr>
        <w:t>2、响应说明填写：优于、相同、低于。</w:t>
      </w:r>
    </w:p>
    <w:p>
      <w:pPr>
        <w:spacing w:line="500" w:lineRule="exact"/>
        <w:ind w:firstLine="600" w:firstLineChars="250"/>
        <w:jc w:val="left"/>
        <w:rPr>
          <w:rFonts w:ascii="宋体" w:hAnsi="宋体"/>
          <w:color w:val="000000"/>
          <w:sz w:val="24"/>
        </w:rPr>
      </w:pPr>
    </w:p>
    <w:p>
      <w:pPr>
        <w:spacing w:line="500" w:lineRule="exact"/>
        <w:ind w:firstLine="600" w:firstLineChars="250"/>
        <w:jc w:val="left"/>
        <w:rPr>
          <w:rFonts w:ascii="宋体" w:hAnsi="宋体"/>
          <w:color w:val="000000"/>
          <w:sz w:val="24"/>
        </w:rPr>
      </w:pPr>
    </w:p>
    <w:p>
      <w:pPr>
        <w:spacing w:line="500" w:lineRule="exact"/>
        <w:ind w:firstLine="283" w:firstLineChars="118"/>
        <w:jc w:val="left"/>
        <w:rPr>
          <w:rFonts w:ascii="宋体" w:hAnsi="宋体"/>
          <w:color w:val="000000"/>
          <w:sz w:val="24"/>
        </w:rPr>
      </w:pPr>
      <w:r>
        <w:rPr>
          <w:rFonts w:hint="eastAsia" w:ascii="宋体" w:hAnsi="宋体"/>
          <w:color w:val="000000"/>
          <w:sz w:val="24"/>
        </w:rPr>
        <w:t>供应商全称（公章）：</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500" w:lineRule="exact"/>
        <w:ind w:firstLine="570"/>
        <w:rPr>
          <w:rFonts w:ascii="宋体" w:hAnsi="宋体"/>
          <w:color w:val="000000"/>
          <w:sz w:val="24"/>
        </w:rPr>
      </w:pPr>
    </w:p>
    <w:p>
      <w:pPr>
        <w:pStyle w:val="10"/>
        <w:ind w:firstLine="283" w:firstLineChars="118"/>
        <w:jc w:val="left"/>
        <w:rPr>
          <w:rFonts w:hAnsi="宋体"/>
          <w:sz w:val="24"/>
          <w:szCs w:val="24"/>
        </w:rPr>
      </w:pPr>
      <w:r>
        <w:rPr>
          <w:rFonts w:hint="eastAsia" w:hAnsi="宋体"/>
          <w:sz w:val="24"/>
        </w:rPr>
        <w:t>法定代表人或被授权人</w:t>
      </w:r>
      <w:r>
        <w:rPr>
          <w:rFonts w:hint="eastAsia" w:hAnsi="宋体"/>
          <w:color w:val="000000"/>
          <w:sz w:val="24"/>
        </w:rPr>
        <w:t>（签字或盖章）：</w:t>
      </w:r>
      <w:r>
        <w:rPr>
          <w:rFonts w:hint="eastAsia" w:hAnsi="宋体"/>
          <w:color w:val="000000"/>
          <w:sz w:val="24"/>
          <w:u w:val="single"/>
        </w:rPr>
        <w:t xml:space="preserve">                            </w:t>
      </w:r>
      <w:r>
        <w:rPr>
          <w:rFonts w:hint="eastAsia" w:hAnsi="宋体"/>
          <w:sz w:val="24"/>
          <w:szCs w:val="24"/>
        </w:rPr>
        <w:t xml:space="preserve">     </w:t>
      </w:r>
    </w:p>
    <w:p>
      <w:pPr>
        <w:spacing w:line="360" w:lineRule="atLeast"/>
        <w:jc w:val="center"/>
        <w:rPr>
          <w:rFonts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第三部分  供应商资格条件证明文件</w:t>
      </w:r>
    </w:p>
    <w:p>
      <w:pPr>
        <w:jc w:val="center"/>
        <w:rPr>
          <w:u w:val="single"/>
        </w:rPr>
      </w:pPr>
      <w:r>
        <w:rPr>
          <w:rFonts w:ascii="宋体" w:hAnsi="宋体"/>
          <w:b/>
          <w:color w:val="000000"/>
          <w:sz w:val="32"/>
          <w:szCs w:val="32"/>
        </w:rPr>
        <w:br w:type="page"/>
      </w:r>
      <w:r>
        <w:rPr>
          <w:rFonts w:hint="eastAsia"/>
          <w:b/>
          <w:sz w:val="32"/>
          <w:szCs w:val="32"/>
        </w:rPr>
        <w:t>法定代表人证明书与法定代表人授权书</w:t>
      </w:r>
    </w:p>
    <w:p>
      <w:pPr>
        <w:tabs>
          <w:tab w:val="left" w:pos="210"/>
        </w:tabs>
        <w:spacing w:line="320" w:lineRule="exact"/>
        <w:jc w:val="center"/>
        <w:rPr>
          <w:rFonts w:ascii="宋体" w:hAnsi="宋体" w:cs="Arial"/>
          <w:b/>
          <w:kern w:val="0"/>
          <w:sz w:val="32"/>
          <w:szCs w:val="32"/>
        </w:rPr>
      </w:pPr>
    </w:p>
    <w:p>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法定代表人证明书</w:t>
      </w:r>
    </w:p>
    <w:p>
      <w:pPr>
        <w:tabs>
          <w:tab w:val="left" w:pos="210"/>
        </w:tabs>
        <w:spacing w:line="320" w:lineRule="exact"/>
        <w:jc w:val="center"/>
        <w:rPr>
          <w:rFonts w:ascii="宋体" w:hAnsi="宋体" w:cs="Arial"/>
          <w:b/>
          <w:kern w:val="0"/>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360"/>
        <w:gridCol w:w="1797"/>
        <w:gridCol w:w="178"/>
        <w:gridCol w:w="2077"/>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358" w:type="dxa"/>
            <w:gridSpan w:val="6"/>
            <w:vAlign w:val="center"/>
          </w:tcPr>
          <w:p>
            <w:pPr>
              <w:tabs>
                <w:tab w:val="left" w:pos="210"/>
              </w:tabs>
              <w:spacing w:line="320" w:lineRule="exact"/>
              <w:rPr>
                <w:rFonts w:ascii="宋体" w:hAnsi="宋体" w:cs="Arial"/>
                <w:kern w:val="0"/>
                <w:sz w:val="24"/>
              </w:rPr>
            </w:pPr>
            <w:r>
              <w:rPr>
                <w:rFonts w:hint="eastAsia" w:ascii="宋体" w:hAnsi="宋体" w:cs="Arial"/>
                <w:kern w:val="0"/>
                <w:sz w:val="24"/>
              </w:rPr>
              <w:t>致：陕西开源招标有限公司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企</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r>
              <w:rPr>
                <w:rFonts w:hint="eastAsia" w:ascii="宋体" w:hAnsi="宋体" w:cs="Arial"/>
                <w:kern w:val="0"/>
                <w:sz w:val="24"/>
              </w:rPr>
              <w:t>业</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r>
              <w:rPr>
                <w:rFonts w:hint="eastAsia" w:ascii="宋体" w:hAnsi="宋体" w:cs="Arial"/>
                <w:kern w:val="0"/>
                <w:sz w:val="24"/>
              </w:rPr>
              <w:t>信</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r>
              <w:rPr>
                <w:rFonts w:hint="eastAsia" w:ascii="宋体" w:hAnsi="宋体" w:cs="Arial"/>
                <w:kern w:val="0"/>
                <w:sz w:val="24"/>
              </w:rPr>
              <w:t>息</w:t>
            </w:r>
          </w:p>
        </w:tc>
        <w:tc>
          <w:tcPr>
            <w:tcW w:w="2360"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企业名称</w:t>
            </w:r>
          </w:p>
        </w:tc>
        <w:tc>
          <w:tcPr>
            <w:tcW w:w="613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pPr>
              <w:tabs>
                <w:tab w:val="left" w:pos="210"/>
              </w:tabs>
              <w:spacing w:line="320" w:lineRule="exact"/>
              <w:jc w:val="center"/>
              <w:rPr>
                <w:rFonts w:ascii="宋体" w:hAnsi="宋体" w:cs="Arial"/>
                <w:kern w:val="0"/>
                <w:sz w:val="24"/>
              </w:rPr>
            </w:pPr>
          </w:p>
        </w:tc>
        <w:tc>
          <w:tcPr>
            <w:tcW w:w="2360"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法定地址</w:t>
            </w:r>
          </w:p>
        </w:tc>
        <w:tc>
          <w:tcPr>
            <w:tcW w:w="613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pPr>
              <w:tabs>
                <w:tab w:val="left" w:pos="210"/>
              </w:tabs>
              <w:spacing w:line="320" w:lineRule="exact"/>
              <w:jc w:val="center"/>
              <w:rPr>
                <w:rFonts w:ascii="宋体" w:hAnsi="宋体" w:cs="Arial"/>
                <w:kern w:val="0"/>
                <w:sz w:val="24"/>
              </w:rPr>
            </w:pPr>
          </w:p>
        </w:tc>
        <w:tc>
          <w:tcPr>
            <w:tcW w:w="2360"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邮政编码</w:t>
            </w:r>
          </w:p>
        </w:tc>
        <w:tc>
          <w:tcPr>
            <w:tcW w:w="613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67" w:type="dxa"/>
            <w:vMerge w:val="continue"/>
            <w:vAlign w:val="center"/>
          </w:tcPr>
          <w:p>
            <w:pPr>
              <w:tabs>
                <w:tab w:val="left" w:pos="210"/>
              </w:tabs>
              <w:spacing w:line="320" w:lineRule="exact"/>
              <w:jc w:val="center"/>
              <w:rPr>
                <w:rFonts w:ascii="宋体" w:hAnsi="宋体" w:cs="Arial"/>
                <w:kern w:val="0"/>
                <w:sz w:val="24"/>
              </w:rPr>
            </w:pPr>
          </w:p>
        </w:tc>
        <w:tc>
          <w:tcPr>
            <w:tcW w:w="2360"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统一社会信用代码</w:t>
            </w:r>
          </w:p>
        </w:tc>
        <w:tc>
          <w:tcPr>
            <w:tcW w:w="613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法定代表人</w:t>
            </w:r>
          </w:p>
        </w:tc>
        <w:tc>
          <w:tcPr>
            <w:tcW w:w="2360"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姓名</w:t>
            </w:r>
          </w:p>
        </w:tc>
        <w:tc>
          <w:tcPr>
            <w:tcW w:w="1975" w:type="dxa"/>
            <w:gridSpan w:val="2"/>
            <w:vAlign w:val="center"/>
          </w:tcPr>
          <w:p>
            <w:pPr>
              <w:tabs>
                <w:tab w:val="left" w:pos="210"/>
              </w:tabs>
              <w:spacing w:line="320" w:lineRule="exact"/>
              <w:jc w:val="center"/>
              <w:rPr>
                <w:rFonts w:ascii="宋体" w:hAnsi="宋体" w:cs="Arial"/>
                <w:kern w:val="0"/>
                <w:sz w:val="24"/>
              </w:rPr>
            </w:pPr>
          </w:p>
        </w:tc>
        <w:tc>
          <w:tcPr>
            <w:tcW w:w="2077"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079" w:type="dxa"/>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7" w:type="dxa"/>
            <w:vMerge w:val="continue"/>
            <w:vAlign w:val="center"/>
          </w:tcPr>
          <w:p>
            <w:pPr>
              <w:tabs>
                <w:tab w:val="left" w:pos="210"/>
              </w:tabs>
              <w:spacing w:line="320" w:lineRule="exact"/>
              <w:jc w:val="center"/>
              <w:rPr>
                <w:rFonts w:ascii="宋体" w:hAnsi="宋体" w:cs="Arial"/>
                <w:kern w:val="0"/>
                <w:sz w:val="24"/>
              </w:rPr>
            </w:pPr>
          </w:p>
        </w:tc>
        <w:tc>
          <w:tcPr>
            <w:tcW w:w="2360"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职务</w:t>
            </w:r>
          </w:p>
        </w:tc>
        <w:tc>
          <w:tcPr>
            <w:tcW w:w="1975" w:type="dxa"/>
            <w:gridSpan w:val="2"/>
            <w:vAlign w:val="center"/>
          </w:tcPr>
          <w:p>
            <w:pPr>
              <w:tabs>
                <w:tab w:val="left" w:pos="210"/>
              </w:tabs>
              <w:spacing w:line="320" w:lineRule="exact"/>
              <w:jc w:val="center"/>
              <w:rPr>
                <w:rFonts w:ascii="宋体" w:hAnsi="宋体" w:cs="Arial"/>
                <w:kern w:val="0"/>
                <w:sz w:val="24"/>
              </w:rPr>
            </w:pPr>
          </w:p>
        </w:tc>
        <w:tc>
          <w:tcPr>
            <w:tcW w:w="2077"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联系电话</w:t>
            </w:r>
          </w:p>
        </w:tc>
        <w:tc>
          <w:tcPr>
            <w:tcW w:w="2079" w:type="dxa"/>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7" w:type="dxa"/>
            <w:vMerge w:val="continue"/>
            <w:vAlign w:val="center"/>
          </w:tcPr>
          <w:p>
            <w:pPr>
              <w:tabs>
                <w:tab w:val="left" w:pos="210"/>
              </w:tabs>
              <w:spacing w:line="320" w:lineRule="exact"/>
              <w:jc w:val="center"/>
              <w:rPr>
                <w:rFonts w:ascii="宋体" w:hAnsi="宋体" w:cs="Arial"/>
                <w:kern w:val="0"/>
                <w:sz w:val="24"/>
              </w:rPr>
            </w:pPr>
          </w:p>
        </w:tc>
        <w:tc>
          <w:tcPr>
            <w:tcW w:w="2360" w:type="dxa"/>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身份证号</w:t>
            </w:r>
          </w:p>
        </w:tc>
        <w:tc>
          <w:tcPr>
            <w:tcW w:w="6131" w:type="dxa"/>
            <w:gridSpan w:val="4"/>
            <w:vAlign w:val="center"/>
          </w:tcPr>
          <w:p>
            <w:pPr>
              <w:tabs>
                <w:tab w:val="left" w:pos="210"/>
              </w:tabs>
              <w:spacing w:line="320" w:lineRule="exact"/>
              <w:jc w:val="center"/>
              <w:rPr>
                <w:rFonts w:ascii="宋体" w:hAnsi="宋体"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7" w:type="dxa"/>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法定代表人身份证复印件</w:t>
            </w:r>
          </w:p>
        </w:tc>
        <w:tc>
          <w:tcPr>
            <w:tcW w:w="4157" w:type="dxa"/>
            <w:gridSpan w:val="2"/>
            <w:vMerge w:val="restart"/>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（正反面）</w:t>
            </w:r>
          </w:p>
        </w:tc>
        <w:tc>
          <w:tcPr>
            <w:tcW w:w="4334" w:type="dxa"/>
            <w:gridSpan w:val="3"/>
            <w:vAlign w:val="center"/>
          </w:tcPr>
          <w:p>
            <w:pPr>
              <w:tabs>
                <w:tab w:val="left" w:pos="210"/>
              </w:tabs>
              <w:spacing w:line="320" w:lineRule="exact"/>
              <w:jc w:val="center"/>
              <w:rPr>
                <w:rFonts w:ascii="宋体" w:hAnsi="宋体" w:cs="Arial"/>
                <w:kern w:val="0"/>
                <w:sz w:val="24"/>
              </w:rPr>
            </w:pPr>
            <w:r>
              <w:rPr>
                <w:rFonts w:hint="eastAsia" w:ascii="宋体" w:hAnsi="宋体" w:cs="Arial"/>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7" w:type="dxa"/>
            <w:vMerge w:val="continue"/>
            <w:vAlign w:val="center"/>
          </w:tcPr>
          <w:p>
            <w:pPr>
              <w:tabs>
                <w:tab w:val="left" w:pos="210"/>
              </w:tabs>
              <w:spacing w:line="320" w:lineRule="exact"/>
              <w:jc w:val="center"/>
              <w:rPr>
                <w:rFonts w:ascii="宋体" w:hAnsi="宋体" w:cs="Arial"/>
                <w:kern w:val="0"/>
                <w:sz w:val="24"/>
              </w:rPr>
            </w:pPr>
          </w:p>
        </w:tc>
        <w:tc>
          <w:tcPr>
            <w:tcW w:w="4157" w:type="dxa"/>
            <w:gridSpan w:val="2"/>
            <w:vMerge w:val="continue"/>
            <w:vAlign w:val="center"/>
          </w:tcPr>
          <w:p>
            <w:pPr>
              <w:tabs>
                <w:tab w:val="left" w:pos="210"/>
              </w:tabs>
              <w:spacing w:line="320" w:lineRule="exact"/>
              <w:jc w:val="center"/>
              <w:rPr>
                <w:rFonts w:ascii="宋体" w:hAnsi="宋体" w:cs="Arial"/>
                <w:kern w:val="0"/>
                <w:sz w:val="24"/>
              </w:rPr>
            </w:pPr>
          </w:p>
        </w:tc>
        <w:tc>
          <w:tcPr>
            <w:tcW w:w="4334" w:type="dxa"/>
            <w:gridSpan w:val="3"/>
            <w:vAlign w:val="bottom"/>
          </w:tcPr>
          <w:p>
            <w:pPr>
              <w:tabs>
                <w:tab w:val="left" w:pos="210"/>
              </w:tabs>
              <w:spacing w:line="320" w:lineRule="exact"/>
              <w:jc w:val="center"/>
              <w:rPr>
                <w:rFonts w:ascii="宋体" w:hAnsi="宋体" w:cs="Arial"/>
                <w:kern w:val="0"/>
                <w:sz w:val="24"/>
              </w:rPr>
            </w:pPr>
            <w:r>
              <w:rPr>
                <w:rFonts w:hint="eastAsia" w:ascii="宋体" w:hAnsi="宋体" w:cs="Arial"/>
                <w:kern w:val="0"/>
                <w:sz w:val="24"/>
              </w:rPr>
              <w:t>（公章）</w:t>
            </w: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p>
          <w:p>
            <w:pPr>
              <w:tabs>
                <w:tab w:val="left" w:pos="210"/>
              </w:tabs>
              <w:spacing w:line="320" w:lineRule="exact"/>
              <w:jc w:val="center"/>
              <w:rPr>
                <w:rFonts w:ascii="宋体" w:hAnsi="宋体" w:cs="Arial"/>
                <w:kern w:val="0"/>
                <w:sz w:val="24"/>
              </w:rPr>
            </w:pPr>
          </w:p>
          <w:p>
            <w:pPr>
              <w:tabs>
                <w:tab w:val="left" w:pos="210"/>
              </w:tabs>
              <w:spacing w:line="320" w:lineRule="exact"/>
              <w:jc w:val="right"/>
              <w:rPr>
                <w:rFonts w:ascii="宋体" w:hAnsi="宋体" w:cs="Arial"/>
                <w:kern w:val="0"/>
                <w:sz w:val="24"/>
              </w:rPr>
            </w:pPr>
            <w:r>
              <w:rPr>
                <w:rFonts w:hint="eastAsia" w:ascii="宋体" w:hAnsi="宋体" w:cs="Arial"/>
                <w:kern w:val="0"/>
                <w:sz w:val="24"/>
              </w:rPr>
              <w:t xml:space="preserve">年  月  日 </w:t>
            </w:r>
          </w:p>
        </w:tc>
      </w:tr>
    </w:tbl>
    <w:p>
      <w:pPr>
        <w:tabs>
          <w:tab w:val="left" w:pos="210"/>
        </w:tabs>
        <w:spacing w:line="320" w:lineRule="exact"/>
        <w:rPr>
          <w:rFonts w:ascii="宋体" w:hAnsi="宋体" w:cs="Arial"/>
          <w:b/>
          <w:kern w:val="0"/>
          <w:sz w:val="32"/>
          <w:szCs w:val="32"/>
        </w:rPr>
      </w:pPr>
    </w:p>
    <w:p>
      <w:pPr>
        <w:tabs>
          <w:tab w:val="left" w:pos="210"/>
        </w:tabs>
        <w:spacing w:line="320" w:lineRule="exact"/>
        <w:jc w:val="center"/>
        <w:rPr>
          <w:rFonts w:ascii="宋体" w:hAnsi="宋体" w:cs="Arial"/>
          <w:b/>
          <w:kern w:val="0"/>
          <w:sz w:val="32"/>
          <w:szCs w:val="32"/>
        </w:rPr>
      </w:pPr>
      <w:r>
        <w:rPr>
          <w:rFonts w:hint="eastAsia" w:ascii="宋体" w:hAnsi="宋体" w:cs="Arial"/>
          <w:kern w:val="0"/>
          <w:sz w:val="24"/>
        </w:rPr>
        <w:t>（法定代表人直接谈判，只须提供法定代表人证明书及身份证原件）</w:t>
      </w:r>
      <w:r>
        <w:rPr>
          <w:rFonts w:ascii="宋体" w:hAnsi="宋体" w:cs="Arial"/>
          <w:b/>
          <w:kern w:val="0"/>
          <w:sz w:val="32"/>
          <w:szCs w:val="32"/>
        </w:rPr>
        <w:br w:type="page"/>
      </w:r>
      <w:r>
        <w:rPr>
          <w:rFonts w:hint="eastAsia" w:ascii="宋体" w:hAnsi="宋体" w:cs="Arial"/>
          <w:b/>
          <w:kern w:val="0"/>
          <w:sz w:val="32"/>
          <w:szCs w:val="32"/>
        </w:rPr>
        <w:t>法定代表人授权书</w:t>
      </w:r>
    </w:p>
    <w:p>
      <w:pPr>
        <w:pStyle w:val="10"/>
        <w:spacing w:line="500" w:lineRule="exact"/>
        <w:rPr>
          <w:rFonts w:hAnsi="宋体"/>
          <w:b/>
          <w:bCs/>
          <w:sz w:val="24"/>
          <w:szCs w:val="24"/>
        </w:rPr>
      </w:pPr>
      <w:r>
        <w:rPr>
          <w:rFonts w:hint="eastAsia" w:hAnsi="宋体"/>
          <w:sz w:val="24"/>
          <w:szCs w:val="24"/>
        </w:rPr>
        <w:t>陕西开源招标有限公司：</w:t>
      </w:r>
    </w:p>
    <w:p>
      <w:pPr>
        <w:pStyle w:val="10"/>
        <w:wordWrap w:val="0"/>
        <w:spacing w:line="500" w:lineRule="exact"/>
        <w:ind w:left="-120" w:leftChars="-57" w:firstLine="600" w:firstLineChars="250"/>
        <w:rPr>
          <w:rFonts w:hAnsi="宋体"/>
          <w:sz w:val="24"/>
          <w:szCs w:val="24"/>
        </w:rPr>
      </w:pPr>
      <w:r>
        <w:rPr>
          <w:rFonts w:hint="eastAsia" w:hAnsi="宋体"/>
          <w:sz w:val="24"/>
          <w:szCs w:val="24"/>
        </w:rPr>
        <w:t>本授权书声明：注册于（</w:t>
      </w:r>
      <w:r>
        <w:rPr>
          <w:rFonts w:hint="eastAsia" w:hAnsi="宋体"/>
          <w:sz w:val="24"/>
          <w:szCs w:val="24"/>
          <w:u w:val="single"/>
        </w:rPr>
        <w:t xml:space="preserve"> 市场监督管理局名称）之（委托单位全称） </w:t>
      </w:r>
      <w:r>
        <w:rPr>
          <w:rFonts w:hint="eastAsia" w:hAnsi="宋体"/>
          <w:sz w:val="24"/>
          <w:szCs w:val="24"/>
        </w:rPr>
        <w:t>的法定代表人</w:t>
      </w:r>
      <w:r>
        <w:rPr>
          <w:rFonts w:hint="eastAsia" w:hAnsi="宋体"/>
          <w:sz w:val="24"/>
          <w:szCs w:val="24"/>
          <w:u w:val="single"/>
        </w:rPr>
        <w:t>（姓名、性别、职务、身份证号）</w:t>
      </w:r>
      <w:r>
        <w:rPr>
          <w:rFonts w:hint="eastAsia" w:hAnsi="宋体"/>
          <w:sz w:val="24"/>
          <w:szCs w:val="24"/>
        </w:rPr>
        <w:t>授权</w:t>
      </w:r>
      <w:r>
        <w:rPr>
          <w:rFonts w:hint="eastAsia" w:hAnsi="宋体"/>
          <w:sz w:val="24"/>
        </w:rPr>
        <w:t>本公司的</w:t>
      </w:r>
      <w:r>
        <w:rPr>
          <w:rFonts w:hint="eastAsia" w:hAnsi="宋体"/>
          <w:sz w:val="24"/>
          <w:szCs w:val="24"/>
          <w:u w:val="single"/>
        </w:rPr>
        <w:t>（被授权人姓名、性别、职务、身份证号）</w:t>
      </w:r>
      <w:r>
        <w:rPr>
          <w:rFonts w:hint="eastAsia" w:hAnsi="宋体"/>
          <w:sz w:val="24"/>
          <w:szCs w:val="24"/>
        </w:rPr>
        <w:t>为合法代理人，就贵方组织的有关</w:t>
      </w:r>
      <w:r>
        <w:rPr>
          <w:rFonts w:hint="eastAsia" w:hAnsi="宋体"/>
          <w:sz w:val="24"/>
          <w:szCs w:val="24"/>
          <w:u w:val="single"/>
        </w:rPr>
        <w:t>（谈判项目名称）</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）的谈判、洽谈、执行等具体事务，签署全部有关单一来源采购文件、文书、协议、合同，本公司对被授权人在本项目中的签名承担全部法律责任。本授权书自谈判之日起计算有效期为</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 xml:space="preserve">  </w:t>
      </w:r>
      <w:r>
        <w:rPr>
          <w:rFonts w:hint="eastAsia" w:hAnsi="宋体"/>
          <w:sz w:val="24"/>
          <w:szCs w:val="24"/>
        </w:rPr>
        <w:t>日历日。</w:t>
      </w:r>
    </w:p>
    <w:p>
      <w:pPr>
        <w:pStyle w:val="10"/>
        <w:wordWrap w:val="0"/>
        <w:spacing w:line="500" w:lineRule="exact"/>
        <w:ind w:firstLine="480" w:firstLineChars="200"/>
        <w:rPr>
          <w:rFonts w:hAnsi="宋体"/>
          <w:sz w:val="24"/>
          <w:szCs w:val="24"/>
        </w:rPr>
      </w:pPr>
      <w:r>
        <w:rPr>
          <w:rFonts w:hint="eastAsia" w:hAnsi="宋体"/>
          <w:sz w:val="24"/>
          <w:szCs w:val="24"/>
        </w:rPr>
        <w:t>供应商全称（公章）：</w:t>
      </w:r>
      <w:r>
        <w:rPr>
          <w:rFonts w:hint="eastAsia" w:hAnsi="宋体"/>
          <w:sz w:val="24"/>
          <w:szCs w:val="24"/>
          <w:u w:val="single"/>
        </w:rPr>
        <w:t xml:space="preserve">                  </w:t>
      </w:r>
      <w:r>
        <w:rPr>
          <w:rFonts w:hint="eastAsia" w:hAnsi="宋体"/>
          <w:sz w:val="24"/>
          <w:szCs w:val="24"/>
        </w:rPr>
        <w:t xml:space="preserve">     </w:t>
      </w:r>
    </w:p>
    <w:p>
      <w:pPr>
        <w:pStyle w:val="10"/>
        <w:spacing w:line="500" w:lineRule="exact"/>
        <w:ind w:firstLine="480" w:firstLineChars="200"/>
        <w:rPr>
          <w:rFonts w:hAnsi="宋体"/>
          <w:sz w:val="24"/>
          <w:szCs w:val="24"/>
        </w:rPr>
      </w:pPr>
      <w:r>
        <w:rPr>
          <w:rFonts w:hint="eastAsia" w:hAnsi="宋体"/>
          <w:sz w:val="24"/>
          <w:szCs w:val="24"/>
        </w:rPr>
        <w:t>法定代表人（签字或盖章）：</w:t>
      </w:r>
      <w:r>
        <w:rPr>
          <w:rFonts w:hint="eastAsia" w:hAnsi="宋体"/>
          <w:sz w:val="24"/>
          <w:szCs w:val="24"/>
          <w:u w:val="single"/>
        </w:rPr>
        <w:t xml:space="preserve">                 </w:t>
      </w:r>
      <w:r>
        <w:rPr>
          <w:rFonts w:hint="eastAsia" w:hAnsi="宋体"/>
          <w:sz w:val="24"/>
          <w:szCs w:val="24"/>
        </w:rPr>
        <w:t xml:space="preserve"> </w:t>
      </w:r>
    </w:p>
    <w:p>
      <w:pPr>
        <w:pStyle w:val="10"/>
        <w:spacing w:line="500" w:lineRule="exact"/>
        <w:ind w:firstLine="480" w:firstLineChars="200"/>
        <w:rPr>
          <w:rFonts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pStyle w:val="10"/>
        <w:spacing w:line="500" w:lineRule="exact"/>
        <w:ind w:firstLine="480" w:firstLineChars="200"/>
        <w:rPr>
          <w:rFonts w:hAnsi="宋体"/>
          <w:sz w:val="24"/>
          <w:szCs w:val="24"/>
        </w:rPr>
      </w:pPr>
      <w:r>
        <w:rPr>
          <w:rFonts w:hint="eastAsia" w:hAnsi="宋体"/>
          <w:sz w:val="24"/>
          <w:szCs w:val="24"/>
        </w:rPr>
        <w:t>附：被授权人（签字或盖章）：</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pPr>
        <w:pStyle w:val="10"/>
        <w:spacing w:line="500" w:lineRule="exact"/>
        <w:ind w:firstLine="960" w:firstLineChars="400"/>
        <w:rPr>
          <w:rFonts w:hAnsi="宋体"/>
          <w:sz w:val="24"/>
          <w:szCs w:val="24"/>
          <w:u w:val="single"/>
        </w:rPr>
      </w:pPr>
      <w:r>
        <w:rPr>
          <w:rFonts w:hint="eastAsia" w:hAnsi="宋体"/>
          <w:sz w:val="24"/>
          <w:szCs w:val="24"/>
        </w:rPr>
        <w:t>联系地址：</w:t>
      </w:r>
      <w:r>
        <w:rPr>
          <w:rFonts w:hint="eastAsia" w:hAnsi="宋体"/>
          <w:sz w:val="24"/>
          <w:szCs w:val="24"/>
          <w:u w:val="single"/>
        </w:rPr>
        <w:t xml:space="preserve">                                                       </w:t>
      </w:r>
    </w:p>
    <w:p>
      <w:pPr>
        <w:pStyle w:val="10"/>
        <w:spacing w:line="500" w:lineRule="exact"/>
        <w:ind w:firstLine="960" w:firstLineChars="400"/>
        <w:rPr>
          <w:rFonts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pPr>
        <w:pStyle w:val="10"/>
        <w:spacing w:line="500" w:lineRule="exact"/>
        <w:ind w:firstLine="2760" w:firstLineChars="1150"/>
        <w:rPr>
          <w:rFonts w:hAnsi="宋体"/>
          <w:sz w:val="24"/>
          <w:szCs w:val="24"/>
        </w:rPr>
      </w:pPr>
      <w:r>
        <w:rPr>
          <w:rFonts w:hint="eastAsia" w:hAnsi="宋体"/>
          <w:sz w:val="24"/>
          <w:szCs w:val="24"/>
        </w:rPr>
        <w:t>法定代表人及被授权人身份证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027" w:hRule="atLeast"/>
          <w:jc w:val="center"/>
        </w:trPr>
        <w:tc>
          <w:tcPr>
            <w:tcW w:w="4213" w:type="dxa"/>
            <w:shd w:val="clear" w:color="auto" w:fill="E0E0E0"/>
            <w:vAlign w:val="center"/>
          </w:tcPr>
          <w:p>
            <w:pPr>
              <w:pStyle w:val="10"/>
              <w:snapToGrid w:val="0"/>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w:t>
            </w:r>
            <w:r>
              <w:rPr>
                <w:rFonts w:hint="eastAsia" w:hAnsi="宋体" w:cs="Arial"/>
                <w:kern w:val="0"/>
                <w:sz w:val="24"/>
              </w:rPr>
              <w:t>正反面</w:t>
            </w:r>
          </w:p>
        </w:tc>
        <w:tc>
          <w:tcPr>
            <w:tcW w:w="4213" w:type="dxa"/>
            <w:shd w:val="clear" w:color="auto" w:fill="E0E0E0"/>
            <w:vAlign w:val="center"/>
          </w:tcPr>
          <w:p>
            <w:pPr>
              <w:pStyle w:val="10"/>
              <w:snapToGrid w:val="0"/>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w:t>
            </w:r>
            <w:r>
              <w:rPr>
                <w:rFonts w:hint="eastAsia" w:hAnsi="宋体" w:cs="Arial"/>
                <w:kern w:val="0"/>
                <w:sz w:val="24"/>
              </w:rPr>
              <w:t>正反面</w:t>
            </w:r>
          </w:p>
        </w:tc>
      </w:tr>
    </w:tbl>
    <w:p>
      <w:pPr>
        <w:pStyle w:val="10"/>
        <w:spacing w:line="500" w:lineRule="exact"/>
        <w:ind w:firstLine="240" w:firstLineChars="100"/>
        <w:rPr>
          <w:rFonts w:hAnsi="宋体"/>
          <w:sz w:val="24"/>
          <w:szCs w:val="24"/>
        </w:rPr>
      </w:pPr>
      <w:r>
        <w:rPr>
          <w:rFonts w:hint="eastAsia" w:hAnsi="宋体"/>
          <w:sz w:val="24"/>
          <w:szCs w:val="24"/>
        </w:rPr>
        <w:t>说明：1．本授权书有效期自谈判之日计算不得少于9</w:t>
      </w:r>
      <w:r>
        <w:rPr>
          <w:rFonts w:hAnsi="宋体"/>
          <w:sz w:val="24"/>
          <w:szCs w:val="24"/>
        </w:rPr>
        <w:t>0</w:t>
      </w:r>
      <w:r>
        <w:rPr>
          <w:rFonts w:hint="eastAsia" w:hAnsi="宋体"/>
          <w:sz w:val="24"/>
          <w:szCs w:val="24"/>
        </w:rPr>
        <w:t>日历日。</w:t>
      </w:r>
    </w:p>
    <w:p>
      <w:pPr>
        <w:pStyle w:val="10"/>
        <w:spacing w:line="460" w:lineRule="exact"/>
        <w:ind w:firstLine="960" w:firstLineChars="400"/>
        <w:rPr>
          <w:rFonts w:hAnsi="宋体"/>
          <w:sz w:val="24"/>
          <w:szCs w:val="24"/>
        </w:rPr>
      </w:pPr>
      <w:r>
        <w:rPr>
          <w:rFonts w:hint="eastAsia" w:hAnsi="宋体"/>
          <w:sz w:val="24"/>
          <w:szCs w:val="24"/>
        </w:rPr>
        <w:t>2．授权书内容填写要明确，文字要工整清楚，涂改无效。</w:t>
      </w:r>
    </w:p>
    <w:p>
      <w:pPr>
        <w:spacing w:line="360" w:lineRule="atLeast"/>
        <w:jc w:val="center"/>
        <w:rPr>
          <w:rFonts w:ascii="宋体" w:hAnsi="宋体"/>
          <w:b/>
          <w:sz w:val="32"/>
          <w:szCs w:val="32"/>
        </w:rPr>
      </w:pPr>
      <w:r>
        <w:rPr>
          <w:rFonts w:hAnsi="宋体"/>
          <w:sz w:val="24"/>
        </w:rPr>
        <w:br w:type="page"/>
      </w: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pPr>
        <w:spacing w:line="360" w:lineRule="atLeast"/>
        <w:jc w:val="left"/>
        <w:rPr>
          <w:rFonts w:ascii="宋体" w:hAnsi="宋体"/>
          <w:sz w:val="24"/>
        </w:rPr>
      </w:pPr>
    </w:p>
    <w:p>
      <w:pPr>
        <w:spacing w:line="360" w:lineRule="auto"/>
        <w:jc w:val="left"/>
        <w:rPr>
          <w:rFonts w:ascii="宋体" w:hAnsi="宋体"/>
          <w:sz w:val="24"/>
        </w:rPr>
      </w:pPr>
      <w:r>
        <w:rPr>
          <w:rFonts w:hint="eastAsia" w:ascii="宋体" w:hAnsi="宋体" w:cs="Arial"/>
          <w:kern w:val="0"/>
          <w:sz w:val="24"/>
        </w:rPr>
        <w:t>致：陕西开源招标有限公司</w:t>
      </w:r>
    </w:p>
    <w:p>
      <w:pPr>
        <w:spacing w:line="360" w:lineRule="auto"/>
        <w:ind w:firstLine="480" w:firstLineChars="200"/>
        <w:jc w:val="left"/>
        <w:rPr>
          <w:rFonts w:ascii="宋体" w:hAnsi="宋体"/>
          <w:b/>
          <w:sz w:val="32"/>
          <w:szCs w:val="32"/>
        </w:rPr>
      </w:pPr>
      <w:r>
        <w:rPr>
          <w:rFonts w:hint="eastAsia" w:ascii="宋体" w:hAnsi="宋体"/>
          <w:sz w:val="24"/>
        </w:rPr>
        <w:t>我</w:t>
      </w:r>
      <w:r>
        <w:rPr>
          <w:rFonts w:ascii="宋体" w:hAnsi="宋体"/>
          <w:sz w:val="24"/>
        </w:rPr>
        <w:t>单位</w:t>
      </w:r>
      <w:r>
        <w:rPr>
          <w:rFonts w:hint="eastAsia" w:ascii="宋体" w:hAnsi="宋体"/>
          <w:sz w:val="24"/>
        </w:rPr>
        <w:t>声明参加本次政府采购活动前三年内，在经营活动中没有重大违纪，以及未被列入失信被执行人、未</w:t>
      </w:r>
      <w:r>
        <w:rPr>
          <w:rFonts w:ascii="宋体" w:hAnsi="宋体"/>
          <w:sz w:val="24"/>
        </w:rPr>
        <w:t>在</w:t>
      </w:r>
      <w:r>
        <w:rPr>
          <w:rFonts w:hint="eastAsia" w:ascii="宋体" w:hAnsi="宋体"/>
          <w:sz w:val="24"/>
        </w:rPr>
        <w:t>重大税收违法失信主体及政府采购严重违法失信行为记录名单中。</w:t>
      </w:r>
    </w:p>
    <w:p>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pPr>
        <w:spacing w:line="360" w:lineRule="auto"/>
        <w:jc w:val="left"/>
        <w:rPr>
          <w:rFonts w:ascii="宋体" w:hAnsi="宋体"/>
          <w:b/>
          <w:sz w:val="32"/>
          <w:szCs w:val="32"/>
        </w:rPr>
      </w:pPr>
    </w:p>
    <w:p>
      <w:pPr>
        <w:spacing w:line="360" w:lineRule="auto"/>
        <w:ind w:firstLine="480" w:firstLineChars="200"/>
        <w:jc w:val="left"/>
        <w:rPr>
          <w:rFonts w:ascii="宋体" w:hAnsi="宋体"/>
          <w:sz w:val="24"/>
        </w:rPr>
      </w:pPr>
      <w:r>
        <w:rPr>
          <w:rFonts w:hint="eastAsia" w:ascii="宋体" w:hAnsi="宋体"/>
          <w:sz w:val="24"/>
        </w:rPr>
        <w:t>特此声明！</w:t>
      </w:r>
    </w:p>
    <w:p>
      <w:pPr>
        <w:spacing w:line="360" w:lineRule="auto"/>
        <w:ind w:firstLine="480" w:firstLineChars="200"/>
        <w:jc w:val="left"/>
        <w:rPr>
          <w:rFonts w:ascii="宋体" w:hAnsi="宋体"/>
          <w:sz w:val="24"/>
        </w:rPr>
      </w:pPr>
    </w:p>
    <w:p>
      <w:pPr>
        <w:spacing w:line="480" w:lineRule="auto"/>
        <w:ind w:firstLine="480" w:firstLineChars="200"/>
        <w:jc w:val="left"/>
        <w:rPr>
          <w:rFonts w:ascii="宋体" w:hAnsi="宋体"/>
          <w:sz w:val="24"/>
        </w:rPr>
      </w:pPr>
    </w:p>
    <w:p>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ascii="宋体" w:hAnsi="宋体"/>
          <w:sz w:val="24"/>
          <w:szCs w:val="28"/>
        </w:rPr>
        <w:t>全称</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p>
    <w:p>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pPr>
        <w:spacing w:line="480" w:lineRule="auto"/>
        <w:ind w:firstLine="480" w:firstLineChars="200"/>
        <w:jc w:val="left"/>
        <w:rPr>
          <w:rFonts w:ascii="宋体" w:hAnsi="宋体"/>
          <w:sz w:val="24"/>
        </w:rPr>
      </w:pPr>
    </w:p>
    <w:p>
      <w:pPr>
        <w:spacing w:line="480" w:lineRule="auto"/>
        <w:ind w:firstLine="480" w:firstLineChars="200"/>
        <w:jc w:val="left"/>
        <w:rPr>
          <w:rFonts w:ascii="宋体" w:hAnsi="宋体"/>
          <w:sz w:val="24"/>
        </w:rPr>
      </w:pPr>
    </w:p>
    <w:p>
      <w:pPr>
        <w:spacing w:line="480" w:lineRule="auto"/>
        <w:ind w:firstLine="480" w:firstLineChars="200"/>
        <w:jc w:val="left"/>
        <w:rPr>
          <w:rFonts w:ascii="宋体" w:hAnsi="宋体"/>
          <w:sz w:val="24"/>
        </w:rPr>
      </w:pPr>
    </w:p>
    <w:p>
      <w:pPr>
        <w:spacing w:line="360" w:lineRule="atLeast"/>
        <w:jc w:val="center"/>
        <w:rPr>
          <w:rFonts w:ascii="宋体" w:hAnsi="宋体"/>
          <w:b/>
          <w:sz w:val="32"/>
          <w:szCs w:val="32"/>
        </w:rPr>
      </w:pPr>
      <w:r>
        <w:br w:type="page"/>
      </w:r>
      <w:r>
        <w:rPr>
          <w:rFonts w:hint="eastAsia" w:ascii="宋体" w:hAnsi="宋体"/>
          <w:b/>
          <w:sz w:val="32"/>
          <w:szCs w:val="32"/>
        </w:rPr>
        <w:t>具有履行合同所必需的设备和专业技术能力的承诺函</w:t>
      </w:r>
    </w:p>
    <w:p>
      <w:pPr>
        <w:spacing w:line="360" w:lineRule="atLeast"/>
        <w:jc w:val="left"/>
        <w:rPr>
          <w:rFonts w:ascii="宋体" w:hAnsi="宋体"/>
          <w:sz w:val="24"/>
        </w:rPr>
      </w:pPr>
    </w:p>
    <w:p>
      <w:pPr>
        <w:spacing w:line="360" w:lineRule="auto"/>
        <w:jc w:val="left"/>
        <w:rPr>
          <w:rFonts w:ascii="宋体" w:hAnsi="宋体"/>
          <w:sz w:val="24"/>
        </w:rPr>
      </w:pPr>
      <w:r>
        <w:rPr>
          <w:rFonts w:hint="eastAsia" w:ascii="宋体" w:hAnsi="宋体" w:cs="Arial"/>
          <w:kern w:val="0"/>
          <w:sz w:val="24"/>
        </w:rPr>
        <w:t>致：陕西开源招标有限公司</w:t>
      </w:r>
    </w:p>
    <w:p>
      <w:pPr>
        <w:spacing w:line="360" w:lineRule="auto"/>
        <w:jc w:val="left"/>
        <w:rPr>
          <w:rFonts w:ascii="宋体" w:hAnsi="宋体"/>
          <w:sz w:val="24"/>
        </w:rPr>
      </w:pPr>
      <w:r>
        <w:rPr>
          <w:rFonts w:hint="eastAsia" w:ascii="宋体" w:hAnsi="宋体"/>
          <w:sz w:val="24"/>
        </w:rPr>
        <w:t xml:space="preserve">     </w:t>
      </w:r>
    </w:p>
    <w:p>
      <w:pPr>
        <w:pStyle w:val="2"/>
        <w:rPr>
          <w:rFonts w:ascii="宋体" w:hAnsi="宋体" w:cs="Arial"/>
          <w:color w:val="auto"/>
          <w:kern w:val="0"/>
        </w:rPr>
      </w:pPr>
      <w:r>
        <w:rPr>
          <w:rFonts w:hint="eastAsia"/>
        </w:rPr>
        <w:t xml:space="preserve">    </w:t>
      </w:r>
      <w:r>
        <w:rPr>
          <w:rFonts w:hint="eastAsia" w:ascii="宋体" w:hAnsi="宋体" w:cs="Arial"/>
          <w:color w:val="auto"/>
          <w:kern w:val="0"/>
        </w:rPr>
        <w:t>我单位具有履行合同所必需的设备和专业技术能力。</w:t>
      </w:r>
    </w:p>
    <w:p>
      <w:pPr>
        <w:pStyle w:val="2"/>
      </w:pPr>
    </w:p>
    <w:p>
      <w:pPr>
        <w:spacing w:line="360" w:lineRule="auto"/>
        <w:ind w:firstLine="480" w:firstLineChars="200"/>
        <w:jc w:val="left"/>
        <w:rPr>
          <w:rFonts w:ascii="宋体" w:hAnsi="宋体"/>
          <w:sz w:val="24"/>
        </w:rPr>
      </w:pPr>
      <w:r>
        <w:rPr>
          <w:rFonts w:hint="eastAsia" w:ascii="宋体" w:hAnsi="宋体"/>
          <w:sz w:val="24"/>
        </w:rPr>
        <w:t>特此声明！</w:t>
      </w:r>
    </w:p>
    <w:p>
      <w:pPr>
        <w:spacing w:line="360" w:lineRule="auto"/>
        <w:ind w:firstLine="480" w:firstLineChars="200"/>
        <w:jc w:val="left"/>
        <w:rPr>
          <w:rFonts w:ascii="宋体" w:hAnsi="宋体"/>
          <w:sz w:val="24"/>
        </w:rPr>
      </w:pPr>
    </w:p>
    <w:p>
      <w:pPr>
        <w:spacing w:line="480" w:lineRule="auto"/>
        <w:ind w:firstLine="480" w:firstLineChars="200"/>
        <w:jc w:val="left"/>
        <w:rPr>
          <w:rFonts w:ascii="宋体" w:hAnsi="宋体"/>
          <w:sz w:val="24"/>
        </w:rPr>
      </w:pPr>
    </w:p>
    <w:p>
      <w:pPr>
        <w:spacing w:line="480" w:lineRule="auto"/>
        <w:ind w:firstLine="480" w:firstLineChars="200"/>
        <w:jc w:val="left"/>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szCs w:val="28"/>
        </w:rPr>
        <w:t>供应商</w:t>
      </w:r>
      <w:r>
        <w:rPr>
          <w:rFonts w:ascii="宋体" w:hAnsi="宋体"/>
          <w:sz w:val="24"/>
          <w:szCs w:val="28"/>
        </w:rPr>
        <w:t>全称</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p>
    <w:p>
      <w:pPr>
        <w:spacing w:line="480" w:lineRule="auto"/>
        <w:ind w:firstLine="480" w:firstLineChars="200"/>
        <w:jc w:val="left"/>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p>
    <w:p>
      <w:pPr>
        <w:spacing w:line="500" w:lineRule="exact"/>
        <w:ind w:firstLine="840" w:firstLineChars="350"/>
        <w:rPr>
          <w:rFonts w:ascii="宋体" w:hAnsi="宋体"/>
          <w:color w:val="000000"/>
          <w:sz w:val="24"/>
        </w:rPr>
        <w:sectPr>
          <w:headerReference r:id="rId7" w:type="default"/>
          <w:footerReference r:id="rId8" w:type="default"/>
          <w:footerReference r:id="rId9" w:type="even"/>
          <w:pgSz w:w="11906" w:h="16838"/>
          <w:pgMar w:top="1418" w:right="1418" w:bottom="1418" w:left="1418" w:header="851" w:footer="992" w:gutter="0"/>
          <w:pgNumType w:start="1"/>
          <w:cols w:space="720" w:num="1"/>
          <w:docGrid w:type="lines" w:linePitch="312" w:charSpace="0"/>
        </w:sectPr>
      </w:pPr>
    </w:p>
    <w:p>
      <w:pPr>
        <w:pStyle w:val="2"/>
        <w:ind w:firstLine="3534" w:firstLineChars="1100"/>
        <w:rPr>
          <w:rFonts w:ascii="宋体" w:hAnsi="宋体"/>
          <w:b/>
          <w:color w:val="auto"/>
          <w:sz w:val="32"/>
          <w:szCs w:val="32"/>
        </w:rPr>
      </w:pPr>
      <w:r>
        <w:rPr>
          <w:rFonts w:hint="eastAsia" w:ascii="宋体" w:hAnsi="宋体"/>
          <w:b/>
          <w:color w:val="auto"/>
          <w:sz w:val="32"/>
          <w:szCs w:val="32"/>
        </w:rPr>
        <w:t>非联合体谈判声明函</w:t>
      </w:r>
    </w:p>
    <w:p>
      <w:pPr>
        <w:spacing w:line="360" w:lineRule="atLeast"/>
        <w:jc w:val="center"/>
      </w:pPr>
      <w:r>
        <w:rPr>
          <w:rFonts w:hint="eastAsia" w:ascii="宋体" w:hAnsi="宋体"/>
          <w:sz w:val="24"/>
        </w:rPr>
        <w:t xml:space="preserve">            </w:t>
      </w:r>
      <w:r>
        <w:rPr>
          <w:rFonts w:hint="eastAsia" w:ascii="宋体" w:hAnsi="宋体"/>
          <w:b/>
          <w:sz w:val="32"/>
          <w:szCs w:val="32"/>
        </w:rPr>
        <w:t xml:space="preserve"> </w:t>
      </w:r>
    </w:p>
    <w:p>
      <w:pPr>
        <w:pStyle w:val="9"/>
        <w:autoSpaceDE w:val="0"/>
        <w:autoSpaceDN w:val="0"/>
        <w:adjustRightInd w:val="0"/>
        <w:spacing w:line="500" w:lineRule="exact"/>
        <w:ind w:firstLine="840" w:firstLineChars="350"/>
        <w:jc w:val="center"/>
        <w:rPr>
          <w:sz w:val="24"/>
        </w:rPr>
      </w:pPr>
    </w:p>
    <w:p>
      <w:pPr>
        <w:pStyle w:val="9"/>
        <w:autoSpaceDE w:val="0"/>
        <w:autoSpaceDN w:val="0"/>
        <w:adjustRightInd w:val="0"/>
        <w:spacing w:line="500" w:lineRule="exact"/>
        <w:ind w:firstLine="840" w:firstLineChars="350"/>
        <w:jc w:val="center"/>
        <w:rPr>
          <w:sz w:val="24"/>
        </w:rPr>
      </w:pPr>
      <w:r>
        <w:rPr>
          <w:rFonts w:hint="eastAsia"/>
          <w:sz w:val="24"/>
        </w:rPr>
        <w:t>（内容自拟）</w:t>
      </w:r>
    </w:p>
    <w:p>
      <w:pPr>
        <w:pStyle w:val="9"/>
        <w:autoSpaceDE w:val="0"/>
        <w:autoSpaceDN w:val="0"/>
        <w:adjustRightInd w:val="0"/>
        <w:spacing w:line="500" w:lineRule="exact"/>
        <w:ind w:firstLine="735" w:firstLineChars="350"/>
      </w:pPr>
    </w:p>
    <w:p>
      <w:pPr>
        <w:pStyle w:val="9"/>
        <w:autoSpaceDE w:val="0"/>
        <w:autoSpaceDN w:val="0"/>
        <w:adjustRightInd w:val="0"/>
        <w:spacing w:line="500" w:lineRule="exact"/>
        <w:ind w:firstLine="735" w:firstLineChars="350"/>
      </w:pPr>
    </w:p>
    <w:p>
      <w:pPr>
        <w:pStyle w:val="9"/>
        <w:autoSpaceDE w:val="0"/>
        <w:autoSpaceDN w:val="0"/>
        <w:adjustRightInd w:val="0"/>
        <w:spacing w:line="500" w:lineRule="exact"/>
        <w:ind w:firstLine="735" w:firstLineChars="350"/>
      </w:pPr>
    </w:p>
    <w:p>
      <w:pPr>
        <w:pStyle w:val="9"/>
        <w:autoSpaceDE w:val="0"/>
        <w:autoSpaceDN w:val="0"/>
        <w:adjustRightInd w:val="0"/>
        <w:spacing w:line="500" w:lineRule="exact"/>
        <w:ind w:firstLine="735" w:firstLineChars="350"/>
      </w:pPr>
    </w:p>
    <w:p>
      <w:pPr>
        <w:pStyle w:val="9"/>
        <w:autoSpaceDE w:val="0"/>
        <w:autoSpaceDN w:val="0"/>
        <w:adjustRightInd w:val="0"/>
        <w:spacing w:line="500" w:lineRule="exact"/>
        <w:ind w:firstLine="735" w:firstLineChars="350"/>
      </w:pPr>
    </w:p>
    <w:p>
      <w:pPr>
        <w:spacing w:line="480" w:lineRule="auto"/>
        <w:ind w:firstLine="480" w:firstLineChars="200"/>
        <w:jc w:val="left"/>
        <w:rPr>
          <w:rFonts w:ascii="宋体" w:hAnsi="宋体"/>
          <w:sz w:val="24"/>
          <w:u w:val="single"/>
        </w:rPr>
      </w:pPr>
      <w:r>
        <w:rPr>
          <w:rFonts w:hint="eastAsia" w:ascii="宋体" w:hAnsi="宋体"/>
          <w:sz w:val="24"/>
        </w:rPr>
        <w:t xml:space="preserve">                              </w:t>
      </w:r>
      <w:r>
        <w:rPr>
          <w:rFonts w:hint="eastAsia" w:ascii="宋体" w:hAnsi="宋体"/>
          <w:sz w:val="24"/>
          <w:szCs w:val="28"/>
        </w:rPr>
        <w:t>供应商</w:t>
      </w:r>
      <w:r>
        <w:rPr>
          <w:rFonts w:hint="eastAsia" w:ascii="宋体" w:hAnsi="宋体"/>
          <w:sz w:val="24"/>
        </w:rPr>
        <w:t>全称（公章）：</w:t>
      </w:r>
      <w:r>
        <w:rPr>
          <w:rFonts w:ascii="宋体" w:hAnsi="宋体"/>
          <w:sz w:val="24"/>
          <w:u w:val="single"/>
        </w:rPr>
        <w:t xml:space="preserve">                      </w:t>
      </w:r>
    </w:p>
    <w:p>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pPr>
        <w:spacing w:line="480" w:lineRule="auto"/>
        <w:ind w:firstLine="480" w:firstLineChars="200"/>
        <w:jc w:val="left"/>
        <w:sectPr>
          <w:pgSz w:w="11906" w:h="16838"/>
          <w:pgMar w:top="1418" w:right="1346" w:bottom="1418" w:left="1418" w:header="851" w:footer="992" w:gutter="0"/>
          <w:cols w:space="720" w:num="1"/>
          <w:docGrid w:type="lines" w:linePitch="312" w:charSpace="0"/>
        </w:sect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p>
    <w:p>
      <w:pPr>
        <w:spacing w:line="360" w:lineRule="atLeast"/>
        <w:jc w:val="center"/>
        <w:rPr>
          <w:rFonts w:ascii="宋体" w:hAnsi="宋体"/>
          <w:color w:val="000000"/>
          <w:sz w:val="24"/>
        </w:rPr>
      </w:pPr>
      <w:r>
        <w:rPr>
          <w:rFonts w:hint="eastAsia" w:ascii="宋体" w:hAnsi="宋体"/>
          <w:b/>
          <w:color w:val="000000"/>
          <w:sz w:val="32"/>
          <w:szCs w:val="32"/>
        </w:rPr>
        <w:t>第四部分  谈判方案说明</w:t>
      </w:r>
    </w:p>
    <w:p>
      <w:pPr>
        <w:spacing w:line="400" w:lineRule="exact"/>
        <w:ind w:firstLine="480" w:firstLineChars="200"/>
        <w:rPr>
          <w:rFonts w:ascii="宋体" w:hAnsi="宋体"/>
          <w:color w:val="000000"/>
          <w:sz w:val="24"/>
        </w:rPr>
      </w:pPr>
    </w:p>
    <w:p>
      <w:pPr>
        <w:spacing w:line="500" w:lineRule="exact"/>
        <w:ind w:firstLine="480" w:firstLineChars="200"/>
        <w:rPr>
          <w:rFonts w:ascii="宋体" w:hAnsi="宋体"/>
          <w:color w:val="000000"/>
          <w:sz w:val="24"/>
        </w:rPr>
      </w:pPr>
      <w:r>
        <w:rPr>
          <w:rFonts w:hint="eastAsia" w:ascii="宋体" w:hAnsi="宋体"/>
          <w:color w:val="000000"/>
          <w:sz w:val="24"/>
        </w:rPr>
        <w:t>一、供应商企业简介。</w:t>
      </w:r>
    </w:p>
    <w:p>
      <w:pPr>
        <w:spacing w:line="500" w:lineRule="exact"/>
        <w:ind w:firstLine="480" w:firstLineChars="200"/>
        <w:rPr>
          <w:rFonts w:ascii="宋体" w:hAnsi="宋体"/>
          <w:sz w:val="24"/>
        </w:rPr>
      </w:pPr>
      <w:r>
        <w:rPr>
          <w:rFonts w:hint="eastAsia" w:ascii="宋体" w:hAnsi="宋体"/>
          <w:color w:val="000000"/>
          <w:sz w:val="24"/>
        </w:rPr>
        <w:t>二、供应商根据</w:t>
      </w:r>
      <w:r>
        <w:rPr>
          <w:rFonts w:hint="eastAsia" w:hAnsi="宋体"/>
          <w:sz w:val="24"/>
        </w:rPr>
        <w:t>技术参数及要求</w:t>
      </w:r>
      <w:r>
        <w:rPr>
          <w:rFonts w:hint="eastAsia" w:ascii="宋体" w:hAnsi="宋体"/>
          <w:color w:val="000000"/>
          <w:sz w:val="24"/>
        </w:rPr>
        <w:t>，自主编写方案说明。</w:t>
      </w:r>
    </w:p>
    <w:p>
      <w:pPr>
        <w:spacing w:line="500" w:lineRule="exact"/>
        <w:ind w:firstLine="480" w:firstLineChars="200"/>
        <w:rPr>
          <w:rFonts w:ascii="宋体" w:hAnsi="宋体"/>
          <w:sz w:val="24"/>
        </w:rPr>
      </w:pPr>
      <w:r>
        <w:rPr>
          <w:rFonts w:hint="eastAsia" w:ascii="宋体" w:hAnsi="宋体"/>
          <w:sz w:val="24"/>
        </w:rPr>
        <w:t>三、供应商认为有必要说明的问题。</w:t>
      </w:r>
    </w:p>
    <w:p>
      <w:pPr>
        <w:spacing w:line="500" w:lineRule="exact"/>
        <w:jc w:val="center"/>
        <w:rPr>
          <w:rFonts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第五部分  供应商承诺书</w:t>
      </w:r>
    </w:p>
    <w:p>
      <w:pPr>
        <w:pStyle w:val="10"/>
        <w:jc w:val="center"/>
        <w:rPr>
          <w:rFonts w:hAnsi="宋体"/>
          <w:b/>
          <w:color w:val="000000"/>
          <w:sz w:val="32"/>
        </w:rPr>
      </w:pPr>
      <w:r>
        <w:rPr>
          <w:rFonts w:hint="eastAsia" w:hAnsi="宋体"/>
          <w:b/>
          <w:color w:val="000000"/>
          <w:sz w:val="32"/>
        </w:rPr>
        <w:t>陕西省政府采购供应商拒绝政府采购领域商业贿赂承诺书</w:t>
      </w:r>
      <w:r>
        <w:rPr>
          <w:rFonts w:hint="eastAsia" w:hAnsi="宋体"/>
          <w:b/>
          <w:color w:val="000000"/>
          <w:sz w:val="32"/>
          <w:szCs w:val="32"/>
        </w:rPr>
        <w:t>Ⅰ</w:t>
      </w:r>
    </w:p>
    <w:p>
      <w:pPr>
        <w:jc w:val="center"/>
        <w:rPr>
          <w:rFonts w:ascii="宋体" w:hAnsi="宋体"/>
          <w:color w:val="000000"/>
        </w:rPr>
      </w:pPr>
    </w:p>
    <w:p>
      <w:pPr>
        <w:spacing w:line="360" w:lineRule="auto"/>
        <w:ind w:firstLine="480" w:firstLineChars="200"/>
        <w:rPr>
          <w:rFonts w:ascii="宋体" w:hAnsi="宋体"/>
          <w:color w:val="000000"/>
          <w:sz w:val="24"/>
          <w:szCs w:val="28"/>
        </w:rPr>
      </w:pPr>
      <w:r>
        <w:rPr>
          <w:rFonts w:hint="eastAsia" w:ascii="宋体" w:hAnsi="宋体"/>
          <w:color w:val="000000"/>
          <w:sz w:val="24"/>
          <w:szCs w:val="28"/>
        </w:rPr>
        <w:t xml:space="preserve"> 为响应党中央、国务院关于治理政府采购领域商业贿赂行为的号召，我公司在此庄严承诺：</w:t>
      </w:r>
    </w:p>
    <w:p>
      <w:pPr>
        <w:spacing w:line="360" w:lineRule="auto"/>
        <w:ind w:left="120" w:leftChars="57" w:firstLine="480" w:firstLineChars="200"/>
        <w:rPr>
          <w:rFonts w:ascii="宋体" w:hAnsi="宋体"/>
          <w:color w:val="000000"/>
          <w:sz w:val="24"/>
          <w:szCs w:val="28"/>
        </w:rPr>
      </w:pPr>
      <w:r>
        <w:rPr>
          <w:rFonts w:hint="eastAsia" w:ascii="宋体" w:hAnsi="宋体"/>
          <w:color w:val="000000"/>
          <w:sz w:val="24"/>
          <w:szCs w:val="28"/>
        </w:rPr>
        <w:t>1、在参与政府采购活动中遵纪守法、诚信经营、公平竞标。</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2、不向政府采购人、采购代理机构和政府采购评审专家进行任何形式的商业贿赂以谋取交易机会。</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3、不向政府采购代理机构和采购人提供虚假资格文件或采用虚假应标方式参与政府采购市场竞争并谋取成交。</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4、不采取“围标、陪标”等商业欺诈手段获得政府采购订单。</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5、不采取不正当手段诋毁、排挤其他供应商。</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6、不在提供商品和服务时“偷梁换柱、以次充好”损害采购人的合法权益。</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7、不与采购人、采购代理机构政府采购评审专家或其它供应商恶意串通，进行质疑和投诉，维护政府采购市场秩序。</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8、尊重和接受政府采购监督管理部门的监督和政府采购代理机构谈判采购要求，承担因违约行为给采购人造成的损失。</w:t>
      </w:r>
    </w:p>
    <w:p>
      <w:pPr>
        <w:spacing w:line="360" w:lineRule="auto"/>
        <w:ind w:left="120" w:firstLine="480" w:firstLineChars="200"/>
        <w:rPr>
          <w:rFonts w:ascii="宋体" w:hAnsi="宋体"/>
          <w:color w:val="000000"/>
          <w:sz w:val="24"/>
          <w:szCs w:val="28"/>
        </w:rPr>
      </w:pPr>
      <w:r>
        <w:rPr>
          <w:rFonts w:hint="eastAsia" w:ascii="宋体" w:hAnsi="宋体"/>
          <w:color w:val="000000"/>
          <w:sz w:val="24"/>
          <w:szCs w:val="28"/>
        </w:rPr>
        <w:t>9、不发生其它有悖于政府采购公开、公平、公正和诚信原则的行为。</w:t>
      </w:r>
    </w:p>
    <w:p>
      <w:pPr>
        <w:spacing w:line="360" w:lineRule="auto"/>
        <w:ind w:firstLine="600" w:firstLineChars="250"/>
        <w:rPr>
          <w:rFonts w:ascii="宋体" w:hAnsi="宋体"/>
          <w:color w:val="000000"/>
          <w:sz w:val="24"/>
          <w:szCs w:val="28"/>
        </w:rPr>
      </w:pPr>
    </w:p>
    <w:p>
      <w:pPr>
        <w:spacing w:line="360" w:lineRule="auto"/>
        <w:ind w:firstLine="600" w:firstLineChars="250"/>
        <w:rPr>
          <w:rFonts w:ascii="宋体" w:hAnsi="宋体"/>
          <w:color w:val="000000"/>
          <w:sz w:val="24"/>
          <w:szCs w:val="28"/>
          <w:u w:val="single"/>
        </w:rPr>
      </w:pPr>
      <w:r>
        <w:rPr>
          <w:rFonts w:hint="eastAsia" w:ascii="宋体" w:hAnsi="宋体"/>
          <w:color w:val="000000"/>
          <w:sz w:val="24"/>
          <w:szCs w:val="28"/>
        </w:rPr>
        <w:t>供应商全称（盖章）：</w:t>
      </w:r>
      <w:r>
        <w:rPr>
          <w:rFonts w:hint="eastAsia" w:ascii="宋体" w:hAnsi="宋体"/>
          <w:color w:val="000000"/>
          <w:sz w:val="24"/>
          <w:szCs w:val="28"/>
          <w:u w:val="single"/>
        </w:rPr>
        <w:t xml:space="preserve">          </w:t>
      </w:r>
      <w:r>
        <w:rPr>
          <w:rFonts w:ascii="宋体" w:hAnsi="宋体"/>
          <w:color w:val="000000"/>
          <w:sz w:val="24"/>
          <w:szCs w:val="28"/>
          <w:u w:val="single"/>
        </w:rPr>
        <w:t xml:space="preserve">        </w:t>
      </w:r>
      <w:r>
        <w:rPr>
          <w:rFonts w:hint="eastAsia" w:ascii="宋体" w:hAnsi="宋体"/>
          <w:color w:val="000000"/>
          <w:sz w:val="24"/>
          <w:szCs w:val="28"/>
          <w:u w:val="single"/>
        </w:rPr>
        <w:t xml:space="preserve">     </w:t>
      </w:r>
    </w:p>
    <w:p>
      <w:pPr>
        <w:spacing w:line="360" w:lineRule="auto"/>
        <w:ind w:firstLine="360" w:firstLineChars="150"/>
        <w:rPr>
          <w:rFonts w:ascii="宋体" w:hAnsi="宋体"/>
          <w:color w:val="000000"/>
          <w:sz w:val="24"/>
          <w:szCs w:val="28"/>
        </w:rPr>
      </w:pPr>
    </w:p>
    <w:p>
      <w:pPr>
        <w:spacing w:line="360" w:lineRule="auto"/>
        <w:ind w:firstLine="600" w:firstLineChars="250"/>
        <w:rPr>
          <w:rFonts w:ascii="宋体" w:hAnsi="宋体"/>
          <w:color w:val="000000"/>
          <w:sz w:val="24"/>
          <w:szCs w:val="28"/>
        </w:rPr>
      </w:pPr>
      <w:r>
        <w:rPr>
          <w:rFonts w:hint="eastAsia" w:ascii="宋体" w:hAnsi="宋体"/>
          <w:sz w:val="24"/>
        </w:rPr>
        <w:t>法定代表人或被授权人</w:t>
      </w:r>
      <w:r>
        <w:rPr>
          <w:rFonts w:hint="eastAsia" w:ascii="宋体" w:hAnsi="宋体"/>
          <w:color w:val="000000"/>
          <w:sz w:val="24"/>
          <w:szCs w:val="28"/>
        </w:rPr>
        <w:t>：（签字或盖章）</w:t>
      </w:r>
      <w:r>
        <w:rPr>
          <w:rFonts w:hint="eastAsia" w:ascii="宋体" w:hAnsi="宋体"/>
          <w:color w:val="000000"/>
          <w:sz w:val="24"/>
          <w:szCs w:val="28"/>
          <w:u w:val="single"/>
        </w:rPr>
        <w:t xml:space="preserve">     </w:t>
      </w:r>
      <w:r>
        <w:rPr>
          <w:rFonts w:ascii="宋体" w:hAnsi="宋体"/>
          <w:color w:val="000000"/>
          <w:sz w:val="24"/>
          <w:szCs w:val="28"/>
          <w:u w:val="single"/>
        </w:rPr>
        <w:t xml:space="preserve"> </w:t>
      </w:r>
      <w:r>
        <w:rPr>
          <w:rFonts w:hint="eastAsia" w:ascii="宋体" w:hAnsi="宋体"/>
          <w:color w:val="000000"/>
          <w:sz w:val="24"/>
          <w:szCs w:val="28"/>
          <w:u w:val="single"/>
        </w:rPr>
        <w:t xml:space="preserve"> </w:t>
      </w:r>
    </w:p>
    <w:p>
      <w:pPr>
        <w:spacing w:line="360" w:lineRule="auto"/>
        <w:ind w:firstLine="360" w:firstLineChars="150"/>
        <w:rPr>
          <w:rFonts w:ascii="宋体" w:hAnsi="宋体"/>
          <w:color w:val="000000"/>
          <w:sz w:val="24"/>
          <w:szCs w:val="28"/>
        </w:rPr>
      </w:pPr>
    </w:p>
    <w:p>
      <w:pPr>
        <w:spacing w:line="360" w:lineRule="auto"/>
        <w:ind w:firstLine="600" w:firstLineChars="250"/>
        <w:rPr>
          <w:rFonts w:ascii="宋体" w:hAnsi="宋体"/>
          <w:color w:val="000000"/>
          <w:sz w:val="24"/>
          <w:szCs w:val="28"/>
        </w:rPr>
      </w:pPr>
      <w:r>
        <w:rPr>
          <w:rFonts w:hint="eastAsia" w:ascii="宋体" w:hAnsi="宋体"/>
          <w:color w:val="000000"/>
          <w:sz w:val="24"/>
          <w:szCs w:val="28"/>
        </w:rPr>
        <w:t>地址：                              邮编：</w:t>
      </w:r>
    </w:p>
    <w:p>
      <w:pPr>
        <w:spacing w:line="360" w:lineRule="auto"/>
        <w:ind w:firstLine="360" w:firstLineChars="150"/>
        <w:rPr>
          <w:rFonts w:ascii="宋体" w:hAnsi="宋体"/>
          <w:color w:val="000000"/>
          <w:sz w:val="24"/>
          <w:szCs w:val="28"/>
        </w:rPr>
      </w:pPr>
    </w:p>
    <w:p>
      <w:pPr>
        <w:spacing w:line="360" w:lineRule="auto"/>
        <w:ind w:firstLine="600" w:firstLineChars="250"/>
        <w:rPr>
          <w:rFonts w:ascii="宋体" w:hAnsi="宋体"/>
          <w:color w:val="000000"/>
          <w:sz w:val="24"/>
          <w:szCs w:val="28"/>
        </w:rPr>
      </w:pPr>
      <w:r>
        <w:rPr>
          <w:rFonts w:hint="eastAsia" w:ascii="宋体" w:hAnsi="宋体"/>
          <w:color w:val="000000"/>
          <w:sz w:val="24"/>
          <w:szCs w:val="28"/>
        </w:rPr>
        <w:t>电话：</w:t>
      </w:r>
    </w:p>
    <w:p>
      <w:pPr>
        <w:spacing w:line="360" w:lineRule="auto"/>
        <w:ind w:right="480" w:firstLine="360" w:firstLineChars="150"/>
        <w:jc w:val="center"/>
        <w:rPr>
          <w:rFonts w:ascii="宋体" w:hAnsi="宋体"/>
          <w:color w:val="000000"/>
          <w:sz w:val="24"/>
          <w:szCs w:val="28"/>
        </w:rPr>
      </w:pPr>
      <w:r>
        <w:rPr>
          <w:rFonts w:hint="eastAsia" w:ascii="宋体" w:hAnsi="宋体"/>
          <w:color w:val="000000"/>
          <w:sz w:val="24"/>
          <w:szCs w:val="28"/>
        </w:rPr>
        <w:t xml:space="preserve">                                                 年  月  日</w:t>
      </w:r>
    </w:p>
    <w:p>
      <w:pPr>
        <w:spacing w:line="360" w:lineRule="atLeast"/>
        <w:jc w:val="center"/>
        <w:rPr>
          <w:rFonts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承诺书Ⅱ</w:t>
      </w:r>
    </w:p>
    <w:p>
      <w:pPr>
        <w:spacing w:line="360" w:lineRule="atLeast"/>
        <w:jc w:val="center"/>
        <w:rPr>
          <w:rFonts w:ascii="宋体" w:hAnsi="宋体"/>
          <w:b/>
          <w:color w:val="0000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olor w:val="000000"/>
                <w:sz w:val="24"/>
              </w:rPr>
            </w:pPr>
            <w:r>
              <w:rPr>
                <w:rFonts w:hint="eastAsia" w:ascii="宋体" w:hAnsi="宋体"/>
                <w:color w:val="000000"/>
                <w:sz w:val="24"/>
              </w:rPr>
              <w:t>致：陕西开源招标有限公司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olor w:val="000000"/>
                <w:sz w:val="24"/>
              </w:rPr>
            </w:pPr>
            <w:r>
              <w:rPr>
                <w:rFonts w:hint="eastAsia" w:ascii="宋体" w:hAnsi="宋体"/>
                <w:color w:val="000000"/>
                <w:sz w:val="24"/>
              </w:rPr>
              <w:t>作为参加贵公司组织的谈判采购项目的供应商，本公司承诺：在参加本项目谈判之前不存在被依法禁止经营行为、财产被接管或冻结的情况，如有隐瞒实情，愿承担一切责任及后果。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供应商</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法定代表人</w:t>
            </w:r>
          </w:p>
        </w:tc>
        <w:tc>
          <w:tcPr>
            <w:tcW w:w="2340" w:type="dxa"/>
            <w:vAlign w:val="center"/>
          </w:tcPr>
          <w:p>
            <w:pPr>
              <w:spacing w:line="360" w:lineRule="atLeast"/>
              <w:jc w:val="center"/>
              <w:rPr>
                <w:rFonts w:ascii="宋体" w:hAnsi="宋体"/>
                <w:color w:val="000000"/>
                <w:sz w:val="24"/>
              </w:rPr>
            </w:pPr>
            <w:r>
              <w:rPr>
                <w:rFonts w:hint="eastAsia" w:ascii="宋体" w:hAnsi="宋体"/>
                <w:color w:val="00000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（公章）</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（签字或盖章）</w:t>
            </w:r>
          </w:p>
        </w:tc>
        <w:tc>
          <w:tcPr>
            <w:tcW w:w="2340" w:type="dxa"/>
            <w:vAlign w:val="center"/>
          </w:tcPr>
          <w:p>
            <w:pPr>
              <w:spacing w:line="360" w:lineRule="atLeast"/>
              <w:ind w:firstLine="240" w:firstLineChars="100"/>
              <w:jc w:val="center"/>
              <w:rPr>
                <w:rFonts w:ascii="宋体" w:hAnsi="宋体"/>
                <w:color w:val="000000"/>
                <w:sz w:val="24"/>
              </w:rPr>
            </w:pPr>
            <w:r>
              <w:rPr>
                <w:rFonts w:hint="eastAsia" w:ascii="宋体" w:hAnsi="宋体"/>
                <w:color w:val="000000"/>
                <w:sz w:val="24"/>
              </w:rPr>
              <w:t>年  月  日</w:t>
            </w:r>
          </w:p>
        </w:tc>
      </w:tr>
    </w:tbl>
    <w:p>
      <w:pPr>
        <w:spacing w:line="360" w:lineRule="atLeast"/>
        <w:rPr>
          <w:rFonts w:ascii="宋体" w:hAnsi="宋体"/>
          <w:b/>
          <w:color w:val="000000"/>
          <w:sz w:val="42"/>
          <w:szCs w:val="42"/>
        </w:rPr>
      </w:pPr>
    </w:p>
    <w:p>
      <w:pPr>
        <w:spacing w:line="360" w:lineRule="atLeast"/>
        <w:jc w:val="center"/>
        <w:rPr>
          <w:rFonts w:ascii="宋体" w:hAnsi="宋体"/>
          <w:b/>
          <w:color w:val="000000"/>
          <w:sz w:val="32"/>
          <w:szCs w:val="32"/>
        </w:rPr>
      </w:pPr>
      <w:r>
        <w:rPr>
          <w:rFonts w:hint="eastAsia" w:ascii="宋体" w:hAnsi="宋体"/>
          <w:b/>
          <w:color w:val="000000"/>
          <w:sz w:val="32"/>
          <w:szCs w:val="32"/>
        </w:rPr>
        <w:t>承诺书Ⅲ</w:t>
      </w:r>
    </w:p>
    <w:p>
      <w:pPr>
        <w:spacing w:line="360" w:lineRule="atLeast"/>
        <w:jc w:val="center"/>
        <w:rPr>
          <w:rFonts w:ascii="宋体" w:hAnsi="宋体"/>
          <w:b/>
          <w:color w:val="0000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olor w:val="000000"/>
                <w:sz w:val="24"/>
              </w:rPr>
            </w:pPr>
            <w:r>
              <w:rPr>
                <w:rFonts w:hint="eastAsia" w:ascii="宋体" w:hAnsi="宋体"/>
                <w:color w:val="000000"/>
                <w:sz w:val="24"/>
              </w:rPr>
              <w:t>致：陕西开源招标有限公司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olor w:val="000000"/>
                <w:sz w:val="24"/>
              </w:rPr>
            </w:pPr>
            <w:r>
              <w:rPr>
                <w:rFonts w:hint="eastAsia" w:ascii="宋体" w:hAnsi="宋体"/>
                <w:color w:val="000000"/>
                <w:sz w:val="24"/>
              </w:rPr>
              <w:t>作为参加贵公司组织的谈判采购项目的供应商，本公司郑重申告并承诺：近三年受到有关行政主管部门的行政处理、不良行为记录为</w:t>
            </w:r>
            <w:r>
              <w:rPr>
                <w:rFonts w:hint="eastAsia" w:ascii="宋体" w:hAnsi="宋体"/>
                <w:color w:val="000000"/>
                <w:sz w:val="24"/>
                <w:u w:val="single"/>
              </w:rPr>
              <w:t xml:space="preserve">    </w:t>
            </w:r>
            <w:r>
              <w:rPr>
                <w:rFonts w:hint="eastAsia" w:ascii="宋体" w:hAnsi="宋体"/>
                <w:color w:val="000000"/>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供应商</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法定代表人</w:t>
            </w:r>
          </w:p>
        </w:tc>
        <w:tc>
          <w:tcPr>
            <w:tcW w:w="2340" w:type="dxa"/>
            <w:vAlign w:val="center"/>
          </w:tcPr>
          <w:p>
            <w:pPr>
              <w:spacing w:line="360" w:lineRule="atLeast"/>
              <w:jc w:val="center"/>
              <w:rPr>
                <w:rFonts w:ascii="宋体" w:hAnsi="宋体"/>
                <w:color w:val="000000"/>
                <w:sz w:val="24"/>
              </w:rPr>
            </w:pPr>
            <w:r>
              <w:rPr>
                <w:rFonts w:hint="eastAsia" w:ascii="宋体" w:hAnsi="宋体"/>
                <w:color w:val="00000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（公章）</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（签字或盖章）</w:t>
            </w:r>
          </w:p>
        </w:tc>
        <w:tc>
          <w:tcPr>
            <w:tcW w:w="2340" w:type="dxa"/>
            <w:vAlign w:val="center"/>
          </w:tcPr>
          <w:p>
            <w:pPr>
              <w:spacing w:line="360" w:lineRule="atLeast"/>
              <w:ind w:firstLine="240" w:firstLineChars="100"/>
              <w:jc w:val="center"/>
              <w:rPr>
                <w:rFonts w:ascii="宋体" w:hAnsi="宋体"/>
                <w:color w:val="000000"/>
                <w:sz w:val="24"/>
              </w:rPr>
            </w:pPr>
            <w:r>
              <w:rPr>
                <w:rFonts w:hint="eastAsia" w:ascii="宋体" w:hAnsi="宋体"/>
                <w:color w:val="000000"/>
                <w:sz w:val="24"/>
              </w:rPr>
              <w:t>年  月  日</w:t>
            </w:r>
          </w:p>
        </w:tc>
      </w:tr>
    </w:tbl>
    <w:p>
      <w:pPr>
        <w:spacing w:line="360" w:lineRule="atLeast"/>
        <w:rPr>
          <w:rFonts w:ascii="宋体" w:hAnsi="宋体"/>
          <w:b/>
          <w:color w:val="000000"/>
          <w:sz w:val="32"/>
          <w:szCs w:val="32"/>
        </w:rPr>
      </w:pPr>
    </w:p>
    <w:p>
      <w:pPr>
        <w:spacing w:line="360" w:lineRule="atLeast"/>
        <w:jc w:val="center"/>
        <w:rPr>
          <w:rFonts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承诺书Ⅳ</w:t>
      </w:r>
    </w:p>
    <w:p>
      <w:pPr>
        <w:spacing w:line="360" w:lineRule="atLeast"/>
        <w:jc w:val="center"/>
        <w:rPr>
          <w:rFonts w:ascii="宋体" w:hAnsi="宋体"/>
          <w:b/>
          <w:color w:val="0000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olor w:val="000000"/>
                <w:sz w:val="24"/>
              </w:rPr>
            </w:pPr>
            <w:r>
              <w:rPr>
                <w:rFonts w:hint="eastAsia" w:ascii="宋体" w:hAnsi="宋体"/>
                <w:color w:val="000000"/>
                <w:sz w:val="24"/>
              </w:rPr>
              <w:t>致：陕西开源招标有限公司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olor w:val="FF0000"/>
                <w:sz w:val="24"/>
              </w:rPr>
            </w:pPr>
            <w:r>
              <w:rPr>
                <w:rFonts w:hint="eastAsia" w:ascii="宋体" w:hAnsi="宋体"/>
                <w:sz w:val="24"/>
              </w:rPr>
              <w:t>近三年因项目实施问题的不法行为记录为</w:t>
            </w:r>
            <w:r>
              <w:rPr>
                <w:rFonts w:hint="eastAsia" w:ascii="宋体" w:hAnsi="宋体"/>
                <w:sz w:val="24"/>
                <w:u w:val="single"/>
              </w:rPr>
              <w:t xml:space="preserve">   </w:t>
            </w:r>
            <w:r>
              <w:rPr>
                <w:rFonts w:hint="eastAsia" w:ascii="宋体" w:hAnsi="宋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供应商</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法定代表人</w:t>
            </w:r>
          </w:p>
        </w:tc>
        <w:tc>
          <w:tcPr>
            <w:tcW w:w="2340" w:type="dxa"/>
            <w:vAlign w:val="center"/>
          </w:tcPr>
          <w:p>
            <w:pPr>
              <w:spacing w:line="360" w:lineRule="atLeast"/>
              <w:jc w:val="center"/>
              <w:rPr>
                <w:rFonts w:ascii="宋体" w:hAnsi="宋体"/>
                <w:color w:val="000000"/>
                <w:sz w:val="24"/>
              </w:rPr>
            </w:pPr>
            <w:r>
              <w:rPr>
                <w:rFonts w:hint="eastAsia" w:ascii="宋体" w:hAnsi="宋体"/>
                <w:color w:val="00000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（公章）</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（签字或盖章）</w:t>
            </w:r>
          </w:p>
        </w:tc>
        <w:tc>
          <w:tcPr>
            <w:tcW w:w="2340" w:type="dxa"/>
            <w:vAlign w:val="center"/>
          </w:tcPr>
          <w:p>
            <w:pPr>
              <w:spacing w:line="360" w:lineRule="atLeast"/>
              <w:ind w:firstLine="240" w:firstLineChars="100"/>
              <w:jc w:val="center"/>
              <w:rPr>
                <w:rFonts w:ascii="宋体" w:hAnsi="宋体"/>
                <w:color w:val="000000"/>
                <w:sz w:val="24"/>
              </w:rPr>
            </w:pPr>
            <w:r>
              <w:rPr>
                <w:rFonts w:hint="eastAsia" w:ascii="宋体" w:hAnsi="宋体"/>
                <w:color w:val="000000"/>
                <w:sz w:val="24"/>
              </w:rPr>
              <w:t>年  月  日</w:t>
            </w:r>
          </w:p>
        </w:tc>
      </w:tr>
    </w:tbl>
    <w:p>
      <w:pPr>
        <w:spacing w:line="360" w:lineRule="atLeast"/>
        <w:rPr>
          <w:rFonts w:ascii="宋体" w:hAnsi="宋体"/>
          <w:b/>
          <w:color w:val="000000"/>
          <w:sz w:val="42"/>
          <w:szCs w:val="42"/>
        </w:rPr>
      </w:pPr>
    </w:p>
    <w:p>
      <w:pPr>
        <w:spacing w:line="360" w:lineRule="atLeast"/>
        <w:jc w:val="center"/>
        <w:rPr>
          <w:rFonts w:ascii="宋体" w:hAnsi="宋体"/>
          <w:b/>
          <w:color w:val="000000"/>
          <w:sz w:val="32"/>
          <w:szCs w:val="32"/>
        </w:rPr>
      </w:pPr>
      <w:r>
        <w:rPr>
          <w:rFonts w:hint="eastAsia" w:ascii="宋体" w:hAnsi="宋体"/>
          <w:b/>
          <w:color w:val="000000"/>
          <w:sz w:val="32"/>
          <w:szCs w:val="32"/>
        </w:rPr>
        <w:t>承诺书</w:t>
      </w:r>
      <w:r>
        <w:rPr>
          <w:rFonts w:ascii="宋体" w:hAnsi="宋体"/>
          <w:b/>
          <w:color w:val="000000"/>
          <w:sz w:val="36"/>
          <w:szCs w:val="36"/>
        </w:rPr>
        <w:fldChar w:fldCharType="begin"/>
      </w:r>
      <w:r>
        <w:rPr>
          <w:rFonts w:ascii="宋体" w:hAnsi="宋体"/>
          <w:b/>
          <w:color w:val="000000"/>
          <w:sz w:val="36"/>
          <w:szCs w:val="36"/>
        </w:rPr>
        <w:instrText xml:space="preserve"> </w:instrText>
      </w:r>
      <w:r>
        <w:rPr>
          <w:rFonts w:hint="eastAsia" w:ascii="宋体" w:hAnsi="宋体"/>
          <w:b/>
          <w:color w:val="000000"/>
          <w:sz w:val="36"/>
          <w:szCs w:val="36"/>
        </w:rPr>
        <w:instrText xml:space="preserve">= 5 \* ROMAN</w:instrText>
      </w:r>
      <w:r>
        <w:rPr>
          <w:rFonts w:ascii="宋体" w:hAnsi="宋体"/>
          <w:b/>
          <w:color w:val="000000"/>
          <w:sz w:val="36"/>
          <w:szCs w:val="36"/>
        </w:rPr>
        <w:instrText xml:space="preserve"> </w:instrText>
      </w:r>
      <w:r>
        <w:rPr>
          <w:rFonts w:ascii="宋体" w:hAnsi="宋体"/>
          <w:b/>
          <w:color w:val="000000"/>
          <w:sz w:val="36"/>
          <w:szCs w:val="36"/>
        </w:rPr>
        <w:fldChar w:fldCharType="separate"/>
      </w:r>
      <w:r>
        <w:rPr>
          <w:rFonts w:ascii="宋体" w:hAnsi="宋体"/>
          <w:b/>
          <w:color w:val="000000"/>
          <w:sz w:val="36"/>
          <w:szCs w:val="36"/>
        </w:rPr>
        <w:t>V</w:t>
      </w:r>
      <w:r>
        <w:rPr>
          <w:rFonts w:ascii="宋体" w:hAnsi="宋体"/>
          <w:b/>
          <w:color w:val="000000"/>
          <w:sz w:val="36"/>
          <w:szCs w:val="36"/>
        </w:rPr>
        <w:fldChar w:fldCharType="end"/>
      </w:r>
    </w:p>
    <w:p>
      <w:pPr>
        <w:spacing w:line="360" w:lineRule="atLeast"/>
        <w:jc w:val="center"/>
        <w:rPr>
          <w:rFonts w:ascii="宋体" w:hAnsi="宋体"/>
          <w:b/>
          <w:color w:val="0000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olor w:val="000000"/>
                <w:sz w:val="24"/>
              </w:rPr>
            </w:pPr>
            <w:r>
              <w:rPr>
                <w:rFonts w:hint="eastAsia" w:ascii="宋体" w:hAnsi="宋体"/>
                <w:color w:val="000000"/>
                <w:sz w:val="24"/>
              </w:rPr>
              <w:t>致：陕西开源招标有限公司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olor w:val="000000"/>
                <w:sz w:val="24"/>
              </w:rPr>
            </w:pPr>
            <w:r>
              <w:rPr>
                <w:rFonts w:hint="eastAsia" w:ascii="宋体" w:hAnsi="宋体"/>
                <w:color w:val="000000"/>
                <w:sz w:val="24"/>
              </w:rPr>
              <w:t>作为参加贵公司组织的谈判采购项目的供应商，本公司承诺：参加本次谈判提交的所有资格证明文件及业绩证明文件</w:t>
            </w:r>
            <w:r>
              <w:rPr>
                <w:rFonts w:hint="eastAsia" w:ascii="宋体" w:hAnsi="宋体"/>
                <w:sz w:val="24"/>
              </w:rPr>
              <w:t>及其他证明文件</w:t>
            </w:r>
            <w:r>
              <w:rPr>
                <w:rFonts w:hint="eastAsia" w:ascii="宋体" w:hAnsi="宋体"/>
                <w:color w:val="000000"/>
                <w:sz w:val="24"/>
              </w:rPr>
              <w:t>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供应商</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法定代表人</w:t>
            </w:r>
          </w:p>
        </w:tc>
        <w:tc>
          <w:tcPr>
            <w:tcW w:w="2340" w:type="dxa"/>
            <w:vAlign w:val="center"/>
          </w:tcPr>
          <w:p>
            <w:pPr>
              <w:spacing w:line="360" w:lineRule="atLeast"/>
              <w:jc w:val="center"/>
              <w:rPr>
                <w:rFonts w:ascii="宋体" w:hAnsi="宋体"/>
                <w:color w:val="000000"/>
                <w:sz w:val="24"/>
              </w:rPr>
            </w:pPr>
            <w:r>
              <w:rPr>
                <w:rFonts w:hint="eastAsia" w:ascii="宋体" w:hAnsi="宋体"/>
                <w:color w:val="00000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olor w:val="000000"/>
                <w:sz w:val="24"/>
              </w:rPr>
            </w:pPr>
            <w:r>
              <w:rPr>
                <w:rFonts w:hint="eastAsia" w:ascii="宋体" w:hAnsi="宋体"/>
                <w:color w:val="000000"/>
                <w:sz w:val="24"/>
              </w:rPr>
              <w:t>（公章）</w:t>
            </w:r>
          </w:p>
        </w:tc>
        <w:tc>
          <w:tcPr>
            <w:tcW w:w="3420" w:type="dxa"/>
            <w:vAlign w:val="center"/>
          </w:tcPr>
          <w:p>
            <w:pPr>
              <w:spacing w:line="360" w:lineRule="atLeast"/>
              <w:jc w:val="center"/>
              <w:rPr>
                <w:rFonts w:ascii="宋体" w:hAnsi="宋体"/>
                <w:color w:val="000000"/>
                <w:sz w:val="24"/>
              </w:rPr>
            </w:pPr>
            <w:r>
              <w:rPr>
                <w:rFonts w:hint="eastAsia" w:ascii="宋体" w:hAnsi="宋体"/>
                <w:color w:val="000000"/>
                <w:sz w:val="24"/>
              </w:rPr>
              <w:t>（签字或盖章）</w:t>
            </w:r>
          </w:p>
        </w:tc>
        <w:tc>
          <w:tcPr>
            <w:tcW w:w="2340" w:type="dxa"/>
            <w:vAlign w:val="center"/>
          </w:tcPr>
          <w:p>
            <w:pPr>
              <w:spacing w:line="360" w:lineRule="atLeast"/>
              <w:ind w:firstLine="240" w:firstLineChars="100"/>
              <w:jc w:val="center"/>
              <w:rPr>
                <w:rFonts w:ascii="宋体" w:hAnsi="宋体"/>
                <w:color w:val="000000"/>
                <w:sz w:val="24"/>
              </w:rPr>
            </w:pPr>
            <w:r>
              <w:rPr>
                <w:rFonts w:hint="eastAsia" w:ascii="宋体" w:hAnsi="宋体"/>
                <w:color w:val="000000"/>
                <w:sz w:val="24"/>
              </w:rPr>
              <w:t>年  月  日</w:t>
            </w:r>
          </w:p>
        </w:tc>
      </w:tr>
    </w:tbl>
    <w:p>
      <w:pPr>
        <w:spacing w:before="156" w:beforeLines="50" w:after="312" w:afterLines="100"/>
        <w:rPr>
          <w:rFonts w:ascii="宋体"/>
          <w:b/>
          <w:color w:val="000000"/>
          <w:szCs w:val="21"/>
          <w:lang w:val="en-GB"/>
        </w:rPr>
      </w:pPr>
    </w:p>
    <w:p>
      <w:pPr>
        <w:spacing w:line="360" w:lineRule="auto"/>
        <w:ind w:right="456"/>
        <w:jc w:val="center"/>
        <w:rPr>
          <w:rFonts w:ascii="宋体" w:hAnsi="宋体"/>
          <w:color w:val="000000"/>
        </w:rPr>
      </w:pPr>
      <w:r>
        <w:rPr>
          <w:rFonts w:hint="eastAsia" w:ascii="宋体" w:hAnsi="宋体"/>
          <w:b/>
          <w:bCs/>
          <w:color w:val="000000"/>
          <w:sz w:val="32"/>
        </w:rPr>
        <w:t>第六部分   封袋正面标识式样</w:t>
      </w:r>
    </w:p>
    <w:p>
      <w:pPr>
        <w:spacing w:line="460" w:lineRule="exact"/>
        <w:rPr>
          <w:rFonts w:ascii="宋体" w:hAnsi="宋体"/>
          <w:b/>
          <w:color w:val="000000"/>
          <w:sz w:val="24"/>
        </w:rPr>
      </w:pPr>
      <w:r>
        <w:rPr>
          <w:rFonts w:hint="eastAsia" w:ascii="宋体" w:hAnsi="宋体"/>
          <w:b/>
          <w:color w:val="000000"/>
          <w:sz w:val="24"/>
        </w:rPr>
        <w:t>响应文件封袋正面标识式样：</w:t>
      </w:r>
    </w:p>
    <w:p>
      <w:pPr>
        <w:spacing w:line="460" w:lineRule="exact"/>
        <w:ind w:firstLine="482" w:firstLineChars="200"/>
        <w:rPr>
          <w:rFonts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5715000" cy="6718935"/>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6718935"/>
                        </a:xfrm>
                        <a:prstGeom prst="rect">
                          <a:avLst/>
                        </a:prstGeom>
                        <a:solidFill>
                          <a:srgbClr val="FFFFFF"/>
                        </a:solidFill>
                        <a:ln w="9525">
                          <a:solidFill>
                            <a:srgbClr val="000000"/>
                          </a:solidFill>
                          <a:miter lim="800000"/>
                        </a:ln>
                      </wps:spPr>
                      <wps:txbx>
                        <w:txbxContent>
                          <w:p>
                            <w:pPr>
                              <w:rPr>
                                <w:sz w:val="28"/>
                                <w:szCs w:val="28"/>
                              </w:rPr>
                            </w:pPr>
                          </w:p>
                          <w:p>
                            <w:pPr>
                              <w:rPr>
                                <w:sz w:val="28"/>
                                <w:szCs w:val="28"/>
                              </w:rPr>
                            </w:pPr>
                            <w:r>
                              <w:rPr>
                                <w:rFonts w:hint="eastAsia"/>
                                <w:sz w:val="28"/>
                                <w:szCs w:val="28"/>
                              </w:rPr>
                              <w:t>致：陕西开源招标有限公司</w:t>
                            </w:r>
                          </w:p>
                          <w:p>
                            <w:pPr>
                              <w:rPr>
                                <w:color w:val="FF0000"/>
                                <w:sz w:val="28"/>
                                <w:szCs w:val="28"/>
                              </w:rPr>
                            </w:pPr>
                            <w:r>
                              <w:rPr>
                                <w:rFonts w:hint="eastAsia"/>
                                <w:sz w:val="28"/>
                                <w:szCs w:val="28"/>
                              </w:rPr>
                              <w:t xml:space="preserve">项目编号：                                      </w:t>
                            </w:r>
                            <w:r>
                              <w:rPr>
                                <w:rFonts w:hint="eastAsia"/>
                                <w:color w:val="FF0000"/>
                                <w:sz w:val="28"/>
                                <w:szCs w:val="28"/>
                              </w:rPr>
                              <w:t xml:space="preserve"> </w:t>
                            </w:r>
                          </w:p>
                          <w:p>
                            <w:pPr>
                              <w:rPr>
                                <w:color w:val="FF0000"/>
                                <w:sz w:val="28"/>
                                <w:szCs w:val="28"/>
                              </w:rPr>
                            </w:pPr>
                            <w:r>
                              <w:rPr>
                                <w:rFonts w:hint="eastAsia"/>
                                <w:sz w:val="28"/>
                                <w:szCs w:val="28"/>
                              </w:rPr>
                              <w:t xml:space="preserve">项目名称：                             </w:t>
                            </w:r>
                          </w:p>
                          <w:p>
                            <w:pPr>
                              <w:jc w:val="center"/>
                              <w:rPr>
                                <w:b/>
                                <w:sz w:val="36"/>
                                <w:szCs w:val="36"/>
                              </w:rPr>
                            </w:pPr>
                          </w:p>
                          <w:p>
                            <w:pPr>
                              <w:jc w:val="center"/>
                              <w:rPr>
                                <w:b/>
                                <w:sz w:val="36"/>
                                <w:szCs w:val="36"/>
                              </w:rPr>
                            </w:pPr>
                          </w:p>
                          <w:p>
                            <w:pPr>
                              <w:jc w:val="center"/>
                              <w:rPr>
                                <w:b/>
                                <w:sz w:val="36"/>
                                <w:szCs w:val="36"/>
                              </w:rPr>
                            </w:pPr>
                            <w:r>
                              <w:rPr>
                                <w:rFonts w:hint="eastAsia"/>
                                <w:b/>
                                <w:sz w:val="36"/>
                                <w:szCs w:val="36"/>
                              </w:rPr>
                              <w:t>响应文件（正本或副本）</w:t>
                            </w:r>
                          </w:p>
                          <w:p>
                            <w:pPr>
                              <w:rPr>
                                <w:sz w:val="28"/>
                                <w:szCs w:val="28"/>
                              </w:rPr>
                            </w:pPr>
                          </w:p>
                          <w:p>
                            <w:pPr>
                              <w:ind w:firstLine="1842" w:firstLineChars="658"/>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pPr>
                              <w:ind w:firstLine="1842" w:firstLineChars="658"/>
                              <w:jc w:val="left"/>
                              <w:rPr>
                                <w:sz w:val="28"/>
                                <w:szCs w:val="28"/>
                              </w:rPr>
                            </w:pPr>
                            <w:r>
                              <w:rPr>
                                <w:rFonts w:hint="eastAsia"/>
                                <w:sz w:val="28"/>
                                <w:szCs w:val="28"/>
                              </w:rPr>
                              <w:t>日      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jc w:val="left"/>
                              <w:rPr>
                                <w:sz w:val="28"/>
                                <w:szCs w:val="28"/>
                              </w:rPr>
                            </w:pPr>
                          </w:p>
                          <w:p>
                            <w:pPr>
                              <w:jc w:val="left"/>
                              <w:rPr>
                                <w:sz w:val="28"/>
                                <w:szCs w:val="28"/>
                              </w:rPr>
                            </w:pPr>
                          </w:p>
                          <w:p>
                            <w:pPr>
                              <w:jc w:val="left"/>
                              <w:rPr>
                                <w:sz w:val="28"/>
                                <w:szCs w:val="28"/>
                              </w:rPr>
                            </w:pPr>
                          </w:p>
                          <w:p>
                            <w:pPr>
                              <w:jc w:val="center"/>
                              <w:rPr>
                                <w:sz w:val="28"/>
                                <w:szCs w:val="28"/>
                              </w:rPr>
                            </w:pPr>
                            <w:r>
                              <w:rPr>
                                <w:rFonts w:hint="eastAsia"/>
                                <w:sz w:val="28"/>
                                <w:szCs w:val="28"/>
                              </w:rPr>
                              <w:t>在****年*月*日*时*分之前不得启封</w:t>
                            </w:r>
                          </w:p>
                          <w:p>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9.6pt;height:529.05pt;width:450pt;z-index:251659264;mso-width-relative:page;mso-height-relative:page;" fillcolor="#FFFFFF" filled="t" stroked="t" coordsize="21600,21600" o:gfxdata="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g/m01gAAAAgBAAAPAAAAAAAAAAEAIAAAACIAAABkcnMvZG93bnJldi54&#10;bWxQSwECFAAUAAAACACHTuJAODLTTTUCAACHBAAADgAAAAAAAAABACAAAAAlAQAAZHJzL2Uyb0Rv&#10;Yy54bWxQSwUGAAAAAAYABgBZAQAAzAUAAAAA&#10;">
                <v:fill on="t" focussize="0,0"/>
                <v:stroke color="#000000" miterlimit="8" joinstyle="miter"/>
                <v:imagedata o:title=""/>
                <o:lock v:ext="edit" aspectratio="f"/>
                <v:textbox>
                  <w:txbxContent>
                    <w:p>
                      <w:pPr>
                        <w:rPr>
                          <w:sz w:val="28"/>
                          <w:szCs w:val="28"/>
                        </w:rPr>
                      </w:pPr>
                    </w:p>
                    <w:p>
                      <w:pPr>
                        <w:rPr>
                          <w:sz w:val="28"/>
                          <w:szCs w:val="28"/>
                        </w:rPr>
                      </w:pPr>
                      <w:r>
                        <w:rPr>
                          <w:rFonts w:hint="eastAsia"/>
                          <w:sz w:val="28"/>
                          <w:szCs w:val="28"/>
                        </w:rPr>
                        <w:t>致：陕西开源招标有限公司</w:t>
                      </w:r>
                    </w:p>
                    <w:p>
                      <w:pPr>
                        <w:rPr>
                          <w:color w:val="FF0000"/>
                          <w:sz w:val="28"/>
                          <w:szCs w:val="28"/>
                        </w:rPr>
                      </w:pPr>
                      <w:r>
                        <w:rPr>
                          <w:rFonts w:hint="eastAsia"/>
                          <w:sz w:val="28"/>
                          <w:szCs w:val="28"/>
                        </w:rPr>
                        <w:t xml:space="preserve">项目编号：                                      </w:t>
                      </w:r>
                      <w:r>
                        <w:rPr>
                          <w:rFonts w:hint="eastAsia"/>
                          <w:color w:val="FF0000"/>
                          <w:sz w:val="28"/>
                          <w:szCs w:val="28"/>
                        </w:rPr>
                        <w:t xml:space="preserve"> </w:t>
                      </w:r>
                    </w:p>
                    <w:p>
                      <w:pPr>
                        <w:rPr>
                          <w:color w:val="FF0000"/>
                          <w:sz w:val="28"/>
                          <w:szCs w:val="28"/>
                        </w:rPr>
                      </w:pPr>
                      <w:r>
                        <w:rPr>
                          <w:rFonts w:hint="eastAsia"/>
                          <w:sz w:val="28"/>
                          <w:szCs w:val="28"/>
                        </w:rPr>
                        <w:t xml:space="preserve">项目名称：                             </w:t>
                      </w:r>
                    </w:p>
                    <w:p>
                      <w:pPr>
                        <w:jc w:val="center"/>
                        <w:rPr>
                          <w:b/>
                          <w:sz w:val="36"/>
                          <w:szCs w:val="36"/>
                        </w:rPr>
                      </w:pPr>
                    </w:p>
                    <w:p>
                      <w:pPr>
                        <w:jc w:val="center"/>
                        <w:rPr>
                          <w:b/>
                          <w:sz w:val="36"/>
                          <w:szCs w:val="36"/>
                        </w:rPr>
                      </w:pPr>
                    </w:p>
                    <w:p>
                      <w:pPr>
                        <w:jc w:val="center"/>
                        <w:rPr>
                          <w:b/>
                          <w:sz w:val="36"/>
                          <w:szCs w:val="36"/>
                        </w:rPr>
                      </w:pPr>
                      <w:r>
                        <w:rPr>
                          <w:rFonts w:hint="eastAsia"/>
                          <w:b/>
                          <w:sz w:val="36"/>
                          <w:szCs w:val="36"/>
                        </w:rPr>
                        <w:t>响应文件（正本或副本）</w:t>
                      </w:r>
                    </w:p>
                    <w:p>
                      <w:pPr>
                        <w:rPr>
                          <w:sz w:val="28"/>
                          <w:szCs w:val="28"/>
                        </w:rPr>
                      </w:pPr>
                    </w:p>
                    <w:p>
                      <w:pPr>
                        <w:ind w:firstLine="1842" w:firstLineChars="658"/>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pPr>
                        <w:ind w:firstLine="1842" w:firstLineChars="658"/>
                        <w:jc w:val="left"/>
                        <w:rPr>
                          <w:sz w:val="28"/>
                          <w:szCs w:val="28"/>
                        </w:rPr>
                      </w:pPr>
                      <w:r>
                        <w:rPr>
                          <w:rFonts w:hint="eastAsia"/>
                          <w:sz w:val="28"/>
                          <w:szCs w:val="28"/>
                        </w:rPr>
                        <w:t>日      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jc w:val="left"/>
                        <w:rPr>
                          <w:sz w:val="28"/>
                          <w:szCs w:val="28"/>
                        </w:rPr>
                      </w:pPr>
                    </w:p>
                    <w:p>
                      <w:pPr>
                        <w:jc w:val="left"/>
                        <w:rPr>
                          <w:sz w:val="28"/>
                          <w:szCs w:val="28"/>
                        </w:rPr>
                      </w:pPr>
                    </w:p>
                    <w:p>
                      <w:pPr>
                        <w:jc w:val="left"/>
                        <w:rPr>
                          <w:sz w:val="28"/>
                          <w:szCs w:val="28"/>
                        </w:rPr>
                      </w:pPr>
                    </w:p>
                    <w:p>
                      <w:pPr>
                        <w:jc w:val="center"/>
                        <w:rPr>
                          <w:sz w:val="28"/>
                          <w:szCs w:val="28"/>
                        </w:rPr>
                      </w:pPr>
                      <w:r>
                        <w:rPr>
                          <w:rFonts w:hint="eastAsia"/>
                          <w:sz w:val="28"/>
                          <w:szCs w:val="28"/>
                        </w:rPr>
                        <w:t>在****年*月*日*时*分之前不得启封</w:t>
                      </w:r>
                    </w:p>
                    <w:p>
                      <w:pPr>
                        <w:rPr>
                          <w:sz w:val="28"/>
                          <w:szCs w:val="28"/>
                        </w:rPr>
                      </w:pPr>
                      <w:r>
                        <w:rPr>
                          <w:rFonts w:hint="eastAsia"/>
                          <w:sz w:val="28"/>
                          <w:szCs w:val="28"/>
                        </w:rPr>
                        <w:t xml:space="preserve">                                </w:t>
                      </w:r>
                    </w:p>
                  </w:txbxContent>
                </v:textbox>
              </v:shape>
            </w:pict>
          </mc:Fallback>
        </mc:AlternateContent>
      </w:r>
    </w:p>
    <w:p>
      <w:pPr>
        <w:spacing w:line="460" w:lineRule="exact"/>
        <w:ind w:firstLine="482" w:firstLineChars="200"/>
        <w:rPr>
          <w:rFonts w:ascii="宋体" w:hAnsi="宋体"/>
          <w:b/>
          <w:color w:val="000000"/>
          <w:sz w:val="24"/>
        </w:rPr>
      </w:pPr>
    </w:p>
    <w:p>
      <w:pPr>
        <w:spacing w:line="460" w:lineRule="exact"/>
        <w:ind w:firstLine="482" w:firstLineChars="200"/>
        <w:rPr>
          <w:rFonts w:ascii="宋体" w:hAnsi="宋体"/>
          <w:b/>
          <w:color w:val="000000"/>
          <w:sz w:val="24"/>
        </w:rPr>
      </w:pPr>
    </w:p>
    <w:p>
      <w:pPr>
        <w:spacing w:line="360" w:lineRule="atLeast"/>
        <w:ind w:firstLine="2108" w:firstLineChars="500"/>
        <w:rPr>
          <w:rFonts w:ascii="宋体" w:hAnsi="宋体"/>
          <w:b/>
          <w:color w:val="000000"/>
          <w:sz w:val="42"/>
          <w:szCs w:val="42"/>
        </w:rPr>
      </w:pPr>
    </w:p>
    <w:p>
      <w:pPr>
        <w:spacing w:line="360" w:lineRule="atLeast"/>
        <w:ind w:firstLine="2108" w:firstLineChars="500"/>
        <w:rPr>
          <w:rFonts w:ascii="宋体" w:hAnsi="宋体"/>
          <w:b/>
          <w:color w:val="000000"/>
          <w:sz w:val="42"/>
          <w:szCs w:val="42"/>
        </w:rPr>
      </w:pPr>
    </w:p>
    <w:p>
      <w:pPr>
        <w:spacing w:line="360" w:lineRule="atLeast"/>
        <w:ind w:firstLine="2108" w:firstLineChars="500"/>
        <w:rPr>
          <w:rFonts w:ascii="宋体" w:hAnsi="宋体"/>
          <w:b/>
          <w:color w:val="000000"/>
          <w:sz w:val="42"/>
          <w:szCs w:val="42"/>
        </w:rPr>
      </w:pPr>
    </w:p>
    <w:p>
      <w:pPr>
        <w:spacing w:line="360" w:lineRule="atLeast"/>
        <w:ind w:firstLine="2108" w:firstLineChars="500"/>
        <w:rPr>
          <w:rFonts w:ascii="宋体" w:hAnsi="宋体"/>
          <w:b/>
          <w:color w:val="000000"/>
          <w:sz w:val="42"/>
          <w:szCs w:val="42"/>
        </w:rPr>
      </w:pPr>
    </w:p>
    <w:p>
      <w:pPr>
        <w:spacing w:line="360" w:lineRule="atLeast"/>
        <w:ind w:firstLine="2108" w:firstLineChars="500"/>
        <w:rPr>
          <w:rFonts w:ascii="宋体" w:hAnsi="宋体"/>
          <w:b/>
          <w:color w:val="000000"/>
          <w:sz w:val="42"/>
          <w:szCs w:val="42"/>
        </w:rPr>
      </w:pPr>
    </w:p>
    <w:p>
      <w:pPr>
        <w:spacing w:line="460" w:lineRule="exact"/>
        <w:rPr>
          <w:rFonts w:ascii="宋体" w:hAnsi="宋体"/>
          <w:b/>
          <w:color w:val="000000"/>
          <w:sz w:val="42"/>
          <w:szCs w:val="42"/>
        </w:rPr>
      </w:pPr>
    </w:p>
    <w:p>
      <w:pPr>
        <w:spacing w:line="460" w:lineRule="exact"/>
        <w:rPr>
          <w:rFonts w:ascii="宋体" w:hAnsi="宋体"/>
          <w:b/>
          <w:color w:val="000000"/>
          <w:sz w:val="24"/>
        </w:rPr>
      </w:pPr>
    </w:p>
    <w:p>
      <w:pPr>
        <w:spacing w:line="360" w:lineRule="auto"/>
        <w:ind w:right="456"/>
        <w:rPr>
          <w:rFonts w:ascii="宋体" w:hAnsi="宋体"/>
          <w:b/>
          <w:sz w:val="24"/>
        </w:rPr>
      </w:pPr>
      <w:r>
        <w:rPr>
          <w:rFonts w:ascii="宋体" w:hAnsi="宋体"/>
          <w:b/>
          <w:color w:val="FF0000"/>
          <w:sz w:val="24"/>
        </w:rPr>
        <w:br w:type="page"/>
      </w:r>
      <w:r>
        <w:rPr>
          <w:rFonts w:ascii="宋体" w:hAnsi="宋体"/>
          <w:b/>
          <w:sz w:val="24"/>
        </w:rPr>
        <w:t>电子版</w:t>
      </w:r>
      <w:r>
        <w:rPr>
          <w:rFonts w:hint="eastAsia" w:ascii="宋体" w:hAnsi="宋体"/>
          <w:b/>
          <w:sz w:val="24"/>
        </w:rPr>
        <w:t>响应文件封袋正面标识式样：</w:t>
      </w:r>
    </w:p>
    <w:p>
      <w:pPr>
        <w:spacing w:line="360" w:lineRule="auto"/>
        <w:ind w:right="456"/>
        <w:rPr>
          <w:rFonts w:ascii="宋体"/>
          <w:color w:val="FF0000"/>
        </w:rPr>
      </w:pPr>
      <w:r>
        <w:rPr>
          <w:color w:val="FF000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126365</wp:posOffset>
                </wp:positionV>
                <wp:extent cx="5686425" cy="6553200"/>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5686425" cy="6553200"/>
                        </a:xfrm>
                        <a:prstGeom prst="rect">
                          <a:avLst/>
                        </a:prstGeom>
                        <a:solidFill>
                          <a:srgbClr val="FFFFFF"/>
                        </a:solidFill>
                        <a:ln w="9525">
                          <a:solidFill>
                            <a:srgbClr val="000000"/>
                          </a:solidFill>
                          <a:miter lim="800000"/>
                        </a:ln>
                      </wps:spPr>
                      <wps:txbx>
                        <w:txbxContent>
                          <w:p>
                            <w:pPr>
                              <w:rPr>
                                <w:sz w:val="28"/>
                                <w:szCs w:val="28"/>
                              </w:rPr>
                            </w:pPr>
                          </w:p>
                          <w:p>
                            <w:pPr>
                              <w:rPr>
                                <w:sz w:val="28"/>
                                <w:szCs w:val="28"/>
                              </w:rPr>
                            </w:pPr>
                            <w:r>
                              <w:rPr>
                                <w:rFonts w:hint="eastAsia"/>
                                <w:sz w:val="28"/>
                                <w:szCs w:val="28"/>
                              </w:rPr>
                              <w:t>致：陕西开源招标有限公司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sz w:val="44"/>
                                <w:szCs w:val="44"/>
                              </w:rPr>
                            </w:pPr>
                            <w:r>
                              <w:rPr>
                                <w:rFonts w:hint="eastAsia"/>
                                <w:b/>
                                <w:sz w:val="44"/>
                                <w:szCs w:val="44"/>
                              </w:rPr>
                              <w:t>电子版响应文件</w:t>
                            </w:r>
                          </w:p>
                          <w:p>
                            <w:pPr>
                              <w:jc w:val="center"/>
                              <w:rPr>
                                <w:sz w:val="28"/>
                                <w:szCs w:val="28"/>
                              </w:rPr>
                            </w:pPr>
                          </w:p>
                          <w:p>
                            <w:pPr>
                              <w:ind w:firstLine="1842" w:firstLineChars="658"/>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pPr>
                              <w:ind w:firstLine="1842" w:firstLineChars="658"/>
                              <w:jc w:val="left"/>
                              <w:rPr>
                                <w:sz w:val="28"/>
                                <w:szCs w:val="28"/>
                              </w:rPr>
                            </w:pPr>
                            <w:r>
                              <w:rPr>
                                <w:rFonts w:hint="eastAsia"/>
                                <w:sz w:val="28"/>
                                <w:szCs w:val="28"/>
                              </w:rPr>
                              <w:t>日      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jc w:val="left"/>
                              <w:rPr>
                                <w:sz w:val="28"/>
                                <w:szCs w:val="28"/>
                              </w:rPr>
                            </w:pPr>
                          </w:p>
                          <w:p>
                            <w:pPr>
                              <w:jc w:val="left"/>
                              <w:rPr>
                                <w:sz w:val="28"/>
                                <w:szCs w:val="28"/>
                              </w:rPr>
                            </w:pPr>
                          </w:p>
                          <w:p>
                            <w:pPr>
                              <w:jc w:val="left"/>
                              <w:rPr>
                                <w:sz w:val="28"/>
                                <w:szCs w:val="28"/>
                              </w:rPr>
                            </w:pPr>
                          </w:p>
                          <w:p>
                            <w:pPr>
                              <w:jc w:val="center"/>
                              <w:rPr>
                                <w:sz w:val="28"/>
                                <w:szCs w:val="28"/>
                              </w:rPr>
                            </w:pPr>
                            <w:r>
                              <w:rPr>
                                <w:rFonts w:hint="eastAsia"/>
                                <w:sz w:val="28"/>
                                <w:szCs w:val="28"/>
                              </w:rPr>
                              <w:t>在****年*月*日*时*分之前不得启封</w:t>
                            </w:r>
                          </w:p>
                          <w:p>
                            <w:pPr>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2.25pt;margin-top:9.95pt;height:516pt;width:447.75pt;z-index:251660288;mso-width-relative:page;mso-height-relative:page;" fillcolor="#FFFFFF" filled="t" stroked="t" coordsize="21600,21600" o:gfxdata="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wXOqTXAAAACQEAAA8AAAAAAAAAAQAgAAAAIgAAAGRycy9kb3ducmV2LnhtbFBL&#10;AQIUABQAAAAIAIdO4kD4/IfHMAIAAIcEAAAOAAAAAAAAAAEAIAAAACYBAABkcnMvZTJvRG9jLnht&#10;bFBLBQYAAAAABgAGAFkBAADIBQAAAAA=&#10;">
                <v:fill on="t" focussize="0,0"/>
                <v:stroke color="#000000" miterlimit="8" joinstyle="miter"/>
                <v:imagedata o:title=""/>
                <o:lock v:ext="edit" aspectratio="f"/>
                <v:textbox>
                  <w:txbxContent>
                    <w:p>
                      <w:pPr>
                        <w:rPr>
                          <w:sz w:val="28"/>
                          <w:szCs w:val="28"/>
                        </w:rPr>
                      </w:pPr>
                    </w:p>
                    <w:p>
                      <w:pPr>
                        <w:rPr>
                          <w:sz w:val="28"/>
                          <w:szCs w:val="28"/>
                        </w:rPr>
                      </w:pPr>
                      <w:r>
                        <w:rPr>
                          <w:rFonts w:hint="eastAsia"/>
                          <w:sz w:val="28"/>
                          <w:szCs w:val="28"/>
                        </w:rPr>
                        <w:t>致：陕西开源招标有限公司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sz w:val="44"/>
                          <w:szCs w:val="44"/>
                        </w:rPr>
                      </w:pPr>
                      <w:r>
                        <w:rPr>
                          <w:rFonts w:hint="eastAsia"/>
                          <w:b/>
                          <w:sz w:val="44"/>
                          <w:szCs w:val="44"/>
                        </w:rPr>
                        <w:t>电子版响应文件</w:t>
                      </w:r>
                    </w:p>
                    <w:p>
                      <w:pPr>
                        <w:jc w:val="center"/>
                        <w:rPr>
                          <w:sz w:val="28"/>
                          <w:szCs w:val="28"/>
                        </w:rPr>
                      </w:pPr>
                    </w:p>
                    <w:p>
                      <w:pPr>
                        <w:ind w:firstLine="1842" w:firstLineChars="658"/>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pPr>
                        <w:ind w:firstLine="1842" w:firstLineChars="658"/>
                        <w:jc w:val="left"/>
                        <w:rPr>
                          <w:sz w:val="28"/>
                          <w:szCs w:val="28"/>
                        </w:rPr>
                      </w:pPr>
                      <w:r>
                        <w:rPr>
                          <w:rFonts w:hint="eastAsia"/>
                          <w:sz w:val="28"/>
                          <w:szCs w:val="28"/>
                        </w:rPr>
                        <w:t>日      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jc w:val="left"/>
                        <w:rPr>
                          <w:sz w:val="28"/>
                          <w:szCs w:val="28"/>
                        </w:rPr>
                      </w:pPr>
                    </w:p>
                    <w:p>
                      <w:pPr>
                        <w:jc w:val="left"/>
                        <w:rPr>
                          <w:sz w:val="28"/>
                          <w:szCs w:val="28"/>
                        </w:rPr>
                      </w:pPr>
                    </w:p>
                    <w:p>
                      <w:pPr>
                        <w:jc w:val="left"/>
                        <w:rPr>
                          <w:sz w:val="28"/>
                          <w:szCs w:val="28"/>
                        </w:rPr>
                      </w:pPr>
                    </w:p>
                    <w:p>
                      <w:pPr>
                        <w:jc w:val="center"/>
                        <w:rPr>
                          <w:sz w:val="28"/>
                          <w:szCs w:val="28"/>
                        </w:rPr>
                      </w:pPr>
                      <w:r>
                        <w:rPr>
                          <w:rFonts w:hint="eastAsia"/>
                          <w:sz w:val="28"/>
                          <w:szCs w:val="28"/>
                        </w:rPr>
                        <w:t>在****年*月*日*时*分之前不得启封</w:t>
                      </w:r>
                    </w:p>
                    <w:p>
                      <w:pPr>
                        <w:rPr>
                          <w:sz w:val="28"/>
                          <w:szCs w:val="28"/>
                        </w:rPr>
                      </w:pPr>
                      <w:r>
                        <w:rPr>
                          <w:sz w:val="28"/>
                          <w:szCs w:val="28"/>
                        </w:rPr>
                        <w:t xml:space="preserve">                 </w:t>
                      </w:r>
                    </w:p>
                  </w:txbxContent>
                </v:textbox>
              </v:shape>
            </w:pict>
          </mc:Fallback>
        </mc:AlternateContent>
      </w:r>
    </w:p>
    <w:p>
      <w:pPr>
        <w:rPr>
          <w:color w:val="FF0000"/>
        </w:rPr>
      </w:pPr>
    </w:p>
    <w:p>
      <w:pPr>
        <w:spacing w:line="360" w:lineRule="atLeas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pPr>
    </w:p>
    <w:p>
      <w:pPr>
        <w:spacing w:line="460" w:lineRule="exact"/>
        <w:rPr>
          <w:rFonts w:ascii="宋体" w:hAnsi="宋体"/>
          <w:b/>
          <w:color w:val="FF0000"/>
          <w:sz w:val="24"/>
        </w:rPr>
        <w:sectPr>
          <w:pgSz w:w="11906" w:h="16838"/>
          <w:pgMar w:top="1418" w:right="1418" w:bottom="1418" w:left="1418" w:header="851" w:footer="992" w:gutter="0"/>
          <w:cols w:space="720" w:num="1"/>
          <w:docGrid w:type="lines" w:linePitch="312" w:charSpace="0"/>
        </w:sectP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jc w:val="center"/>
        <w:rPr>
          <w:sz w:val="32"/>
          <w:szCs w:val="32"/>
        </w:rPr>
      </w:pPr>
    </w:p>
    <w:p>
      <w:pPr>
        <w:spacing w:line="440" w:lineRule="exact"/>
        <w:ind w:firstLine="150" w:firstLineChars="50"/>
        <w:rPr>
          <w:rFonts w:ascii="宋体" w:hAnsi="宋体"/>
          <w:sz w:val="30"/>
          <w:szCs w:val="30"/>
        </w:rPr>
      </w:pPr>
      <w:r>
        <w:rPr>
          <w:rFonts w:hint="eastAsia" w:ascii="宋体" w:hAnsi="宋体"/>
          <w:sz w:val="30"/>
          <w:szCs w:val="30"/>
        </w:rPr>
        <w:t>陕西开源招标有限公司</w:t>
      </w:r>
    </w:p>
    <w:p>
      <w:pPr>
        <w:spacing w:line="440" w:lineRule="exact"/>
        <w:jc w:val="center"/>
        <w:rPr>
          <w:rFonts w:ascii="宋体" w:hAnsi="宋体"/>
          <w:sz w:val="32"/>
          <w:szCs w:val="32"/>
        </w:rPr>
      </w:pP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0" r="0" b="0"/>
                <wp:wrapNone/>
                <wp:docPr id="2" name="Line 5"/>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CqfY0wAAAAYBAAAPAAAAAAAAAAEAIAAAACIAAABkcnMvZG93bnJl&#10;di54bWxQSwECFAAUAAAACACHTuJAYEALockBAACgAwAADgAAAAAAAAABACAAAAAiAQAAZHJzL2Uy&#10;b0RvYy54bWxQSwUGAAAAAAYABgBZAQAAXQUAAAAA&#10;">
                <v:fill on="f" focussize="0,0"/>
                <v:stroke weight="1.5pt" color="#000000" joinstyle="round"/>
                <v:imagedata o:title=""/>
                <o:lock v:ext="edit" aspectratio="f"/>
              </v:line>
            </w:pict>
          </mc:Fallback>
        </mc:AlternateContent>
      </w:r>
    </w:p>
    <w:p>
      <w:pPr>
        <w:autoSpaceDE w:val="0"/>
        <w:autoSpaceDN w:val="0"/>
        <w:spacing w:line="440" w:lineRule="exact"/>
        <w:ind w:firstLine="105" w:firstLineChars="50"/>
        <w:rPr>
          <w:rFonts w:ascii="宋体" w:hAnsi="宋体"/>
        </w:rPr>
      </w:pPr>
      <w:r>
        <w:rPr>
          <w:rFonts w:hint="eastAsia" w:ascii="宋体" w:hAnsi="宋体"/>
        </w:rPr>
        <w:t>地</w:t>
      </w:r>
      <w:r>
        <w:rPr>
          <w:rFonts w:ascii="宋体" w:hAnsi="宋体"/>
        </w:rPr>
        <w:t xml:space="preserve">    </w:t>
      </w:r>
      <w:r>
        <w:rPr>
          <w:rFonts w:hint="eastAsia" w:ascii="宋体" w:hAnsi="宋体"/>
        </w:rPr>
        <w:t>址：西安市雁展路1111号莱安中心T6-15层</w:t>
      </w:r>
    </w:p>
    <w:p>
      <w:pPr>
        <w:autoSpaceDE w:val="0"/>
        <w:autoSpaceDN w:val="0"/>
        <w:spacing w:line="440" w:lineRule="exact"/>
        <w:ind w:firstLine="105" w:firstLineChars="50"/>
        <w:rPr>
          <w:rFonts w:ascii="宋体" w:hAnsi="宋体"/>
        </w:rPr>
      </w:pPr>
      <w:r>
        <w:rPr>
          <w:rFonts w:hint="eastAsia" w:ascii="宋体" w:hAnsi="宋体"/>
        </w:rPr>
        <w:t>邮</w:t>
      </w:r>
      <w:r>
        <w:rPr>
          <w:rFonts w:ascii="宋体" w:hAnsi="宋体"/>
        </w:rPr>
        <w:t xml:space="preserve">    </w:t>
      </w:r>
      <w:r>
        <w:rPr>
          <w:rFonts w:hint="eastAsia" w:ascii="宋体" w:hAnsi="宋体"/>
        </w:rPr>
        <w:t>编：</w:t>
      </w:r>
      <w:r>
        <w:rPr>
          <w:rFonts w:ascii="宋体" w:hAnsi="宋体"/>
        </w:rPr>
        <w:t>71006</w:t>
      </w:r>
      <w:r>
        <w:rPr>
          <w:rFonts w:hint="eastAsia" w:ascii="宋体" w:hAnsi="宋体"/>
        </w:rPr>
        <w:t>8</w:t>
      </w:r>
    </w:p>
    <w:p>
      <w:pPr>
        <w:autoSpaceDE w:val="0"/>
        <w:autoSpaceDN w:val="0"/>
        <w:spacing w:line="440" w:lineRule="exact"/>
        <w:ind w:firstLine="105" w:firstLineChars="50"/>
        <w:rPr>
          <w:rFonts w:ascii="宋体" w:hAnsi="宋体"/>
        </w:rPr>
      </w:pPr>
      <w:r>
        <w:rPr>
          <w:rFonts w:hint="eastAsia" w:ascii="宋体" w:hAnsi="宋体"/>
        </w:rPr>
        <w:t>电</w:t>
      </w:r>
      <w:r>
        <w:rPr>
          <w:rFonts w:ascii="宋体" w:hAnsi="宋体"/>
        </w:rPr>
        <w:t xml:space="preserve">    </w:t>
      </w:r>
      <w:r>
        <w:rPr>
          <w:rFonts w:hint="eastAsia" w:ascii="宋体" w:hAnsi="宋体"/>
        </w:rPr>
        <w:t>话：</w:t>
      </w:r>
      <w:r>
        <w:rPr>
          <w:rFonts w:ascii="宋体" w:hAnsi="宋体"/>
        </w:rPr>
        <w:t>029-81206622</w:t>
      </w:r>
    </w:p>
    <w:p>
      <w:pPr>
        <w:autoSpaceDE w:val="0"/>
        <w:autoSpaceDN w:val="0"/>
        <w:spacing w:line="440" w:lineRule="exact"/>
        <w:ind w:firstLine="105" w:firstLineChars="50"/>
        <w:rPr>
          <w:rFonts w:ascii="宋体" w:hAnsi="宋体"/>
        </w:rPr>
      </w:pPr>
      <w:r>
        <w:rPr>
          <w:rFonts w:hint="eastAsia" w:ascii="宋体" w:hAnsi="宋体"/>
        </w:rPr>
        <w:t>网    址：http://kyzb.com.cn</w:t>
      </w:r>
    </w:p>
    <w:p>
      <w:pPr>
        <w:autoSpaceDE w:val="0"/>
        <w:autoSpaceDN w:val="0"/>
        <w:spacing w:line="440" w:lineRule="exact"/>
        <w:ind w:firstLine="105" w:firstLineChars="50"/>
        <w:rPr>
          <w:rFonts w:ascii="宋体" w:hAnsi="宋体"/>
        </w:rPr>
      </w:pPr>
      <w:r>
        <w:rPr>
          <w:rFonts w:hint="eastAsia" w:ascii="宋体" w:hAnsi="宋体"/>
        </w:rPr>
        <w:t>开户银行：交通银行西安甜水井街支行</w: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0" r="0" b="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vtYC0wAAAAYBAAAPAAAAAAAAAAEAIAAAACIAAABkcnMvZG93bnJl&#10;di54bWxQSwECFAAUAAAACACHTuJAuzGc/MkBAACgAwAADgAAAAAAAAABACAAAAAiAQAAZHJzL2Uy&#10;b0RvYy54bWxQSwUGAAAAAAYABgBZAQAAXQUAAAAA&#10;">
                <v:fill on="f" focussize="0,0"/>
                <v:stroke weight="1.5pt" color="#000000" joinstyle="round"/>
                <v:imagedata o:title=""/>
                <o:lock v:ext="edit" aspectratio="f"/>
              </v:line>
            </w:pict>
          </mc:Fallback>
        </mc:AlternateContent>
      </w:r>
    </w:p>
    <w:p>
      <w:pPr>
        <w:spacing w:line="460" w:lineRule="exact"/>
        <w:rPr>
          <w:rFonts w:ascii="宋体" w:hAnsi="宋体"/>
          <w:b/>
          <w:color w:val="FF0000"/>
          <w:sz w:val="24"/>
        </w:rPr>
      </w:pPr>
    </w:p>
    <w:sectPr>
      <w:headerReference r:id="rId10" w:type="default"/>
      <w:footerReference r:id="rId11" w:type="default"/>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 xml:space="preserve">陕西开源招标有限公司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fldChar w:fldCharType="begin"/>
    </w:r>
    <w:r>
      <w:rPr>
        <w:rStyle w:val="21"/>
      </w:rPr>
      <w:instrText xml:space="preserve">PAGE  </w:instrText>
    </w:r>
    <w:r>
      <w:fldChar w:fldCharType="separate"/>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90" w:firstLineChars="5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2"/>
      </w:pBdr>
      <w:jc w:val="both"/>
    </w:pPr>
    <w:r>
      <w:rPr>
        <w:rFonts w:hint="eastAsia"/>
      </w:rPr>
      <w:t>陕西省人民医院血管造影机维修服务采购项目                                            单一来源采购文件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560"/>
        </w:tabs>
        <w:ind w:left="1560" w:hanging="420"/>
      </w:pPr>
      <w:rPr>
        <w:rFonts w:hint="default" w:ascii="Wingdings" w:hAnsi="Wingdings"/>
      </w:rPr>
    </w:lvl>
    <w:lvl w:ilvl="3" w:tentative="0">
      <w:start w:val="1"/>
      <w:numFmt w:val="bullet"/>
      <w:lvlText w:val=""/>
      <w:lvlJc w:val="left"/>
      <w:pPr>
        <w:tabs>
          <w:tab w:val="left" w:pos="1980"/>
        </w:tabs>
        <w:ind w:left="1980" w:hanging="420"/>
      </w:pPr>
      <w:rPr>
        <w:rFonts w:hint="default" w:ascii="Wingdings" w:hAnsi="Wingdings"/>
      </w:rPr>
    </w:lvl>
    <w:lvl w:ilvl="4" w:tentative="0">
      <w:start w:val="1"/>
      <w:numFmt w:val="bullet"/>
      <w:lvlText w:val=""/>
      <w:lvlJc w:val="left"/>
      <w:pPr>
        <w:tabs>
          <w:tab w:val="left" w:pos="2400"/>
        </w:tabs>
        <w:ind w:left="2400" w:hanging="420"/>
      </w:pPr>
      <w:rPr>
        <w:rFonts w:hint="default" w:ascii="Wingdings" w:hAnsi="Wingdings"/>
      </w:rPr>
    </w:lvl>
    <w:lvl w:ilvl="5" w:tentative="0">
      <w:start w:val="1"/>
      <w:numFmt w:val="bullet"/>
      <w:lvlText w:val=""/>
      <w:lvlJc w:val="left"/>
      <w:pPr>
        <w:tabs>
          <w:tab w:val="left" w:pos="2820"/>
        </w:tabs>
        <w:ind w:left="2820" w:hanging="420"/>
      </w:pPr>
      <w:rPr>
        <w:rFonts w:hint="default" w:ascii="Wingdings" w:hAnsi="Wingdings"/>
      </w:rPr>
    </w:lvl>
    <w:lvl w:ilvl="6" w:tentative="0">
      <w:start w:val="1"/>
      <w:numFmt w:val="bullet"/>
      <w:lvlText w:val=""/>
      <w:lvlJc w:val="left"/>
      <w:pPr>
        <w:tabs>
          <w:tab w:val="left" w:pos="3240"/>
        </w:tabs>
        <w:ind w:left="3240" w:hanging="420"/>
      </w:pPr>
      <w:rPr>
        <w:rFonts w:hint="default" w:ascii="Wingdings" w:hAnsi="Wingdings"/>
      </w:rPr>
    </w:lvl>
    <w:lvl w:ilvl="7" w:tentative="0">
      <w:start w:val="1"/>
      <w:numFmt w:val="bullet"/>
      <w:lvlText w:val=""/>
      <w:lvlJc w:val="left"/>
      <w:pPr>
        <w:tabs>
          <w:tab w:val="left" w:pos="3660"/>
        </w:tabs>
        <w:ind w:left="3660" w:hanging="420"/>
      </w:pPr>
      <w:rPr>
        <w:rFonts w:hint="default" w:ascii="Wingdings" w:hAnsi="Wingdings"/>
      </w:rPr>
    </w:lvl>
    <w:lvl w:ilvl="8" w:tentative="0">
      <w:start w:val="1"/>
      <w:numFmt w:val="bullet"/>
      <w:lvlText w:val=""/>
      <w:lvlJc w:val="left"/>
      <w:pPr>
        <w:tabs>
          <w:tab w:val="left" w:pos="4080"/>
        </w:tabs>
        <w:ind w:left="4080" w:hanging="420"/>
      </w:pPr>
      <w:rPr>
        <w:rFonts w:hint="default" w:ascii="Wingdings" w:hAnsi="Wingdings"/>
      </w:rPr>
    </w:lvl>
  </w:abstractNum>
  <w:abstractNum w:abstractNumId="1">
    <w:nsid w:val="0000001C"/>
    <w:multiLevelType w:val="multilevel"/>
    <w:tmpl w:val="0000001C"/>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560"/>
        </w:tabs>
        <w:ind w:left="1560" w:hanging="420"/>
      </w:pPr>
      <w:rPr>
        <w:rFonts w:hint="default" w:ascii="Wingdings" w:hAnsi="Wingdings"/>
      </w:rPr>
    </w:lvl>
    <w:lvl w:ilvl="3" w:tentative="0">
      <w:start w:val="1"/>
      <w:numFmt w:val="bullet"/>
      <w:lvlText w:val=""/>
      <w:lvlJc w:val="left"/>
      <w:pPr>
        <w:tabs>
          <w:tab w:val="left" w:pos="1980"/>
        </w:tabs>
        <w:ind w:left="1980" w:hanging="420"/>
      </w:pPr>
      <w:rPr>
        <w:rFonts w:hint="default" w:ascii="Wingdings" w:hAnsi="Wingdings"/>
      </w:rPr>
    </w:lvl>
    <w:lvl w:ilvl="4" w:tentative="0">
      <w:start w:val="1"/>
      <w:numFmt w:val="bullet"/>
      <w:lvlText w:val=""/>
      <w:lvlJc w:val="left"/>
      <w:pPr>
        <w:tabs>
          <w:tab w:val="left" w:pos="2400"/>
        </w:tabs>
        <w:ind w:left="2400" w:hanging="420"/>
      </w:pPr>
      <w:rPr>
        <w:rFonts w:hint="default" w:ascii="Wingdings" w:hAnsi="Wingdings"/>
      </w:rPr>
    </w:lvl>
    <w:lvl w:ilvl="5" w:tentative="0">
      <w:start w:val="1"/>
      <w:numFmt w:val="bullet"/>
      <w:lvlText w:val=""/>
      <w:lvlJc w:val="left"/>
      <w:pPr>
        <w:tabs>
          <w:tab w:val="left" w:pos="2820"/>
        </w:tabs>
        <w:ind w:left="2820" w:hanging="420"/>
      </w:pPr>
      <w:rPr>
        <w:rFonts w:hint="default" w:ascii="Wingdings" w:hAnsi="Wingdings"/>
      </w:rPr>
    </w:lvl>
    <w:lvl w:ilvl="6" w:tentative="0">
      <w:start w:val="1"/>
      <w:numFmt w:val="bullet"/>
      <w:lvlText w:val=""/>
      <w:lvlJc w:val="left"/>
      <w:pPr>
        <w:tabs>
          <w:tab w:val="left" w:pos="3240"/>
        </w:tabs>
        <w:ind w:left="3240" w:hanging="420"/>
      </w:pPr>
      <w:rPr>
        <w:rFonts w:hint="default" w:ascii="Wingdings" w:hAnsi="Wingdings"/>
      </w:rPr>
    </w:lvl>
    <w:lvl w:ilvl="7" w:tentative="0">
      <w:start w:val="1"/>
      <w:numFmt w:val="bullet"/>
      <w:lvlText w:val=""/>
      <w:lvlJc w:val="left"/>
      <w:pPr>
        <w:tabs>
          <w:tab w:val="left" w:pos="3660"/>
        </w:tabs>
        <w:ind w:left="3660" w:hanging="420"/>
      </w:pPr>
      <w:rPr>
        <w:rFonts w:hint="default" w:ascii="Wingdings" w:hAnsi="Wingdings"/>
      </w:rPr>
    </w:lvl>
    <w:lvl w:ilvl="8" w:tentative="0">
      <w:start w:val="1"/>
      <w:numFmt w:val="bullet"/>
      <w:lvlText w:val=""/>
      <w:lvlJc w:val="left"/>
      <w:pPr>
        <w:tabs>
          <w:tab w:val="left" w:pos="4080"/>
        </w:tabs>
        <w:ind w:left="4080" w:hanging="420"/>
      </w:pPr>
      <w:rPr>
        <w:rFonts w:hint="default" w:ascii="Wingdings" w:hAnsi="Wingdings"/>
      </w:rPr>
    </w:lvl>
  </w:abstractNum>
  <w:abstractNum w:abstractNumId="2">
    <w:nsid w:val="1ECA046B"/>
    <w:multiLevelType w:val="singleLevel"/>
    <w:tmpl w:val="1ECA046B"/>
    <w:lvl w:ilvl="0" w:tentative="0">
      <w:start w:val="1"/>
      <w:numFmt w:val="chineseCounting"/>
      <w:suff w:val="nothing"/>
      <w:lvlText w:val="（%1）"/>
      <w:lvlJc w:val="left"/>
      <w:rPr>
        <w:rFonts w:hint="eastAsia"/>
      </w:rPr>
    </w:lvl>
  </w:abstractNum>
  <w:abstractNum w:abstractNumId="3">
    <w:nsid w:val="763E6851"/>
    <w:multiLevelType w:val="multilevel"/>
    <w:tmpl w:val="763E6851"/>
    <w:lvl w:ilvl="0" w:tentative="0">
      <w:start w:val="1"/>
      <w:numFmt w:val="decimal"/>
      <w:lvlText w:val=" %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hY2U2OWM3ZDdiYjk2OWQ4ZmViODcxMmM3ZmFlNGIifQ=="/>
  </w:docVars>
  <w:rsids>
    <w:rsidRoot w:val="00172A27"/>
    <w:rsid w:val="00001A26"/>
    <w:rsid w:val="00003B25"/>
    <w:rsid w:val="00010C1A"/>
    <w:rsid w:val="00010F84"/>
    <w:rsid w:val="00011B5E"/>
    <w:rsid w:val="0001238C"/>
    <w:rsid w:val="000137E9"/>
    <w:rsid w:val="000152E0"/>
    <w:rsid w:val="0001573E"/>
    <w:rsid w:val="00017B7D"/>
    <w:rsid w:val="00020D01"/>
    <w:rsid w:val="0002407F"/>
    <w:rsid w:val="00026BFC"/>
    <w:rsid w:val="00026F1B"/>
    <w:rsid w:val="00031A92"/>
    <w:rsid w:val="0003267D"/>
    <w:rsid w:val="00036F98"/>
    <w:rsid w:val="000414A7"/>
    <w:rsid w:val="00041B5B"/>
    <w:rsid w:val="00042BCE"/>
    <w:rsid w:val="00050292"/>
    <w:rsid w:val="000511AF"/>
    <w:rsid w:val="00053212"/>
    <w:rsid w:val="00053C42"/>
    <w:rsid w:val="00054A5F"/>
    <w:rsid w:val="00057E14"/>
    <w:rsid w:val="00064C26"/>
    <w:rsid w:val="00065D81"/>
    <w:rsid w:val="0006714F"/>
    <w:rsid w:val="0007035A"/>
    <w:rsid w:val="0007096B"/>
    <w:rsid w:val="00070A99"/>
    <w:rsid w:val="00072B42"/>
    <w:rsid w:val="000815BA"/>
    <w:rsid w:val="00084672"/>
    <w:rsid w:val="00087B10"/>
    <w:rsid w:val="00090AB5"/>
    <w:rsid w:val="00091722"/>
    <w:rsid w:val="0009290F"/>
    <w:rsid w:val="00097419"/>
    <w:rsid w:val="000B2D36"/>
    <w:rsid w:val="000B2D71"/>
    <w:rsid w:val="000B581F"/>
    <w:rsid w:val="000B5AC8"/>
    <w:rsid w:val="000C350D"/>
    <w:rsid w:val="000C69E4"/>
    <w:rsid w:val="000C7F8C"/>
    <w:rsid w:val="000E058A"/>
    <w:rsid w:val="000E3CB0"/>
    <w:rsid w:val="000E4EE3"/>
    <w:rsid w:val="000E5722"/>
    <w:rsid w:val="000F1611"/>
    <w:rsid w:val="000F215B"/>
    <w:rsid w:val="000F249B"/>
    <w:rsid w:val="000F288B"/>
    <w:rsid w:val="000F59B1"/>
    <w:rsid w:val="000F6C86"/>
    <w:rsid w:val="00101BDE"/>
    <w:rsid w:val="00104D2D"/>
    <w:rsid w:val="001055BE"/>
    <w:rsid w:val="00110142"/>
    <w:rsid w:val="00112C90"/>
    <w:rsid w:val="00112DFB"/>
    <w:rsid w:val="00114728"/>
    <w:rsid w:val="0011684A"/>
    <w:rsid w:val="0011727E"/>
    <w:rsid w:val="00121554"/>
    <w:rsid w:val="00122FA5"/>
    <w:rsid w:val="00122FC7"/>
    <w:rsid w:val="00123D1D"/>
    <w:rsid w:val="00123DBE"/>
    <w:rsid w:val="00126B3E"/>
    <w:rsid w:val="00127508"/>
    <w:rsid w:val="00127C7A"/>
    <w:rsid w:val="00127E3D"/>
    <w:rsid w:val="00134C04"/>
    <w:rsid w:val="001407C1"/>
    <w:rsid w:val="001441FD"/>
    <w:rsid w:val="00145426"/>
    <w:rsid w:val="001472B6"/>
    <w:rsid w:val="00150F73"/>
    <w:rsid w:val="001528CB"/>
    <w:rsid w:val="00157FF9"/>
    <w:rsid w:val="00161BEE"/>
    <w:rsid w:val="0016299D"/>
    <w:rsid w:val="001631F9"/>
    <w:rsid w:val="0016435F"/>
    <w:rsid w:val="00166CDF"/>
    <w:rsid w:val="00167705"/>
    <w:rsid w:val="0016774D"/>
    <w:rsid w:val="0017254E"/>
    <w:rsid w:val="00172856"/>
    <w:rsid w:val="00172A27"/>
    <w:rsid w:val="00172D88"/>
    <w:rsid w:val="00173E08"/>
    <w:rsid w:val="00181D4C"/>
    <w:rsid w:val="0018397B"/>
    <w:rsid w:val="001857A0"/>
    <w:rsid w:val="00185C84"/>
    <w:rsid w:val="00187AC6"/>
    <w:rsid w:val="00193DDD"/>
    <w:rsid w:val="001942A4"/>
    <w:rsid w:val="00194889"/>
    <w:rsid w:val="001B0211"/>
    <w:rsid w:val="001B5EB9"/>
    <w:rsid w:val="001B6767"/>
    <w:rsid w:val="001B6FD2"/>
    <w:rsid w:val="001C285E"/>
    <w:rsid w:val="001C4E0F"/>
    <w:rsid w:val="001D13FB"/>
    <w:rsid w:val="001D1F31"/>
    <w:rsid w:val="001D26DF"/>
    <w:rsid w:val="001D280F"/>
    <w:rsid w:val="001D47DE"/>
    <w:rsid w:val="001D4E2C"/>
    <w:rsid w:val="001D77CE"/>
    <w:rsid w:val="001D7A11"/>
    <w:rsid w:val="001D7ABA"/>
    <w:rsid w:val="001E0199"/>
    <w:rsid w:val="001E044B"/>
    <w:rsid w:val="001E05B0"/>
    <w:rsid w:val="001E2739"/>
    <w:rsid w:val="001E3578"/>
    <w:rsid w:val="001E406A"/>
    <w:rsid w:val="001E49AD"/>
    <w:rsid w:val="001E66DB"/>
    <w:rsid w:val="001F1C1E"/>
    <w:rsid w:val="001F51B9"/>
    <w:rsid w:val="001F5CD0"/>
    <w:rsid w:val="001F5FB4"/>
    <w:rsid w:val="00200255"/>
    <w:rsid w:val="0020331E"/>
    <w:rsid w:val="00204013"/>
    <w:rsid w:val="00206F72"/>
    <w:rsid w:val="00206F7D"/>
    <w:rsid w:val="00207ED4"/>
    <w:rsid w:val="00210217"/>
    <w:rsid w:val="002113F0"/>
    <w:rsid w:val="0021143B"/>
    <w:rsid w:val="002279AF"/>
    <w:rsid w:val="00230FC7"/>
    <w:rsid w:val="002331DE"/>
    <w:rsid w:val="00233EEE"/>
    <w:rsid w:val="00235F75"/>
    <w:rsid w:val="00245CDC"/>
    <w:rsid w:val="00246C61"/>
    <w:rsid w:val="00247295"/>
    <w:rsid w:val="0025408E"/>
    <w:rsid w:val="00255F23"/>
    <w:rsid w:val="00256560"/>
    <w:rsid w:val="00260DE8"/>
    <w:rsid w:val="00261FAC"/>
    <w:rsid w:val="00262653"/>
    <w:rsid w:val="00262D62"/>
    <w:rsid w:val="00264103"/>
    <w:rsid w:val="0026617E"/>
    <w:rsid w:val="0026736F"/>
    <w:rsid w:val="00270454"/>
    <w:rsid w:val="00273028"/>
    <w:rsid w:val="00282054"/>
    <w:rsid w:val="0028302E"/>
    <w:rsid w:val="002876E1"/>
    <w:rsid w:val="00291C81"/>
    <w:rsid w:val="00291D42"/>
    <w:rsid w:val="002948E5"/>
    <w:rsid w:val="0029789E"/>
    <w:rsid w:val="00297EFA"/>
    <w:rsid w:val="002A0E5F"/>
    <w:rsid w:val="002A1258"/>
    <w:rsid w:val="002A4D66"/>
    <w:rsid w:val="002A565B"/>
    <w:rsid w:val="002A5A5B"/>
    <w:rsid w:val="002A6507"/>
    <w:rsid w:val="002A69FF"/>
    <w:rsid w:val="002B0976"/>
    <w:rsid w:val="002B1892"/>
    <w:rsid w:val="002B2569"/>
    <w:rsid w:val="002B444A"/>
    <w:rsid w:val="002B592F"/>
    <w:rsid w:val="002B5FB6"/>
    <w:rsid w:val="002B6B7D"/>
    <w:rsid w:val="002B75B5"/>
    <w:rsid w:val="002C282E"/>
    <w:rsid w:val="002C41B8"/>
    <w:rsid w:val="002C4F69"/>
    <w:rsid w:val="002C59DA"/>
    <w:rsid w:val="002D0628"/>
    <w:rsid w:val="002D0679"/>
    <w:rsid w:val="002D35DA"/>
    <w:rsid w:val="002D6515"/>
    <w:rsid w:val="002E0ED0"/>
    <w:rsid w:val="002E24A2"/>
    <w:rsid w:val="002E27C3"/>
    <w:rsid w:val="002E531B"/>
    <w:rsid w:val="002E6CB6"/>
    <w:rsid w:val="002F6270"/>
    <w:rsid w:val="003130A1"/>
    <w:rsid w:val="00313624"/>
    <w:rsid w:val="00315E97"/>
    <w:rsid w:val="00316031"/>
    <w:rsid w:val="003175C8"/>
    <w:rsid w:val="0032384E"/>
    <w:rsid w:val="00327A9A"/>
    <w:rsid w:val="003406A7"/>
    <w:rsid w:val="003442FA"/>
    <w:rsid w:val="003504BF"/>
    <w:rsid w:val="00350E60"/>
    <w:rsid w:val="0035117C"/>
    <w:rsid w:val="00351E2B"/>
    <w:rsid w:val="00355186"/>
    <w:rsid w:val="00362FAB"/>
    <w:rsid w:val="00364786"/>
    <w:rsid w:val="003649D6"/>
    <w:rsid w:val="003663F8"/>
    <w:rsid w:val="00367E95"/>
    <w:rsid w:val="003777DD"/>
    <w:rsid w:val="00380121"/>
    <w:rsid w:val="0038141E"/>
    <w:rsid w:val="00381A06"/>
    <w:rsid w:val="0038296D"/>
    <w:rsid w:val="00390BEC"/>
    <w:rsid w:val="003911EF"/>
    <w:rsid w:val="00395DB2"/>
    <w:rsid w:val="003970FB"/>
    <w:rsid w:val="00397616"/>
    <w:rsid w:val="003A1AD4"/>
    <w:rsid w:val="003A1D56"/>
    <w:rsid w:val="003A2D98"/>
    <w:rsid w:val="003A7621"/>
    <w:rsid w:val="003B2857"/>
    <w:rsid w:val="003B50C2"/>
    <w:rsid w:val="003B5615"/>
    <w:rsid w:val="003B6C8A"/>
    <w:rsid w:val="003C054D"/>
    <w:rsid w:val="003C0DDC"/>
    <w:rsid w:val="003C19FC"/>
    <w:rsid w:val="003C1D80"/>
    <w:rsid w:val="003C2DDE"/>
    <w:rsid w:val="003C4C5F"/>
    <w:rsid w:val="003D5B3C"/>
    <w:rsid w:val="003E0689"/>
    <w:rsid w:val="003E0EF0"/>
    <w:rsid w:val="003E5422"/>
    <w:rsid w:val="003E61E8"/>
    <w:rsid w:val="003E783F"/>
    <w:rsid w:val="003F1341"/>
    <w:rsid w:val="003F2C85"/>
    <w:rsid w:val="003F4937"/>
    <w:rsid w:val="00401544"/>
    <w:rsid w:val="0040593E"/>
    <w:rsid w:val="00407679"/>
    <w:rsid w:val="004077D3"/>
    <w:rsid w:val="00412122"/>
    <w:rsid w:val="00412E97"/>
    <w:rsid w:val="00413418"/>
    <w:rsid w:val="0042008A"/>
    <w:rsid w:val="004207E8"/>
    <w:rsid w:val="00431205"/>
    <w:rsid w:val="00431308"/>
    <w:rsid w:val="0043233E"/>
    <w:rsid w:val="00436DD9"/>
    <w:rsid w:val="00445983"/>
    <w:rsid w:val="00445A52"/>
    <w:rsid w:val="004530C5"/>
    <w:rsid w:val="00455611"/>
    <w:rsid w:val="00457465"/>
    <w:rsid w:val="004577F6"/>
    <w:rsid w:val="00460C02"/>
    <w:rsid w:val="004618E3"/>
    <w:rsid w:val="00467E95"/>
    <w:rsid w:val="0047235B"/>
    <w:rsid w:val="00481CE4"/>
    <w:rsid w:val="00482F1B"/>
    <w:rsid w:val="00487CEE"/>
    <w:rsid w:val="00490F03"/>
    <w:rsid w:val="004943D5"/>
    <w:rsid w:val="004A48D3"/>
    <w:rsid w:val="004A5939"/>
    <w:rsid w:val="004A7E3F"/>
    <w:rsid w:val="004B0074"/>
    <w:rsid w:val="004B400F"/>
    <w:rsid w:val="004C0E18"/>
    <w:rsid w:val="004C3D8C"/>
    <w:rsid w:val="004C511D"/>
    <w:rsid w:val="004D1971"/>
    <w:rsid w:val="004D1DEF"/>
    <w:rsid w:val="004D453A"/>
    <w:rsid w:val="004D5B3F"/>
    <w:rsid w:val="004E3F62"/>
    <w:rsid w:val="004E58E5"/>
    <w:rsid w:val="004F2549"/>
    <w:rsid w:val="004F2DF6"/>
    <w:rsid w:val="004F31CF"/>
    <w:rsid w:val="004F4EE1"/>
    <w:rsid w:val="004F7C58"/>
    <w:rsid w:val="005010BC"/>
    <w:rsid w:val="005052FD"/>
    <w:rsid w:val="005137FF"/>
    <w:rsid w:val="00513F8E"/>
    <w:rsid w:val="0051492E"/>
    <w:rsid w:val="005172FA"/>
    <w:rsid w:val="005178AB"/>
    <w:rsid w:val="00520688"/>
    <w:rsid w:val="00520B73"/>
    <w:rsid w:val="00531A60"/>
    <w:rsid w:val="005330E7"/>
    <w:rsid w:val="0053379F"/>
    <w:rsid w:val="00533830"/>
    <w:rsid w:val="00533D07"/>
    <w:rsid w:val="005354B3"/>
    <w:rsid w:val="005377A4"/>
    <w:rsid w:val="00542110"/>
    <w:rsid w:val="00542B26"/>
    <w:rsid w:val="00543A1A"/>
    <w:rsid w:val="005472F9"/>
    <w:rsid w:val="0055220A"/>
    <w:rsid w:val="0055281F"/>
    <w:rsid w:val="0056118C"/>
    <w:rsid w:val="0056214A"/>
    <w:rsid w:val="0056761C"/>
    <w:rsid w:val="00570F59"/>
    <w:rsid w:val="00571FA3"/>
    <w:rsid w:val="00572AF0"/>
    <w:rsid w:val="0057300E"/>
    <w:rsid w:val="005756E2"/>
    <w:rsid w:val="005805EF"/>
    <w:rsid w:val="00580B02"/>
    <w:rsid w:val="0058328B"/>
    <w:rsid w:val="00584913"/>
    <w:rsid w:val="00584AC8"/>
    <w:rsid w:val="0058584C"/>
    <w:rsid w:val="00587A0B"/>
    <w:rsid w:val="00596989"/>
    <w:rsid w:val="00596F1E"/>
    <w:rsid w:val="00597425"/>
    <w:rsid w:val="005A0F25"/>
    <w:rsid w:val="005A13F7"/>
    <w:rsid w:val="005A36E0"/>
    <w:rsid w:val="005A388A"/>
    <w:rsid w:val="005A3E25"/>
    <w:rsid w:val="005A67EF"/>
    <w:rsid w:val="005B12D6"/>
    <w:rsid w:val="005B658D"/>
    <w:rsid w:val="005B7896"/>
    <w:rsid w:val="005B7EE5"/>
    <w:rsid w:val="005C367A"/>
    <w:rsid w:val="005C49D1"/>
    <w:rsid w:val="005D0B17"/>
    <w:rsid w:val="005D16DB"/>
    <w:rsid w:val="005D40A9"/>
    <w:rsid w:val="005D52E2"/>
    <w:rsid w:val="005D6693"/>
    <w:rsid w:val="005E0823"/>
    <w:rsid w:val="005E0F78"/>
    <w:rsid w:val="005E2FC3"/>
    <w:rsid w:val="005E40D7"/>
    <w:rsid w:val="005E4D5E"/>
    <w:rsid w:val="005E5608"/>
    <w:rsid w:val="005F1896"/>
    <w:rsid w:val="005F1D4C"/>
    <w:rsid w:val="005F2A2A"/>
    <w:rsid w:val="005F3DFE"/>
    <w:rsid w:val="005F7A05"/>
    <w:rsid w:val="006020CA"/>
    <w:rsid w:val="0060251A"/>
    <w:rsid w:val="0060427A"/>
    <w:rsid w:val="006042BB"/>
    <w:rsid w:val="00604507"/>
    <w:rsid w:val="00604F1C"/>
    <w:rsid w:val="00611D2D"/>
    <w:rsid w:val="00613F4C"/>
    <w:rsid w:val="00620D69"/>
    <w:rsid w:val="00624AAF"/>
    <w:rsid w:val="00626492"/>
    <w:rsid w:val="006305DA"/>
    <w:rsid w:val="0063235A"/>
    <w:rsid w:val="00632EE0"/>
    <w:rsid w:val="006338D1"/>
    <w:rsid w:val="00633C24"/>
    <w:rsid w:val="00636BA9"/>
    <w:rsid w:val="00636BCC"/>
    <w:rsid w:val="00640450"/>
    <w:rsid w:val="00640AC6"/>
    <w:rsid w:val="00642187"/>
    <w:rsid w:val="0064355B"/>
    <w:rsid w:val="00652D62"/>
    <w:rsid w:val="00662E1C"/>
    <w:rsid w:val="0066398B"/>
    <w:rsid w:val="00666B7D"/>
    <w:rsid w:val="00682A90"/>
    <w:rsid w:val="00682D8F"/>
    <w:rsid w:val="00684892"/>
    <w:rsid w:val="00685AEF"/>
    <w:rsid w:val="00687EB2"/>
    <w:rsid w:val="00693E75"/>
    <w:rsid w:val="00695602"/>
    <w:rsid w:val="00696572"/>
    <w:rsid w:val="006B0095"/>
    <w:rsid w:val="006B0C48"/>
    <w:rsid w:val="006B24A6"/>
    <w:rsid w:val="006B27A5"/>
    <w:rsid w:val="006B35D6"/>
    <w:rsid w:val="006B6FC1"/>
    <w:rsid w:val="006C19F8"/>
    <w:rsid w:val="006C3BF4"/>
    <w:rsid w:val="006C555B"/>
    <w:rsid w:val="006C68C2"/>
    <w:rsid w:val="006C692A"/>
    <w:rsid w:val="006D28EF"/>
    <w:rsid w:val="006D33EA"/>
    <w:rsid w:val="006D340A"/>
    <w:rsid w:val="006D4631"/>
    <w:rsid w:val="006D4BCC"/>
    <w:rsid w:val="006D6117"/>
    <w:rsid w:val="006E6C1A"/>
    <w:rsid w:val="006E7E29"/>
    <w:rsid w:val="006F2410"/>
    <w:rsid w:val="006F442A"/>
    <w:rsid w:val="00701A57"/>
    <w:rsid w:val="00702945"/>
    <w:rsid w:val="0070410A"/>
    <w:rsid w:val="00705AAD"/>
    <w:rsid w:val="0071094D"/>
    <w:rsid w:val="00710DA6"/>
    <w:rsid w:val="00712388"/>
    <w:rsid w:val="007134D5"/>
    <w:rsid w:val="00713F73"/>
    <w:rsid w:val="00716FE9"/>
    <w:rsid w:val="007171B8"/>
    <w:rsid w:val="00726451"/>
    <w:rsid w:val="00726817"/>
    <w:rsid w:val="00733BFC"/>
    <w:rsid w:val="00735331"/>
    <w:rsid w:val="00736249"/>
    <w:rsid w:val="007404A8"/>
    <w:rsid w:val="00741293"/>
    <w:rsid w:val="00741577"/>
    <w:rsid w:val="00742E9C"/>
    <w:rsid w:val="007447E0"/>
    <w:rsid w:val="00744F07"/>
    <w:rsid w:val="00746B77"/>
    <w:rsid w:val="007603AA"/>
    <w:rsid w:val="007604DA"/>
    <w:rsid w:val="00763C25"/>
    <w:rsid w:val="007646A0"/>
    <w:rsid w:val="00767C10"/>
    <w:rsid w:val="00771CF3"/>
    <w:rsid w:val="0077241F"/>
    <w:rsid w:val="007727E3"/>
    <w:rsid w:val="00774A10"/>
    <w:rsid w:val="007771D7"/>
    <w:rsid w:val="0078071F"/>
    <w:rsid w:val="00781CF0"/>
    <w:rsid w:val="00782A65"/>
    <w:rsid w:val="00786C7E"/>
    <w:rsid w:val="00790718"/>
    <w:rsid w:val="00791BD0"/>
    <w:rsid w:val="00792CD2"/>
    <w:rsid w:val="007943C9"/>
    <w:rsid w:val="00794C54"/>
    <w:rsid w:val="00794F9F"/>
    <w:rsid w:val="00796606"/>
    <w:rsid w:val="007975EF"/>
    <w:rsid w:val="00797850"/>
    <w:rsid w:val="007A1543"/>
    <w:rsid w:val="007A205B"/>
    <w:rsid w:val="007A3AC4"/>
    <w:rsid w:val="007B06E0"/>
    <w:rsid w:val="007B3D76"/>
    <w:rsid w:val="007B42AC"/>
    <w:rsid w:val="007B7121"/>
    <w:rsid w:val="007C31F3"/>
    <w:rsid w:val="007C6839"/>
    <w:rsid w:val="007D061B"/>
    <w:rsid w:val="007D5355"/>
    <w:rsid w:val="007D5567"/>
    <w:rsid w:val="007D690D"/>
    <w:rsid w:val="007D6DD2"/>
    <w:rsid w:val="007E304D"/>
    <w:rsid w:val="007E3912"/>
    <w:rsid w:val="007E426F"/>
    <w:rsid w:val="007E4291"/>
    <w:rsid w:val="007E4440"/>
    <w:rsid w:val="007E70B0"/>
    <w:rsid w:val="007E7391"/>
    <w:rsid w:val="007F0A15"/>
    <w:rsid w:val="007F34FC"/>
    <w:rsid w:val="007F3883"/>
    <w:rsid w:val="007F4FB3"/>
    <w:rsid w:val="007F527E"/>
    <w:rsid w:val="007F5886"/>
    <w:rsid w:val="007F5C50"/>
    <w:rsid w:val="007F650E"/>
    <w:rsid w:val="007F7B5E"/>
    <w:rsid w:val="0080352D"/>
    <w:rsid w:val="00805FC1"/>
    <w:rsid w:val="008064AE"/>
    <w:rsid w:val="00806C67"/>
    <w:rsid w:val="00811CD4"/>
    <w:rsid w:val="00821951"/>
    <w:rsid w:val="00830723"/>
    <w:rsid w:val="00833995"/>
    <w:rsid w:val="008375BA"/>
    <w:rsid w:val="00841EC8"/>
    <w:rsid w:val="0085060F"/>
    <w:rsid w:val="00853587"/>
    <w:rsid w:val="00853891"/>
    <w:rsid w:val="00855035"/>
    <w:rsid w:val="00863E91"/>
    <w:rsid w:val="00864519"/>
    <w:rsid w:val="008677C3"/>
    <w:rsid w:val="00874ECE"/>
    <w:rsid w:val="00880AC2"/>
    <w:rsid w:val="00880BBC"/>
    <w:rsid w:val="008824AF"/>
    <w:rsid w:val="00892672"/>
    <w:rsid w:val="00895BEA"/>
    <w:rsid w:val="00895C05"/>
    <w:rsid w:val="008A1168"/>
    <w:rsid w:val="008A1180"/>
    <w:rsid w:val="008A6D9C"/>
    <w:rsid w:val="008B257F"/>
    <w:rsid w:val="008B2CB2"/>
    <w:rsid w:val="008B2FEE"/>
    <w:rsid w:val="008B371C"/>
    <w:rsid w:val="008B4F9C"/>
    <w:rsid w:val="008C2D1E"/>
    <w:rsid w:val="008C6E5E"/>
    <w:rsid w:val="008C734C"/>
    <w:rsid w:val="008C7A40"/>
    <w:rsid w:val="008D5CFE"/>
    <w:rsid w:val="008D63C6"/>
    <w:rsid w:val="008D6918"/>
    <w:rsid w:val="008D74D9"/>
    <w:rsid w:val="008D7AF1"/>
    <w:rsid w:val="008E0865"/>
    <w:rsid w:val="008E12F8"/>
    <w:rsid w:val="008E1478"/>
    <w:rsid w:val="008E2F47"/>
    <w:rsid w:val="008F2710"/>
    <w:rsid w:val="008F350D"/>
    <w:rsid w:val="008F5069"/>
    <w:rsid w:val="008F568A"/>
    <w:rsid w:val="008F6936"/>
    <w:rsid w:val="008F7FBA"/>
    <w:rsid w:val="00907E9C"/>
    <w:rsid w:val="00911DFA"/>
    <w:rsid w:val="00911FCF"/>
    <w:rsid w:val="00912521"/>
    <w:rsid w:val="00913159"/>
    <w:rsid w:val="00913271"/>
    <w:rsid w:val="00920C89"/>
    <w:rsid w:val="00927749"/>
    <w:rsid w:val="00931895"/>
    <w:rsid w:val="00933084"/>
    <w:rsid w:val="009334B9"/>
    <w:rsid w:val="00933C68"/>
    <w:rsid w:val="00936BB2"/>
    <w:rsid w:val="00943D42"/>
    <w:rsid w:val="00950509"/>
    <w:rsid w:val="0095074A"/>
    <w:rsid w:val="00951B71"/>
    <w:rsid w:val="00955333"/>
    <w:rsid w:val="00960EA5"/>
    <w:rsid w:val="00970F41"/>
    <w:rsid w:val="0097258C"/>
    <w:rsid w:val="00974E19"/>
    <w:rsid w:val="00976350"/>
    <w:rsid w:val="009779D8"/>
    <w:rsid w:val="00981488"/>
    <w:rsid w:val="00984795"/>
    <w:rsid w:val="00985596"/>
    <w:rsid w:val="0098576F"/>
    <w:rsid w:val="00985792"/>
    <w:rsid w:val="00986D28"/>
    <w:rsid w:val="00991425"/>
    <w:rsid w:val="0099228B"/>
    <w:rsid w:val="00992EEB"/>
    <w:rsid w:val="00993F68"/>
    <w:rsid w:val="00994178"/>
    <w:rsid w:val="009961E6"/>
    <w:rsid w:val="009973EB"/>
    <w:rsid w:val="00997464"/>
    <w:rsid w:val="009A14C4"/>
    <w:rsid w:val="009A34E6"/>
    <w:rsid w:val="009B0F32"/>
    <w:rsid w:val="009B3EE5"/>
    <w:rsid w:val="009C11B8"/>
    <w:rsid w:val="009D00E7"/>
    <w:rsid w:val="009D1809"/>
    <w:rsid w:val="009D5623"/>
    <w:rsid w:val="009D62ED"/>
    <w:rsid w:val="009E29E8"/>
    <w:rsid w:val="009E44DB"/>
    <w:rsid w:val="009E4B52"/>
    <w:rsid w:val="009E7181"/>
    <w:rsid w:val="009F381A"/>
    <w:rsid w:val="009F5834"/>
    <w:rsid w:val="009F59F2"/>
    <w:rsid w:val="009F6C44"/>
    <w:rsid w:val="00A00CAC"/>
    <w:rsid w:val="00A0212A"/>
    <w:rsid w:val="00A03AF1"/>
    <w:rsid w:val="00A04CB0"/>
    <w:rsid w:val="00A051BF"/>
    <w:rsid w:val="00A07CD8"/>
    <w:rsid w:val="00A104F4"/>
    <w:rsid w:val="00A121BA"/>
    <w:rsid w:val="00A12239"/>
    <w:rsid w:val="00A13621"/>
    <w:rsid w:val="00A13DEB"/>
    <w:rsid w:val="00A1547F"/>
    <w:rsid w:val="00A16200"/>
    <w:rsid w:val="00A21D35"/>
    <w:rsid w:val="00A233E0"/>
    <w:rsid w:val="00A238D4"/>
    <w:rsid w:val="00A24004"/>
    <w:rsid w:val="00A2647A"/>
    <w:rsid w:val="00A276BE"/>
    <w:rsid w:val="00A30DCD"/>
    <w:rsid w:val="00A33748"/>
    <w:rsid w:val="00A37C82"/>
    <w:rsid w:val="00A40F21"/>
    <w:rsid w:val="00A436BD"/>
    <w:rsid w:val="00A50CB6"/>
    <w:rsid w:val="00A522B2"/>
    <w:rsid w:val="00A56743"/>
    <w:rsid w:val="00A56FA4"/>
    <w:rsid w:val="00A61C6A"/>
    <w:rsid w:val="00A6514C"/>
    <w:rsid w:val="00A67536"/>
    <w:rsid w:val="00A748C3"/>
    <w:rsid w:val="00A762D3"/>
    <w:rsid w:val="00A76A0F"/>
    <w:rsid w:val="00A80DAF"/>
    <w:rsid w:val="00A83E5B"/>
    <w:rsid w:val="00A86123"/>
    <w:rsid w:val="00A913DC"/>
    <w:rsid w:val="00A9561B"/>
    <w:rsid w:val="00AA02B1"/>
    <w:rsid w:val="00AA0B61"/>
    <w:rsid w:val="00AA0C4D"/>
    <w:rsid w:val="00AA0CAC"/>
    <w:rsid w:val="00AA1631"/>
    <w:rsid w:val="00AA292C"/>
    <w:rsid w:val="00AA5ACE"/>
    <w:rsid w:val="00AA75F7"/>
    <w:rsid w:val="00AA7FF9"/>
    <w:rsid w:val="00AB1CD2"/>
    <w:rsid w:val="00AB289A"/>
    <w:rsid w:val="00AB3830"/>
    <w:rsid w:val="00AB4330"/>
    <w:rsid w:val="00AB55A1"/>
    <w:rsid w:val="00AB67EB"/>
    <w:rsid w:val="00AC3E26"/>
    <w:rsid w:val="00AC6989"/>
    <w:rsid w:val="00AD1BFF"/>
    <w:rsid w:val="00AD4F7F"/>
    <w:rsid w:val="00AD659C"/>
    <w:rsid w:val="00AD6FB6"/>
    <w:rsid w:val="00AE3858"/>
    <w:rsid w:val="00AE3E2D"/>
    <w:rsid w:val="00AE7F45"/>
    <w:rsid w:val="00AF70C0"/>
    <w:rsid w:val="00AF73C1"/>
    <w:rsid w:val="00AF75A4"/>
    <w:rsid w:val="00B001AA"/>
    <w:rsid w:val="00B02B34"/>
    <w:rsid w:val="00B04AE8"/>
    <w:rsid w:val="00B06E4B"/>
    <w:rsid w:val="00B07C0D"/>
    <w:rsid w:val="00B12CB1"/>
    <w:rsid w:val="00B23245"/>
    <w:rsid w:val="00B24328"/>
    <w:rsid w:val="00B304DA"/>
    <w:rsid w:val="00B33E63"/>
    <w:rsid w:val="00B4146F"/>
    <w:rsid w:val="00B41C93"/>
    <w:rsid w:val="00B45F83"/>
    <w:rsid w:val="00B460CD"/>
    <w:rsid w:val="00B46448"/>
    <w:rsid w:val="00B46991"/>
    <w:rsid w:val="00B47800"/>
    <w:rsid w:val="00B5333A"/>
    <w:rsid w:val="00B54051"/>
    <w:rsid w:val="00B61B2C"/>
    <w:rsid w:val="00B630DB"/>
    <w:rsid w:val="00B66DD3"/>
    <w:rsid w:val="00B74827"/>
    <w:rsid w:val="00B75EA8"/>
    <w:rsid w:val="00B772FC"/>
    <w:rsid w:val="00B805D8"/>
    <w:rsid w:val="00B84BB3"/>
    <w:rsid w:val="00B84D0B"/>
    <w:rsid w:val="00B85FBB"/>
    <w:rsid w:val="00B90296"/>
    <w:rsid w:val="00B93543"/>
    <w:rsid w:val="00B939ED"/>
    <w:rsid w:val="00B9636A"/>
    <w:rsid w:val="00B96E9C"/>
    <w:rsid w:val="00BA0D7F"/>
    <w:rsid w:val="00BA1BA8"/>
    <w:rsid w:val="00BA3471"/>
    <w:rsid w:val="00BA4B11"/>
    <w:rsid w:val="00BA6AE9"/>
    <w:rsid w:val="00BB13EB"/>
    <w:rsid w:val="00BB19F4"/>
    <w:rsid w:val="00BB4573"/>
    <w:rsid w:val="00BB59F0"/>
    <w:rsid w:val="00BC5EAB"/>
    <w:rsid w:val="00BE5D8B"/>
    <w:rsid w:val="00BE62DD"/>
    <w:rsid w:val="00BF2544"/>
    <w:rsid w:val="00BF52D8"/>
    <w:rsid w:val="00BF55F5"/>
    <w:rsid w:val="00BF64AE"/>
    <w:rsid w:val="00C00766"/>
    <w:rsid w:val="00C05217"/>
    <w:rsid w:val="00C0544F"/>
    <w:rsid w:val="00C05799"/>
    <w:rsid w:val="00C058EC"/>
    <w:rsid w:val="00C0677C"/>
    <w:rsid w:val="00C11EB8"/>
    <w:rsid w:val="00C154BA"/>
    <w:rsid w:val="00C154EE"/>
    <w:rsid w:val="00C2089E"/>
    <w:rsid w:val="00C21D8C"/>
    <w:rsid w:val="00C22598"/>
    <w:rsid w:val="00C22F99"/>
    <w:rsid w:val="00C24162"/>
    <w:rsid w:val="00C24FF8"/>
    <w:rsid w:val="00C300F6"/>
    <w:rsid w:val="00C3122D"/>
    <w:rsid w:val="00C324E4"/>
    <w:rsid w:val="00C355AD"/>
    <w:rsid w:val="00C35F2D"/>
    <w:rsid w:val="00C40725"/>
    <w:rsid w:val="00C44911"/>
    <w:rsid w:val="00C46B63"/>
    <w:rsid w:val="00C470D9"/>
    <w:rsid w:val="00C53BCB"/>
    <w:rsid w:val="00C53BD4"/>
    <w:rsid w:val="00C53E4D"/>
    <w:rsid w:val="00C5423D"/>
    <w:rsid w:val="00C54A2A"/>
    <w:rsid w:val="00C54CFA"/>
    <w:rsid w:val="00C5664B"/>
    <w:rsid w:val="00C65110"/>
    <w:rsid w:val="00C658E6"/>
    <w:rsid w:val="00C659FE"/>
    <w:rsid w:val="00C677FA"/>
    <w:rsid w:val="00C722E8"/>
    <w:rsid w:val="00C72C47"/>
    <w:rsid w:val="00C73475"/>
    <w:rsid w:val="00C73CD8"/>
    <w:rsid w:val="00C742EE"/>
    <w:rsid w:val="00C75682"/>
    <w:rsid w:val="00C813C7"/>
    <w:rsid w:val="00C815C2"/>
    <w:rsid w:val="00C81AA1"/>
    <w:rsid w:val="00C8289F"/>
    <w:rsid w:val="00C847CC"/>
    <w:rsid w:val="00C84D84"/>
    <w:rsid w:val="00C8522B"/>
    <w:rsid w:val="00C95951"/>
    <w:rsid w:val="00C95B4C"/>
    <w:rsid w:val="00C95DFB"/>
    <w:rsid w:val="00CA0A6D"/>
    <w:rsid w:val="00CA5C0D"/>
    <w:rsid w:val="00CA66BA"/>
    <w:rsid w:val="00CA687C"/>
    <w:rsid w:val="00CA77EE"/>
    <w:rsid w:val="00CB0175"/>
    <w:rsid w:val="00CB1194"/>
    <w:rsid w:val="00CB50CF"/>
    <w:rsid w:val="00CC115A"/>
    <w:rsid w:val="00CC43F8"/>
    <w:rsid w:val="00CC4900"/>
    <w:rsid w:val="00CC53F7"/>
    <w:rsid w:val="00CD03CE"/>
    <w:rsid w:val="00CD1AC3"/>
    <w:rsid w:val="00CD25E5"/>
    <w:rsid w:val="00CD3675"/>
    <w:rsid w:val="00CD5C7A"/>
    <w:rsid w:val="00CD62AE"/>
    <w:rsid w:val="00CF0052"/>
    <w:rsid w:val="00CF086B"/>
    <w:rsid w:val="00CF48A3"/>
    <w:rsid w:val="00CF4EE0"/>
    <w:rsid w:val="00CF6E9C"/>
    <w:rsid w:val="00D00560"/>
    <w:rsid w:val="00D01991"/>
    <w:rsid w:val="00D02230"/>
    <w:rsid w:val="00D0587C"/>
    <w:rsid w:val="00D07AD9"/>
    <w:rsid w:val="00D20476"/>
    <w:rsid w:val="00D212AF"/>
    <w:rsid w:val="00D214EB"/>
    <w:rsid w:val="00D22956"/>
    <w:rsid w:val="00D23158"/>
    <w:rsid w:val="00D237E9"/>
    <w:rsid w:val="00D23CAA"/>
    <w:rsid w:val="00D26BAF"/>
    <w:rsid w:val="00D34D8F"/>
    <w:rsid w:val="00D361EE"/>
    <w:rsid w:val="00D4064D"/>
    <w:rsid w:val="00D4114F"/>
    <w:rsid w:val="00D44495"/>
    <w:rsid w:val="00D470E7"/>
    <w:rsid w:val="00D527B4"/>
    <w:rsid w:val="00D52DF0"/>
    <w:rsid w:val="00D53AC5"/>
    <w:rsid w:val="00D53B13"/>
    <w:rsid w:val="00D545C8"/>
    <w:rsid w:val="00D56D90"/>
    <w:rsid w:val="00D61715"/>
    <w:rsid w:val="00D63982"/>
    <w:rsid w:val="00D64004"/>
    <w:rsid w:val="00D65572"/>
    <w:rsid w:val="00D65CC2"/>
    <w:rsid w:val="00D71370"/>
    <w:rsid w:val="00D73D06"/>
    <w:rsid w:val="00D75749"/>
    <w:rsid w:val="00D80573"/>
    <w:rsid w:val="00D80948"/>
    <w:rsid w:val="00D87BA7"/>
    <w:rsid w:val="00D948B0"/>
    <w:rsid w:val="00D96279"/>
    <w:rsid w:val="00DA017A"/>
    <w:rsid w:val="00DA083F"/>
    <w:rsid w:val="00DA2D4C"/>
    <w:rsid w:val="00DA4963"/>
    <w:rsid w:val="00DB2A25"/>
    <w:rsid w:val="00DB7A42"/>
    <w:rsid w:val="00DC6138"/>
    <w:rsid w:val="00DC6460"/>
    <w:rsid w:val="00DD0D98"/>
    <w:rsid w:val="00DD227D"/>
    <w:rsid w:val="00DD39B1"/>
    <w:rsid w:val="00DD597F"/>
    <w:rsid w:val="00DD6AD2"/>
    <w:rsid w:val="00DE0DFC"/>
    <w:rsid w:val="00DF03F9"/>
    <w:rsid w:val="00E00FE5"/>
    <w:rsid w:val="00E02BC3"/>
    <w:rsid w:val="00E04469"/>
    <w:rsid w:val="00E11779"/>
    <w:rsid w:val="00E125CD"/>
    <w:rsid w:val="00E1447A"/>
    <w:rsid w:val="00E14B87"/>
    <w:rsid w:val="00E33227"/>
    <w:rsid w:val="00E34B6F"/>
    <w:rsid w:val="00E35CDF"/>
    <w:rsid w:val="00E41EC0"/>
    <w:rsid w:val="00E427E7"/>
    <w:rsid w:val="00E451EE"/>
    <w:rsid w:val="00E45ACC"/>
    <w:rsid w:val="00E45B1B"/>
    <w:rsid w:val="00E535D0"/>
    <w:rsid w:val="00E54211"/>
    <w:rsid w:val="00E55BC5"/>
    <w:rsid w:val="00E56772"/>
    <w:rsid w:val="00E60F0D"/>
    <w:rsid w:val="00E6127C"/>
    <w:rsid w:val="00E734D8"/>
    <w:rsid w:val="00E76A13"/>
    <w:rsid w:val="00E87526"/>
    <w:rsid w:val="00E91C84"/>
    <w:rsid w:val="00E93FBA"/>
    <w:rsid w:val="00E94BD0"/>
    <w:rsid w:val="00EA0216"/>
    <w:rsid w:val="00EA5A9C"/>
    <w:rsid w:val="00EB2C13"/>
    <w:rsid w:val="00EB3DA3"/>
    <w:rsid w:val="00EB4D70"/>
    <w:rsid w:val="00EB593E"/>
    <w:rsid w:val="00EB5F58"/>
    <w:rsid w:val="00EC027D"/>
    <w:rsid w:val="00EC318B"/>
    <w:rsid w:val="00EC422D"/>
    <w:rsid w:val="00EC59F9"/>
    <w:rsid w:val="00EC6B43"/>
    <w:rsid w:val="00EC6ED9"/>
    <w:rsid w:val="00EC7531"/>
    <w:rsid w:val="00ED2EBD"/>
    <w:rsid w:val="00ED4846"/>
    <w:rsid w:val="00ED5292"/>
    <w:rsid w:val="00ED5FBA"/>
    <w:rsid w:val="00EE065E"/>
    <w:rsid w:val="00EE115B"/>
    <w:rsid w:val="00EE1609"/>
    <w:rsid w:val="00EE5EF6"/>
    <w:rsid w:val="00EE69B2"/>
    <w:rsid w:val="00EF05B7"/>
    <w:rsid w:val="00EF0804"/>
    <w:rsid w:val="00EF2D3A"/>
    <w:rsid w:val="00EF40D6"/>
    <w:rsid w:val="00F0583A"/>
    <w:rsid w:val="00F11006"/>
    <w:rsid w:val="00F12058"/>
    <w:rsid w:val="00F12281"/>
    <w:rsid w:val="00F211E3"/>
    <w:rsid w:val="00F227A5"/>
    <w:rsid w:val="00F22F58"/>
    <w:rsid w:val="00F26764"/>
    <w:rsid w:val="00F272DA"/>
    <w:rsid w:val="00F309B8"/>
    <w:rsid w:val="00F36C0E"/>
    <w:rsid w:val="00F41DB0"/>
    <w:rsid w:val="00F41E18"/>
    <w:rsid w:val="00F4227D"/>
    <w:rsid w:val="00F462EC"/>
    <w:rsid w:val="00F473D7"/>
    <w:rsid w:val="00F477D9"/>
    <w:rsid w:val="00F479B6"/>
    <w:rsid w:val="00F51728"/>
    <w:rsid w:val="00F5214B"/>
    <w:rsid w:val="00F529EC"/>
    <w:rsid w:val="00F53416"/>
    <w:rsid w:val="00F53960"/>
    <w:rsid w:val="00F55439"/>
    <w:rsid w:val="00F563E5"/>
    <w:rsid w:val="00F6223F"/>
    <w:rsid w:val="00F6285F"/>
    <w:rsid w:val="00F7170A"/>
    <w:rsid w:val="00F75330"/>
    <w:rsid w:val="00F75D56"/>
    <w:rsid w:val="00F76A75"/>
    <w:rsid w:val="00F82895"/>
    <w:rsid w:val="00F82EC1"/>
    <w:rsid w:val="00F8363E"/>
    <w:rsid w:val="00F91848"/>
    <w:rsid w:val="00F9654C"/>
    <w:rsid w:val="00FA0E81"/>
    <w:rsid w:val="00FA1F72"/>
    <w:rsid w:val="00FA255B"/>
    <w:rsid w:val="00FA65D7"/>
    <w:rsid w:val="00FA66E0"/>
    <w:rsid w:val="00FA7512"/>
    <w:rsid w:val="00FA7BCA"/>
    <w:rsid w:val="00FB0D57"/>
    <w:rsid w:val="00FB1F0E"/>
    <w:rsid w:val="00FB5327"/>
    <w:rsid w:val="00FB723F"/>
    <w:rsid w:val="00FC0DBA"/>
    <w:rsid w:val="00FC19B1"/>
    <w:rsid w:val="00FC1A2A"/>
    <w:rsid w:val="00FC4D4A"/>
    <w:rsid w:val="00FC520F"/>
    <w:rsid w:val="00FC5E5C"/>
    <w:rsid w:val="00FC6B15"/>
    <w:rsid w:val="00FD1187"/>
    <w:rsid w:val="00FD2334"/>
    <w:rsid w:val="00FD276D"/>
    <w:rsid w:val="00FD450D"/>
    <w:rsid w:val="00FD4F82"/>
    <w:rsid w:val="00FD5E04"/>
    <w:rsid w:val="00FD5FE9"/>
    <w:rsid w:val="00FD74CF"/>
    <w:rsid w:val="00FD7C61"/>
    <w:rsid w:val="00FE13EA"/>
    <w:rsid w:val="00FE5A69"/>
    <w:rsid w:val="00FF0ECD"/>
    <w:rsid w:val="0103164E"/>
    <w:rsid w:val="0180792C"/>
    <w:rsid w:val="023D0B8F"/>
    <w:rsid w:val="03345AEF"/>
    <w:rsid w:val="035D4076"/>
    <w:rsid w:val="04C42EA2"/>
    <w:rsid w:val="051200B1"/>
    <w:rsid w:val="05216546"/>
    <w:rsid w:val="053158EF"/>
    <w:rsid w:val="05575AC4"/>
    <w:rsid w:val="05DE68FD"/>
    <w:rsid w:val="069A3EBB"/>
    <w:rsid w:val="06C673A5"/>
    <w:rsid w:val="08872B64"/>
    <w:rsid w:val="09075A53"/>
    <w:rsid w:val="0949606C"/>
    <w:rsid w:val="0A2B729E"/>
    <w:rsid w:val="0B756CA4"/>
    <w:rsid w:val="0C9B098C"/>
    <w:rsid w:val="0E255633"/>
    <w:rsid w:val="0E4D5CB6"/>
    <w:rsid w:val="0E962FCF"/>
    <w:rsid w:val="0E963B01"/>
    <w:rsid w:val="0F210A0B"/>
    <w:rsid w:val="0F2A5FF8"/>
    <w:rsid w:val="0FB71F81"/>
    <w:rsid w:val="1066305F"/>
    <w:rsid w:val="108F25B6"/>
    <w:rsid w:val="11124F95"/>
    <w:rsid w:val="1122167C"/>
    <w:rsid w:val="11C1255B"/>
    <w:rsid w:val="128F6713"/>
    <w:rsid w:val="12BC78AF"/>
    <w:rsid w:val="12C2328F"/>
    <w:rsid w:val="12E52F01"/>
    <w:rsid w:val="13930956"/>
    <w:rsid w:val="14065285"/>
    <w:rsid w:val="14833A3B"/>
    <w:rsid w:val="149363ED"/>
    <w:rsid w:val="14CF1B1B"/>
    <w:rsid w:val="14F86492"/>
    <w:rsid w:val="14FE77F3"/>
    <w:rsid w:val="166C4742"/>
    <w:rsid w:val="16F2389F"/>
    <w:rsid w:val="16F94C2D"/>
    <w:rsid w:val="16FC296F"/>
    <w:rsid w:val="17263548"/>
    <w:rsid w:val="17B15508"/>
    <w:rsid w:val="17CF38A5"/>
    <w:rsid w:val="17F441FE"/>
    <w:rsid w:val="17F5471D"/>
    <w:rsid w:val="17F6116D"/>
    <w:rsid w:val="187A1D9E"/>
    <w:rsid w:val="18995B9F"/>
    <w:rsid w:val="194859F8"/>
    <w:rsid w:val="198D5B01"/>
    <w:rsid w:val="1A3821AD"/>
    <w:rsid w:val="1B980CEB"/>
    <w:rsid w:val="1C8256C5"/>
    <w:rsid w:val="1C876837"/>
    <w:rsid w:val="1CD777BF"/>
    <w:rsid w:val="1DAD5900"/>
    <w:rsid w:val="1DD03C0D"/>
    <w:rsid w:val="1E1F6FCD"/>
    <w:rsid w:val="1E587DD3"/>
    <w:rsid w:val="1FDC4C7B"/>
    <w:rsid w:val="1FE43FA1"/>
    <w:rsid w:val="20D64231"/>
    <w:rsid w:val="214A01DA"/>
    <w:rsid w:val="2309444A"/>
    <w:rsid w:val="231D6147"/>
    <w:rsid w:val="233D0598"/>
    <w:rsid w:val="234E4553"/>
    <w:rsid w:val="236A64B2"/>
    <w:rsid w:val="23754AA7"/>
    <w:rsid w:val="23C81C42"/>
    <w:rsid w:val="242E1C8E"/>
    <w:rsid w:val="24575689"/>
    <w:rsid w:val="263A491A"/>
    <w:rsid w:val="26433260"/>
    <w:rsid w:val="266B0F78"/>
    <w:rsid w:val="26EB3E67"/>
    <w:rsid w:val="272B46EB"/>
    <w:rsid w:val="27604855"/>
    <w:rsid w:val="27AF30E6"/>
    <w:rsid w:val="27EA5242"/>
    <w:rsid w:val="2922718B"/>
    <w:rsid w:val="29A30A29"/>
    <w:rsid w:val="29D86924"/>
    <w:rsid w:val="29FB2613"/>
    <w:rsid w:val="2BF0118D"/>
    <w:rsid w:val="2C3B13EC"/>
    <w:rsid w:val="2C92187D"/>
    <w:rsid w:val="2D676549"/>
    <w:rsid w:val="2EBA484A"/>
    <w:rsid w:val="2F411B3A"/>
    <w:rsid w:val="30420F9B"/>
    <w:rsid w:val="30766E97"/>
    <w:rsid w:val="31D00412"/>
    <w:rsid w:val="31DD5420"/>
    <w:rsid w:val="31F108E6"/>
    <w:rsid w:val="32201CFB"/>
    <w:rsid w:val="330662B0"/>
    <w:rsid w:val="332C0490"/>
    <w:rsid w:val="33D97E69"/>
    <w:rsid w:val="35282378"/>
    <w:rsid w:val="353115DE"/>
    <w:rsid w:val="36385582"/>
    <w:rsid w:val="37F5278B"/>
    <w:rsid w:val="38082ACA"/>
    <w:rsid w:val="38DE55D9"/>
    <w:rsid w:val="39CC330E"/>
    <w:rsid w:val="3B864CC1"/>
    <w:rsid w:val="3CA01523"/>
    <w:rsid w:val="3CFD61CC"/>
    <w:rsid w:val="3D8A63A1"/>
    <w:rsid w:val="3DA94408"/>
    <w:rsid w:val="3DDB3D1C"/>
    <w:rsid w:val="3F80563C"/>
    <w:rsid w:val="3FD15E98"/>
    <w:rsid w:val="40251D40"/>
    <w:rsid w:val="403D352D"/>
    <w:rsid w:val="41076015"/>
    <w:rsid w:val="414C7ECC"/>
    <w:rsid w:val="42213106"/>
    <w:rsid w:val="42C42A9B"/>
    <w:rsid w:val="43654FAA"/>
    <w:rsid w:val="43CC52F4"/>
    <w:rsid w:val="44DE708D"/>
    <w:rsid w:val="45E06829"/>
    <w:rsid w:val="45F70027"/>
    <w:rsid w:val="4634599E"/>
    <w:rsid w:val="465A6BE7"/>
    <w:rsid w:val="465B64BB"/>
    <w:rsid w:val="46875502"/>
    <w:rsid w:val="46D75F92"/>
    <w:rsid w:val="46F5733F"/>
    <w:rsid w:val="474630B8"/>
    <w:rsid w:val="48F318FA"/>
    <w:rsid w:val="4A231CCE"/>
    <w:rsid w:val="4A253048"/>
    <w:rsid w:val="4A673681"/>
    <w:rsid w:val="4AB56AE2"/>
    <w:rsid w:val="4B7E5126"/>
    <w:rsid w:val="4C6354AE"/>
    <w:rsid w:val="4C687B84"/>
    <w:rsid w:val="4F2C0EED"/>
    <w:rsid w:val="4F367AC5"/>
    <w:rsid w:val="4F466F26"/>
    <w:rsid w:val="50AD3DB7"/>
    <w:rsid w:val="50E0418D"/>
    <w:rsid w:val="521255E7"/>
    <w:rsid w:val="52355783"/>
    <w:rsid w:val="52376A9A"/>
    <w:rsid w:val="52914085"/>
    <w:rsid w:val="537F5871"/>
    <w:rsid w:val="53B13BBE"/>
    <w:rsid w:val="544B3A05"/>
    <w:rsid w:val="54727444"/>
    <w:rsid w:val="54DC4C6B"/>
    <w:rsid w:val="55560EC1"/>
    <w:rsid w:val="556E620B"/>
    <w:rsid w:val="557E4224"/>
    <w:rsid w:val="55986DE4"/>
    <w:rsid w:val="561B17C3"/>
    <w:rsid w:val="57541431"/>
    <w:rsid w:val="57FA5FD2"/>
    <w:rsid w:val="595A2602"/>
    <w:rsid w:val="598A2EE8"/>
    <w:rsid w:val="599C3269"/>
    <w:rsid w:val="5A0E58C7"/>
    <w:rsid w:val="5A595994"/>
    <w:rsid w:val="5A6B2E2A"/>
    <w:rsid w:val="5A6D38D4"/>
    <w:rsid w:val="5A8E4EF3"/>
    <w:rsid w:val="5AD86E8D"/>
    <w:rsid w:val="5BD7618C"/>
    <w:rsid w:val="5BE417F7"/>
    <w:rsid w:val="5BFE62E6"/>
    <w:rsid w:val="5C381321"/>
    <w:rsid w:val="5CC826A5"/>
    <w:rsid w:val="5D3D7E97"/>
    <w:rsid w:val="5DE132F2"/>
    <w:rsid w:val="5E5F0DE7"/>
    <w:rsid w:val="5EF332DD"/>
    <w:rsid w:val="5F920D48"/>
    <w:rsid w:val="600D03CE"/>
    <w:rsid w:val="60AC408B"/>
    <w:rsid w:val="611F2AAF"/>
    <w:rsid w:val="62165F0A"/>
    <w:rsid w:val="62EF06AA"/>
    <w:rsid w:val="631101D6"/>
    <w:rsid w:val="64986E00"/>
    <w:rsid w:val="65442F1C"/>
    <w:rsid w:val="66391F1D"/>
    <w:rsid w:val="66E947FF"/>
    <w:rsid w:val="68955405"/>
    <w:rsid w:val="68A54CF1"/>
    <w:rsid w:val="6911233E"/>
    <w:rsid w:val="69670B4F"/>
    <w:rsid w:val="69777AD4"/>
    <w:rsid w:val="69E24119"/>
    <w:rsid w:val="6A7B4222"/>
    <w:rsid w:val="6AC90B84"/>
    <w:rsid w:val="6B9C7099"/>
    <w:rsid w:val="6CD504C6"/>
    <w:rsid w:val="6D806684"/>
    <w:rsid w:val="6DEF55B7"/>
    <w:rsid w:val="6EB505AF"/>
    <w:rsid w:val="6F834209"/>
    <w:rsid w:val="6FE97E19"/>
    <w:rsid w:val="703D68D2"/>
    <w:rsid w:val="704B11CB"/>
    <w:rsid w:val="706F478E"/>
    <w:rsid w:val="7184638C"/>
    <w:rsid w:val="724C57BD"/>
    <w:rsid w:val="734D525A"/>
    <w:rsid w:val="736769C7"/>
    <w:rsid w:val="73692554"/>
    <w:rsid w:val="73697BBA"/>
    <w:rsid w:val="73920D98"/>
    <w:rsid w:val="73A429A0"/>
    <w:rsid w:val="73DA28B0"/>
    <w:rsid w:val="73F2195D"/>
    <w:rsid w:val="74C26F1A"/>
    <w:rsid w:val="75297601"/>
    <w:rsid w:val="75D71E06"/>
    <w:rsid w:val="76852F5D"/>
    <w:rsid w:val="76F123BA"/>
    <w:rsid w:val="773F310C"/>
    <w:rsid w:val="78574485"/>
    <w:rsid w:val="7874050D"/>
    <w:rsid w:val="787B4617"/>
    <w:rsid w:val="78B90C9C"/>
    <w:rsid w:val="79A84CF6"/>
    <w:rsid w:val="79BE0C60"/>
    <w:rsid w:val="79EE33DA"/>
    <w:rsid w:val="7B955588"/>
    <w:rsid w:val="7B9F5B9D"/>
    <w:rsid w:val="7C1F175E"/>
    <w:rsid w:val="7C963047"/>
    <w:rsid w:val="7DAC0DCF"/>
    <w:rsid w:val="7DD7081A"/>
    <w:rsid w:val="7F4219EB"/>
    <w:rsid w:val="7FCC003E"/>
    <w:rsid w:val="7FD4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3"/>
    <w:qFormat/>
    <w:uiPriority w:val="0"/>
    <w:rPr>
      <w:color w:val="993300"/>
      <w:sz w:val="24"/>
    </w:rPr>
  </w:style>
  <w:style w:type="paragraph" w:styleId="7">
    <w:name w:val="Normal Indent"/>
    <w:basedOn w:val="1"/>
    <w:link w:val="24"/>
    <w:qFormat/>
    <w:uiPriority w:val="0"/>
    <w:pPr>
      <w:autoSpaceDE w:val="0"/>
      <w:autoSpaceDN w:val="0"/>
      <w:adjustRightInd w:val="0"/>
      <w:spacing w:line="640" w:lineRule="exact"/>
      <w:ind w:firstLine="585"/>
    </w:pPr>
    <w:rPr>
      <w:rFonts w:ascii="楷体_GB2312" w:eastAsia="楷体_GB2312"/>
      <w:sz w:val="32"/>
      <w:szCs w:val="32"/>
    </w:rPr>
  </w:style>
  <w:style w:type="paragraph" w:styleId="8">
    <w:name w:val="Document Map"/>
    <w:basedOn w:val="1"/>
    <w:qFormat/>
    <w:uiPriority w:val="0"/>
    <w:pPr>
      <w:shd w:val="clear" w:color="auto" w:fill="000080"/>
    </w:pPr>
  </w:style>
  <w:style w:type="paragraph" w:styleId="9">
    <w:name w:val="Body Text Indent"/>
    <w:basedOn w:val="1"/>
    <w:qFormat/>
    <w:uiPriority w:val="0"/>
    <w:pPr>
      <w:ind w:firstLine="480"/>
    </w:pPr>
    <w:rPr>
      <w:rFonts w:ascii="宋体" w:hAnsi="宋体"/>
    </w:rPr>
  </w:style>
  <w:style w:type="paragraph" w:styleId="10">
    <w:name w:val="Plain Text"/>
    <w:basedOn w:val="1"/>
    <w:link w:val="77"/>
    <w:qFormat/>
    <w:uiPriority w:val="99"/>
    <w:rPr>
      <w:rFonts w:ascii="宋体" w:hAnsi="Courier New" w:cs="Courier New"/>
      <w:szCs w:val="21"/>
    </w:rPr>
  </w:style>
  <w:style w:type="paragraph" w:styleId="11">
    <w:name w:val="Date"/>
    <w:basedOn w:val="1"/>
    <w:next w:val="1"/>
    <w:qFormat/>
    <w:uiPriority w:val="0"/>
    <w:pPr>
      <w:spacing w:line="360" w:lineRule="auto"/>
    </w:pPr>
    <w:rPr>
      <w:rFonts w:ascii="宋体"/>
      <w:sz w:val="24"/>
      <w:szCs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character" w:styleId="20">
    <w:name w:val="Strong"/>
    <w:qFormat/>
    <w:uiPriority w:val="22"/>
    <w:rPr>
      <w:b/>
      <w:bCs/>
    </w:rPr>
  </w:style>
  <w:style w:type="character" w:styleId="21">
    <w:name w:val="page number"/>
    <w:basedOn w:val="19"/>
    <w:qFormat/>
    <w:uiPriority w:val="0"/>
  </w:style>
  <w:style w:type="character" w:styleId="22">
    <w:name w:val="FollowedHyperlink"/>
    <w:qFormat/>
    <w:uiPriority w:val="0"/>
    <w:rPr>
      <w:color w:val="800080"/>
      <w:u w:val="single"/>
    </w:rPr>
  </w:style>
  <w:style w:type="character" w:styleId="23">
    <w:name w:val="Hyperlink"/>
    <w:qFormat/>
    <w:uiPriority w:val="99"/>
    <w:rPr>
      <w:color w:val="0000FF"/>
      <w:u w:val="single"/>
    </w:rPr>
  </w:style>
  <w:style w:type="character" w:customStyle="1" w:styleId="24">
    <w:name w:val="正文缩进 字符"/>
    <w:link w:val="7"/>
    <w:qFormat/>
    <w:uiPriority w:val="0"/>
    <w:rPr>
      <w:rFonts w:ascii="楷体_GB2312" w:eastAsia="楷体_GB2312"/>
      <w:sz w:val="32"/>
      <w:szCs w:val="32"/>
      <w:lang w:val="en-US" w:eastAsia="zh-CN" w:bidi="ar-SA"/>
    </w:rPr>
  </w:style>
  <w:style w:type="character" w:customStyle="1" w:styleId="25">
    <w:name w:val="Char Char Char Char"/>
    <w:link w:val="26"/>
    <w:qFormat/>
    <w:uiPriority w:val="0"/>
    <w:rPr>
      <w:rFonts w:eastAsia="宋体"/>
      <w:kern w:val="2"/>
      <w:sz w:val="21"/>
      <w:szCs w:val="24"/>
      <w:lang w:val="en-US" w:eastAsia="zh-CN" w:bidi="ar-SA"/>
    </w:rPr>
  </w:style>
  <w:style w:type="paragraph" w:customStyle="1" w:styleId="26">
    <w:name w:val="Char"/>
    <w:basedOn w:val="1"/>
    <w:link w:val="25"/>
    <w:qFormat/>
    <w:uiPriority w:val="0"/>
    <w:pPr>
      <w:spacing w:line="240" w:lineRule="auto"/>
    </w:pPr>
  </w:style>
  <w:style w:type="character" w:customStyle="1" w:styleId="27">
    <w:name w:val="09正文_wh Char Char"/>
    <w:link w:val="28"/>
    <w:qFormat/>
    <w:uiPriority w:val="0"/>
    <w:rPr>
      <w:sz w:val="28"/>
      <w:lang w:val="en-US" w:eastAsia="zh-CN" w:bidi="ar-SA"/>
    </w:rPr>
  </w:style>
  <w:style w:type="paragraph" w:customStyle="1" w:styleId="28">
    <w:name w:val="09正文_wh"/>
    <w:link w:val="27"/>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9">
    <w:name w:val="目录 31"/>
    <w:basedOn w:val="1"/>
    <w:next w:val="1"/>
    <w:qFormat/>
    <w:uiPriority w:val="0"/>
    <w:pPr>
      <w:spacing w:line="240" w:lineRule="auto"/>
      <w:ind w:left="840" w:leftChars="400"/>
    </w:pPr>
  </w:style>
  <w:style w:type="paragraph" w:customStyle="1" w:styleId="30">
    <w:name w:val="目录 11"/>
    <w:basedOn w:val="1"/>
    <w:next w:val="1"/>
    <w:qFormat/>
    <w:uiPriority w:val="39"/>
    <w:pPr>
      <w:spacing w:line="240" w:lineRule="auto"/>
    </w:pPr>
  </w:style>
  <w:style w:type="paragraph" w:customStyle="1" w:styleId="31">
    <w:name w:val="目录 21"/>
    <w:basedOn w:val="1"/>
    <w:next w:val="1"/>
    <w:qFormat/>
    <w:uiPriority w:val="0"/>
    <w:pPr>
      <w:spacing w:line="240" w:lineRule="auto"/>
      <w:ind w:left="420" w:leftChars="200"/>
    </w:pPr>
  </w:style>
  <w:style w:type="paragraph" w:customStyle="1" w:styleId="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3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3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3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38">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4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4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43">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44">
    <w:name w:val="Char Char3"/>
    <w:basedOn w:val="1"/>
    <w:qFormat/>
    <w:uiPriority w:val="0"/>
    <w:pPr>
      <w:spacing w:line="240" w:lineRule="auto"/>
    </w:pPr>
  </w:style>
  <w:style w:type="paragraph" w:customStyle="1" w:styleId="45">
    <w:name w:val="样式3"/>
    <w:basedOn w:val="10"/>
    <w:qFormat/>
    <w:uiPriority w:val="0"/>
    <w:pPr>
      <w:spacing w:line="0" w:lineRule="atLeast"/>
      <w:outlineLvl w:val="0"/>
    </w:pPr>
    <w:rPr>
      <w:rFonts w:cs="Times New Roman"/>
      <w:sz w:val="28"/>
      <w:szCs w:val="24"/>
    </w:rPr>
  </w:style>
  <w:style w:type="paragraph" w:customStyle="1" w:styleId="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48">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1">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4">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5">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6">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1">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6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3">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5">
    <w:name w:val="列出段落"/>
    <w:basedOn w:val="1"/>
    <w:qFormat/>
    <w:uiPriority w:val="0"/>
    <w:pPr>
      <w:widowControl/>
      <w:spacing w:line="240" w:lineRule="auto"/>
      <w:ind w:left="720"/>
      <w:contextualSpacing/>
      <w:jc w:val="left"/>
    </w:pPr>
    <w:rPr>
      <w:rFonts w:ascii="Calibri" w:hAnsi="Calibri"/>
      <w:kern w:val="0"/>
      <w:sz w:val="24"/>
      <w:lang w:eastAsia="en-US" w:bidi="en-US"/>
    </w:rPr>
  </w:style>
  <w:style w:type="paragraph" w:customStyle="1" w:styleId="76">
    <w:name w:val="Char Char2"/>
    <w:basedOn w:val="1"/>
    <w:qFormat/>
    <w:uiPriority w:val="0"/>
    <w:pPr>
      <w:spacing w:line="240" w:lineRule="auto"/>
    </w:pPr>
    <w:rPr>
      <w:rFonts w:ascii="Tahoma" w:hAnsi="Tahoma"/>
      <w:sz w:val="24"/>
      <w:szCs w:val="20"/>
    </w:rPr>
  </w:style>
  <w:style w:type="character" w:customStyle="1" w:styleId="77">
    <w:name w:val="纯文本 字符"/>
    <w:link w:val="10"/>
    <w:qFormat/>
    <w:locked/>
    <w:uiPriority w:val="99"/>
    <w:rPr>
      <w:rFonts w:ascii="宋体" w:hAnsi="Courier New" w:eastAsia="宋体" w:cs="Courier New"/>
      <w:kern w:val="2"/>
      <w:sz w:val="21"/>
      <w:szCs w:val="21"/>
      <w:lang w:val="en-US" w:eastAsia="zh-CN" w:bidi="ar-SA"/>
    </w:rPr>
  </w:style>
  <w:style w:type="paragraph" w:customStyle="1" w:styleId="78">
    <w:name w:val="Char2 Char Char Char"/>
    <w:basedOn w:val="1"/>
    <w:qFormat/>
    <w:uiPriority w:val="0"/>
    <w:pPr>
      <w:spacing w:line="240" w:lineRule="auto"/>
    </w:pPr>
    <w:rPr>
      <w:rFonts w:ascii="Tahoma" w:hAnsi="Tahoma"/>
      <w:sz w:val="24"/>
      <w:szCs w:val="20"/>
    </w:rPr>
  </w:style>
  <w:style w:type="paragraph" w:customStyle="1" w:styleId="79">
    <w:name w:val="Char Char Char Char Char Char Char Char Char Char"/>
    <w:basedOn w:val="1"/>
    <w:qFormat/>
    <w:uiPriority w:val="0"/>
    <w:pPr>
      <w:spacing w:line="240" w:lineRule="auto"/>
    </w:pPr>
    <w:rPr>
      <w:rFonts w:ascii="Tahoma" w:hAnsi="Tahoma"/>
      <w:sz w:val="24"/>
      <w:szCs w:val="20"/>
    </w:rPr>
  </w:style>
  <w:style w:type="paragraph" w:customStyle="1" w:styleId="80">
    <w:name w:val="title1"/>
    <w:basedOn w:val="1"/>
    <w:qFormat/>
    <w:uiPriority w:val="0"/>
    <w:pPr>
      <w:widowControl/>
      <w:spacing w:line="240" w:lineRule="auto"/>
      <w:jc w:val="left"/>
    </w:pPr>
    <w:rPr>
      <w:rFonts w:ascii="宋体" w:hAnsi="宋体" w:cs="宋体"/>
      <w:kern w:val="0"/>
      <w:sz w:val="24"/>
    </w:rPr>
  </w:style>
  <w:style w:type="character" w:customStyle="1" w:styleId="81">
    <w:name w:val="纯文本 Char1"/>
    <w:qFormat/>
    <w:locked/>
    <w:uiPriority w:val="99"/>
    <w:rPr>
      <w:rFonts w:ascii="宋体" w:hAnsi="Courier New" w:eastAsia="宋体" w:cs="Courier New"/>
      <w:kern w:val="2"/>
      <w:sz w:val="21"/>
      <w:szCs w:val="21"/>
      <w:lang w:val="en-US" w:eastAsia="zh-CN" w:bidi="ar-SA"/>
    </w:rPr>
  </w:style>
  <w:style w:type="paragraph" w:customStyle="1" w:styleId="82">
    <w:name w:val="Char Char1 Char Char"/>
    <w:basedOn w:val="1"/>
    <w:qFormat/>
    <w:uiPriority w:val="0"/>
    <w:pPr>
      <w:spacing w:line="240" w:lineRule="auto"/>
    </w:pPr>
    <w:rPr>
      <w:rFonts w:ascii="Tahoma" w:hAnsi="Tahoma"/>
      <w:sz w:val="24"/>
      <w:szCs w:val="20"/>
    </w:rPr>
  </w:style>
  <w:style w:type="character" w:customStyle="1" w:styleId="83">
    <w:name w:val="正文文本 字符"/>
    <w:link w:val="2"/>
    <w:qFormat/>
    <w:uiPriority w:val="0"/>
    <w:rPr>
      <w:color w:val="993300"/>
      <w:kern w:val="2"/>
      <w:sz w:val="24"/>
      <w:szCs w:val="24"/>
    </w:rPr>
  </w:style>
  <w:style w:type="character" w:customStyle="1" w:styleId="84">
    <w:name w:val="纯文本 字符1"/>
    <w:qFormat/>
    <w:locked/>
    <w:uiPriority w:val="99"/>
    <w:rPr>
      <w:rFonts w:ascii="宋体" w:hAnsi="Courier New" w:cs="Courier New"/>
      <w:kern w:val="2"/>
      <w:sz w:val="21"/>
      <w:szCs w:val="21"/>
    </w:rPr>
  </w:style>
  <w:style w:type="paragraph" w:styleId="85">
    <w:name w:val="List Paragraph"/>
    <w:basedOn w:val="1"/>
    <w:qFormat/>
    <w:uiPriority w:val="0"/>
    <w:pPr>
      <w:widowControl/>
      <w:spacing w:line="240" w:lineRule="auto"/>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45</Pages>
  <Words>15628</Words>
  <Characters>16521</Characters>
  <Lines>151</Lines>
  <Paragraphs>42</Paragraphs>
  <TotalTime>30</TotalTime>
  <ScaleCrop>false</ScaleCrop>
  <LinksUpToDate>false</LinksUpToDate>
  <CharactersWithSpaces>19119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2022-09-08T06:16:00Z</dcterms:created>
  <dc:creator>wh</dc:creator>
  <cp:lastModifiedBy>淘气儿</cp:lastModifiedBy>
  <cp:lastPrinted>2008-04-11T01:03:00Z</cp:lastPrinted>
  <dcterms:modified xsi:type="dcterms:W3CDTF">2023-04-11T07:44:56Z</dcterms:modified>
  <dc:title>封  面</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8C5AAA2C0F8C44D0B6584FF7146E65AA</vt:lpwstr>
  </property>
</Properties>
</file>