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42" w:rsidRDefault="00AC4242" w:rsidP="00AC4242">
      <w:pPr>
        <w:spacing w:line="360" w:lineRule="auto"/>
        <w:jc w:val="center"/>
        <w:outlineLvl w:val="0"/>
        <w:rPr>
          <w:rFonts w:ascii="宋体" w:hAnsi="宋体" w:hint="eastAsia"/>
          <w:b/>
          <w:sz w:val="32"/>
          <w:szCs w:val="32"/>
        </w:rPr>
      </w:pPr>
      <w:bookmarkStart w:id="0" w:name="_Toc62658764"/>
      <w:r>
        <w:rPr>
          <w:rFonts w:ascii="宋体" w:hAnsi="宋体" w:hint="eastAsia"/>
          <w:b/>
          <w:sz w:val="32"/>
          <w:szCs w:val="32"/>
        </w:rPr>
        <w:t>第三部分  技术参数及要求</w:t>
      </w:r>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3"/>
        <w:gridCol w:w="1507"/>
        <w:gridCol w:w="5407"/>
        <w:gridCol w:w="659"/>
      </w:tblGrid>
      <w:tr w:rsidR="00AC4242" w:rsidRPr="00AC4242" w:rsidTr="00AC4242">
        <w:trPr>
          <w:trHeight w:val="612"/>
        </w:trPr>
        <w:tc>
          <w:tcPr>
            <w:tcW w:w="436" w:type="pct"/>
            <w:tcBorders>
              <w:right w:val="single" w:sz="4" w:space="0" w:color="auto"/>
            </w:tcBorders>
            <w:vAlign w:val="center"/>
          </w:tcPr>
          <w:p w:rsidR="00AC4242" w:rsidRPr="00AC4242" w:rsidRDefault="00AC4242" w:rsidP="00AC4242">
            <w:pPr>
              <w:spacing w:line="440" w:lineRule="exact"/>
              <w:jc w:val="center"/>
              <w:rPr>
                <w:rFonts w:ascii="宋体" w:hAnsi="宋体" w:cs="宋体"/>
                <w:b/>
                <w:sz w:val="24"/>
              </w:rPr>
            </w:pPr>
            <w:r w:rsidRPr="00AC4242">
              <w:rPr>
                <w:rFonts w:ascii="宋体" w:hAnsi="宋体" w:cs="宋体" w:hint="eastAsia"/>
                <w:b/>
                <w:sz w:val="24"/>
              </w:rPr>
              <w:t>序号</w:t>
            </w:r>
          </w:p>
        </w:tc>
        <w:tc>
          <w:tcPr>
            <w:tcW w:w="908" w:type="pct"/>
            <w:tcBorders>
              <w:left w:val="single" w:sz="4" w:space="0" w:color="auto"/>
            </w:tcBorders>
            <w:vAlign w:val="center"/>
          </w:tcPr>
          <w:p w:rsidR="00AC4242" w:rsidRPr="00AC4242" w:rsidRDefault="00AC4242" w:rsidP="00AC4242">
            <w:pPr>
              <w:spacing w:line="440" w:lineRule="exact"/>
              <w:jc w:val="center"/>
              <w:rPr>
                <w:rFonts w:ascii="宋体" w:hAnsi="宋体" w:cs="宋体"/>
                <w:b/>
                <w:sz w:val="24"/>
              </w:rPr>
            </w:pPr>
            <w:r w:rsidRPr="00AC4242">
              <w:rPr>
                <w:rFonts w:ascii="宋体" w:hAnsi="宋体" w:cs="宋体" w:hint="eastAsia"/>
                <w:b/>
                <w:sz w:val="24"/>
              </w:rPr>
              <w:t>货物名称</w:t>
            </w:r>
          </w:p>
        </w:tc>
        <w:tc>
          <w:tcPr>
            <w:tcW w:w="3258" w:type="pct"/>
            <w:tcBorders>
              <w:right w:val="single" w:sz="4" w:space="0" w:color="auto"/>
            </w:tcBorders>
            <w:vAlign w:val="center"/>
          </w:tcPr>
          <w:p w:rsidR="00AC4242" w:rsidRPr="00AC4242" w:rsidRDefault="00AC4242" w:rsidP="00AC4242">
            <w:pPr>
              <w:spacing w:line="440" w:lineRule="exact"/>
              <w:jc w:val="center"/>
              <w:rPr>
                <w:rFonts w:ascii="宋体" w:hAnsi="宋体" w:cs="宋体"/>
                <w:b/>
                <w:sz w:val="24"/>
              </w:rPr>
            </w:pPr>
            <w:r w:rsidRPr="00AC4242">
              <w:rPr>
                <w:rFonts w:ascii="宋体" w:hAnsi="宋体" w:cs="宋体" w:hint="eastAsia"/>
                <w:b/>
                <w:sz w:val="24"/>
              </w:rPr>
              <w:t>技术指标/服务内容</w:t>
            </w:r>
          </w:p>
        </w:tc>
        <w:tc>
          <w:tcPr>
            <w:tcW w:w="397" w:type="pct"/>
            <w:tcBorders>
              <w:left w:val="single" w:sz="4" w:space="0" w:color="auto"/>
            </w:tcBorders>
            <w:vAlign w:val="center"/>
          </w:tcPr>
          <w:p w:rsidR="00AC4242" w:rsidRPr="00AC4242" w:rsidRDefault="00AC4242" w:rsidP="00AC4242">
            <w:pPr>
              <w:spacing w:line="440" w:lineRule="exact"/>
              <w:jc w:val="center"/>
              <w:rPr>
                <w:rFonts w:ascii="宋体" w:hAnsi="宋体" w:cs="宋体"/>
                <w:b/>
                <w:sz w:val="24"/>
              </w:rPr>
            </w:pPr>
            <w:r w:rsidRPr="00AC4242">
              <w:rPr>
                <w:rFonts w:ascii="宋体" w:hAnsi="宋体" w:cs="宋体" w:hint="eastAsia"/>
                <w:b/>
                <w:sz w:val="24"/>
              </w:rPr>
              <w:t>数量</w:t>
            </w:r>
          </w:p>
        </w:tc>
      </w:tr>
      <w:tr w:rsidR="00AC4242" w:rsidRPr="00AC4242" w:rsidTr="00AC4242">
        <w:trPr>
          <w:trHeight w:val="1134"/>
        </w:trPr>
        <w:tc>
          <w:tcPr>
            <w:tcW w:w="436" w:type="pct"/>
            <w:tcBorders>
              <w:right w:val="single" w:sz="4" w:space="0" w:color="auto"/>
            </w:tcBorders>
            <w:vAlign w:val="center"/>
          </w:tcPr>
          <w:p w:rsidR="00AC4242" w:rsidRPr="00AC4242" w:rsidRDefault="00AC4242" w:rsidP="00AC4242">
            <w:pPr>
              <w:spacing w:line="440" w:lineRule="exact"/>
              <w:jc w:val="center"/>
              <w:rPr>
                <w:rFonts w:ascii="宋体" w:hAnsi="宋体" w:cs="宋体"/>
                <w:b/>
                <w:sz w:val="24"/>
              </w:rPr>
            </w:pPr>
            <w:r w:rsidRPr="00AC4242">
              <w:rPr>
                <w:rFonts w:ascii="宋体" w:hAnsi="宋体" w:cs="宋体" w:hint="eastAsia"/>
                <w:b/>
                <w:sz w:val="24"/>
              </w:rPr>
              <w:t>1</w:t>
            </w:r>
          </w:p>
        </w:tc>
        <w:tc>
          <w:tcPr>
            <w:tcW w:w="908" w:type="pct"/>
            <w:tcBorders>
              <w:left w:val="single" w:sz="4" w:space="0" w:color="auto"/>
            </w:tcBorders>
            <w:vAlign w:val="center"/>
          </w:tcPr>
          <w:p w:rsidR="00AC4242" w:rsidRPr="00AC4242" w:rsidRDefault="00AC4242" w:rsidP="00AC4242">
            <w:pPr>
              <w:spacing w:line="440" w:lineRule="exact"/>
              <w:jc w:val="center"/>
              <w:rPr>
                <w:rFonts w:ascii="宋体" w:hAnsi="宋体" w:cs="宋体"/>
                <w:b/>
                <w:sz w:val="24"/>
              </w:rPr>
            </w:pPr>
            <w:r w:rsidRPr="00AC4242">
              <w:rPr>
                <w:rFonts w:ascii="宋体" w:hAnsi="宋体" w:cs="宋体" w:hint="eastAsia"/>
                <w:b/>
                <w:sz w:val="24"/>
              </w:rPr>
              <w:t>高分辨质谱仪</w:t>
            </w:r>
          </w:p>
        </w:tc>
        <w:tc>
          <w:tcPr>
            <w:tcW w:w="3258" w:type="pct"/>
            <w:tcBorders>
              <w:right w:val="single" w:sz="4" w:space="0" w:color="auto"/>
            </w:tcBorders>
          </w:tcPr>
          <w:p w:rsidR="00AC4242" w:rsidRPr="00AC4242" w:rsidRDefault="00AC4242" w:rsidP="00AC4242">
            <w:pPr>
              <w:pStyle w:val="a4"/>
              <w:spacing w:line="440" w:lineRule="exact"/>
              <w:jc w:val="both"/>
              <w:rPr>
                <w:rFonts w:ascii="宋体" w:hAnsi="宋体"/>
                <w:b/>
                <w:bCs/>
                <w:sz w:val="24"/>
              </w:rPr>
            </w:pPr>
            <w:r w:rsidRPr="00AC4242">
              <w:rPr>
                <w:rFonts w:ascii="宋体" w:hAnsi="宋体" w:hint="eastAsia"/>
                <w:b/>
                <w:bCs/>
                <w:sz w:val="24"/>
              </w:rPr>
              <w:t>一、纳升液相部分</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.1</w:t>
            </w:r>
            <w:proofErr w:type="gramStart"/>
            <w:r w:rsidRPr="00AC4242">
              <w:rPr>
                <w:rFonts w:ascii="宋体" w:hAnsi="宋体" w:hint="eastAsia"/>
                <w:sz w:val="24"/>
              </w:rPr>
              <w:t>纳流泵</w:t>
            </w:r>
            <w:proofErr w:type="gramEnd"/>
            <w:r w:rsidRPr="00AC4242">
              <w:rPr>
                <w:rFonts w:ascii="宋体" w:hAnsi="宋体" w:hint="eastAsia"/>
                <w:sz w:val="24"/>
              </w:rPr>
              <w:t xml:space="preserve"> </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.1.</w:t>
            </w:r>
            <w:r w:rsidRPr="00AC4242">
              <w:rPr>
                <w:rFonts w:ascii="宋体" w:hAnsi="宋体"/>
                <w:sz w:val="24"/>
              </w:rPr>
              <w:t>1</w:t>
            </w:r>
            <w:r w:rsidRPr="00AC4242">
              <w:rPr>
                <w:rFonts w:ascii="宋体" w:hAnsi="宋体" w:hint="eastAsia"/>
                <w:sz w:val="24"/>
              </w:rPr>
              <w:t xml:space="preserve"> 泵型：</w:t>
            </w:r>
            <w:proofErr w:type="gramStart"/>
            <w:r w:rsidRPr="00AC4242">
              <w:rPr>
                <w:rFonts w:ascii="宋体" w:hAnsi="宋体" w:hint="eastAsia"/>
                <w:sz w:val="24"/>
              </w:rPr>
              <w:t>带主动</w:t>
            </w:r>
            <w:proofErr w:type="gramEnd"/>
            <w:r w:rsidRPr="00AC4242">
              <w:rPr>
                <w:rFonts w:ascii="宋体" w:hAnsi="宋体" w:hint="eastAsia"/>
                <w:sz w:val="24"/>
              </w:rPr>
              <w:t xml:space="preserve">流量控制的高压二元梯度泵； </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.1.2 压力范围：</w:t>
            </w:r>
            <w:r w:rsidRPr="00AC4242">
              <w:rPr>
                <w:rFonts w:ascii="宋体" w:hAnsi="宋体"/>
                <w:sz w:val="24"/>
              </w:rPr>
              <w:t>150 MPa</w:t>
            </w:r>
            <w:r w:rsidRPr="00AC4242">
              <w:rPr>
                <w:rFonts w:ascii="宋体" w:hAnsi="宋体" w:hint="eastAsia"/>
                <w:sz w:val="24"/>
              </w:rPr>
              <w:t>，</w:t>
            </w:r>
            <w:r w:rsidRPr="00AC4242">
              <w:rPr>
                <w:rFonts w:ascii="宋体" w:hAnsi="宋体"/>
                <w:sz w:val="24"/>
              </w:rPr>
              <w:t>(1500 bar</w:t>
            </w:r>
            <w:r w:rsidRPr="00AC4242">
              <w:rPr>
                <w:rFonts w:ascii="宋体" w:hAnsi="宋体" w:hint="eastAsia"/>
                <w:sz w:val="24"/>
              </w:rPr>
              <w:t>，</w:t>
            </w:r>
            <w:r w:rsidRPr="00AC4242">
              <w:rPr>
                <w:rFonts w:ascii="宋体" w:hAnsi="宋体"/>
                <w:sz w:val="24"/>
              </w:rPr>
              <w:t>21,750 psi)</w:t>
            </w:r>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hint="eastAsia"/>
                <w:sz w:val="24"/>
              </w:rPr>
              <w:t>★</w:t>
            </w:r>
            <w:r w:rsidRPr="00AC4242">
              <w:rPr>
                <w:rFonts w:ascii="宋体" w:hAnsi="宋体"/>
                <w:sz w:val="24"/>
              </w:rPr>
              <w:t>1</w:t>
            </w:r>
            <w:r w:rsidRPr="00AC4242">
              <w:rPr>
                <w:rFonts w:ascii="宋体" w:hAnsi="宋体" w:hint="eastAsia"/>
                <w:sz w:val="24"/>
              </w:rPr>
              <w:t xml:space="preserve">.1.3 可设定流速范围：1 </w:t>
            </w:r>
            <w:proofErr w:type="spellStart"/>
            <w:r w:rsidRPr="00AC4242">
              <w:rPr>
                <w:rFonts w:ascii="宋体" w:hAnsi="宋体" w:hint="eastAsia"/>
                <w:sz w:val="24"/>
              </w:rPr>
              <w:t>nL</w:t>
            </w:r>
            <w:proofErr w:type="spellEnd"/>
            <w:r w:rsidRPr="00AC4242">
              <w:rPr>
                <w:rFonts w:ascii="宋体" w:hAnsi="宋体" w:hint="eastAsia"/>
                <w:sz w:val="24"/>
              </w:rPr>
              <w:t xml:space="preserve">/min–100 µL/min, 1 </w:t>
            </w:r>
            <w:proofErr w:type="spellStart"/>
            <w:r w:rsidRPr="00AC4242">
              <w:rPr>
                <w:rFonts w:ascii="宋体" w:hAnsi="宋体" w:hint="eastAsia"/>
                <w:sz w:val="24"/>
              </w:rPr>
              <w:t>nL</w:t>
            </w:r>
            <w:proofErr w:type="spellEnd"/>
            <w:r w:rsidRPr="00AC4242">
              <w:rPr>
                <w:rFonts w:ascii="宋体" w:hAnsi="宋体" w:hint="eastAsia"/>
                <w:sz w:val="24"/>
              </w:rPr>
              <w:t xml:space="preserve"> 增量；</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.1.</w:t>
            </w:r>
            <w:r w:rsidRPr="00AC4242">
              <w:rPr>
                <w:rFonts w:ascii="宋体" w:hAnsi="宋体"/>
                <w:sz w:val="24"/>
              </w:rPr>
              <w:t>4</w:t>
            </w:r>
            <w:r w:rsidRPr="00AC4242">
              <w:rPr>
                <w:rFonts w:ascii="宋体" w:hAnsi="宋体" w:hint="eastAsia"/>
                <w:sz w:val="24"/>
              </w:rPr>
              <w:t xml:space="preserve"> 泵溶剂通道：2 </w:t>
            </w:r>
            <w:proofErr w:type="gramStart"/>
            <w:r w:rsidRPr="00AC4242">
              <w:rPr>
                <w:rFonts w:ascii="宋体" w:hAnsi="宋体" w:hint="eastAsia"/>
                <w:sz w:val="24"/>
              </w:rPr>
              <w:t>个</w:t>
            </w:r>
            <w:proofErr w:type="gramEnd"/>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.1.</w:t>
            </w:r>
            <w:r w:rsidRPr="00AC4242">
              <w:rPr>
                <w:rFonts w:ascii="宋体" w:hAnsi="宋体"/>
                <w:sz w:val="24"/>
              </w:rPr>
              <w:t>5</w:t>
            </w:r>
            <w:r w:rsidRPr="00AC4242">
              <w:rPr>
                <w:rFonts w:ascii="宋体" w:hAnsi="宋体" w:hint="eastAsia"/>
                <w:sz w:val="24"/>
              </w:rPr>
              <w:t xml:space="preserve"> </w:t>
            </w:r>
            <w:proofErr w:type="gramStart"/>
            <w:r w:rsidRPr="00AC4242">
              <w:rPr>
                <w:rFonts w:ascii="宋体" w:hAnsi="宋体" w:hint="eastAsia"/>
                <w:sz w:val="24"/>
              </w:rPr>
              <w:t>泵对系统</w:t>
            </w:r>
            <w:proofErr w:type="gramEnd"/>
            <w:r w:rsidRPr="00AC4242">
              <w:rPr>
                <w:rFonts w:ascii="宋体" w:hAnsi="宋体" w:hint="eastAsia"/>
                <w:sz w:val="24"/>
              </w:rPr>
              <w:t>梯度的延迟体积：</w:t>
            </w:r>
            <w:r w:rsidRPr="00AC4242">
              <w:rPr>
                <w:rFonts w:ascii="宋体" w:hAnsi="宋体"/>
                <w:sz w:val="24"/>
              </w:rPr>
              <w:t xml:space="preserve">&lt;25 </w:t>
            </w:r>
            <w:proofErr w:type="spellStart"/>
            <w:r w:rsidRPr="00AC4242">
              <w:rPr>
                <w:rFonts w:ascii="宋体" w:hAnsi="宋体"/>
                <w:sz w:val="24"/>
              </w:rPr>
              <w:t>nL</w:t>
            </w:r>
            <w:proofErr w:type="spellEnd"/>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 xml:space="preserve">1.1.6 </w:t>
            </w:r>
            <w:r w:rsidRPr="00AC4242">
              <w:rPr>
                <w:rFonts w:ascii="宋体" w:hAnsi="宋体" w:hint="eastAsia"/>
                <w:sz w:val="24"/>
              </w:rPr>
              <w:t>梯度延迟体积：&lt;0.5 µL；</w:t>
            </w:r>
          </w:p>
          <w:p w:rsidR="00AC4242" w:rsidRPr="00AC4242" w:rsidRDefault="00AC4242" w:rsidP="00AC4242">
            <w:pPr>
              <w:spacing w:line="440" w:lineRule="exact"/>
              <w:rPr>
                <w:rFonts w:ascii="宋体" w:hAnsi="宋体"/>
                <w:sz w:val="24"/>
              </w:rPr>
            </w:pPr>
            <w:r w:rsidRPr="00AC4242">
              <w:rPr>
                <w:rFonts w:ascii="宋体" w:hAnsi="宋体"/>
                <w:sz w:val="24"/>
              </w:rPr>
              <w:t xml:space="preserve">1.1.7 pH </w:t>
            </w:r>
            <w:r w:rsidRPr="00AC4242">
              <w:rPr>
                <w:rFonts w:ascii="宋体" w:hAnsi="宋体" w:hint="eastAsia"/>
                <w:sz w:val="24"/>
              </w:rPr>
              <w:t>范围：2-</w:t>
            </w:r>
            <w:r w:rsidRPr="00AC4242">
              <w:rPr>
                <w:rFonts w:ascii="宋体" w:hAnsi="宋体"/>
                <w:sz w:val="24"/>
              </w:rPr>
              <w:t>10</w:t>
            </w:r>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1.1.8</w:t>
            </w:r>
            <w:r w:rsidRPr="00AC4242">
              <w:rPr>
                <w:rFonts w:ascii="宋体" w:hAnsi="宋体" w:hint="eastAsia"/>
                <w:sz w:val="24"/>
              </w:rPr>
              <w:t>系统监控；直接系统控制；在系统中诊断和故障排除；远程访问选项;</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.1.</w:t>
            </w:r>
            <w:r w:rsidRPr="00AC4242">
              <w:rPr>
                <w:rFonts w:ascii="宋体" w:hAnsi="宋体"/>
                <w:sz w:val="24"/>
              </w:rPr>
              <w:t>9</w:t>
            </w:r>
            <w:r w:rsidRPr="00AC4242">
              <w:rPr>
                <w:rFonts w:ascii="宋体" w:hAnsi="宋体" w:hint="eastAsia"/>
                <w:sz w:val="24"/>
              </w:rPr>
              <w:t xml:space="preserve"> 安全要求：内置泄漏检测和安全泄漏处理：超压监测、温度监测；</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 xml:space="preserve">.2自动进样器 </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.2.</w:t>
            </w:r>
            <w:r w:rsidRPr="00AC4242">
              <w:rPr>
                <w:rFonts w:ascii="宋体" w:hAnsi="宋体"/>
                <w:sz w:val="24"/>
              </w:rPr>
              <w:t>1</w:t>
            </w:r>
            <w:r w:rsidRPr="00AC4242">
              <w:rPr>
                <w:rFonts w:ascii="宋体" w:hAnsi="宋体" w:hint="eastAsia"/>
                <w:sz w:val="24"/>
              </w:rPr>
              <w:t xml:space="preserve">进样体积范围：0.01–25 </w:t>
            </w:r>
            <w:proofErr w:type="spellStart"/>
            <w:r w:rsidRPr="00AC4242">
              <w:rPr>
                <w:rFonts w:ascii="宋体" w:hAnsi="宋体"/>
                <w:sz w:val="24"/>
              </w:rPr>
              <w:t>μ</w:t>
            </w:r>
            <w:r w:rsidRPr="00AC4242">
              <w:rPr>
                <w:rFonts w:ascii="宋体" w:hAnsi="宋体" w:hint="eastAsia"/>
                <w:sz w:val="24"/>
              </w:rPr>
              <w:t>L</w:t>
            </w:r>
            <w:proofErr w:type="spellEnd"/>
            <w:r w:rsidRPr="00AC4242">
              <w:rPr>
                <w:rFonts w:ascii="宋体" w:hAnsi="宋体" w:hint="eastAsia"/>
                <w:sz w:val="24"/>
              </w:rPr>
              <w:t xml:space="preserve">, min 步长 0.01 </w:t>
            </w:r>
            <w:proofErr w:type="spellStart"/>
            <w:r w:rsidRPr="00AC4242">
              <w:rPr>
                <w:rFonts w:ascii="宋体" w:hAnsi="宋体"/>
                <w:sz w:val="24"/>
              </w:rPr>
              <w:t>μ</w:t>
            </w:r>
            <w:r w:rsidRPr="00AC4242">
              <w:rPr>
                <w:rFonts w:ascii="宋体" w:hAnsi="宋体" w:hint="eastAsia"/>
                <w:sz w:val="24"/>
              </w:rPr>
              <w:t>L</w:t>
            </w:r>
            <w:proofErr w:type="spellEnd"/>
            <w:r w:rsidRPr="00AC4242">
              <w:rPr>
                <w:rFonts w:ascii="宋体" w:hAnsi="宋体" w:hint="eastAsia"/>
                <w:sz w:val="24"/>
              </w:rPr>
              <w:t xml:space="preserve"> </w:t>
            </w:r>
            <w:r w:rsidRPr="00AC4242">
              <w:rPr>
                <w:rFonts w:ascii="宋体" w:hAnsi="宋体"/>
                <w:sz w:val="24"/>
              </w:rPr>
              <w:t>；</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.2.</w:t>
            </w:r>
            <w:r w:rsidRPr="00AC4242">
              <w:rPr>
                <w:rFonts w:ascii="宋体" w:hAnsi="宋体"/>
                <w:sz w:val="24"/>
              </w:rPr>
              <w:t>2</w:t>
            </w:r>
            <w:r w:rsidRPr="00AC4242">
              <w:rPr>
                <w:rFonts w:ascii="宋体" w:hAnsi="宋体" w:hint="eastAsia"/>
                <w:sz w:val="24"/>
              </w:rPr>
              <w:t>自动进样器控温：4–40 °C,</w:t>
            </w:r>
            <w:r w:rsidRPr="00AC4242">
              <w:rPr>
                <w:rFonts w:ascii="宋体" w:hAnsi="宋体"/>
                <w:sz w:val="24"/>
              </w:rPr>
              <w:t>;</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.2.</w:t>
            </w:r>
            <w:r w:rsidRPr="00AC4242">
              <w:rPr>
                <w:rFonts w:ascii="宋体" w:hAnsi="宋体"/>
                <w:sz w:val="24"/>
              </w:rPr>
              <w:t>3</w:t>
            </w:r>
            <w:r w:rsidRPr="00AC4242">
              <w:rPr>
                <w:rFonts w:ascii="宋体" w:hAnsi="宋体" w:hint="eastAsia"/>
                <w:sz w:val="24"/>
              </w:rPr>
              <w:t>样品盘温度稳定性：</w:t>
            </w:r>
            <w:r w:rsidRPr="00AC4242">
              <w:rPr>
                <w:rFonts w:ascii="宋体" w:hAnsi="宋体"/>
                <w:sz w:val="24"/>
              </w:rPr>
              <w:t>±1 °C</w:t>
            </w:r>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.2.</w:t>
            </w:r>
            <w:r w:rsidRPr="00AC4242">
              <w:rPr>
                <w:rFonts w:ascii="宋体" w:hAnsi="宋体"/>
                <w:sz w:val="24"/>
              </w:rPr>
              <w:t>4</w:t>
            </w:r>
            <w:r w:rsidRPr="00AC4242">
              <w:rPr>
                <w:rFonts w:ascii="宋体" w:hAnsi="宋体" w:hint="eastAsia"/>
                <w:sz w:val="24"/>
              </w:rPr>
              <w:t xml:space="preserve"> 样品盘和容量：</w:t>
            </w:r>
            <w:r w:rsidRPr="00AC4242">
              <w:rPr>
                <w:rFonts w:ascii="宋体" w:hAnsi="宋体"/>
                <w:sz w:val="24"/>
              </w:rPr>
              <w:t>1.5</w:t>
            </w:r>
            <w:r w:rsidRPr="00AC4242">
              <w:rPr>
                <w:rFonts w:ascii="宋体" w:hAnsi="宋体" w:hint="eastAsia"/>
                <w:sz w:val="24"/>
              </w:rPr>
              <w:t>ml样品瓶≥2</w:t>
            </w:r>
            <w:r w:rsidRPr="00AC4242">
              <w:rPr>
                <w:rFonts w:ascii="宋体" w:hAnsi="宋体"/>
                <w:sz w:val="24"/>
              </w:rPr>
              <w:t>00</w:t>
            </w:r>
            <w:r w:rsidRPr="00AC4242">
              <w:rPr>
                <w:rFonts w:ascii="宋体" w:hAnsi="宋体" w:hint="eastAsia"/>
                <w:sz w:val="24"/>
              </w:rPr>
              <w:t>个；</w:t>
            </w:r>
          </w:p>
          <w:p w:rsidR="00AC4242" w:rsidRPr="00AC4242" w:rsidRDefault="00AC4242" w:rsidP="00AC4242">
            <w:pPr>
              <w:spacing w:line="440" w:lineRule="exact"/>
              <w:rPr>
                <w:rFonts w:ascii="宋体" w:hAnsi="宋体"/>
                <w:sz w:val="24"/>
              </w:rPr>
            </w:pPr>
            <w:r w:rsidRPr="00AC4242">
              <w:rPr>
                <w:rFonts w:ascii="宋体" w:hAnsi="宋体"/>
                <w:sz w:val="24"/>
              </w:rPr>
              <w:t xml:space="preserve">1.2.5 </w:t>
            </w:r>
            <w:r w:rsidRPr="00AC4242">
              <w:rPr>
                <w:rFonts w:ascii="宋体" w:hAnsi="宋体" w:hint="eastAsia"/>
                <w:sz w:val="24"/>
              </w:rPr>
              <w:t>自动进样器溶液：</w:t>
            </w:r>
            <w:r w:rsidRPr="00AC4242">
              <w:rPr>
                <w:rFonts w:ascii="宋体" w:hAnsi="宋体"/>
                <w:sz w:val="24"/>
              </w:rPr>
              <w:t xml:space="preserve">4 </w:t>
            </w:r>
            <w:proofErr w:type="gramStart"/>
            <w:r w:rsidRPr="00AC4242">
              <w:rPr>
                <w:rFonts w:ascii="宋体" w:hAnsi="宋体" w:hint="eastAsia"/>
                <w:sz w:val="24"/>
              </w:rPr>
              <w:t>个洗针</w:t>
            </w:r>
            <w:proofErr w:type="gramEnd"/>
            <w:r w:rsidRPr="00AC4242">
              <w:rPr>
                <w:rFonts w:ascii="宋体" w:hAnsi="宋体" w:hint="eastAsia"/>
                <w:sz w:val="24"/>
              </w:rPr>
              <w:t>液：</w:t>
            </w:r>
            <w:proofErr w:type="gramStart"/>
            <w:r w:rsidRPr="00AC4242">
              <w:rPr>
                <w:rFonts w:ascii="宋体" w:hAnsi="宋体" w:hint="eastAsia"/>
                <w:sz w:val="24"/>
              </w:rPr>
              <w:t>内外针</w:t>
            </w:r>
            <w:proofErr w:type="gramEnd"/>
            <w:r w:rsidRPr="00AC4242">
              <w:rPr>
                <w:rFonts w:ascii="宋体" w:hAnsi="宋体" w:hint="eastAsia"/>
                <w:sz w:val="24"/>
              </w:rPr>
              <w:t>洗；</w:t>
            </w:r>
          </w:p>
          <w:p w:rsidR="00AC4242" w:rsidRPr="00AC4242" w:rsidRDefault="00AC4242" w:rsidP="00AC4242">
            <w:pPr>
              <w:spacing w:line="440" w:lineRule="exact"/>
              <w:rPr>
                <w:rFonts w:ascii="宋体" w:hAnsi="宋体"/>
                <w:sz w:val="24"/>
              </w:rPr>
            </w:pPr>
            <w:r w:rsidRPr="00AC4242">
              <w:rPr>
                <w:rFonts w:ascii="宋体" w:hAnsi="宋体"/>
                <w:sz w:val="24"/>
              </w:rPr>
              <w:t xml:space="preserve">1.2.6 </w:t>
            </w:r>
            <w:r w:rsidRPr="00AC4242">
              <w:rPr>
                <w:rFonts w:ascii="宋体" w:hAnsi="宋体" w:hint="eastAsia"/>
                <w:sz w:val="24"/>
              </w:rPr>
              <w:t>瓶底检测技术：带有样品瓶底部检测和推荐样品瓶，可以吸取</w:t>
            </w:r>
            <w:r w:rsidRPr="00AC4242">
              <w:rPr>
                <w:rFonts w:ascii="宋体" w:hAnsi="宋体"/>
                <w:sz w:val="24"/>
              </w:rPr>
              <w:t>3µL</w:t>
            </w:r>
            <w:r w:rsidRPr="00AC4242">
              <w:rPr>
                <w:rFonts w:ascii="宋体" w:hAnsi="宋体" w:hint="eastAsia"/>
                <w:sz w:val="24"/>
              </w:rPr>
              <w:t>中的</w:t>
            </w:r>
            <w:r w:rsidRPr="00AC4242">
              <w:rPr>
                <w:rFonts w:ascii="宋体" w:hAnsi="宋体"/>
                <w:sz w:val="24"/>
              </w:rPr>
              <w:t>2.5µL</w:t>
            </w:r>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1</w:t>
            </w:r>
            <w:r w:rsidRPr="00AC4242">
              <w:rPr>
                <w:rFonts w:ascii="宋体" w:hAnsi="宋体" w:hint="eastAsia"/>
                <w:sz w:val="24"/>
              </w:rPr>
              <w:t>.3</w:t>
            </w:r>
            <w:proofErr w:type="gramStart"/>
            <w:r w:rsidRPr="00AC4242">
              <w:rPr>
                <w:rFonts w:ascii="宋体" w:hAnsi="宋体" w:hint="eastAsia"/>
                <w:sz w:val="24"/>
              </w:rPr>
              <w:t>柱温箱</w:t>
            </w:r>
            <w:proofErr w:type="gramEnd"/>
          </w:p>
          <w:p w:rsidR="00AC4242" w:rsidRPr="00AC4242" w:rsidRDefault="00AC4242" w:rsidP="00AC4242">
            <w:pPr>
              <w:widowControl/>
              <w:spacing w:line="440" w:lineRule="exact"/>
              <w:jc w:val="left"/>
              <w:rPr>
                <w:rFonts w:ascii="宋体" w:hAnsi="宋体"/>
                <w:kern w:val="0"/>
                <w:sz w:val="24"/>
              </w:rPr>
            </w:pPr>
            <w:r w:rsidRPr="00AC4242">
              <w:rPr>
                <w:rFonts w:ascii="宋体" w:hAnsi="宋体"/>
                <w:sz w:val="24"/>
              </w:rPr>
              <w:t xml:space="preserve">1.3.1 </w:t>
            </w:r>
            <w:r w:rsidRPr="00AC4242">
              <w:rPr>
                <w:rFonts w:ascii="宋体" w:hAnsi="宋体" w:hint="eastAsia"/>
                <w:sz w:val="24"/>
              </w:rPr>
              <w:t>温控范围：室温以上5 K</w:t>
            </w:r>
            <w:r w:rsidRPr="00AC4242">
              <w:rPr>
                <w:rFonts w:ascii="宋体" w:hAnsi="宋体"/>
                <w:sz w:val="24"/>
              </w:rPr>
              <w:t xml:space="preserve">-353 </w:t>
            </w:r>
            <w:r w:rsidRPr="00AC4242">
              <w:rPr>
                <w:rFonts w:ascii="宋体" w:hAnsi="宋体" w:hint="eastAsia"/>
                <w:sz w:val="24"/>
              </w:rPr>
              <w:t>k；</w:t>
            </w:r>
          </w:p>
          <w:p w:rsidR="00AC4242" w:rsidRPr="00AC4242" w:rsidRDefault="00AC4242" w:rsidP="00AC4242">
            <w:pPr>
              <w:spacing w:line="440" w:lineRule="exact"/>
              <w:rPr>
                <w:rFonts w:ascii="宋体" w:hAnsi="宋体"/>
                <w:sz w:val="24"/>
              </w:rPr>
            </w:pPr>
            <w:r w:rsidRPr="00AC4242">
              <w:rPr>
                <w:rFonts w:ascii="宋体" w:hAnsi="宋体"/>
                <w:sz w:val="24"/>
              </w:rPr>
              <w:t xml:space="preserve">1.3.2 </w:t>
            </w:r>
            <w:r w:rsidRPr="00AC4242">
              <w:rPr>
                <w:rFonts w:ascii="宋体" w:hAnsi="宋体" w:hint="eastAsia"/>
                <w:sz w:val="24"/>
              </w:rPr>
              <w:t>温度精度：</w:t>
            </w:r>
            <w:r w:rsidRPr="00AC4242">
              <w:rPr>
                <w:rFonts w:ascii="宋体" w:hAnsi="宋体"/>
                <w:sz w:val="24"/>
              </w:rPr>
              <w:t>±0.1 K</w:t>
            </w:r>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 xml:space="preserve">1.3.3 </w:t>
            </w:r>
            <w:r w:rsidRPr="00AC4242">
              <w:rPr>
                <w:rFonts w:ascii="宋体" w:hAnsi="宋体" w:hint="eastAsia"/>
                <w:sz w:val="24"/>
              </w:rPr>
              <w:t>加热时间：从</w:t>
            </w:r>
            <w:r w:rsidRPr="00AC4242">
              <w:rPr>
                <w:rFonts w:ascii="宋体" w:hAnsi="宋体"/>
                <w:sz w:val="24"/>
              </w:rPr>
              <w:t xml:space="preserve">35 °C </w:t>
            </w:r>
            <w:r w:rsidRPr="00AC4242">
              <w:rPr>
                <w:rFonts w:ascii="宋体" w:hAnsi="宋体" w:hint="eastAsia"/>
                <w:sz w:val="24"/>
              </w:rPr>
              <w:t xml:space="preserve">到 </w:t>
            </w:r>
            <w:r w:rsidRPr="00AC4242">
              <w:rPr>
                <w:rFonts w:ascii="宋体" w:hAnsi="宋体"/>
                <w:sz w:val="24"/>
              </w:rPr>
              <w:t xml:space="preserve">65 °C±1 K </w:t>
            </w:r>
            <w:r w:rsidRPr="00AC4242">
              <w:rPr>
                <w:rFonts w:ascii="宋体" w:hAnsi="宋体" w:hint="eastAsia"/>
                <w:sz w:val="24"/>
              </w:rPr>
              <w:t>不</w:t>
            </w:r>
            <w:r w:rsidRPr="00AC4242">
              <w:rPr>
                <w:rFonts w:ascii="宋体" w:hAnsi="宋体" w:hint="eastAsia"/>
                <w:sz w:val="24"/>
              </w:rPr>
              <w:lastRenderedPageBreak/>
              <w:t>到</w:t>
            </w:r>
            <w:r w:rsidRPr="00AC4242">
              <w:rPr>
                <w:rFonts w:ascii="宋体" w:hAnsi="宋体"/>
                <w:sz w:val="24"/>
              </w:rPr>
              <w:t>12</w:t>
            </w:r>
            <w:r w:rsidRPr="00AC4242">
              <w:rPr>
                <w:rFonts w:ascii="宋体" w:hAnsi="宋体" w:hint="eastAsia"/>
                <w:sz w:val="24"/>
              </w:rPr>
              <w:t>分钟；</w:t>
            </w:r>
          </w:p>
          <w:p w:rsidR="00AC4242" w:rsidRPr="00AC4242" w:rsidRDefault="00AC4242" w:rsidP="00AC4242">
            <w:pPr>
              <w:spacing w:line="440" w:lineRule="exact"/>
              <w:rPr>
                <w:rFonts w:ascii="宋体" w:hAnsi="宋体"/>
                <w:sz w:val="24"/>
              </w:rPr>
            </w:pPr>
            <w:r w:rsidRPr="00AC4242">
              <w:rPr>
                <w:rFonts w:ascii="宋体" w:hAnsi="宋体"/>
                <w:sz w:val="24"/>
              </w:rPr>
              <w:t xml:space="preserve">1.3.4 </w:t>
            </w:r>
            <w:r w:rsidRPr="00AC4242">
              <w:rPr>
                <w:rFonts w:ascii="宋体" w:hAnsi="宋体" w:hint="eastAsia"/>
                <w:sz w:val="24"/>
              </w:rPr>
              <w:t>温度准确度：±</w:t>
            </w:r>
            <w:r w:rsidRPr="00AC4242">
              <w:rPr>
                <w:rFonts w:ascii="宋体" w:hAnsi="宋体"/>
                <w:sz w:val="24"/>
              </w:rPr>
              <w:t>0.5 K</w:t>
            </w:r>
            <w:r w:rsidRPr="00AC4242">
              <w:rPr>
                <w:rFonts w:ascii="宋体" w:hAnsi="宋体" w:hint="eastAsia"/>
                <w:sz w:val="24"/>
              </w:rPr>
              <w:t>（在</w:t>
            </w:r>
            <w:r w:rsidRPr="00AC4242">
              <w:rPr>
                <w:rFonts w:ascii="宋体" w:hAnsi="宋体"/>
                <w:sz w:val="24"/>
              </w:rPr>
              <w:t xml:space="preserve">50 </w:t>
            </w:r>
            <w:r w:rsidRPr="00AC4242">
              <w:rPr>
                <w:rFonts w:ascii="微软雅黑" w:eastAsia="微软雅黑" w:hAnsi="微软雅黑" w:cs="微软雅黑" w:hint="eastAsia"/>
                <w:sz w:val="24"/>
              </w:rPr>
              <w:t>˚</w:t>
            </w:r>
            <w:r w:rsidRPr="00AC4242">
              <w:rPr>
                <w:rFonts w:ascii="宋体" w:hAnsi="宋体"/>
                <w:sz w:val="24"/>
              </w:rPr>
              <w:t xml:space="preserve">C </w:t>
            </w:r>
            <w:r w:rsidRPr="00AC4242">
              <w:rPr>
                <w:rFonts w:ascii="宋体" w:hAnsi="宋体" w:hint="eastAsia"/>
                <w:sz w:val="24"/>
              </w:rPr>
              <w:t>设定点）；</w:t>
            </w:r>
          </w:p>
          <w:p w:rsidR="00AC4242" w:rsidRPr="00AC4242" w:rsidRDefault="00AC4242" w:rsidP="00AC4242">
            <w:pPr>
              <w:spacing w:line="440" w:lineRule="exact"/>
              <w:rPr>
                <w:rFonts w:ascii="宋体" w:hAnsi="宋体"/>
                <w:sz w:val="24"/>
              </w:rPr>
            </w:pPr>
            <w:r w:rsidRPr="00AC4242">
              <w:rPr>
                <w:rFonts w:ascii="宋体" w:hAnsi="宋体"/>
                <w:sz w:val="24"/>
              </w:rPr>
              <w:t xml:space="preserve">1.3.5 </w:t>
            </w:r>
            <w:r w:rsidRPr="00AC4242">
              <w:rPr>
                <w:rFonts w:ascii="宋体" w:hAnsi="宋体" w:hint="eastAsia"/>
                <w:sz w:val="24"/>
              </w:rPr>
              <w:t>柱容量：最大可用线性色谱柱加上接头长度为：300 mm；</w:t>
            </w:r>
          </w:p>
          <w:p w:rsidR="00AC4242" w:rsidRPr="00AC4242" w:rsidRDefault="00AC4242" w:rsidP="00AC4242">
            <w:pPr>
              <w:pStyle w:val="a4"/>
              <w:spacing w:line="440" w:lineRule="exact"/>
              <w:jc w:val="both"/>
              <w:rPr>
                <w:rFonts w:ascii="宋体" w:hAnsi="宋体"/>
                <w:b/>
                <w:bCs/>
                <w:sz w:val="24"/>
              </w:rPr>
            </w:pPr>
            <w:r w:rsidRPr="00AC4242">
              <w:rPr>
                <w:rFonts w:ascii="宋体" w:hAnsi="宋体" w:hint="eastAsia"/>
                <w:b/>
                <w:bCs/>
                <w:sz w:val="24"/>
              </w:rPr>
              <w:t>二、高分辨质</w:t>
            </w:r>
            <w:r w:rsidRPr="00AC4242">
              <w:rPr>
                <w:rFonts w:ascii="宋体" w:hAnsi="宋体"/>
                <w:b/>
                <w:bCs/>
                <w:sz w:val="24"/>
              </w:rPr>
              <w:t>谱部分：</w:t>
            </w:r>
          </w:p>
          <w:p w:rsidR="00AC4242" w:rsidRPr="00AC4242" w:rsidRDefault="00AC4242" w:rsidP="00AC4242">
            <w:pPr>
              <w:spacing w:line="440" w:lineRule="exact"/>
              <w:rPr>
                <w:rFonts w:ascii="宋体" w:hAnsi="宋体"/>
                <w:sz w:val="24"/>
              </w:rPr>
            </w:pPr>
            <w:r w:rsidRPr="00AC4242">
              <w:rPr>
                <w:rFonts w:ascii="宋体" w:hAnsi="宋体"/>
                <w:sz w:val="24"/>
              </w:rPr>
              <w:t>2.1 离子源部分</w:t>
            </w:r>
            <w:r w:rsidRPr="00AC4242">
              <w:rPr>
                <w:rFonts w:ascii="宋体" w:hAnsi="宋体" w:hint="eastAsia"/>
                <w:sz w:val="24"/>
              </w:rPr>
              <w:t>- Ion Max NG 离子源</w:t>
            </w:r>
          </w:p>
          <w:p w:rsidR="00AC4242" w:rsidRPr="00AC4242" w:rsidRDefault="00AC4242" w:rsidP="00AC4242">
            <w:pPr>
              <w:spacing w:line="440" w:lineRule="exact"/>
              <w:rPr>
                <w:rFonts w:ascii="宋体" w:hAnsi="宋体"/>
                <w:sz w:val="24"/>
              </w:rPr>
            </w:pPr>
            <w:r w:rsidRPr="00AC4242">
              <w:rPr>
                <w:rFonts w:ascii="宋体" w:hAnsi="宋体"/>
                <w:sz w:val="24"/>
              </w:rPr>
              <w:t>2.1.1 独立的可加热电喷雾离子源（</w:t>
            </w:r>
            <w:r w:rsidRPr="00AC4242">
              <w:rPr>
                <w:rFonts w:ascii="宋体" w:hAnsi="宋体" w:hint="eastAsia"/>
                <w:sz w:val="24"/>
              </w:rPr>
              <w:t>H</w:t>
            </w:r>
            <w:r w:rsidRPr="00AC4242">
              <w:rPr>
                <w:rFonts w:ascii="宋体" w:hAnsi="宋体"/>
                <w:sz w:val="24"/>
              </w:rPr>
              <w:t>ESI源），集成式气路电路设计，安装离子源时即可实现气路电路连接，自动识别，</w:t>
            </w:r>
            <w:r w:rsidRPr="00AC4242">
              <w:rPr>
                <w:rFonts w:ascii="宋体" w:hAnsi="宋体" w:hint="eastAsia"/>
                <w:sz w:val="24"/>
              </w:rPr>
              <w:t>无</w:t>
            </w:r>
            <w:r w:rsidRPr="00AC4242">
              <w:rPr>
                <w:rFonts w:ascii="宋体" w:hAnsi="宋体"/>
                <w:sz w:val="24"/>
              </w:rPr>
              <w:t>需进行额外操作；</w:t>
            </w:r>
          </w:p>
          <w:p w:rsidR="00AC4242" w:rsidRPr="00AC4242" w:rsidRDefault="00AC4242" w:rsidP="00AC4242">
            <w:pPr>
              <w:spacing w:line="440" w:lineRule="exact"/>
              <w:rPr>
                <w:rFonts w:ascii="宋体" w:hAnsi="宋体"/>
                <w:sz w:val="24"/>
              </w:rPr>
            </w:pPr>
            <w:r w:rsidRPr="00AC4242">
              <w:rPr>
                <w:rFonts w:ascii="宋体" w:hAnsi="宋体"/>
                <w:sz w:val="24"/>
              </w:rPr>
              <w:t>2.1.2</w:t>
            </w:r>
            <w:proofErr w:type="gramStart"/>
            <w:r w:rsidRPr="00AC4242">
              <w:rPr>
                <w:rFonts w:ascii="宋体" w:hAnsi="宋体"/>
                <w:sz w:val="24"/>
              </w:rPr>
              <w:t>喷针采用</w:t>
            </w:r>
            <w:proofErr w:type="gramEnd"/>
            <w:r w:rsidRPr="00AC4242">
              <w:rPr>
                <w:rFonts w:ascii="宋体" w:hAnsi="宋体"/>
                <w:sz w:val="24"/>
              </w:rPr>
              <w:t>60度喷雾设计，前后，左右</w:t>
            </w:r>
            <w:r w:rsidRPr="00AC4242">
              <w:rPr>
                <w:rFonts w:ascii="宋体" w:hAnsi="宋体" w:hint="eastAsia"/>
                <w:sz w:val="24"/>
              </w:rPr>
              <w:t>，</w:t>
            </w:r>
            <w:r w:rsidRPr="00AC4242">
              <w:rPr>
                <w:rFonts w:ascii="宋体" w:hAnsi="宋体"/>
                <w:sz w:val="24"/>
              </w:rPr>
              <w:t>上下可调，正对废液出口</w:t>
            </w:r>
            <w:r w:rsidRPr="00AC4242">
              <w:rPr>
                <w:rFonts w:ascii="宋体" w:hAnsi="宋体" w:hint="eastAsia"/>
                <w:sz w:val="24"/>
              </w:rPr>
              <w:t>。</w:t>
            </w:r>
            <w:r w:rsidRPr="00AC4242">
              <w:rPr>
                <w:rFonts w:ascii="宋体" w:hAnsi="宋体"/>
                <w:sz w:val="24"/>
              </w:rPr>
              <w:t>雾化后</w:t>
            </w:r>
            <w:r w:rsidRPr="00AC4242">
              <w:rPr>
                <w:rFonts w:ascii="宋体" w:hAnsi="宋体" w:hint="eastAsia"/>
                <w:sz w:val="24"/>
              </w:rPr>
              <w:t>，</w:t>
            </w:r>
            <w:r w:rsidRPr="00AC4242">
              <w:rPr>
                <w:rFonts w:ascii="宋体" w:hAnsi="宋体"/>
                <w:sz w:val="24"/>
              </w:rPr>
              <w:t>废产物直接进入废液出口，确保离子源腔体洁净；</w:t>
            </w:r>
          </w:p>
          <w:p w:rsidR="00AC4242" w:rsidRPr="00AC4242" w:rsidRDefault="00AC4242" w:rsidP="00AC4242">
            <w:pPr>
              <w:spacing w:line="440" w:lineRule="exact"/>
              <w:rPr>
                <w:rFonts w:ascii="宋体" w:hAnsi="宋体"/>
                <w:sz w:val="24"/>
              </w:rPr>
            </w:pPr>
            <w:r w:rsidRPr="00AC4242">
              <w:rPr>
                <w:rFonts w:ascii="宋体" w:hAnsi="宋体"/>
                <w:sz w:val="24"/>
              </w:rPr>
              <w:t>2.1.3 具有雾化气和辅助雾化气，进一步提高雾化效率和稳定性</w:t>
            </w:r>
            <w:r w:rsidRPr="00AC4242">
              <w:rPr>
                <w:rFonts w:ascii="宋体" w:hAnsi="宋体" w:hint="eastAsia"/>
                <w:sz w:val="24"/>
              </w:rPr>
              <w:t>，</w:t>
            </w:r>
            <w:r w:rsidRPr="00AC4242">
              <w:rPr>
                <w:rFonts w:ascii="宋体" w:hAnsi="宋体"/>
                <w:sz w:val="24"/>
              </w:rPr>
              <w:t>具有强的</w:t>
            </w:r>
            <w:r w:rsidRPr="00AC4242">
              <w:rPr>
                <w:rFonts w:ascii="宋体" w:hAnsi="宋体" w:hint="eastAsia"/>
                <w:sz w:val="24"/>
              </w:rPr>
              <w:t>雾化效果</w:t>
            </w:r>
            <w:r w:rsidRPr="00AC4242">
              <w:rPr>
                <w:rFonts w:ascii="宋体" w:hAnsi="宋体"/>
                <w:sz w:val="24"/>
              </w:rPr>
              <w:t>抗污染能力；</w:t>
            </w:r>
          </w:p>
          <w:p w:rsidR="00AC4242" w:rsidRPr="00AC4242" w:rsidRDefault="00AC4242" w:rsidP="00AC4242">
            <w:pPr>
              <w:spacing w:line="440" w:lineRule="exact"/>
              <w:rPr>
                <w:rFonts w:ascii="宋体" w:hAnsi="宋体"/>
                <w:sz w:val="24"/>
              </w:rPr>
            </w:pPr>
            <w:r w:rsidRPr="00AC4242">
              <w:rPr>
                <w:rFonts w:ascii="宋体" w:hAnsi="宋体"/>
                <w:sz w:val="24"/>
              </w:rPr>
              <w:t>2.1.4离子源加热温度最高可</w:t>
            </w:r>
            <w:r w:rsidRPr="00AC4242">
              <w:rPr>
                <w:rFonts w:ascii="宋体" w:hAnsi="宋体" w:hint="eastAsia"/>
                <w:sz w:val="24"/>
              </w:rPr>
              <w:t>达</w:t>
            </w:r>
            <w:r w:rsidRPr="00AC4242">
              <w:rPr>
                <w:rFonts w:ascii="宋体" w:hAnsi="宋体"/>
                <w:sz w:val="24"/>
              </w:rPr>
              <w:t>550</w:t>
            </w:r>
            <w:r w:rsidRPr="00AC4242">
              <w:rPr>
                <w:rFonts w:ascii="宋体" w:hAnsi="宋体" w:cs="Cambria Math"/>
                <w:sz w:val="24"/>
              </w:rPr>
              <w:t>℃</w:t>
            </w:r>
            <w:r w:rsidRPr="00AC4242">
              <w:rPr>
                <w:rFonts w:ascii="宋体" w:hAnsi="宋体"/>
                <w:sz w:val="24"/>
              </w:rPr>
              <w:t>，不分流的情况下采用纯水作为溶剂，流速为1</w:t>
            </w:r>
            <w:r w:rsidRPr="00AC4242">
              <w:rPr>
                <w:rFonts w:ascii="宋体" w:hAnsi="宋体"/>
                <w:sz w:val="24"/>
              </w:rPr>
              <w:sym w:font="Symbol" w:char="F06D"/>
            </w:r>
            <w:r w:rsidRPr="00AC4242">
              <w:rPr>
                <w:rFonts w:ascii="宋体" w:hAnsi="宋体"/>
                <w:sz w:val="24"/>
              </w:rPr>
              <w:t>l-1000</w:t>
            </w:r>
            <w:r w:rsidRPr="00AC4242">
              <w:rPr>
                <w:rFonts w:ascii="宋体" w:hAnsi="宋体"/>
                <w:sz w:val="24"/>
              </w:rPr>
              <w:sym w:font="Symbol" w:char="F06D"/>
            </w:r>
            <w:r w:rsidRPr="00AC4242">
              <w:rPr>
                <w:rFonts w:ascii="宋体" w:hAnsi="宋体"/>
                <w:sz w:val="24"/>
              </w:rPr>
              <w:t xml:space="preserve">l/min； </w:t>
            </w:r>
          </w:p>
          <w:p w:rsidR="00AC4242" w:rsidRPr="00AC4242" w:rsidRDefault="00AC4242" w:rsidP="00AC4242">
            <w:pPr>
              <w:spacing w:line="440" w:lineRule="exact"/>
              <w:rPr>
                <w:rFonts w:ascii="宋体" w:hAnsi="宋体"/>
                <w:sz w:val="24"/>
              </w:rPr>
            </w:pPr>
            <w:r w:rsidRPr="00AC4242">
              <w:rPr>
                <w:rFonts w:ascii="宋体" w:hAnsi="宋体"/>
                <w:sz w:val="24"/>
              </w:rPr>
              <w:t>2.1.5 全自动注射泵实现质谱直接进样</w:t>
            </w:r>
            <w:r w:rsidRPr="00AC4242">
              <w:rPr>
                <w:rFonts w:ascii="宋体" w:hAnsi="宋体" w:hint="eastAsia"/>
                <w:sz w:val="24"/>
              </w:rPr>
              <w:t>，</w:t>
            </w:r>
            <w:r w:rsidRPr="00AC4242">
              <w:rPr>
                <w:rFonts w:ascii="宋体" w:hAnsi="宋体"/>
                <w:sz w:val="24"/>
              </w:rPr>
              <w:t>自动调谐和校正，可通过软件自动切换</w:t>
            </w:r>
            <w:r w:rsidRPr="00AC4242">
              <w:rPr>
                <w:rFonts w:ascii="宋体" w:hAnsi="宋体" w:hint="eastAsia"/>
                <w:sz w:val="24"/>
              </w:rPr>
              <w:t>模式</w:t>
            </w:r>
            <w:r w:rsidRPr="00AC4242">
              <w:rPr>
                <w:rFonts w:ascii="宋体" w:hAnsi="宋体"/>
                <w:sz w:val="24"/>
              </w:rPr>
              <w:t>；</w:t>
            </w:r>
          </w:p>
          <w:p w:rsidR="00AC4242" w:rsidRPr="00AC4242" w:rsidRDefault="00AC4242" w:rsidP="00AC4242">
            <w:pPr>
              <w:spacing w:line="440" w:lineRule="exact"/>
              <w:rPr>
                <w:rFonts w:ascii="宋体" w:hAnsi="宋体"/>
                <w:sz w:val="24"/>
              </w:rPr>
            </w:pPr>
            <w:r w:rsidRPr="00AC4242">
              <w:rPr>
                <w:rFonts w:ascii="宋体" w:hAnsi="宋体"/>
                <w:sz w:val="24"/>
              </w:rPr>
              <w:t>2.1.6 质谱配置软件</w:t>
            </w:r>
            <w:r w:rsidRPr="00AC4242">
              <w:rPr>
                <w:rFonts w:ascii="宋体" w:hAnsi="宋体" w:hint="eastAsia"/>
                <w:sz w:val="24"/>
              </w:rPr>
              <w:t>具备</w:t>
            </w:r>
            <w:r w:rsidRPr="00AC4242">
              <w:rPr>
                <w:rFonts w:ascii="宋体" w:hAnsi="宋体"/>
                <w:sz w:val="24"/>
              </w:rPr>
              <w:t>实时监控</w:t>
            </w:r>
            <w:r w:rsidRPr="00AC4242">
              <w:rPr>
                <w:rFonts w:ascii="宋体" w:hAnsi="宋体" w:hint="eastAsia"/>
                <w:sz w:val="24"/>
              </w:rPr>
              <w:t>并</w:t>
            </w:r>
            <w:r w:rsidRPr="00AC4242">
              <w:rPr>
                <w:rFonts w:ascii="宋体" w:hAnsi="宋体"/>
                <w:sz w:val="24"/>
              </w:rPr>
              <w:t>反馈喷雾稳定性功能；</w:t>
            </w:r>
          </w:p>
          <w:p w:rsidR="00AC4242" w:rsidRPr="00AC4242" w:rsidRDefault="00AC4242" w:rsidP="00AC4242">
            <w:pPr>
              <w:spacing w:line="440" w:lineRule="exact"/>
              <w:rPr>
                <w:rFonts w:ascii="宋体" w:hAnsi="宋体"/>
                <w:sz w:val="24"/>
              </w:rPr>
            </w:pPr>
            <w:r w:rsidRPr="00AC4242">
              <w:rPr>
                <w:rFonts w:ascii="宋体" w:hAnsi="宋体"/>
                <w:sz w:val="24"/>
              </w:rPr>
              <w:t>2.1.7离子源腔体具有观察窗口，可以直接观察喷雾效果</w:t>
            </w:r>
            <w:r w:rsidRPr="00AC4242">
              <w:rPr>
                <w:rFonts w:ascii="宋体" w:hAnsi="宋体" w:hint="eastAsia"/>
                <w:sz w:val="24"/>
              </w:rPr>
              <w:t>以及</w:t>
            </w:r>
            <w:r w:rsidRPr="00AC4242">
              <w:rPr>
                <w:rFonts w:ascii="宋体" w:hAnsi="宋体"/>
                <w:sz w:val="24"/>
              </w:rPr>
              <w:t>离子源腔体洁净</w:t>
            </w:r>
            <w:r w:rsidRPr="00AC4242">
              <w:rPr>
                <w:rFonts w:ascii="宋体" w:hAnsi="宋体" w:hint="eastAsia"/>
                <w:sz w:val="24"/>
              </w:rPr>
              <w:t>程度</w:t>
            </w:r>
            <w:r w:rsidRPr="00AC4242">
              <w:rPr>
                <w:rFonts w:ascii="宋体" w:hAnsi="宋体"/>
                <w:sz w:val="24"/>
              </w:rPr>
              <w:t>；</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.2 离子传输系统</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.2.1 离子传输系统必须配有离子传输管设计，保护分子涡轮泵，减少真空负担；</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.2.2</w:t>
            </w:r>
            <w:r w:rsidRPr="00AC4242">
              <w:rPr>
                <w:rFonts w:ascii="宋体" w:hAnsi="宋体"/>
                <w:sz w:val="24"/>
              </w:rPr>
              <w:t xml:space="preserve"> </w:t>
            </w:r>
            <w:r w:rsidRPr="00AC4242">
              <w:rPr>
                <w:rFonts w:ascii="宋体" w:hAnsi="宋体" w:hint="eastAsia"/>
                <w:sz w:val="24"/>
              </w:rPr>
              <w:t>大口径高容量离子传输管，确保更多离子进入质谱系统，得到更好的信号响应；</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.2.3</w:t>
            </w:r>
            <w:r w:rsidRPr="00AC4242">
              <w:rPr>
                <w:rFonts w:ascii="宋体" w:hAnsi="宋体"/>
                <w:sz w:val="24"/>
              </w:rPr>
              <w:t xml:space="preserve"> </w:t>
            </w:r>
            <w:r w:rsidRPr="00AC4242">
              <w:rPr>
                <w:rFonts w:ascii="宋体" w:hAnsi="宋体" w:hint="eastAsia"/>
                <w:sz w:val="24"/>
              </w:rPr>
              <w:t>离子传输</w:t>
            </w:r>
            <w:proofErr w:type="gramStart"/>
            <w:r w:rsidRPr="00AC4242">
              <w:rPr>
                <w:rFonts w:ascii="宋体" w:hAnsi="宋体" w:hint="eastAsia"/>
                <w:sz w:val="24"/>
              </w:rPr>
              <w:t>管独立</w:t>
            </w:r>
            <w:proofErr w:type="gramEnd"/>
            <w:r w:rsidRPr="00AC4242">
              <w:rPr>
                <w:rFonts w:ascii="宋体" w:hAnsi="宋体" w:hint="eastAsia"/>
                <w:sz w:val="24"/>
              </w:rPr>
              <w:t>加热，最高温度可达400℃，进一步提高去溶剂效果和确保离子传输系统抗污染能力；</w:t>
            </w:r>
          </w:p>
          <w:p w:rsidR="00AC4242" w:rsidRPr="00AC4242" w:rsidRDefault="00AC4242" w:rsidP="00AC4242">
            <w:pPr>
              <w:spacing w:line="440" w:lineRule="exact"/>
              <w:rPr>
                <w:rFonts w:ascii="宋体" w:hAnsi="宋体"/>
                <w:sz w:val="24"/>
              </w:rPr>
            </w:pPr>
            <w:r w:rsidRPr="00AC4242">
              <w:rPr>
                <w:rFonts w:ascii="宋体" w:hAnsi="宋体"/>
                <w:sz w:val="24"/>
              </w:rPr>
              <w:lastRenderedPageBreak/>
              <w:t>2</w:t>
            </w:r>
            <w:r w:rsidRPr="00AC4242">
              <w:rPr>
                <w:rFonts w:ascii="宋体" w:hAnsi="宋体" w:hint="eastAsia"/>
                <w:sz w:val="24"/>
              </w:rPr>
              <w:t>.2.4</w:t>
            </w:r>
            <w:r w:rsidRPr="00AC4242">
              <w:rPr>
                <w:rFonts w:ascii="宋体" w:hAnsi="宋体"/>
                <w:sz w:val="24"/>
              </w:rPr>
              <w:t xml:space="preserve"> </w:t>
            </w:r>
            <w:r w:rsidRPr="00AC4242">
              <w:rPr>
                <w:rFonts w:ascii="宋体" w:hAnsi="宋体" w:hint="eastAsia"/>
                <w:sz w:val="24"/>
              </w:rPr>
              <w:t>具有真空隔断阀设计，在移去、清洗离子传输部件时，不需破坏真空, 待机时不需要消耗氮气；</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.2.5 电动离子漏斗：有效捕获离子并聚焦，提高传输效率，减少离子损失，独立一体化设计，采用不锈钢材质，拆卸清洗方便；</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.2.6带轴向场和过滤作用的双弯曲几何设计的主动离子束传输组件：阻挡中性粒子和高速分子团，保持离子传输通道的干净，减少噪音，提高灵敏度；</w:t>
            </w:r>
          </w:p>
          <w:p w:rsidR="00AC4242" w:rsidRPr="00AC4242" w:rsidRDefault="00AC4242" w:rsidP="00AC4242">
            <w:pPr>
              <w:spacing w:line="440" w:lineRule="exact"/>
              <w:rPr>
                <w:rFonts w:ascii="宋体" w:hAnsi="宋体"/>
                <w:sz w:val="24"/>
              </w:rPr>
            </w:pPr>
            <w:r w:rsidRPr="00AC4242">
              <w:rPr>
                <w:rFonts w:ascii="宋体" w:hAnsi="宋体"/>
                <w:sz w:val="24"/>
              </w:rPr>
              <w:t>2.3 质量分析器部分</w:t>
            </w:r>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.3.1</w:t>
            </w:r>
            <w:r w:rsidRPr="00AC4242">
              <w:rPr>
                <w:rFonts w:ascii="宋体" w:hAnsi="宋体"/>
                <w:sz w:val="24"/>
              </w:rPr>
              <w:t>质量分析器采用四</w:t>
            </w:r>
            <w:proofErr w:type="gramStart"/>
            <w:r w:rsidRPr="00AC4242">
              <w:rPr>
                <w:rFonts w:ascii="宋体" w:hAnsi="宋体"/>
                <w:sz w:val="24"/>
              </w:rPr>
              <w:t>极</w:t>
            </w:r>
            <w:proofErr w:type="gramEnd"/>
            <w:r w:rsidRPr="00AC4242">
              <w:rPr>
                <w:rFonts w:ascii="宋体" w:hAnsi="宋体"/>
                <w:sz w:val="24"/>
              </w:rPr>
              <w:t>杆与</w:t>
            </w:r>
            <w:r w:rsidRPr="00AC4242">
              <w:rPr>
                <w:rFonts w:ascii="宋体" w:hAnsi="宋体" w:hint="eastAsia"/>
                <w:sz w:val="24"/>
              </w:rPr>
              <w:t>高分辨质谱</w:t>
            </w:r>
            <w:r w:rsidRPr="00AC4242">
              <w:rPr>
                <w:rFonts w:ascii="宋体" w:hAnsi="宋体"/>
                <w:sz w:val="24"/>
              </w:rPr>
              <w:t>串联的组合</w:t>
            </w:r>
            <w:r w:rsidRPr="00AC4242">
              <w:rPr>
                <w:rFonts w:ascii="宋体" w:hAnsi="宋体" w:hint="eastAsia"/>
                <w:sz w:val="24"/>
              </w:rPr>
              <w:t>，</w:t>
            </w:r>
            <w:r w:rsidRPr="00AC4242">
              <w:rPr>
                <w:rFonts w:ascii="宋体" w:hAnsi="宋体"/>
                <w:sz w:val="24"/>
              </w:rPr>
              <w:t>质量范围40-6000m/z</w:t>
            </w:r>
          </w:p>
          <w:p w:rsidR="00AC4242" w:rsidRPr="00AC4242" w:rsidRDefault="00AC4242" w:rsidP="00AC4242">
            <w:pPr>
              <w:spacing w:line="440" w:lineRule="exact"/>
              <w:rPr>
                <w:rFonts w:ascii="宋体" w:hAnsi="宋体"/>
                <w:sz w:val="24"/>
              </w:rPr>
            </w:pPr>
            <w:r w:rsidRPr="00AC4242">
              <w:rPr>
                <w:rFonts w:ascii="宋体" w:hAnsi="宋体" w:hint="eastAsia"/>
                <w:sz w:val="24"/>
              </w:rPr>
              <w:t>★</w:t>
            </w:r>
            <w:r w:rsidRPr="00AC4242">
              <w:rPr>
                <w:rFonts w:ascii="宋体" w:hAnsi="宋体"/>
                <w:sz w:val="24"/>
              </w:rPr>
              <w:t>2</w:t>
            </w:r>
            <w:r w:rsidRPr="00AC4242">
              <w:rPr>
                <w:rFonts w:ascii="宋体" w:hAnsi="宋体" w:hint="eastAsia"/>
                <w:sz w:val="24"/>
              </w:rPr>
              <w:t>.3.</w:t>
            </w:r>
            <w:r w:rsidRPr="00AC4242">
              <w:rPr>
                <w:rFonts w:ascii="宋体" w:hAnsi="宋体"/>
                <w:sz w:val="24"/>
              </w:rPr>
              <w:t>2仪器分辨率：</w:t>
            </w:r>
            <w:r w:rsidRPr="00AC4242">
              <w:rPr>
                <w:rFonts w:ascii="宋体" w:hAnsi="宋体" w:hint="eastAsia"/>
                <w:sz w:val="24"/>
              </w:rPr>
              <w:t>≥</w:t>
            </w:r>
            <w:r w:rsidRPr="00AC4242">
              <w:rPr>
                <w:rFonts w:ascii="宋体" w:hAnsi="宋体"/>
                <w:sz w:val="24"/>
              </w:rPr>
              <w:t>450,000 FWHM  ( m/z≤200)；</w:t>
            </w:r>
            <w:r w:rsidRPr="00AC4242">
              <w:rPr>
                <w:rFonts w:ascii="宋体" w:hAnsi="宋体" w:hint="eastAsia"/>
                <w:sz w:val="24"/>
              </w:rPr>
              <w:t>≥4档可调</w:t>
            </w:r>
          </w:p>
          <w:p w:rsidR="00AC4242" w:rsidRPr="00AC4242" w:rsidRDefault="00AC4242" w:rsidP="00AC4242">
            <w:pPr>
              <w:spacing w:line="440" w:lineRule="exact"/>
              <w:rPr>
                <w:rFonts w:ascii="宋体" w:hAnsi="宋体"/>
                <w:sz w:val="24"/>
              </w:rPr>
            </w:pPr>
            <w:r w:rsidRPr="00AC4242">
              <w:rPr>
                <w:rFonts w:ascii="宋体" w:hAnsi="宋体"/>
                <w:sz w:val="24"/>
              </w:rPr>
              <w:t>2.3.3</w:t>
            </w:r>
            <w:r w:rsidRPr="00AC4242">
              <w:rPr>
                <w:rFonts w:ascii="宋体" w:hAnsi="宋体" w:hint="eastAsia"/>
                <w:sz w:val="24"/>
              </w:rPr>
              <w:t>双曲面分段四</w:t>
            </w:r>
            <w:proofErr w:type="gramStart"/>
            <w:r w:rsidRPr="00AC4242">
              <w:rPr>
                <w:rFonts w:ascii="宋体" w:hAnsi="宋体" w:hint="eastAsia"/>
                <w:sz w:val="24"/>
              </w:rPr>
              <w:t>极</w:t>
            </w:r>
            <w:proofErr w:type="gramEnd"/>
            <w:r w:rsidRPr="00AC4242">
              <w:rPr>
                <w:rFonts w:ascii="宋体" w:hAnsi="宋体" w:hint="eastAsia"/>
                <w:sz w:val="24"/>
              </w:rPr>
              <w:t>杆，分辨率可到0.4Da；可选择隔离窗口宽度0.4Da-1200Da，MS/MS母离子选择质量范围40-2500m/z</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.3.</w:t>
            </w:r>
            <w:r w:rsidRPr="00AC4242">
              <w:rPr>
                <w:rFonts w:ascii="宋体" w:hAnsi="宋体"/>
                <w:sz w:val="24"/>
              </w:rPr>
              <w:t>4</w:t>
            </w:r>
            <w:r w:rsidRPr="00AC4242">
              <w:rPr>
                <w:rFonts w:ascii="宋体" w:hAnsi="宋体" w:hint="eastAsia"/>
                <w:sz w:val="24"/>
              </w:rPr>
              <w:t>谱内动态范围：</w:t>
            </w:r>
            <w:r w:rsidRPr="00AC4242">
              <w:rPr>
                <w:rFonts w:ascii="宋体" w:hAnsi="宋体"/>
                <w:sz w:val="24"/>
              </w:rPr>
              <w:t>&gt;5,000</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.3.</w:t>
            </w:r>
            <w:r w:rsidRPr="00AC4242">
              <w:rPr>
                <w:rFonts w:ascii="宋体" w:hAnsi="宋体"/>
                <w:sz w:val="24"/>
              </w:rPr>
              <w:t>5 质谱采集速率</w:t>
            </w:r>
            <w:r w:rsidRPr="00AC4242">
              <w:rPr>
                <w:rFonts w:ascii="宋体" w:hAnsi="宋体" w:hint="eastAsia"/>
                <w:sz w:val="24"/>
              </w:rPr>
              <w:t>：4</w:t>
            </w:r>
            <w:r w:rsidRPr="00AC4242">
              <w:rPr>
                <w:rFonts w:ascii="宋体" w:hAnsi="宋体"/>
                <w:sz w:val="24"/>
              </w:rPr>
              <w:t>0Hz</w:t>
            </w:r>
            <w:r w:rsidRPr="00AC4242">
              <w:rPr>
                <w:rFonts w:ascii="宋体" w:hAnsi="宋体" w:hint="eastAsia"/>
                <w:sz w:val="24"/>
              </w:rPr>
              <w:t>；</w:t>
            </w:r>
            <w:r w:rsidRPr="00AC4242">
              <w:rPr>
                <w:rFonts w:ascii="宋体" w:hAnsi="宋体"/>
                <w:sz w:val="24"/>
              </w:rPr>
              <w:t>分辨率≥60000 FWHM时，不少于3张/秒</w:t>
            </w:r>
            <w:r w:rsidRPr="00AC4242">
              <w:rPr>
                <w:rFonts w:ascii="宋体" w:hAnsi="宋体" w:hint="eastAsia"/>
                <w:sz w:val="24"/>
              </w:rPr>
              <w:t>；</w:t>
            </w:r>
          </w:p>
          <w:p w:rsidR="00AC4242" w:rsidRPr="00AC4242" w:rsidRDefault="00AC4242" w:rsidP="00AC4242">
            <w:pPr>
              <w:spacing w:line="440" w:lineRule="exact"/>
              <w:rPr>
                <w:rFonts w:ascii="宋体" w:hAnsi="宋体"/>
                <w:sz w:val="24"/>
              </w:rPr>
            </w:pPr>
            <w:r w:rsidRPr="00AC4242">
              <w:rPr>
                <w:rFonts w:ascii="宋体" w:hAnsi="宋体"/>
                <w:sz w:val="24"/>
              </w:rPr>
              <w:t>2.3.6 正负离子切换速度</w:t>
            </w:r>
            <w:r w:rsidRPr="00AC4242">
              <w:rPr>
                <w:rFonts w:ascii="宋体" w:hAnsi="宋体" w:hint="eastAsia"/>
                <w:sz w:val="24"/>
              </w:rPr>
              <w:t>：一个完整周期采集速度</w:t>
            </w:r>
            <w:r w:rsidRPr="00AC4242">
              <w:rPr>
                <w:rFonts w:ascii="宋体" w:hAnsi="宋体"/>
                <w:sz w:val="24"/>
              </w:rPr>
              <w:t>&gt;1.4Hz</w:t>
            </w:r>
            <w:r w:rsidRPr="00AC4242">
              <w:rPr>
                <w:rFonts w:ascii="宋体" w:hAnsi="宋体" w:hint="eastAsia"/>
                <w:sz w:val="24"/>
              </w:rPr>
              <w:t>（一个完整周期即在分辨率</w:t>
            </w:r>
            <w:r w:rsidRPr="00AC4242">
              <w:rPr>
                <w:rFonts w:ascii="宋体" w:hAnsi="宋体"/>
                <w:sz w:val="24"/>
              </w:rPr>
              <w:t>60,000</w:t>
            </w:r>
            <w:r w:rsidRPr="00AC4242">
              <w:rPr>
                <w:rFonts w:ascii="宋体" w:hAnsi="宋体" w:hint="eastAsia"/>
                <w:sz w:val="24"/>
              </w:rPr>
              <w:t>下获得正负离子谱图各一张）</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w:t>
            </w:r>
            <w:r w:rsidRPr="00AC4242">
              <w:rPr>
                <w:rFonts w:ascii="宋体" w:hAnsi="宋体"/>
                <w:sz w:val="24"/>
              </w:rPr>
              <w:t>3.7 质量</w:t>
            </w:r>
            <w:r w:rsidRPr="00AC4242">
              <w:rPr>
                <w:rFonts w:ascii="宋体" w:hAnsi="宋体" w:hint="eastAsia"/>
                <w:sz w:val="24"/>
              </w:rPr>
              <w:t>轴</w:t>
            </w:r>
            <w:r w:rsidRPr="00AC4242">
              <w:rPr>
                <w:rFonts w:ascii="宋体" w:hAnsi="宋体"/>
                <w:sz w:val="24"/>
              </w:rPr>
              <w:t>稳定</w:t>
            </w:r>
            <w:r w:rsidRPr="00AC4242">
              <w:rPr>
                <w:rFonts w:ascii="宋体" w:hAnsi="宋体" w:hint="eastAsia"/>
                <w:sz w:val="24"/>
              </w:rPr>
              <w:t>性</w:t>
            </w:r>
            <w:r w:rsidRPr="00AC4242">
              <w:rPr>
                <w:rFonts w:ascii="宋体" w:hAnsi="宋体"/>
                <w:sz w:val="24"/>
              </w:rPr>
              <w:t>：设备校正</w:t>
            </w:r>
            <w:r w:rsidRPr="00AC4242">
              <w:rPr>
                <w:rFonts w:ascii="宋体" w:hAnsi="宋体" w:hint="eastAsia"/>
                <w:sz w:val="24"/>
              </w:rPr>
              <w:t>一次</w:t>
            </w:r>
            <w:r w:rsidRPr="00AC4242">
              <w:rPr>
                <w:rFonts w:ascii="宋体" w:hAnsi="宋体"/>
                <w:sz w:val="24"/>
              </w:rPr>
              <w:t>后，连续24小时内</w:t>
            </w:r>
            <w:r w:rsidRPr="00AC4242">
              <w:rPr>
                <w:rFonts w:ascii="宋体" w:hAnsi="宋体" w:hint="eastAsia"/>
                <w:sz w:val="24"/>
              </w:rPr>
              <w:t>不再校正质量轴，</w:t>
            </w:r>
            <w:r w:rsidRPr="00AC4242">
              <w:rPr>
                <w:rFonts w:ascii="宋体" w:hAnsi="宋体"/>
                <w:sz w:val="24"/>
              </w:rPr>
              <w:t>重复进样100fg利血平，609质量精确度≤3ppm</w:t>
            </w:r>
          </w:p>
          <w:p w:rsidR="00AC4242" w:rsidRPr="00AC4242" w:rsidRDefault="00AC4242" w:rsidP="00AC4242">
            <w:pPr>
              <w:spacing w:line="440" w:lineRule="exact"/>
              <w:rPr>
                <w:rFonts w:ascii="宋体" w:hAnsi="宋体"/>
                <w:sz w:val="24"/>
              </w:rPr>
            </w:pPr>
            <w:r w:rsidRPr="00AC4242">
              <w:rPr>
                <w:rFonts w:ascii="宋体" w:hAnsi="宋体"/>
                <w:sz w:val="24"/>
              </w:rPr>
              <w:t xml:space="preserve">2.3.8 </w:t>
            </w:r>
            <w:r w:rsidRPr="00AC4242">
              <w:rPr>
                <w:rFonts w:ascii="宋体" w:hAnsi="宋体" w:hint="eastAsia"/>
                <w:sz w:val="24"/>
              </w:rPr>
              <w:t>鉴定能力</w:t>
            </w:r>
          </w:p>
          <w:p w:rsidR="00AC4242" w:rsidRPr="00AC4242" w:rsidRDefault="00AC4242" w:rsidP="00AC4242">
            <w:pPr>
              <w:spacing w:line="440" w:lineRule="exact"/>
              <w:rPr>
                <w:rFonts w:ascii="宋体" w:hAnsi="宋体"/>
                <w:sz w:val="24"/>
              </w:rPr>
            </w:pPr>
            <w:r w:rsidRPr="00AC4242">
              <w:rPr>
                <w:rFonts w:ascii="宋体" w:hAnsi="宋体"/>
                <w:sz w:val="24"/>
              </w:rPr>
              <w:t>2.3.8.1 500</w:t>
            </w:r>
            <w:r w:rsidRPr="00AC4242">
              <w:rPr>
                <w:rFonts w:ascii="宋体" w:hAnsi="宋体" w:hint="eastAsia"/>
                <w:sz w:val="24"/>
              </w:rPr>
              <w:t>ng</w:t>
            </w:r>
            <w:r w:rsidRPr="00AC4242">
              <w:rPr>
                <w:rFonts w:ascii="宋体" w:hAnsi="宋体"/>
                <w:sz w:val="24"/>
              </w:rPr>
              <w:t xml:space="preserve"> 293T</w:t>
            </w:r>
            <w:r w:rsidRPr="00AC4242">
              <w:rPr>
                <w:rFonts w:ascii="宋体" w:hAnsi="宋体" w:hint="eastAsia"/>
                <w:sz w:val="24"/>
              </w:rPr>
              <w:t>细胞裂解液6</w:t>
            </w:r>
            <w:r w:rsidRPr="00AC4242">
              <w:rPr>
                <w:rFonts w:ascii="宋体" w:hAnsi="宋体"/>
                <w:sz w:val="24"/>
              </w:rPr>
              <w:t>0</w:t>
            </w:r>
            <w:r w:rsidRPr="00AC4242">
              <w:rPr>
                <w:rFonts w:ascii="宋体" w:hAnsi="宋体" w:hint="eastAsia"/>
                <w:sz w:val="24"/>
              </w:rPr>
              <w:t>min梯度，鉴定proteins</w:t>
            </w:r>
            <w:r w:rsidRPr="00AC4242">
              <w:rPr>
                <w:rFonts w:ascii="宋体" w:hAnsi="宋体"/>
                <w:sz w:val="24"/>
              </w:rPr>
              <w:t xml:space="preserve"> </w:t>
            </w:r>
            <w:r w:rsidRPr="00AC4242">
              <w:rPr>
                <w:rFonts w:ascii="宋体" w:hAnsi="宋体" w:hint="eastAsia"/>
                <w:sz w:val="24"/>
              </w:rPr>
              <w:t>&gt;</w:t>
            </w:r>
            <w:r w:rsidRPr="00AC4242">
              <w:rPr>
                <w:rFonts w:ascii="宋体" w:hAnsi="宋体"/>
                <w:sz w:val="24"/>
              </w:rPr>
              <w:t xml:space="preserve"> 4000;</w:t>
            </w:r>
          </w:p>
          <w:p w:rsidR="00AC4242" w:rsidRPr="00AC4242" w:rsidRDefault="00AC4242" w:rsidP="00AC4242">
            <w:pPr>
              <w:spacing w:line="440" w:lineRule="exact"/>
              <w:rPr>
                <w:rFonts w:ascii="宋体" w:hAnsi="宋体"/>
                <w:sz w:val="24"/>
              </w:rPr>
            </w:pPr>
            <w:r w:rsidRPr="00AC4242">
              <w:rPr>
                <w:rFonts w:ascii="宋体" w:hAnsi="宋体"/>
                <w:sz w:val="24"/>
              </w:rPr>
              <w:t>2.3.8.2 500</w:t>
            </w:r>
            <w:r w:rsidRPr="00AC4242">
              <w:rPr>
                <w:rFonts w:ascii="宋体" w:hAnsi="宋体" w:hint="eastAsia"/>
                <w:sz w:val="24"/>
              </w:rPr>
              <w:t>ng</w:t>
            </w:r>
            <w:r w:rsidRPr="00AC4242">
              <w:rPr>
                <w:rFonts w:ascii="宋体" w:hAnsi="宋体"/>
                <w:sz w:val="24"/>
              </w:rPr>
              <w:t xml:space="preserve"> 293T</w:t>
            </w:r>
            <w:r w:rsidRPr="00AC4242">
              <w:rPr>
                <w:rFonts w:ascii="宋体" w:hAnsi="宋体" w:hint="eastAsia"/>
                <w:sz w:val="24"/>
              </w:rPr>
              <w:t>细胞裂解液6</w:t>
            </w:r>
            <w:r w:rsidRPr="00AC4242">
              <w:rPr>
                <w:rFonts w:ascii="宋体" w:hAnsi="宋体"/>
                <w:sz w:val="24"/>
              </w:rPr>
              <w:t>0</w:t>
            </w:r>
            <w:r w:rsidRPr="00AC4242">
              <w:rPr>
                <w:rFonts w:ascii="宋体" w:hAnsi="宋体" w:hint="eastAsia"/>
                <w:sz w:val="24"/>
              </w:rPr>
              <w:t>min梯度，鉴定p</w:t>
            </w:r>
            <w:r w:rsidRPr="00AC4242">
              <w:rPr>
                <w:rFonts w:ascii="宋体" w:hAnsi="宋体"/>
                <w:sz w:val="24"/>
              </w:rPr>
              <w:t xml:space="preserve">eptides </w:t>
            </w:r>
            <w:r w:rsidRPr="00AC4242">
              <w:rPr>
                <w:rFonts w:ascii="宋体" w:hAnsi="宋体" w:hint="eastAsia"/>
                <w:sz w:val="24"/>
              </w:rPr>
              <w:t>&gt;</w:t>
            </w:r>
            <w:r w:rsidRPr="00AC4242">
              <w:rPr>
                <w:rFonts w:ascii="宋体" w:hAnsi="宋体"/>
                <w:sz w:val="24"/>
              </w:rPr>
              <w:t xml:space="preserve"> 25000;</w:t>
            </w:r>
          </w:p>
          <w:p w:rsidR="00AC4242" w:rsidRPr="00AC4242" w:rsidRDefault="00AC4242" w:rsidP="00AC4242">
            <w:pPr>
              <w:spacing w:line="440" w:lineRule="exact"/>
              <w:rPr>
                <w:rFonts w:ascii="宋体" w:hAnsi="宋体"/>
                <w:sz w:val="24"/>
              </w:rPr>
            </w:pPr>
            <w:r w:rsidRPr="00AC4242">
              <w:rPr>
                <w:rFonts w:ascii="宋体" w:hAnsi="宋体"/>
                <w:sz w:val="24"/>
              </w:rPr>
              <w:lastRenderedPageBreak/>
              <w:t>2</w:t>
            </w:r>
            <w:r w:rsidRPr="00AC4242">
              <w:rPr>
                <w:rFonts w:ascii="宋体" w:hAnsi="宋体" w:hint="eastAsia"/>
                <w:sz w:val="24"/>
              </w:rPr>
              <w:t>.3.</w:t>
            </w:r>
            <w:r w:rsidRPr="00AC4242">
              <w:rPr>
                <w:rFonts w:ascii="宋体" w:hAnsi="宋体"/>
                <w:sz w:val="24"/>
              </w:rPr>
              <w:t xml:space="preserve">9 </w:t>
            </w:r>
            <w:r w:rsidRPr="00AC4242">
              <w:rPr>
                <w:rFonts w:ascii="宋体" w:hAnsi="宋体" w:hint="eastAsia"/>
                <w:sz w:val="24"/>
              </w:rPr>
              <w:t>质量准确度：外标法</w:t>
            </w:r>
            <w:r w:rsidRPr="00AC4242">
              <w:rPr>
                <w:rFonts w:ascii="宋体" w:hAnsi="宋体"/>
                <w:sz w:val="24"/>
              </w:rPr>
              <w:t>≤</w:t>
            </w:r>
            <w:r w:rsidRPr="00AC4242">
              <w:rPr>
                <w:rFonts w:ascii="宋体" w:hAnsi="宋体" w:hint="eastAsia"/>
                <w:sz w:val="24"/>
              </w:rPr>
              <w:t>3ppm RMS；内标法</w:t>
            </w:r>
            <w:r w:rsidRPr="00AC4242">
              <w:rPr>
                <w:rFonts w:ascii="宋体" w:hAnsi="宋体"/>
                <w:sz w:val="24"/>
              </w:rPr>
              <w:t>≤</w:t>
            </w:r>
            <w:r w:rsidRPr="00AC4242">
              <w:rPr>
                <w:rFonts w:ascii="宋体" w:hAnsi="宋体" w:hint="eastAsia"/>
                <w:sz w:val="24"/>
              </w:rPr>
              <w:t>1ppm</w:t>
            </w:r>
            <w:r w:rsidRPr="00AC4242">
              <w:rPr>
                <w:rFonts w:ascii="宋体" w:hAnsi="宋体"/>
                <w:sz w:val="24"/>
              </w:rPr>
              <w:t xml:space="preserve"> RMS</w:t>
            </w:r>
            <w:r w:rsidRPr="00AC4242">
              <w:rPr>
                <w:rFonts w:ascii="宋体" w:hAnsi="宋体" w:hint="eastAsia"/>
                <w:sz w:val="24"/>
              </w:rPr>
              <w:t xml:space="preserve">； </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w:t>
            </w:r>
            <w:r w:rsidRPr="00AC4242">
              <w:rPr>
                <w:rFonts w:ascii="宋体" w:hAnsi="宋体"/>
                <w:sz w:val="24"/>
              </w:rPr>
              <w:t>3.10</w:t>
            </w:r>
            <w:r w:rsidRPr="00AC4242">
              <w:rPr>
                <w:rFonts w:ascii="宋体" w:hAnsi="宋体" w:hint="eastAsia"/>
                <w:sz w:val="24"/>
              </w:rPr>
              <w:t xml:space="preserve"> 扫描模式  </w:t>
            </w:r>
          </w:p>
          <w:p w:rsidR="00AC4242" w:rsidRPr="00AC4242" w:rsidRDefault="00AC4242" w:rsidP="00AC4242">
            <w:pPr>
              <w:spacing w:line="440" w:lineRule="exact"/>
              <w:rPr>
                <w:rFonts w:ascii="宋体" w:hAnsi="宋体"/>
                <w:sz w:val="24"/>
              </w:rPr>
            </w:pPr>
            <w:r w:rsidRPr="00AC4242">
              <w:rPr>
                <w:rFonts w:ascii="宋体" w:hAnsi="宋体"/>
                <w:sz w:val="24"/>
              </w:rPr>
              <w:t>2.3.10.1</w:t>
            </w:r>
            <w:r w:rsidRPr="00AC4242">
              <w:rPr>
                <w:rFonts w:ascii="宋体" w:hAnsi="宋体" w:hint="eastAsia"/>
                <w:sz w:val="24"/>
              </w:rPr>
              <w:t>高</w:t>
            </w:r>
            <w:proofErr w:type="gramStart"/>
            <w:r w:rsidRPr="00AC4242">
              <w:rPr>
                <w:rFonts w:ascii="宋体" w:hAnsi="宋体" w:hint="eastAsia"/>
                <w:sz w:val="24"/>
              </w:rPr>
              <w:t>分辨</w:t>
            </w:r>
            <w:r w:rsidRPr="00AC4242">
              <w:rPr>
                <w:rFonts w:ascii="宋体" w:hAnsi="宋体"/>
                <w:sz w:val="24"/>
              </w:rPr>
              <w:t>全</w:t>
            </w:r>
            <w:proofErr w:type="gramEnd"/>
            <w:r w:rsidRPr="00AC4242">
              <w:rPr>
                <w:rFonts w:ascii="宋体" w:hAnsi="宋体"/>
                <w:sz w:val="24"/>
              </w:rPr>
              <w:t xml:space="preserve">扫描MS和MS/MS </w:t>
            </w:r>
          </w:p>
          <w:p w:rsidR="00AC4242" w:rsidRPr="00AC4242" w:rsidRDefault="00AC4242" w:rsidP="00AC4242">
            <w:pPr>
              <w:spacing w:line="440" w:lineRule="exact"/>
              <w:rPr>
                <w:rFonts w:ascii="宋体" w:hAnsi="宋体"/>
                <w:sz w:val="24"/>
              </w:rPr>
            </w:pPr>
            <w:r w:rsidRPr="00AC4242">
              <w:rPr>
                <w:rFonts w:ascii="宋体" w:hAnsi="宋体"/>
                <w:sz w:val="24"/>
              </w:rPr>
              <w:t>2.3.10.2</w:t>
            </w:r>
            <w:r w:rsidRPr="00AC4242">
              <w:rPr>
                <w:rFonts w:ascii="宋体" w:hAnsi="宋体" w:hint="eastAsia"/>
                <w:sz w:val="24"/>
              </w:rPr>
              <w:t>高分辨</w:t>
            </w:r>
            <w:r w:rsidRPr="00AC4242">
              <w:rPr>
                <w:rFonts w:ascii="宋体" w:hAnsi="宋体"/>
                <w:sz w:val="24"/>
              </w:rPr>
              <w:t xml:space="preserve">选择离子扫描 </w:t>
            </w:r>
          </w:p>
          <w:p w:rsidR="00AC4242" w:rsidRPr="00AC4242" w:rsidRDefault="00AC4242" w:rsidP="00AC4242">
            <w:pPr>
              <w:spacing w:line="440" w:lineRule="exact"/>
              <w:rPr>
                <w:rFonts w:ascii="宋体" w:hAnsi="宋体"/>
                <w:sz w:val="24"/>
              </w:rPr>
            </w:pPr>
            <w:r w:rsidRPr="00AC4242">
              <w:rPr>
                <w:rFonts w:ascii="宋体" w:hAnsi="宋体"/>
                <w:sz w:val="24"/>
              </w:rPr>
              <w:t>2.3.10.3</w:t>
            </w:r>
            <w:r w:rsidRPr="00AC4242">
              <w:rPr>
                <w:rFonts w:ascii="宋体" w:hAnsi="宋体" w:hint="eastAsia"/>
                <w:sz w:val="24"/>
              </w:rPr>
              <w:t>高</w:t>
            </w:r>
            <w:proofErr w:type="gramStart"/>
            <w:r w:rsidRPr="00AC4242">
              <w:rPr>
                <w:rFonts w:ascii="宋体" w:hAnsi="宋体" w:hint="eastAsia"/>
                <w:sz w:val="24"/>
              </w:rPr>
              <w:t>分辨</w:t>
            </w:r>
            <w:r w:rsidRPr="00AC4242">
              <w:rPr>
                <w:rFonts w:ascii="宋体" w:hAnsi="宋体"/>
                <w:sz w:val="24"/>
              </w:rPr>
              <w:t>全</w:t>
            </w:r>
            <w:proofErr w:type="gramEnd"/>
            <w:r w:rsidRPr="00AC4242">
              <w:rPr>
                <w:rFonts w:ascii="宋体" w:hAnsi="宋体"/>
                <w:sz w:val="24"/>
              </w:rPr>
              <w:t>子离子碰撞碎裂扫描</w:t>
            </w:r>
          </w:p>
          <w:p w:rsidR="00AC4242" w:rsidRPr="00AC4242" w:rsidRDefault="00AC4242" w:rsidP="00AC4242">
            <w:pPr>
              <w:spacing w:line="440" w:lineRule="exact"/>
              <w:rPr>
                <w:rFonts w:ascii="宋体" w:hAnsi="宋体"/>
                <w:sz w:val="24"/>
              </w:rPr>
            </w:pPr>
            <w:r w:rsidRPr="00AC4242">
              <w:rPr>
                <w:rFonts w:ascii="宋体" w:hAnsi="宋体"/>
                <w:sz w:val="24"/>
              </w:rPr>
              <w:t>2.3.10.4</w:t>
            </w:r>
            <w:r w:rsidRPr="00AC4242">
              <w:rPr>
                <w:rFonts w:ascii="宋体" w:hAnsi="宋体" w:hint="eastAsia"/>
                <w:sz w:val="24"/>
              </w:rPr>
              <w:t>高分辨</w:t>
            </w:r>
            <w:r w:rsidRPr="00AC4242">
              <w:rPr>
                <w:rFonts w:ascii="宋体" w:hAnsi="宋体"/>
                <w:sz w:val="24"/>
              </w:rPr>
              <w:t>正负离子切换扫描</w:t>
            </w:r>
          </w:p>
          <w:p w:rsidR="00AC4242" w:rsidRPr="00AC4242" w:rsidRDefault="00AC4242" w:rsidP="00AC4242">
            <w:pPr>
              <w:spacing w:line="440" w:lineRule="exact"/>
              <w:rPr>
                <w:rFonts w:ascii="宋体" w:hAnsi="宋体"/>
                <w:sz w:val="24"/>
              </w:rPr>
            </w:pPr>
            <w:r w:rsidRPr="00AC4242">
              <w:rPr>
                <w:rFonts w:ascii="宋体" w:hAnsi="宋体"/>
                <w:sz w:val="24"/>
              </w:rPr>
              <w:t>3.3.10.5</w:t>
            </w:r>
            <w:r w:rsidRPr="00AC4242">
              <w:rPr>
                <w:rFonts w:ascii="宋体" w:hAnsi="宋体" w:hint="eastAsia"/>
                <w:sz w:val="24"/>
              </w:rPr>
              <w:t>高分辨</w:t>
            </w:r>
            <w:r w:rsidRPr="00AC4242">
              <w:rPr>
                <w:rFonts w:ascii="宋体" w:hAnsi="宋体"/>
                <w:sz w:val="24"/>
              </w:rPr>
              <w:t>数据</w:t>
            </w:r>
            <w:r w:rsidRPr="00AC4242">
              <w:rPr>
                <w:rFonts w:ascii="宋体" w:hAnsi="宋体" w:hint="eastAsia"/>
                <w:sz w:val="24"/>
              </w:rPr>
              <w:t>依赖</w:t>
            </w:r>
            <w:r w:rsidRPr="00AC4242">
              <w:rPr>
                <w:rFonts w:ascii="宋体" w:hAnsi="宋体"/>
                <w:sz w:val="24"/>
              </w:rPr>
              <w:t>子离子扫描</w:t>
            </w:r>
          </w:p>
          <w:p w:rsidR="00AC4242" w:rsidRPr="00AC4242" w:rsidRDefault="00AC4242" w:rsidP="00AC4242">
            <w:pPr>
              <w:spacing w:line="440" w:lineRule="exact"/>
              <w:rPr>
                <w:rFonts w:ascii="宋体" w:hAnsi="宋体"/>
                <w:sz w:val="24"/>
              </w:rPr>
            </w:pPr>
            <w:r w:rsidRPr="00AC4242">
              <w:rPr>
                <w:rFonts w:ascii="宋体" w:hAnsi="宋体"/>
                <w:sz w:val="24"/>
              </w:rPr>
              <w:t>2</w:t>
            </w:r>
            <w:r w:rsidRPr="00AC4242">
              <w:rPr>
                <w:rFonts w:ascii="宋体" w:hAnsi="宋体" w:hint="eastAsia"/>
                <w:sz w:val="24"/>
              </w:rPr>
              <w:t>.3.</w:t>
            </w:r>
            <w:r w:rsidRPr="00AC4242">
              <w:rPr>
                <w:rFonts w:ascii="宋体" w:hAnsi="宋体"/>
                <w:sz w:val="24"/>
              </w:rPr>
              <w:t>10</w:t>
            </w:r>
            <w:r w:rsidRPr="00AC4242">
              <w:rPr>
                <w:rFonts w:ascii="宋体" w:hAnsi="宋体" w:hint="eastAsia"/>
                <w:sz w:val="24"/>
              </w:rPr>
              <w:t>.6高分辨数据非依赖扫描（DIA-MS/MS）</w:t>
            </w:r>
          </w:p>
          <w:p w:rsidR="00AC4242" w:rsidRPr="00AC4242" w:rsidRDefault="00AC4242" w:rsidP="00AC4242">
            <w:pPr>
              <w:spacing w:line="440" w:lineRule="exact"/>
              <w:rPr>
                <w:rFonts w:ascii="宋体" w:hAnsi="宋体"/>
                <w:sz w:val="24"/>
              </w:rPr>
            </w:pPr>
            <w:r w:rsidRPr="00AC4242">
              <w:rPr>
                <w:rFonts w:ascii="宋体" w:hAnsi="宋体"/>
                <w:sz w:val="24"/>
              </w:rPr>
              <w:t>2.3.10.</w:t>
            </w:r>
            <w:r w:rsidRPr="00AC4242">
              <w:rPr>
                <w:rFonts w:ascii="宋体" w:hAnsi="宋体" w:hint="eastAsia"/>
                <w:sz w:val="24"/>
              </w:rPr>
              <w:t>7高分辨</w:t>
            </w:r>
            <w:r w:rsidRPr="00AC4242">
              <w:rPr>
                <w:rFonts w:ascii="宋体" w:hAnsi="宋体"/>
                <w:sz w:val="24"/>
              </w:rPr>
              <w:t>平行反应监测</w:t>
            </w:r>
            <w:r w:rsidRPr="00AC4242">
              <w:rPr>
                <w:rFonts w:ascii="宋体" w:hAnsi="宋体" w:hint="eastAsia"/>
                <w:sz w:val="24"/>
              </w:rPr>
              <w:t>子离子扫描</w:t>
            </w:r>
          </w:p>
          <w:p w:rsidR="00AC4242" w:rsidRPr="00AC4242" w:rsidRDefault="00AC4242" w:rsidP="00AC4242">
            <w:pPr>
              <w:spacing w:line="440" w:lineRule="exact"/>
              <w:rPr>
                <w:rFonts w:ascii="宋体" w:hAnsi="宋体"/>
                <w:sz w:val="24"/>
              </w:rPr>
            </w:pPr>
            <w:r w:rsidRPr="00AC4242">
              <w:rPr>
                <w:rFonts w:ascii="宋体" w:hAnsi="宋体" w:hint="eastAsia"/>
                <w:sz w:val="24"/>
              </w:rPr>
              <w:t>★</w:t>
            </w:r>
            <w:r w:rsidRPr="00AC4242">
              <w:rPr>
                <w:rFonts w:ascii="宋体" w:hAnsi="宋体"/>
                <w:sz w:val="24"/>
              </w:rPr>
              <w:t>2.3.11检测器</w:t>
            </w:r>
            <w:r w:rsidRPr="00AC4242">
              <w:rPr>
                <w:rFonts w:ascii="宋体" w:hAnsi="宋体" w:hint="eastAsia"/>
                <w:sz w:val="24"/>
              </w:rPr>
              <w:t>：</w:t>
            </w:r>
            <w:r w:rsidRPr="00AC4242">
              <w:rPr>
                <w:rFonts w:ascii="宋体" w:hAnsi="宋体"/>
                <w:sz w:val="24"/>
              </w:rPr>
              <w:t>无损检测</w:t>
            </w:r>
            <w:r w:rsidRPr="00AC4242">
              <w:rPr>
                <w:rFonts w:ascii="宋体" w:hAnsi="宋体" w:hint="eastAsia"/>
                <w:sz w:val="24"/>
              </w:rPr>
              <w:t>；</w:t>
            </w:r>
            <w:r w:rsidRPr="00AC4242">
              <w:rPr>
                <w:rFonts w:ascii="宋体" w:hAnsi="宋体"/>
                <w:sz w:val="24"/>
              </w:rPr>
              <w:t>质谱如果采用微通道板（MCP）或电子倍增器等消耗型检测器，</w:t>
            </w:r>
            <w:r w:rsidRPr="00AC4242">
              <w:rPr>
                <w:rFonts w:ascii="宋体" w:hAnsi="宋体" w:hint="eastAsia"/>
                <w:sz w:val="24"/>
              </w:rPr>
              <w:t>并</w:t>
            </w:r>
            <w:r w:rsidRPr="00AC4242">
              <w:rPr>
                <w:rFonts w:ascii="宋体" w:hAnsi="宋体"/>
                <w:sz w:val="24"/>
              </w:rPr>
              <w:t>额外提供相应备用检测器</w:t>
            </w:r>
            <w:r w:rsidRPr="00AC4242">
              <w:rPr>
                <w:rFonts w:ascii="宋体" w:hAnsi="宋体" w:hint="eastAsia"/>
                <w:sz w:val="24"/>
              </w:rPr>
              <w:t>至少</w:t>
            </w:r>
            <w:r w:rsidRPr="00AC4242">
              <w:rPr>
                <w:rFonts w:ascii="宋体" w:hAnsi="宋体"/>
                <w:sz w:val="24"/>
              </w:rPr>
              <w:t>5个。</w:t>
            </w:r>
          </w:p>
          <w:p w:rsidR="00AC4242" w:rsidRPr="00AC4242" w:rsidRDefault="00AC4242" w:rsidP="00AC4242">
            <w:pPr>
              <w:spacing w:line="440" w:lineRule="exact"/>
              <w:rPr>
                <w:rFonts w:ascii="宋体" w:hAnsi="宋体"/>
                <w:b/>
                <w:bCs/>
                <w:sz w:val="24"/>
              </w:rPr>
            </w:pPr>
            <w:r w:rsidRPr="00AC4242">
              <w:rPr>
                <w:rFonts w:ascii="宋体" w:hAnsi="宋体" w:hint="eastAsia"/>
                <w:b/>
                <w:bCs/>
                <w:sz w:val="24"/>
              </w:rPr>
              <w:t>三、</w:t>
            </w:r>
            <w:r w:rsidRPr="00AC4242">
              <w:rPr>
                <w:rFonts w:ascii="宋体" w:hAnsi="宋体"/>
                <w:b/>
                <w:bCs/>
                <w:sz w:val="24"/>
              </w:rPr>
              <w:t>数据处理系统</w:t>
            </w:r>
          </w:p>
          <w:p w:rsidR="00AC4242" w:rsidRPr="00AC4242" w:rsidRDefault="00AC4242" w:rsidP="00AC4242">
            <w:pPr>
              <w:spacing w:line="440" w:lineRule="exact"/>
              <w:rPr>
                <w:rFonts w:ascii="宋体" w:hAnsi="宋体"/>
                <w:sz w:val="24"/>
              </w:rPr>
            </w:pPr>
            <w:r w:rsidRPr="00AC4242">
              <w:rPr>
                <w:rFonts w:ascii="宋体" w:hAnsi="宋体" w:hint="eastAsia"/>
                <w:sz w:val="24"/>
              </w:rPr>
              <w:t>电</w:t>
            </w:r>
            <w:r w:rsidRPr="00AC4242">
              <w:rPr>
                <w:rFonts w:ascii="宋体" w:hAnsi="宋体"/>
                <w:sz w:val="24"/>
              </w:rPr>
              <w:t>脑工作站一台，提供</w:t>
            </w:r>
            <w:r w:rsidRPr="00AC4242">
              <w:rPr>
                <w:rFonts w:ascii="宋体" w:hAnsi="宋体" w:hint="eastAsia"/>
                <w:sz w:val="24"/>
              </w:rPr>
              <w:t>纳升液相</w:t>
            </w:r>
            <w:r w:rsidRPr="00AC4242">
              <w:rPr>
                <w:rFonts w:ascii="宋体" w:hAnsi="宋体"/>
                <w:sz w:val="24"/>
              </w:rPr>
              <w:t>和</w:t>
            </w:r>
            <w:r w:rsidRPr="00AC4242">
              <w:rPr>
                <w:rFonts w:ascii="宋体" w:hAnsi="宋体" w:hint="eastAsia"/>
                <w:sz w:val="24"/>
              </w:rPr>
              <w:t>高分辨质谱</w:t>
            </w:r>
            <w:r w:rsidRPr="00AC4242">
              <w:rPr>
                <w:rFonts w:ascii="宋体" w:hAnsi="宋体"/>
                <w:sz w:val="24"/>
              </w:rPr>
              <w:t>的全自动控制；</w:t>
            </w:r>
            <w:r w:rsidRPr="00AC4242">
              <w:rPr>
                <w:rFonts w:ascii="宋体" w:hAnsi="宋体" w:hint="eastAsia"/>
                <w:sz w:val="24"/>
              </w:rPr>
              <w:t>操作</w:t>
            </w:r>
            <w:r w:rsidRPr="00AC4242">
              <w:rPr>
                <w:rFonts w:ascii="宋体" w:hAnsi="宋体"/>
                <w:sz w:val="24"/>
              </w:rPr>
              <w:t>界面可以实现</w:t>
            </w:r>
            <w:r w:rsidRPr="00AC4242">
              <w:rPr>
                <w:rFonts w:ascii="宋体" w:hAnsi="宋体" w:hint="eastAsia"/>
                <w:sz w:val="24"/>
              </w:rPr>
              <w:t>仪</w:t>
            </w:r>
            <w:r w:rsidRPr="00AC4242">
              <w:rPr>
                <w:rFonts w:ascii="宋体" w:hAnsi="宋体"/>
                <w:sz w:val="24"/>
              </w:rPr>
              <w:t>器调谐和方法优化，</w:t>
            </w:r>
            <w:r w:rsidRPr="00AC4242">
              <w:rPr>
                <w:rFonts w:ascii="宋体" w:hAnsi="宋体" w:hint="eastAsia"/>
                <w:sz w:val="24"/>
              </w:rPr>
              <w:t>方法优化</w:t>
            </w:r>
            <w:r w:rsidRPr="00AC4242">
              <w:rPr>
                <w:rFonts w:ascii="宋体" w:hAnsi="宋体"/>
                <w:sz w:val="24"/>
              </w:rPr>
              <w:t>包括碰撞气压力</w:t>
            </w:r>
            <w:r w:rsidRPr="00AC4242">
              <w:rPr>
                <w:rFonts w:ascii="宋体" w:hAnsi="宋体" w:hint="eastAsia"/>
                <w:sz w:val="24"/>
              </w:rPr>
              <w:t>以及</w:t>
            </w:r>
            <w:r w:rsidRPr="00AC4242">
              <w:rPr>
                <w:rFonts w:ascii="宋体" w:hAnsi="宋体"/>
                <w:sz w:val="24"/>
              </w:rPr>
              <w:t>碰撞能量的自动优化，并可利用优化</w:t>
            </w:r>
            <w:r w:rsidRPr="00AC4242">
              <w:rPr>
                <w:rFonts w:ascii="宋体" w:hAnsi="宋体" w:hint="eastAsia"/>
                <w:sz w:val="24"/>
              </w:rPr>
              <w:t>后的</w:t>
            </w:r>
            <w:r w:rsidRPr="00AC4242">
              <w:rPr>
                <w:rFonts w:ascii="宋体" w:hAnsi="宋体"/>
                <w:sz w:val="24"/>
              </w:rPr>
              <w:t>参数</w:t>
            </w:r>
            <w:r w:rsidRPr="00AC4242">
              <w:rPr>
                <w:rFonts w:ascii="宋体" w:hAnsi="宋体" w:hint="eastAsia"/>
                <w:sz w:val="24"/>
              </w:rPr>
              <w:t>快速便捷</w:t>
            </w:r>
            <w:r w:rsidRPr="00AC4242">
              <w:rPr>
                <w:rFonts w:ascii="宋体" w:hAnsi="宋体"/>
                <w:sz w:val="24"/>
              </w:rPr>
              <w:t>地建立分析方法；</w:t>
            </w:r>
            <w:r w:rsidRPr="00AC4242">
              <w:rPr>
                <w:rFonts w:ascii="宋体" w:hAnsi="宋体" w:hint="eastAsia"/>
                <w:sz w:val="24"/>
              </w:rPr>
              <w:t>工作站及软件具备</w:t>
            </w:r>
            <w:r w:rsidRPr="00AC4242">
              <w:rPr>
                <w:rFonts w:ascii="宋体" w:hAnsi="宋体"/>
                <w:sz w:val="24"/>
              </w:rPr>
              <w:t>数据采集、数据处理、定性</w:t>
            </w:r>
            <w:r w:rsidRPr="00AC4242">
              <w:rPr>
                <w:rFonts w:ascii="宋体" w:hAnsi="宋体" w:hint="eastAsia"/>
                <w:sz w:val="24"/>
              </w:rPr>
              <w:t>定量</w:t>
            </w:r>
            <w:r w:rsidRPr="00AC4242">
              <w:rPr>
                <w:rFonts w:ascii="宋体" w:hAnsi="宋体"/>
                <w:sz w:val="24"/>
              </w:rPr>
              <w:t>分析</w:t>
            </w:r>
            <w:r w:rsidRPr="00AC4242">
              <w:rPr>
                <w:rFonts w:ascii="宋体" w:hAnsi="宋体" w:hint="eastAsia"/>
                <w:sz w:val="24"/>
              </w:rPr>
              <w:t>、</w:t>
            </w:r>
            <w:r w:rsidRPr="00AC4242">
              <w:rPr>
                <w:rFonts w:ascii="宋体" w:hAnsi="宋体"/>
                <w:sz w:val="24"/>
              </w:rPr>
              <w:t>建立数据库</w:t>
            </w:r>
            <w:r w:rsidRPr="00AC4242">
              <w:rPr>
                <w:rFonts w:ascii="宋体" w:hAnsi="宋体" w:hint="eastAsia"/>
                <w:sz w:val="24"/>
              </w:rPr>
              <w:t>、</w:t>
            </w:r>
            <w:r w:rsidRPr="00AC4242">
              <w:rPr>
                <w:rFonts w:ascii="宋体" w:hAnsi="宋体"/>
                <w:sz w:val="24"/>
              </w:rPr>
              <w:t>谱库检索</w:t>
            </w:r>
            <w:r w:rsidRPr="00AC4242">
              <w:rPr>
                <w:rFonts w:ascii="宋体" w:hAnsi="宋体" w:hint="eastAsia"/>
                <w:sz w:val="24"/>
              </w:rPr>
              <w:t>等</w:t>
            </w:r>
            <w:r w:rsidRPr="00AC4242">
              <w:rPr>
                <w:rFonts w:ascii="宋体" w:hAnsi="宋体"/>
                <w:sz w:val="24"/>
              </w:rPr>
              <w:t>功能</w:t>
            </w:r>
            <w:r w:rsidRPr="00AC4242">
              <w:rPr>
                <w:rFonts w:ascii="宋体" w:hAnsi="宋体" w:hint="eastAsia"/>
                <w:sz w:val="24"/>
              </w:rPr>
              <w:t>；</w:t>
            </w:r>
            <w:r w:rsidRPr="00AC4242">
              <w:rPr>
                <w:rFonts w:ascii="宋体" w:hAnsi="宋体"/>
                <w:sz w:val="24"/>
              </w:rPr>
              <w:t>Windows 10英文操作系统（64bit）</w:t>
            </w:r>
            <w:r w:rsidRPr="00AC4242">
              <w:rPr>
                <w:rFonts w:ascii="宋体" w:hAnsi="宋体" w:hint="eastAsia"/>
                <w:sz w:val="24"/>
              </w:rPr>
              <w:t>，</w:t>
            </w:r>
            <w:r w:rsidRPr="00AC4242">
              <w:rPr>
                <w:rFonts w:ascii="宋体" w:hAnsi="宋体"/>
                <w:sz w:val="24"/>
              </w:rPr>
              <w:t>软件能够满足当今分析检测实验室需求，提供能够实现最优化痕量分析的全套系统解决方案。</w:t>
            </w:r>
          </w:p>
          <w:p w:rsidR="00AC4242" w:rsidRPr="00AC4242" w:rsidRDefault="00AC4242" w:rsidP="00AC4242">
            <w:pPr>
              <w:spacing w:line="440" w:lineRule="exact"/>
              <w:rPr>
                <w:rFonts w:ascii="宋体" w:hAnsi="宋体"/>
                <w:b/>
                <w:bCs/>
                <w:sz w:val="24"/>
              </w:rPr>
            </w:pPr>
            <w:r w:rsidRPr="00AC4242">
              <w:rPr>
                <w:rFonts w:ascii="宋体" w:hAnsi="宋体" w:hint="eastAsia"/>
                <w:b/>
                <w:bCs/>
                <w:sz w:val="24"/>
              </w:rPr>
              <w:t>四</w:t>
            </w:r>
            <w:r w:rsidRPr="00AC4242">
              <w:rPr>
                <w:rFonts w:ascii="宋体" w:hAnsi="宋体"/>
                <w:b/>
                <w:bCs/>
                <w:sz w:val="24"/>
              </w:rPr>
              <w:t>、售后服务</w:t>
            </w:r>
          </w:p>
          <w:p w:rsidR="00AC4242" w:rsidRPr="00AC4242" w:rsidRDefault="00AC4242" w:rsidP="00AC4242">
            <w:pPr>
              <w:spacing w:line="440" w:lineRule="exact"/>
              <w:rPr>
                <w:rFonts w:ascii="宋体" w:hAnsi="宋体"/>
                <w:sz w:val="24"/>
              </w:rPr>
            </w:pPr>
            <w:r w:rsidRPr="00AC4242">
              <w:rPr>
                <w:rFonts w:ascii="宋体" w:hAnsi="宋体"/>
                <w:sz w:val="24"/>
              </w:rPr>
              <w:t>4.1整机保修至少一年。</w:t>
            </w:r>
          </w:p>
          <w:p w:rsidR="00AC4242" w:rsidRPr="00AC4242" w:rsidRDefault="00AC4242" w:rsidP="00AC4242">
            <w:pPr>
              <w:spacing w:line="440" w:lineRule="exact"/>
              <w:rPr>
                <w:rFonts w:ascii="宋体" w:hAnsi="宋体"/>
                <w:sz w:val="24"/>
              </w:rPr>
            </w:pPr>
            <w:r w:rsidRPr="00AC4242">
              <w:rPr>
                <w:rFonts w:ascii="宋体" w:hAnsi="宋体"/>
                <w:sz w:val="24"/>
              </w:rPr>
              <w:t>4.2仪器到货后5～10个工作日，专职液质工程师上门安装、调试，并在现场为用户提供上机操作培训；时间一周。</w:t>
            </w:r>
          </w:p>
          <w:p w:rsidR="00AC4242" w:rsidRPr="00AC4242" w:rsidRDefault="00AC4242" w:rsidP="00AC4242">
            <w:pPr>
              <w:spacing w:line="440" w:lineRule="exact"/>
              <w:rPr>
                <w:rFonts w:ascii="宋体" w:hAnsi="宋体"/>
                <w:sz w:val="24"/>
              </w:rPr>
            </w:pPr>
            <w:r w:rsidRPr="00AC4242">
              <w:rPr>
                <w:rFonts w:ascii="宋体" w:hAnsi="宋体"/>
                <w:sz w:val="24"/>
              </w:rPr>
              <w:t>4.3</w:t>
            </w:r>
            <w:r w:rsidRPr="00AC4242">
              <w:rPr>
                <w:rFonts w:ascii="宋体" w:hAnsi="宋体" w:hint="eastAsia"/>
                <w:sz w:val="24"/>
              </w:rPr>
              <w:t>厂家有驻地高分辨质谱应用工程师，在仪器验收完成后，仪器安装半年内或应用</w:t>
            </w:r>
            <w:proofErr w:type="gramStart"/>
            <w:r w:rsidRPr="00AC4242">
              <w:rPr>
                <w:rFonts w:ascii="宋体" w:hAnsi="宋体" w:hint="eastAsia"/>
                <w:sz w:val="24"/>
              </w:rPr>
              <w:t>户时间</w:t>
            </w:r>
            <w:proofErr w:type="gramEnd"/>
            <w:r w:rsidRPr="00AC4242">
              <w:rPr>
                <w:rFonts w:ascii="宋体" w:hAnsi="宋体" w:hint="eastAsia"/>
                <w:sz w:val="24"/>
              </w:rPr>
              <w:t>要求，用户实验室现场开设</w:t>
            </w:r>
            <w:r w:rsidRPr="00AC4242">
              <w:rPr>
                <w:rFonts w:ascii="宋体" w:hAnsi="宋体"/>
                <w:sz w:val="24"/>
              </w:rPr>
              <w:t>1</w:t>
            </w:r>
            <w:r w:rsidRPr="00AC4242">
              <w:rPr>
                <w:rFonts w:ascii="宋体" w:hAnsi="宋体" w:hint="eastAsia"/>
                <w:sz w:val="24"/>
              </w:rPr>
              <w:t>次培训课程，培训内容以仪器</w:t>
            </w:r>
            <w:r w:rsidRPr="00AC4242">
              <w:rPr>
                <w:rFonts w:ascii="宋体" w:hAnsi="宋体" w:hint="eastAsia"/>
                <w:sz w:val="24"/>
              </w:rPr>
              <w:lastRenderedPageBreak/>
              <w:t>操作、应用方法建立、软件分析为主。提供应用方法支持。</w:t>
            </w:r>
          </w:p>
        </w:tc>
        <w:tc>
          <w:tcPr>
            <w:tcW w:w="397" w:type="pct"/>
            <w:tcBorders>
              <w:left w:val="single" w:sz="4" w:space="0" w:color="auto"/>
            </w:tcBorders>
            <w:vAlign w:val="center"/>
          </w:tcPr>
          <w:p w:rsidR="00AC4242" w:rsidRPr="00AC4242" w:rsidRDefault="00AC4242" w:rsidP="00AC4242">
            <w:pPr>
              <w:spacing w:line="440" w:lineRule="exact"/>
              <w:rPr>
                <w:rFonts w:ascii="宋体" w:hAnsi="宋体" w:cs="宋体"/>
                <w:bCs/>
                <w:sz w:val="24"/>
              </w:rPr>
            </w:pPr>
            <w:r w:rsidRPr="00AC4242">
              <w:rPr>
                <w:rFonts w:ascii="宋体" w:hAnsi="宋体" w:cs="宋体" w:hint="eastAsia"/>
                <w:bCs/>
                <w:sz w:val="24"/>
              </w:rPr>
              <w:lastRenderedPageBreak/>
              <w:t>1</w:t>
            </w:r>
          </w:p>
        </w:tc>
      </w:tr>
    </w:tbl>
    <w:p w:rsidR="00AC4242" w:rsidRDefault="00AC4242" w:rsidP="00AC4242">
      <w:pPr>
        <w:spacing w:line="360" w:lineRule="auto"/>
        <w:rPr>
          <w:rFonts w:ascii="宋体" w:hAnsi="宋体"/>
          <w:b/>
          <w:color w:val="000000"/>
          <w:sz w:val="24"/>
        </w:rPr>
      </w:pPr>
      <w:r>
        <w:rPr>
          <w:rFonts w:ascii="宋体" w:hAnsi="宋体" w:hint="eastAsia"/>
          <w:b/>
          <w:color w:val="000000"/>
          <w:sz w:val="24"/>
        </w:rPr>
        <w:lastRenderedPageBreak/>
        <w:t>备注：1、供应商所提供的产品型号、产地等重要信息，需要与仪器机身保持一致。因供应商原因（有且不限于型号有误、出具的净重、参数等证明有误、保税区内税号问题等）造成进口货物无法正常报关产生的一切后果及费用由供应商自行承担。最终无法清关的，供应商须重新</w:t>
      </w:r>
      <w:proofErr w:type="gramStart"/>
      <w:r>
        <w:rPr>
          <w:rFonts w:ascii="宋体" w:hAnsi="宋体" w:hint="eastAsia"/>
          <w:b/>
          <w:color w:val="000000"/>
          <w:sz w:val="24"/>
        </w:rPr>
        <w:t>发运外贸</w:t>
      </w:r>
      <w:proofErr w:type="gramEnd"/>
      <w:r>
        <w:rPr>
          <w:rFonts w:ascii="宋体" w:hAnsi="宋体" w:hint="eastAsia"/>
          <w:b/>
          <w:color w:val="000000"/>
          <w:sz w:val="24"/>
        </w:rPr>
        <w:t xml:space="preserve">合同中约定的货物 ；                                                                                                                                                                                                                                                         </w:t>
      </w:r>
      <w:r>
        <w:rPr>
          <w:rFonts w:ascii="宋体" w:hAnsi="宋体"/>
          <w:b/>
          <w:color w:val="000000"/>
          <w:sz w:val="24"/>
        </w:rPr>
        <w:t xml:space="preserve">                                                                                                                                                                                                                                                                                                                                 </w:t>
      </w:r>
    </w:p>
    <w:p w:rsidR="00AC4242" w:rsidRDefault="00AC4242" w:rsidP="00AC4242">
      <w:pPr>
        <w:spacing w:line="360" w:lineRule="auto"/>
        <w:ind w:firstLineChars="200" w:firstLine="482"/>
        <w:rPr>
          <w:rFonts w:ascii="宋体" w:hAnsi="宋体"/>
        </w:rPr>
      </w:pPr>
      <w:r>
        <w:rPr>
          <w:rFonts w:ascii="宋体" w:hAnsi="宋体"/>
          <w:b/>
          <w:color w:val="000000"/>
          <w:sz w:val="24"/>
        </w:rPr>
        <w:t>2</w:t>
      </w:r>
      <w:r>
        <w:rPr>
          <w:rFonts w:ascii="宋体" w:hAnsi="宋体" w:hint="eastAsia"/>
          <w:b/>
          <w:color w:val="000000"/>
          <w:sz w:val="24"/>
        </w:rPr>
        <w:t>、</w:t>
      </w:r>
      <w:proofErr w:type="gramStart"/>
      <w:r>
        <w:rPr>
          <w:rFonts w:ascii="宋体" w:hAnsi="宋体" w:hint="eastAsia"/>
          <w:b/>
          <w:color w:val="000000"/>
          <w:sz w:val="24"/>
        </w:rPr>
        <w:t>“★”号项参数</w:t>
      </w:r>
      <w:proofErr w:type="gramEnd"/>
      <w:r>
        <w:rPr>
          <w:rFonts w:ascii="宋体" w:hAnsi="宋体" w:hint="eastAsia"/>
          <w:b/>
          <w:color w:val="000000"/>
          <w:sz w:val="24"/>
        </w:rPr>
        <w:t>为重要指标。</w:t>
      </w:r>
    </w:p>
    <w:p w:rsidR="009205E9" w:rsidRPr="00AC4242" w:rsidRDefault="009205E9">
      <w:bookmarkStart w:id="1" w:name="_GoBack"/>
      <w:bookmarkEnd w:id="1"/>
    </w:p>
    <w:sectPr w:rsidR="009205E9" w:rsidRPr="00AC4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42"/>
    <w:rsid w:val="009205E9"/>
    <w:rsid w:val="00AC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30AEC-7A1A-49EF-93FE-52BEB1FE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C4242"/>
    <w:pPr>
      <w:widowControl w:val="0"/>
      <w:spacing w:line="324"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AC4242"/>
    <w:pPr>
      <w:spacing w:line="240" w:lineRule="auto"/>
      <w:jc w:val="center"/>
    </w:pPr>
    <w:rPr>
      <w:sz w:val="30"/>
    </w:rPr>
  </w:style>
  <w:style w:type="character" w:customStyle="1" w:styleId="a5">
    <w:name w:val="标题 字符"/>
    <w:basedOn w:val="a1"/>
    <w:link w:val="a4"/>
    <w:qFormat/>
    <w:rsid w:val="00AC4242"/>
    <w:rPr>
      <w:rFonts w:ascii="Times New Roman" w:eastAsia="宋体" w:hAnsi="Times New Roman" w:cs="Times New Roman"/>
      <w:sz w:val="30"/>
      <w:szCs w:val="24"/>
    </w:rPr>
  </w:style>
  <w:style w:type="paragraph" w:styleId="a0">
    <w:name w:val="Body Text"/>
    <w:basedOn w:val="a"/>
    <w:link w:val="a6"/>
    <w:uiPriority w:val="99"/>
    <w:semiHidden/>
    <w:unhideWhenUsed/>
    <w:rsid w:val="00AC4242"/>
    <w:pPr>
      <w:spacing w:after="120"/>
    </w:pPr>
  </w:style>
  <w:style w:type="character" w:customStyle="1" w:styleId="a6">
    <w:name w:val="正文文本 字符"/>
    <w:basedOn w:val="a1"/>
    <w:link w:val="a0"/>
    <w:uiPriority w:val="99"/>
    <w:semiHidden/>
    <w:rsid w:val="00AC424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2758</Characters>
  <Application>Microsoft Office Word</Application>
  <DocSecurity>0</DocSecurity>
  <Lines>22</Lines>
  <Paragraphs>6</Paragraphs>
  <ScaleCrop>false</ScaleCrop>
  <Company>DoubleOX</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2023-03-02T08:57:00Z</dcterms:created>
  <dcterms:modified xsi:type="dcterms:W3CDTF">2023-03-02T08:57:00Z</dcterms:modified>
</cp:coreProperties>
</file>