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宋体" w:hAnsi="宋体" w:eastAsia="宋体" w:cs="宋体"/>
          <w:color w:val="000000"/>
          <w:sz w:val="24"/>
        </w:rPr>
      </w:pPr>
      <w:bookmarkStart w:id="0" w:name="_Toc183682338"/>
      <w:bookmarkStart w:id="1" w:name="_Toc217446030"/>
      <w:r>
        <w:rPr>
          <w:rFonts w:hint="eastAsia" w:ascii="宋体" w:hAnsi="宋体" w:eastAsia="宋体" w:cs="宋体"/>
          <w:b/>
          <w:color w:val="000000"/>
          <w:sz w:val="28"/>
          <w:szCs w:val="28"/>
        </w:rPr>
        <w:t>政府采购项目</w:t>
      </w:r>
    </w:p>
    <w:p>
      <w:pPr>
        <w:spacing w:line="360" w:lineRule="auto"/>
        <w:rPr>
          <w:rFonts w:hint="eastAsia" w:ascii="宋体" w:hAnsi="宋体" w:eastAsia="宋体" w:cs="宋体"/>
          <w:color w:val="000000"/>
          <w:sz w:val="22"/>
          <w:szCs w:val="22"/>
          <w:lang w:eastAsia="zh-CN"/>
        </w:rPr>
      </w:pPr>
      <w:r>
        <w:rPr>
          <w:rFonts w:hint="eastAsia" w:ascii="宋体" w:hAnsi="宋体" w:eastAsia="宋体" w:cs="宋体"/>
          <w:b/>
          <w:color w:val="000000"/>
          <w:sz w:val="28"/>
          <w:szCs w:val="28"/>
        </w:rPr>
        <w:t>采购项目编号：</w:t>
      </w:r>
      <w:r>
        <w:rPr>
          <w:rFonts w:hint="eastAsia" w:ascii="宋体" w:hAnsi="宋体" w:cs="宋体"/>
          <w:b/>
          <w:color w:val="000000"/>
          <w:sz w:val="28"/>
          <w:szCs w:val="28"/>
          <w:lang w:eastAsia="zh-CN"/>
        </w:rPr>
        <w:t>SXLX23-02-056Z（F）</w:t>
      </w:r>
    </w:p>
    <w:p>
      <w:pPr>
        <w:rPr>
          <w:rFonts w:hint="eastAsia" w:ascii="宋体" w:hAnsi="宋体" w:eastAsia="宋体" w:cs="宋体"/>
          <w:b/>
          <w:color w:val="000000"/>
          <w:sz w:val="52"/>
          <w:szCs w:val="52"/>
        </w:rPr>
      </w:pPr>
    </w:p>
    <w:p>
      <w:pPr>
        <w:rPr>
          <w:rFonts w:hint="eastAsia" w:ascii="宋体" w:hAnsi="宋体" w:eastAsia="宋体" w:cs="宋体"/>
          <w:b/>
          <w:color w:val="000000"/>
          <w:sz w:val="52"/>
          <w:szCs w:val="52"/>
        </w:rPr>
      </w:pPr>
    </w:p>
    <w:p>
      <w:pPr>
        <w:pStyle w:val="19"/>
        <w:rPr>
          <w:rFonts w:hint="eastAsia"/>
        </w:rPr>
      </w:pPr>
    </w:p>
    <w:p>
      <w:pPr>
        <w:tabs>
          <w:tab w:val="left" w:pos="5670"/>
        </w:tabs>
        <w:autoSpaceDE w:val="0"/>
        <w:autoSpaceDN w:val="0"/>
        <w:adjustRightInd w:val="0"/>
        <w:snapToGrid w:val="0"/>
        <w:spacing w:line="360" w:lineRule="auto"/>
        <w:jc w:val="center"/>
        <w:rPr>
          <w:rFonts w:hint="eastAsia" w:ascii="宋体" w:hAnsi="宋体" w:eastAsia="宋体" w:cs="宋体"/>
          <w:b/>
          <w:bCs/>
          <w:color w:val="000000"/>
          <w:sz w:val="48"/>
          <w:szCs w:val="48"/>
          <w:lang w:eastAsia="zh-CN"/>
        </w:rPr>
      </w:pPr>
      <w:r>
        <w:rPr>
          <w:rFonts w:hint="eastAsia" w:ascii="宋体" w:hAnsi="宋体" w:cs="宋体"/>
          <w:b/>
          <w:bCs/>
          <w:color w:val="000000"/>
          <w:sz w:val="60"/>
          <w:szCs w:val="60"/>
          <w:lang w:eastAsia="zh-CN"/>
        </w:rPr>
        <w:t>中共陕西省委组织部陕西干部网络学院云网络服务项目</w:t>
      </w:r>
    </w:p>
    <w:p>
      <w:pPr>
        <w:tabs>
          <w:tab w:val="left" w:pos="5670"/>
        </w:tabs>
        <w:autoSpaceDE w:val="0"/>
        <w:autoSpaceDN w:val="0"/>
        <w:adjustRightInd w:val="0"/>
        <w:snapToGrid w:val="0"/>
        <w:spacing w:line="360" w:lineRule="auto"/>
        <w:jc w:val="center"/>
        <w:rPr>
          <w:rFonts w:hint="eastAsia" w:ascii="宋体" w:hAnsi="宋体" w:eastAsia="宋体" w:cs="宋体"/>
          <w:color w:val="000000"/>
          <w:sz w:val="52"/>
          <w:szCs w:val="52"/>
        </w:rPr>
      </w:pPr>
    </w:p>
    <w:p>
      <w:pPr>
        <w:pStyle w:val="16"/>
        <w:adjustRightInd w:val="0"/>
        <w:snapToGrid w:val="0"/>
        <w:spacing w:line="360" w:lineRule="auto"/>
        <w:jc w:val="center"/>
        <w:rPr>
          <w:rFonts w:hint="eastAsia" w:ascii="宋体" w:hAnsi="宋体" w:eastAsia="宋体" w:cs="宋体"/>
          <w:sz w:val="84"/>
          <w:szCs w:val="84"/>
        </w:rPr>
      </w:pPr>
      <w:r>
        <w:rPr>
          <w:rFonts w:hint="eastAsia" w:ascii="宋体" w:hAnsi="宋体" w:eastAsia="宋体" w:cs="宋体"/>
          <w:sz w:val="84"/>
          <w:szCs w:val="84"/>
        </w:rPr>
        <w:t>单一来源采购文件</w:t>
      </w:r>
    </w:p>
    <w:p>
      <w:pPr>
        <w:pStyle w:val="16"/>
        <w:adjustRightInd w:val="0"/>
        <w:snapToGrid w:val="0"/>
        <w:spacing w:beforeLines="50" w:line="360" w:lineRule="auto"/>
        <w:rPr>
          <w:rFonts w:hint="eastAsia" w:ascii="宋体" w:hAnsi="宋体" w:eastAsia="宋体" w:cs="宋体"/>
          <w:b/>
          <w:sz w:val="32"/>
          <w:szCs w:val="32"/>
        </w:rPr>
      </w:pPr>
    </w:p>
    <w:p>
      <w:pPr>
        <w:pStyle w:val="16"/>
        <w:adjustRightInd w:val="0"/>
        <w:snapToGrid w:val="0"/>
        <w:spacing w:beforeLines="50" w:line="360" w:lineRule="auto"/>
        <w:rPr>
          <w:rFonts w:hint="eastAsia" w:ascii="宋体" w:hAnsi="宋体" w:eastAsia="宋体" w:cs="宋体"/>
          <w:b/>
          <w:sz w:val="32"/>
          <w:szCs w:val="32"/>
        </w:rPr>
      </w:pPr>
    </w:p>
    <w:p>
      <w:pPr>
        <w:pStyle w:val="16"/>
        <w:adjustRightInd w:val="0"/>
        <w:snapToGrid w:val="0"/>
        <w:spacing w:beforeLines="50" w:line="360" w:lineRule="auto"/>
        <w:rPr>
          <w:rFonts w:hint="eastAsia" w:ascii="宋体" w:hAnsi="宋体" w:eastAsia="宋体" w:cs="宋体"/>
          <w:b/>
          <w:sz w:val="32"/>
          <w:szCs w:val="32"/>
        </w:rPr>
      </w:pPr>
    </w:p>
    <w:p>
      <w:pPr>
        <w:pStyle w:val="16"/>
        <w:adjustRightInd w:val="0"/>
        <w:snapToGrid w:val="0"/>
        <w:spacing w:line="360" w:lineRule="auto"/>
        <w:ind w:left="846" w:leftChars="403" w:firstLine="156" w:firstLineChars="49"/>
        <w:rPr>
          <w:rFonts w:hint="eastAsia" w:ascii="宋体" w:hAnsi="宋体" w:eastAsia="宋体" w:cs="宋体"/>
          <w:sz w:val="32"/>
          <w:szCs w:val="32"/>
        </w:rPr>
      </w:pPr>
    </w:p>
    <w:p>
      <w:pPr>
        <w:ind w:firstLine="1968" w:firstLineChars="700"/>
        <w:rPr>
          <w:rFonts w:hint="eastAsia" w:ascii="宋体" w:hAnsi="宋体" w:eastAsia="宋体" w:cs="宋体"/>
          <w:b/>
          <w:sz w:val="28"/>
          <w:szCs w:val="28"/>
          <w:lang w:eastAsia="zh-CN"/>
        </w:rPr>
      </w:pPr>
      <w:r>
        <w:rPr>
          <w:rFonts w:hint="eastAsia" w:ascii="宋体" w:hAnsi="宋体" w:eastAsia="宋体" w:cs="宋体"/>
          <w:b/>
          <w:sz w:val="28"/>
          <w:szCs w:val="28"/>
        </w:rPr>
        <w:t xml:space="preserve">采 </w:t>
      </w:r>
      <w:r>
        <w:rPr>
          <w:rFonts w:hint="eastAsia" w:ascii="宋体" w:hAnsi="宋体" w:cs="宋体"/>
          <w:b/>
          <w:sz w:val="28"/>
          <w:szCs w:val="28"/>
          <w:lang w:val="en-US" w:eastAsia="zh-CN"/>
        </w:rPr>
        <w:t xml:space="preserve">  </w:t>
      </w:r>
      <w:r>
        <w:rPr>
          <w:rFonts w:hint="eastAsia" w:ascii="宋体" w:hAnsi="宋体" w:eastAsia="宋体" w:cs="宋体"/>
          <w:b/>
          <w:sz w:val="28"/>
          <w:szCs w:val="28"/>
        </w:rPr>
        <w:t>购</w:t>
      </w:r>
      <w:r>
        <w:rPr>
          <w:rFonts w:hint="eastAsia" w:ascii="宋体" w:hAnsi="宋体" w:cs="宋体"/>
          <w:b/>
          <w:sz w:val="28"/>
          <w:szCs w:val="28"/>
          <w:lang w:val="en-US" w:eastAsia="zh-CN"/>
        </w:rPr>
        <w:t xml:space="preserve">  </w:t>
      </w:r>
      <w:r>
        <w:rPr>
          <w:rFonts w:hint="eastAsia" w:ascii="宋体" w:hAnsi="宋体" w:eastAsia="宋体" w:cs="宋体"/>
          <w:b/>
          <w:sz w:val="28"/>
          <w:szCs w:val="28"/>
        </w:rPr>
        <w:t xml:space="preserve"> 人：</w:t>
      </w:r>
      <w:r>
        <w:rPr>
          <w:rFonts w:hint="eastAsia" w:ascii="宋体" w:hAnsi="宋体" w:eastAsia="宋体" w:cs="宋体"/>
          <w:b/>
          <w:sz w:val="28"/>
          <w:szCs w:val="28"/>
          <w:lang w:eastAsia="zh-CN"/>
        </w:rPr>
        <w:t>中共陕西省委组织部</w:t>
      </w:r>
    </w:p>
    <w:p>
      <w:pPr>
        <w:pStyle w:val="16"/>
        <w:adjustRightInd w:val="0"/>
        <w:snapToGrid w:val="0"/>
        <w:spacing w:line="360" w:lineRule="auto"/>
        <w:ind w:firstLine="1940" w:firstLineChars="690"/>
        <w:rPr>
          <w:rFonts w:hint="eastAsia" w:ascii="宋体" w:hAnsi="宋体" w:eastAsia="宋体" w:cs="宋体"/>
          <w:b/>
          <w:sz w:val="28"/>
          <w:szCs w:val="28"/>
        </w:rPr>
      </w:pPr>
    </w:p>
    <w:p>
      <w:pPr>
        <w:pStyle w:val="16"/>
        <w:adjustRightInd w:val="0"/>
        <w:snapToGrid w:val="0"/>
        <w:spacing w:line="360" w:lineRule="auto"/>
        <w:ind w:firstLine="1940" w:firstLineChars="690"/>
        <w:rPr>
          <w:rFonts w:hint="eastAsia" w:ascii="宋体" w:hAnsi="宋体" w:eastAsia="宋体" w:cs="宋体"/>
          <w:b/>
          <w:sz w:val="28"/>
          <w:szCs w:val="28"/>
        </w:rPr>
      </w:pPr>
      <w:r>
        <w:rPr>
          <w:rFonts w:hint="eastAsia" w:ascii="宋体" w:hAnsi="宋体" w:eastAsia="宋体" w:cs="宋体"/>
          <w:b/>
          <w:sz w:val="28"/>
          <w:szCs w:val="28"/>
        </w:rPr>
        <w:t>采购代理机构:陕西隆信项目管理有限公司</w:t>
      </w:r>
    </w:p>
    <w:p>
      <w:pPr>
        <w:spacing w:line="360" w:lineRule="auto"/>
        <w:jc w:val="center"/>
        <w:rPr>
          <w:rFonts w:hint="eastAsia" w:ascii="宋体" w:hAnsi="宋体" w:eastAsia="宋体" w:cs="宋体"/>
          <w:b/>
          <w:sz w:val="28"/>
          <w:szCs w:val="28"/>
          <w:lang w:val="zh-CN"/>
        </w:rPr>
      </w:pPr>
      <w:r>
        <w:rPr>
          <w:rFonts w:hint="eastAsia" w:ascii="宋体" w:hAnsi="宋体" w:eastAsia="宋体" w:cs="宋体"/>
          <w:b/>
          <w:sz w:val="28"/>
          <w:szCs w:val="28"/>
          <w:lang w:eastAsia="zh-CN"/>
        </w:rPr>
        <w:t>二〇二</w:t>
      </w:r>
      <w:r>
        <w:rPr>
          <w:rFonts w:hint="eastAsia" w:ascii="宋体" w:hAnsi="宋体" w:cs="宋体"/>
          <w:b/>
          <w:sz w:val="28"/>
          <w:szCs w:val="28"/>
          <w:lang w:eastAsia="zh-CN"/>
        </w:rPr>
        <w:t>三</w:t>
      </w:r>
      <w:r>
        <w:rPr>
          <w:rFonts w:hint="eastAsia" w:ascii="宋体" w:hAnsi="宋体" w:eastAsia="宋体" w:cs="宋体"/>
          <w:b/>
          <w:sz w:val="28"/>
          <w:szCs w:val="28"/>
          <w:lang w:val="zh-CN"/>
        </w:rPr>
        <w:t>年</w:t>
      </w:r>
      <w:r>
        <w:rPr>
          <w:rFonts w:hint="eastAsia" w:ascii="宋体" w:hAnsi="宋体" w:cs="宋体"/>
          <w:b/>
          <w:sz w:val="28"/>
          <w:szCs w:val="28"/>
          <w:lang w:val="en-US" w:eastAsia="zh-CN"/>
        </w:rPr>
        <w:t>六</w:t>
      </w:r>
      <w:r>
        <w:rPr>
          <w:rFonts w:hint="eastAsia" w:ascii="宋体" w:hAnsi="宋体" w:eastAsia="宋体" w:cs="宋体"/>
          <w:b/>
          <w:sz w:val="28"/>
          <w:szCs w:val="28"/>
          <w:lang w:val="zh-CN"/>
        </w:rPr>
        <w:t>月</w:t>
      </w:r>
    </w:p>
    <w:p>
      <w:pPr>
        <w:spacing w:line="360" w:lineRule="auto"/>
        <w:jc w:val="both"/>
        <w:rPr>
          <w:rFonts w:ascii="方正小标宋简体" w:hAnsi="宋体" w:eastAsia="方正小标宋简体"/>
          <w:bCs/>
          <w:color w:val="000000"/>
          <w:sz w:val="44"/>
          <w:szCs w:val="44"/>
          <w:lang w:val="zh-CN"/>
        </w:rPr>
      </w:pPr>
    </w:p>
    <w:p>
      <w:pPr>
        <w:spacing w:line="360" w:lineRule="auto"/>
        <w:ind w:firstLine="202" w:firstLineChars="46"/>
        <w:jc w:val="center"/>
        <w:rPr>
          <w:rFonts w:ascii="方正小标宋简体" w:hAnsi="宋体" w:eastAsia="方正小标宋简体"/>
          <w:bCs/>
          <w:color w:val="000000"/>
          <w:sz w:val="44"/>
          <w:szCs w:val="44"/>
          <w:lang w:val="zh-CN"/>
        </w:rPr>
      </w:pPr>
      <w:r>
        <w:rPr>
          <w:rFonts w:hint="eastAsia" w:ascii="方正小标宋简体" w:hAnsi="宋体" w:eastAsia="方正小标宋简体"/>
          <w:bCs/>
          <w:color w:val="000000"/>
          <w:sz w:val="44"/>
          <w:szCs w:val="44"/>
          <w:lang w:val="zh-CN"/>
        </w:rPr>
        <w:t>温馨提示</w:t>
      </w:r>
    </w:p>
    <w:p>
      <w:pPr>
        <w:spacing w:line="360" w:lineRule="auto"/>
        <w:ind w:firstLine="623" w:firstLineChars="194"/>
        <w:rPr>
          <w:rFonts w:ascii="宋体" w:hAnsi="宋体"/>
          <w:b/>
          <w:bCs/>
          <w:color w:val="000000"/>
          <w:sz w:val="32"/>
          <w:szCs w:val="32"/>
          <w:lang w:val="zh-CN"/>
        </w:rPr>
      </w:pPr>
    </w:p>
    <w:p>
      <w:pPr>
        <w:spacing w:line="360" w:lineRule="auto"/>
        <w:ind w:firstLine="543" w:firstLineChars="194"/>
        <w:rPr>
          <w:rFonts w:ascii="宋体" w:hAnsi="宋体"/>
          <w:bCs/>
          <w:color w:val="000000"/>
          <w:sz w:val="28"/>
          <w:szCs w:val="28"/>
          <w:lang w:val="zh-CN"/>
        </w:rPr>
      </w:pPr>
      <w:r>
        <w:rPr>
          <w:rFonts w:hint="eastAsia" w:ascii="宋体" w:hAnsi="宋体"/>
          <w:bCs/>
          <w:color w:val="000000"/>
          <w:sz w:val="28"/>
          <w:szCs w:val="28"/>
          <w:lang w:val="zh-CN"/>
        </w:rPr>
        <w:t>购买单一来源采购文件后，请仔细阅读，特别注意粗体部分，如有疑问，请来电咨询。</w:t>
      </w:r>
    </w:p>
    <w:p>
      <w:pPr>
        <w:spacing w:line="360" w:lineRule="auto"/>
        <w:rPr>
          <w:rFonts w:ascii="宋体" w:hAnsi="宋体"/>
          <w:bCs/>
          <w:color w:val="000000"/>
          <w:sz w:val="32"/>
          <w:szCs w:val="32"/>
          <w:lang w:val="zh-CN"/>
        </w:rPr>
      </w:pPr>
    </w:p>
    <w:p>
      <w:pPr>
        <w:spacing w:line="360" w:lineRule="auto"/>
        <w:ind w:firstLine="964" w:firstLineChars="300"/>
        <w:rPr>
          <w:rFonts w:hint="eastAsia" w:hAnsi="宋体" w:eastAsia="宋体"/>
          <w:sz w:val="32"/>
          <w:szCs w:val="32"/>
          <w:lang w:val="en-US" w:eastAsia="zh-CN"/>
        </w:rPr>
      </w:pPr>
      <w:r>
        <w:rPr>
          <w:rFonts w:hint="eastAsia" w:hAnsi="宋体"/>
          <w:b/>
          <w:sz w:val="32"/>
          <w:szCs w:val="32"/>
          <w:lang w:val="zh-CN"/>
        </w:rPr>
        <w:t>业务部电话：</w:t>
      </w:r>
      <w:r>
        <w:rPr>
          <w:rFonts w:hint="eastAsia" w:hAnsi="宋体"/>
          <w:sz w:val="32"/>
          <w:szCs w:val="32"/>
          <w:lang w:val="zh-CN"/>
        </w:rPr>
        <w:t>029-88489979-8209</w:t>
      </w:r>
    </w:p>
    <w:p>
      <w:pPr>
        <w:spacing w:line="360" w:lineRule="auto"/>
        <w:ind w:firstLine="964" w:firstLineChars="300"/>
        <w:rPr>
          <w:rFonts w:hint="eastAsia" w:hAnsi="宋体"/>
          <w:sz w:val="32"/>
          <w:szCs w:val="32"/>
          <w:lang w:val="zh-CN"/>
        </w:rPr>
      </w:pPr>
      <w:r>
        <w:rPr>
          <w:rFonts w:hint="eastAsia" w:hAnsi="宋体"/>
          <w:b/>
          <w:sz w:val="32"/>
          <w:szCs w:val="32"/>
          <w:lang w:val="zh-CN"/>
        </w:rPr>
        <w:t>财务部电话：</w:t>
      </w:r>
      <w:r>
        <w:rPr>
          <w:rFonts w:hint="eastAsia" w:hAnsi="宋体"/>
          <w:sz w:val="32"/>
          <w:szCs w:val="32"/>
          <w:lang w:val="zh-CN"/>
        </w:rPr>
        <w:t>029-88489979-8501</w:t>
      </w:r>
    </w:p>
    <w:p>
      <w:pPr>
        <w:pStyle w:val="19"/>
        <w:rPr>
          <w:rFonts w:hint="eastAsia" w:hAnsi="宋体"/>
          <w:sz w:val="32"/>
          <w:szCs w:val="32"/>
          <w:lang w:val="zh-CN"/>
        </w:rPr>
      </w:pPr>
    </w:p>
    <w:p>
      <w:pPr>
        <w:pStyle w:val="19"/>
        <w:rPr>
          <w:rFonts w:hint="eastAsia" w:hAnsi="宋体"/>
          <w:sz w:val="32"/>
          <w:szCs w:val="32"/>
          <w:lang w:val="zh-CN"/>
        </w:rPr>
      </w:pPr>
    </w:p>
    <w:p>
      <w:pPr>
        <w:pStyle w:val="19"/>
        <w:rPr>
          <w:rFonts w:hint="eastAsia" w:hAnsi="宋体"/>
          <w:sz w:val="32"/>
          <w:szCs w:val="32"/>
          <w:lang w:val="zh-CN"/>
        </w:rPr>
      </w:pPr>
    </w:p>
    <w:p>
      <w:pPr>
        <w:pStyle w:val="19"/>
        <w:rPr>
          <w:lang w:val="zh-CN"/>
        </w:rPr>
      </w:pPr>
    </w:p>
    <w:p>
      <w:pPr>
        <w:widowControl/>
        <w:spacing w:line="540" w:lineRule="exact"/>
        <w:ind w:right="-197" w:rightChars="-94" w:firstLine="555"/>
        <w:jc w:val="left"/>
        <w:rPr>
          <w:rFonts w:hint="eastAsia" w:ascii="宋体" w:hAnsi="宋体"/>
          <w:color w:val="auto"/>
          <w:sz w:val="28"/>
          <w:szCs w:val="28"/>
          <w:highlight w:val="none"/>
          <w:shd w:val="clear" w:color="auto" w:fill="FCFCFC"/>
        </w:rPr>
      </w:pPr>
    </w:p>
    <w:p>
      <w:pPr>
        <w:pStyle w:val="19"/>
        <w:rPr>
          <w:rFonts w:hint="eastAsia"/>
        </w:rPr>
      </w:pPr>
    </w:p>
    <w:p>
      <w:pPr>
        <w:widowControl/>
        <w:spacing w:line="540" w:lineRule="exact"/>
        <w:ind w:right="-197" w:rightChars="-94" w:firstLine="555"/>
        <w:jc w:val="left"/>
        <w:rPr>
          <w:rFonts w:hint="eastAsia" w:ascii="宋体" w:hAnsi="宋体"/>
          <w:color w:val="auto"/>
          <w:sz w:val="28"/>
          <w:szCs w:val="28"/>
          <w:highlight w:val="none"/>
          <w:shd w:val="clear" w:color="auto" w:fill="FCFCFC"/>
        </w:rPr>
      </w:pPr>
    </w:p>
    <w:p>
      <w:pPr>
        <w:spacing w:line="360" w:lineRule="auto"/>
        <w:rPr>
          <w:rFonts w:hint="eastAsia" w:ascii="宋体" w:hAnsi="宋体"/>
          <w:b/>
          <w:bCs/>
          <w:color w:val="auto"/>
          <w:sz w:val="30"/>
          <w:szCs w:val="30"/>
          <w:highlight w:val="none"/>
          <w:lang w:val="zh-CN"/>
        </w:rPr>
      </w:pPr>
      <w:r>
        <w:rPr>
          <w:rFonts w:hint="eastAsia" w:ascii="宋体" w:hAnsi="宋体"/>
          <w:b/>
          <w:bCs/>
          <w:color w:val="auto"/>
          <w:sz w:val="30"/>
          <w:szCs w:val="30"/>
          <w:highlight w:val="none"/>
          <w:lang w:val="zh-CN"/>
        </w:rPr>
        <w:t xml:space="preserve">     请将采购代理服务费汇至下列指定账户：</w:t>
      </w:r>
    </w:p>
    <w:p>
      <w:pPr>
        <w:widowControl/>
        <w:spacing w:line="540" w:lineRule="exact"/>
        <w:ind w:right="-197" w:rightChars="-94" w:firstLine="840" w:firstLineChars="300"/>
        <w:jc w:val="left"/>
        <w:rPr>
          <w:rFonts w:ascii="宋体" w:hAnsi="宋体"/>
          <w:color w:val="auto"/>
          <w:kern w:val="0"/>
          <w:sz w:val="28"/>
          <w:szCs w:val="28"/>
          <w:highlight w:val="none"/>
        </w:rPr>
      </w:pPr>
      <w:r>
        <w:rPr>
          <w:rFonts w:hint="eastAsia" w:ascii="宋体" w:hAnsi="宋体"/>
          <w:color w:val="auto"/>
          <w:kern w:val="0"/>
          <w:sz w:val="28"/>
          <w:szCs w:val="28"/>
          <w:highlight w:val="none"/>
        </w:rPr>
        <w:t>开户名称：陕西隆信项目管理有限公司</w:t>
      </w:r>
    </w:p>
    <w:p>
      <w:pPr>
        <w:widowControl/>
        <w:spacing w:line="540" w:lineRule="exact"/>
        <w:ind w:right="-197" w:rightChars="-94" w:firstLine="840" w:firstLineChars="300"/>
        <w:jc w:val="left"/>
        <w:rPr>
          <w:rFonts w:hint="eastAsia" w:ascii="宋体" w:hAnsi="宋体"/>
          <w:color w:val="auto"/>
          <w:kern w:val="0"/>
          <w:sz w:val="28"/>
          <w:szCs w:val="28"/>
          <w:highlight w:val="none"/>
        </w:rPr>
      </w:pPr>
      <w:r>
        <w:rPr>
          <w:rFonts w:hint="eastAsia" w:ascii="宋体" w:hAnsi="宋体"/>
          <w:color w:val="auto"/>
          <w:kern w:val="0"/>
          <w:sz w:val="28"/>
          <w:szCs w:val="28"/>
          <w:highlight w:val="none"/>
        </w:rPr>
        <w:t>开 户 行：招商银行股份有限公司西安土门支行</w:t>
      </w:r>
    </w:p>
    <w:p>
      <w:pPr>
        <w:widowControl/>
        <w:spacing w:line="540" w:lineRule="exact"/>
        <w:ind w:right="-197" w:rightChars="-94" w:firstLine="840" w:firstLineChars="300"/>
        <w:jc w:val="left"/>
        <w:rPr>
          <w:rFonts w:hint="eastAsia" w:ascii="宋体" w:hAnsi="宋体"/>
          <w:color w:val="auto"/>
          <w:kern w:val="0"/>
          <w:sz w:val="28"/>
          <w:szCs w:val="28"/>
          <w:highlight w:val="none"/>
        </w:rPr>
      </w:pPr>
      <w:r>
        <w:rPr>
          <w:rFonts w:hint="eastAsia" w:ascii="宋体" w:hAnsi="宋体"/>
          <w:color w:val="auto"/>
          <w:kern w:val="0"/>
          <w:sz w:val="28"/>
          <w:szCs w:val="28"/>
          <w:highlight w:val="none"/>
        </w:rPr>
        <w:t>账    号：129904064810902</w:t>
      </w:r>
    </w:p>
    <w:p>
      <w:pPr>
        <w:widowControl/>
        <w:spacing w:line="540" w:lineRule="exact"/>
        <w:ind w:right="-197" w:rightChars="-94" w:firstLine="1251" w:firstLineChars="447"/>
        <w:jc w:val="left"/>
        <w:rPr>
          <w:rFonts w:ascii="宋体" w:hAnsi="宋体"/>
          <w:kern w:val="0"/>
          <w:sz w:val="28"/>
          <w:szCs w:val="28"/>
        </w:rPr>
      </w:pPr>
    </w:p>
    <w:p>
      <w:pPr>
        <w:pStyle w:val="19"/>
        <w:rPr>
          <w:rFonts w:ascii="宋体" w:hAnsi="宋体"/>
          <w:kern w:val="0"/>
          <w:sz w:val="28"/>
          <w:szCs w:val="28"/>
        </w:rPr>
      </w:pPr>
    </w:p>
    <w:p>
      <w:pPr>
        <w:pStyle w:val="19"/>
        <w:rPr>
          <w:rFonts w:ascii="宋体" w:hAnsi="宋体"/>
          <w:kern w:val="0"/>
          <w:sz w:val="28"/>
          <w:szCs w:val="28"/>
        </w:rPr>
      </w:pPr>
    </w:p>
    <w:p>
      <w:pPr>
        <w:pStyle w:val="19"/>
        <w:rPr>
          <w:rFonts w:ascii="宋体" w:hAnsi="宋体"/>
          <w:kern w:val="0"/>
          <w:sz w:val="28"/>
          <w:szCs w:val="28"/>
        </w:rPr>
      </w:pPr>
    </w:p>
    <w:p>
      <w:pPr>
        <w:pStyle w:val="19"/>
        <w:rPr>
          <w:rFonts w:ascii="宋体" w:hAnsi="宋体"/>
          <w:kern w:val="0"/>
          <w:sz w:val="28"/>
          <w:szCs w:val="28"/>
        </w:rPr>
      </w:pPr>
    </w:p>
    <w:p>
      <w:pPr>
        <w:pStyle w:val="19"/>
        <w:rPr>
          <w:rFonts w:ascii="宋体" w:hAnsi="宋体"/>
          <w:kern w:val="0"/>
          <w:sz w:val="28"/>
          <w:szCs w:val="28"/>
        </w:rPr>
      </w:pPr>
    </w:p>
    <w:p>
      <w:pPr>
        <w:pStyle w:val="19"/>
        <w:rPr>
          <w:rFonts w:ascii="宋体" w:hAnsi="宋体"/>
          <w:kern w:val="0"/>
          <w:sz w:val="28"/>
          <w:szCs w:val="28"/>
        </w:rPr>
      </w:pPr>
    </w:p>
    <w:p>
      <w:pPr>
        <w:pStyle w:val="19"/>
        <w:rPr>
          <w:rFonts w:ascii="宋体" w:hAnsi="宋体"/>
          <w:kern w:val="0"/>
          <w:sz w:val="28"/>
          <w:szCs w:val="28"/>
        </w:rPr>
      </w:pPr>
    </w:p>
    <w:p>
      <w:pPr>
        <w:pStyle w:val="19"/>
        <w:rPr>
          <w:rFonts w:ascii="宋体" w:hAnsi="宋体"/>
          <w:kern w:val="0"/>
          <w:sz w:val="28"/>
          <w:szCs w:val="28"/>
        </w:rPr>
      </w:pPr>
    </w:p>
    <w:p>
      <w:pPr>
        <w:pStyle w:val="19"/>
        <w:rPr>
          <w:rFonts w:ascii="宋体" w:hAnsi="宋体"/>
          <w:kern w:val="0"/>
          <w:sz w:val="28"/>
          <w:szCs w:val="28"/>
        </w:rPr>
      </w:pPr>
    </w:p>
    <w:bookmarkEnd w:id="0"/>
    <w:bookmarkEnd w:id="1"/>
    <w:p>
      <w:pPr>
        <w:pStyle w:val="5"/>
        <w:spacing w:beforeLines="50" w:afterLines="100"/>
        <w:ind w:firstLine="0"/>
        <w:jc w:val="center"/>
        <w:rPr>
          <w:rFonts w:ascii="方正小标宋简体" w:hAnsi="宋体" w:eastAsia="方正小标宋简体"/>
          <w:kern w:val="44"/>
          <w:sz w:val="44"/>
          <w:szCs w:val="44"/>
        </w:rPr>
      </w:pPr>
      <w:r>
        <w:rPr>
          <w:rFonts w:hint="eastAsia" w:ascii="方正小标宋简体" w:hAnsi="宋体" w:eastAsia="方正小标宋简体"/>
          <w:kern w:val="44"/>
          <w:sz w:val="44"/>
          <w:szCs w:val="44"/>
        </w:rPr>
        <w:t>目  录</w:t>
      </w:r>
    </w:p>
    <w:p>
      <w:pPr>
        <w:pStyle w:val="21"/>
        <w:tabs>
          <w:tab w:val="right" w:leader="dot" w:pos="8949"/>
        </w:tabs>
        <w:spacing w:line="360" w:lineRule="auto"/>
        <w:rPr>
          <w:rFonts w:asciiTheme="minorEastAsia" w:hAnsiTheme="minorEastAsia" w:eastAsiaTheme="minorEastAsia" w:cstheme="minorBidi"/>
          <w:sz w:val="28"/>
          <w:szCs w:val="28"/>
        </w:rPr>
      </w:pPr>
      <w:r>
        <w:rPr>
          <w:rFonts w:asciiTheme="minorEastAsia" w:hAnsiTheme="minorEastAsia" w:eastAsiaTheme="minorEastAsia"/>
          <w:kern w:val="44"/>
          <w:sz w:val="28"/>
          <w:szCs w:val="28"/>
        </w:rPr>
        <w:fldChar w:fldCharType="begin"/>
      </w:r>
      <w:r>
        <w:rPr>
          <w:rFonts w:asciiTheme="minorEastAsia" w:hAnsiTheme="minorEastAsia" w:eastAsiaTheme="minorEastAsia"/>
          <w:kern w:val="44"/>
          <w:sz w:val="28"/>
          <w:szCs w:val="28"/>
        </w:rPr>
        <w:instrText xml:space="preserve"> TOC \o "1-2" \h \z \u </w:instrText>
      </w:r>
      <w:r>
        <w:rPr>
          <w:rFonts w:asciiTheme="minorEastAsia" w:hAnsiTheme="minorEastAsia" w:eastAsiaTheme="minorEastAsia"/>
          <w:kern w:val="44"/>
          <w:sz w:val="28"/>
          <w:szCs w:val="28"/>
        </w:rPr>
        <w:fldChar w:fldCharType="separate"/>
      </w:r>
      <w:r>
        <w:fldChar w:fldCharType="begin"/>
      </w:r>
      <w:r>
        <w:instrText xml:space="preserve"> HYPERLINK \l "_Toc36814672" </w:instrText>
      </w:r>
      <w:r>
        <w:fldChar w:fldCharType="separate"/>
      </w:r>
      <w:r>
        <w:rPr>
          <w:rStyle w:val="31"/>
          <w:rFonts w:hint="eastAsia" w:asciiTheme="minorEastAsia" w:hAnsiTheme="minorEastAsia" w:eastAsiaTheme="minorEastAsia"/>
          <w:kern w:val="44"/>
          <w:sz w:val="28"/>
          <w:szCs w:val="28"/>
        </w:rPr>
        <w:t>第一</w:t>
      </w:r>
      <w:r>
        <w:rPr>
          <w:rStyle w:val="31"/>
          <w:rFonts w:hint="eastAsia" w:asciiTheme="minorEastAsia" w:hAnsiTheme="minorEastAsia" w:eastAsiaTheme="minorEastAsia"/>
          <w:sz w:val="28"/>
          <w:szCs w:val="28"/>
        </w:rPr>
        <w:t>章</w:t>
      </w:r>
      <w:r>
        <w:rPr>
          <w:rStyle w:val="31"/>
          <w:rFonts w:asciiTheme="minorEastAsia" w:hAnsiTheme="minorEastAsia" w:eastAsiaTheme="minorEastAsia"/>
          <w:sz w:val="28"/>
          <w:szCs w:val="28"/>
        </w:rPr>
        <w:t xml:space="preserve">  </w:t>
      </w:r>
      <w:r>
        <w:rPr>
          <w:rStyle w:val="31"/>
          <w:rFonts w:hint="eastAsia" w:asciiTheme="minorEastAsia" w:hAnsiTheme="minorEastAsia" w:eastAsiaTheme="minorEastAsia"/>
          <w:sz w:val="28"/>
          <w:szCs w:val="28"/>
        </w:rPr>
        <w:t>单一来源采购邀请书</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1"/>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"_Toc36814673" </w:instrText>
      </w:r>
      <w:r>
        <w:fldChar w:fldCharType="separate"/>
      </w:r>
      <w:r>
        <w:rPr>
          <w:rStyle w:val="31"/>
          <w:rFonts w:hint="eastAsia" w:asciiTheme="minorEastAsia" w:hAnsiTheme="minorEastAsia" w:eastAsiaTheme="minorEastAsia"/>
          <w:kern w:val="44"/>
          <w:sz w:val="28"/>
          <w:szCs w:val="28"/>
        </w:rPr>
        <w:t>第二章</w:t>
      </w:r>
      <w:r>
        <w:rPr>
          <w:rStyle w:val="31"/>
          <w:rFonts w:asciiTheme="minorEastAsia" w:hAnsiTheme="minorEastAsia" w:eastAsiaTheme="minorEastAsia"/>
          <w:kern w:val="44"/>
          <w:sz w:val="28"/>
          <w:szCs w:val="28"/>
        </w:rPr>
        <w:t xml:space="preserve">  </w:t>
      </w:r>
      <w:r>
        <w:rPr>
          <w:rStyle w:val="31"/>
          <w:rFonts w:hint="eastAsia" w:asciiTheme="minorEastAsia" w:hAnsiTheme="minorEastAsia" w:eastAsiaTheme="minorEastAsia"/>
          <w:kern w:val="44"/>
          <w:sz w:val="28"/>
          <w:szCs w:val="28"/>
        </w:rPr>
        <w:t>谈判须知</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3"/>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"_Toc36814674" </w:instrText>
      </w:r>
      <w:r>
        <w:fldChar w:fldCharType="separate"/>
      </w:r>
      <w:r>
        <w:rPr>
          <w:rStyle w:val="31"/>
          <w:rFonts w:asciiTheme="minorEastAsia" w:hAnsiTheme="minorEastAsia" w:eastAsiaTheme="minorEastAsia"/>
          <w:bCs/>
          <w:sz w:val="28"/>
          <w:szCs w:val="28"/>
        </w:rPr>
        <w:t>1.</w:t>
      </w:r>
      <w:r>
        <w:rPr>
          <w:rStyle w:val="31"/>
          <w:rFonts w:hint="eastAsia" w:asciiTheme="minorEastAsia" w:hAnsiTheme="minorEastAsia" w:eastAsiaTheme="minorEastAsia"/>
          <w:bCs/>
          <w:sz w:val="28"/>
          <w:szCs w:val="28"/>
        </w:rPr>
        <w:t>总</w:t>
      </w:r>
      <w:r>
        <w:rPr>
          <w:rStyle w:val="31"/>
          <w:rFonts w:asciiTheme="minorEastAsia" w:hAnsiTheme="minorEastAsia" w:eastAsiaTheme="minorEastAsia"/>
          <w:bCs/>
          <w:sz w:val="28"/>
          <w:szCs w:val="28"/>
        </w:rPr>
        <w:t xml:space="preserve">  </w:t>
      </w:r>
      <w:r>
        <w:rPr>
          <w:rStyle w:val="31"/>
          <w:rFonts w:hint="eastAsia" w:asciiTheme="minorEastAsia" w:hAnsiTheme="minorEastAsia" w:eastAsiaTheme="minorEastAsia"/>
          <w:bCs/>
          <w:sz w:val="28"/>
          <w:szCs w:val="28"/>
        </w:rPr>
        <w:t>则</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_Toc36814674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10</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3"/>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"_Toc36814675" </w:instrText>
      </w:r>
      <w:r>
        <w:fldChar w:fldCharType="separate"/>
      </w:r>
      <w:r>
        <w:rPr>
          <w:rStyle w:val="31"/>
          <w:rFonts w:asciiTheme="minorEastAsia" w:hAnsiTheme="minorEastAsia" w:eastAsiaTheme="minorEastAsia"/>
          <w:bCs/>
          <w:sz w:val="28"/>
          <w:szCs w:val="28"/>
        </w:rPr>
        <w:t>2.</w:t>
      </w:r>
      <w:r>
        <w:rPr>
          <w:rStyle w:val="31"/>
          <w:rFonts w:hint="eastAsia" w:asciiTheme="minorEastAsia" w:hAnsiTheme="minorEastAsia" w:eastAsiaTheme="minorEastAsia"/>
          <w:bCs/>
          <w:sz w:val="28"/>
          <w:szCs w:val="28"/>
        </w:rPr>
        <w:t>单一来源采购文件</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_Toc36814675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3"/>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"_Toc36814676" </w:instrText>
      </w:r>
      <w:r>
        <w:fldChar w:fldCharType="separate"/>
      </w:r>
      <w:r>
        <w:rPr>
          <w:rStyle w:val="31"/>
          <w:rFonts w:asciiTheme="minorEastAsia" w:hAnsiTheme="minorEastAsia" w:eastAsiaTheme="minorEastAsia"/>
          <w:bCs/>
          <w:sz w:val="28"/>
          <w:szCs w:val="28"/>
        </w:rPr>
        <w:t>3.</w:t>
      </w:r>
      <w:r>
        <w:rPr>
          <w:rStyle w:val="31"/>
          <w:rFonts w:hint="eastAsia" w:asciiTheme="minorEastAsia" w:hAnsiTheme="minorEastAsia" w:eastAsiaTheme="minorEastAsia"/>
          <w:bCs/>
          <w:sz w:val="28"/>
          <w:szCs w:val="28"/>
        </w:rPr>
        <w:t>单一来源采购响应文件</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_Toc36814676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3"/>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"_Toc36814677" </w:instrText>
      </w:r>
      <w:r>
        <w:fldChar w:fldCharType="separate"/>
      </w:r>
      <w:r>
        <w:rPr>
          <w:rStyle w:val="31"/>
          <w:rFonts w:asciiTheme="minorEastAsia" w:hAnsiTheme="minorEastAsia" w:eastAsiaTheme="minorEastAsia"/>
          <w:bCs/>
          <w:sz w:val="28"/>
          <w:szCs w:val="28"/>
        </w:rPr>
        <w:t>4.</w:t>
      </w:r>
      <w:r>
        <w:rPr>
          <w:rStyle w:val="31"/>
          <w:rFonts w:hint="eastAsia" w:asciiTheme="minorEastAsia" w:hAnsiTheme="minorEastAsia" w:eastAsiaTheme="minorEastAsia"/>
          <w:bCs/>
          <w:sz w:val="28"/>
          <w:szCs w:val="28"/>
        </w:rPr>
        <w:t>递交响应文件</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_Toc36814677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3"/>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"_Toc36814678" </w:instrText>
      </w:r>
      <w:r>
        <w:fldChar w:fldCharType="separate"/>
      </w:r>
      <w:r>
        <w:rPr>
          <w:rStyle w:val="31"/>
          <w:rFonts w:asciiTheme="minorEastAsia" w:hAnsiTheme="minorEastAsia" w:eastAsiaTheme="minorEastAsia"/>
          <w:sz w:val="28"/>
          <w:szCs w:val="28"/>
        </w:rPr>
        <w:t>5.</w:t>
      </w:r>
      <w:r>
        <w:rPr>
          <w:rStyle w:val="31"/>
          <w:rFonts w:hint="eastAsia" w:asciiTheme="minorEastAsia" w:hAnsiTheme="minorEastAsia" w:eastAsiaTheme="minorEastAsia"/>
          <w:sz w:val="28"/>
          <w:szCs w:val="28"/>
        </w:rPr>
        <w:t>协商与谈判</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_Toc36814678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3"/>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"_Toc36814679" </w:instrText>
      </w:r>
      <w:r>
        <w:fldChar w:fldCharType="separate"/>
      </w:r>
      <w:r>
        <w:rPr>
          <w:rStyle w:val="31"/>
          <w:rFonts w:asciiTheme="minorEastAsia" w:hAnsiTheme="minorEastAsia" w:eastAsiaTheme="minorEastAsia"/>
          <w:sz w:val="28"/>
          <w:szCs w:val="28"/>
        </w:rPr>
        <w:t>6.</w:t>
      </w:r>
      <w:r>
        <w:rPr>
          <w:rStyle w:val="31"/>
          <w:rFonts w:hint="eastAsia" w:asciiTheme="minorEastAsia" w:hAnsiTheme="minorEastAsia" w:eastAsiaTheme="minorEastAsia"/>
          <w:sz w:val="28"/>
          <w:szCs w:val="28"/>
        </w:rPr>
        <w:t>合同授予</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_Toc36814679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3"/>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"_Toc36814680" </w:instrText>
      </w:r>
      <w:r>
        <w:fldChar w:fldCharType="separate"/>
      </w:r>
      <w:r>
        <w:rPr>
          <w:rStyle w:val="31"/>
          <w:rFonts w:asciiTheme="minorEastAsia" w:hAnsiTheme="minorEastAsia" w:eastAsiaTheme="minorEastAsia"/>
          <w:sz w:val="28"/>
          <w:szCs w:val="28"/>
          <w:lang w:val="zh-CN"/>
        </w:rPr>
        <w:t xml:space="preserve">7. </w:t>
      </w:r>
      <w:r>
        <w:rPr>
          <w:rStyle w:val="31"/>
          <w:rFonts w:hint="eastAsia" w:asciiTheme="minorEastAsia" w:hAnsiTheme="minorEastAsia" w:eastAsiaTheme="minorEastAsia"/>
          <w:sz w:val="28"/>
          <w:szCs w:val="28"/>
          <w:lang w:val="zh-CN"/>
        </w:rPr>
        <w:t>纪律和监督</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_Toc36814680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3"/>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"_Toc36814681" </w:instrText>
      </w:r>
      <w:r>
        <w:fldChar w:fldCharType="separate"/>
      </w:r>
      <w:r>
        <w:rPr>
          <w:rStyle w:val="31"/>
          <w:rFonts w:asciiTheme="minorEastAsia" w:hAnsiTheme="minorEastAsia" w:eastAsiaTheme="minorEastAsia"/>
          <w:sz w:val="28"/>
          <w:szCs w:val="28"/>
        </w:rPr>
        <w:t>8.</w:t>
      </w:r>
      <w:r>
        <w:rPr>
          <w:rStyle w:val="31"/>
          <w:rFonts w:hint="eastAsia" w:asciiTheme="minorEastAsia" w:hAnsiTheme="minorEastAsia" w:eastAsiaTheme="minorEastAsia"/>
          <w:sz w:val="28"/>
          <w:szCs w:val="28"/>
        </w:rPr>
        <w:t>质疑与投诉</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_Toc36814681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23</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3"/>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"_Toc36814682" </w:instrText>
      </w:r>
      <w:r>
        <w:fldChar w:fldCharType="separate"/>
      </w:r>
      <w:r>
        <w:rPr>
          <w:rStyle w:val="31"/>
          <w:rFonts w:asciiTheme="minorEastAsia" w:hAnsiTheme="minorEastAsia" w:eastAsiaTheme="minorEastAsia"/>
          <w:sz w:val="28"/>
          <w:szCs w:val="28"/>
        </w:rPr>
        <w:t>9.</w:t>
      </w:r>
      <w:r>
        <w:rPr>
          <w:rStyle w:val="31"/>
          <w:rFonts w:hint="eastAsia" w:asciiTheme="minorEastAsia" w:hAnsiTheme="minorEastAsia" w:eastAsiaTheme="minorEastAsia"/>
          <w:sz w:val="28"/>
          <w:szCs w:val="28"/>
          <w:lang w:eastAsia="zh-CN"/>
        </w:rPr>
        <w:t>采购</w:t>
      </w:r>
      <w:r>
        <w:rPr>
          <w:rStyle w:val="31"/>
          <w:rFonts w:hint="eastAsia" w:asciiTheme="minorEastAsia" w:hAnsiTheme="minorEastAsia" w:eastAsiaTheme="minorEastAsia"/>
          <w:sz w:val="28"/>
          <w:szCs w:val="28"/>
        </w:rPr>
        <w:t>代理服务费</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_Toc36814682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3"/>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"_Toc36814683" </w:instrText>
      </w:r>
      <w:r>
        <w:fldChar w:fldCharType="separate"/>
      </w:r>
      <w:r>
        <w:rPr>
          <w:rStyle w:val="31"/>
          <w:rFonts w:asciiTheme="minorEastAsia" w:hAnsiTheme="minorEastAsia" w:eastAsiaTheme="minorEastAsia"/>
          <w:sz w:val="28"/>
          <w:szCs w:val="28"/>
        </w:rPr>
        <w:t>10.</w:t>
      </w:r>
      <w:r>
        <w:rPr>
          <w:rStyle w:val="31"/>
          <w:rFonts w:hint="eastAsia" w:asciiTheme="minorEastAsia" w:hAnsiTheme="minorEastAsia" w:eastAsiaTheme="minorEastAsia"/>
          <w:sz w:val="28"/>
          <w:szCs w:val="28"/>
        </w:rPr>
        <w:t>其他</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_Toc36814683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1"/>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"_Toc36814684" </w:instrText>
      </w:r>
      <w:r>
        <w:fldChar w:fldCharType="separate"/>
      </w:r>
      <w:r>
        <w:rPr>
          <w:rStyle w:val="31"/>
          <w:rFonts w:hint="eastAsia" w:asciiTheme="minorEastAsia" w:hAnsiTheme="minorEastAsia" w:eastAsiaTheme="minorEastAsia"/>
          <w:kern w:val="44"/>
          <w:sz w:val="28"/>
          <w:szCs w:val="28"/>
        </w:rPr>
        <w:t>第三章</w:t>
      </w:r>
      <w:r>
        <w:rPr>
          <w:rStyle w:val="31"/>
          <w:rFonts w:asciiTheme="minorEastAsia" w:hAnsiTheme="minorEastAsia" w:eastAsiaTheme="minorEastAsia"/>
          <w:kern w:val="44"/>
          <w:sz w:val="28"/>
          <w:szCs w:val="28"/>
        </w:rPr>
        <w:t xml:space="preserve"> </w:t>
      </w:r>
      <w:r>
        <w:rPr>
          <w:rStyle w:val="31"/>
          <w:rFonts w:hint="eastAsia" w:asciiTheme="minorEastAsia" w:hAnsiTheme="minorEastAsia" w:eastAsiaTheme="minorEastAsia"/>
          <w:kern w:val="44"/>
          <w:sz w:val="28"/>
          <w:szCs w:val="28"/>
        </w:rPr>
        <w:t>采购内容及要求</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_Toc36814684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26</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1"/>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"_Toc36814691" </w:instrText>
      </w:r>
      <w:r>
        <w:fldChar w:fldCharType="separate"/>
      </w:r>
      <w:r>
        <w:rPr>
          <w:rStyle w:val="31"/>
          <w:rFonts w:hint="eastAsia" w:asciiTheme="minorEastAsia" w:hAnsiTheme="minorEastAsia" w:eastAsiaTheme="minorEastAsia"/>
          <w:kern w:val="44"/>
          <w:sz w:val="28"/>
          <w:szCs w:val="28"/>
        </w:rPr>
        <w:t>第四章</w:t>
      </w:r>
      <w:r>
        <w:rPr>
          <w:rStyle w:val="31"/>
          <w:rFonts w:asciiTheme="minorEastAsia" w:hAnsiTheme="minorEastAsia" w:eastAsiaTheme="minorEastAsia"/>
          <w:kern w:val="44"/>
          <w:sz w:val="28"/>
          <w:szCs w:val="28"/>
        </w:rPr>
        <w:t xml:space="preserve">  </w:t>
      </w:r>
      <w:r>
        <w:rPr>
          <w:rStyle w:val="31"/>
          <w:rFonts w:hint="eastAsia" w:asciiTheme="minorEastAsia" w:hAnsiTheme="minorEastAsia" w:eastAsiaTheme="minorEastAsia"/>
          <w:kern w:val="44"/>
          <w:sz w:val="28"/>
          <w:szCs w:val="28"/>
        </w:rPr>
        <w:t>政府采购合同格式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_Toc36814691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1"/>
        <w:tabs>
          <w:tab w:val="right" w:leader="dot" w:pos="8949"/>
        </w:tabs>
        <w:spacing w:line="360" w:lineRule="auto"/>
        <w:rPr>
          <w:rFonts w:asciiTheme="minorEastAsia" w:hAnsiTheme="minorEastAsia" w:eastAsiaTheme="minorEastAsia" w:cstheme="minorBidi"/>
          <w:sz w:val="28"/>
          <w:szCs w:val="28"/>
        </w:rPr>
      </w:pPr>
      <w:r>
        <w:fldChar w:fldCharType="begin"/>
      </w:r>
      <w:r>
        <w:instrText xml:space="preserve"> HYPERLINK \l "_Toc36814692" </w:instrText>
      </w:r>
      <w:r>
        <w:fldChar w:fldCharType="separate"/>
      </w:r>
      <w:r>
        <w:rPr>
          <w:rStyle w:val="31"/>
          <w:rFonts w:hint="eastAsia" w:asciiTheme="minorEastAsia" w:hAnsiTheme="minorEastAsia" w:eastAsiaTheme="minorEastAsia"/>
          <w:kern w:val="44"/>
          <w:sz w:val="28"/>
          <w:szCs w:val="28"/>
        </w:rPr>
        <w:t>第五章</w:t>
      </w:r>
      <w:r>
        <w:rPr>
          <w:rStyle w:val="31"/>
          <w:rFonts w:asciiTheme="minorEastAsia" w:hAnsiTheme="minorEastAsia" w:eastAsiaTheme="minorEastAsia"/>
          <w:kern w:val="44"/>
          <w:sz w:val="28"/>
          <w:szCs w:val="28"/>
        </w:rPr>
        <w:t xml:space="preserve"> </w:t>
      </w:r>
      <w:r>
        <w:rPr>
          <w:rStyle w:val="31"/>
          <w:rFonts w:hint="eastAsia" w:asciiTheme="minorEastAsia" w:hAnsiTheme="minorEastAsia" w:eastAsiaTheme="minorEastAsia"/>
          <w:kern w:val="44"/>
          <w:sz w:val="28"/>
          <w:szCs w:val="28"/>
        </w:rPr>
        <w:t>响应文件格式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_Toc36814692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38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5"/>
        <w:spacing w:beforeLines="50" w:afterLines="100" w:line="360" w:lineRule="auto"/>
        <w:ind w:firstLine="0"/>
        <w:rPr>
          <w:rFonts w:ascii="方正小标宋简体" w:hAnsi="宋体" w:eastAsia="方正小标宋简体"/>
          <w:kern w:val="44"/>
          <w:sz w:val="44"/>
          <w:szCs w:val="44"/>
        </w:rPr>
      </w:pPr>
      <w:r>
        <w:rPr>
          <w:rFonts w:asciiTheme="minorEastAsia" w:hAnsiTheme="minorEastAsia" w:eastAsiaTheme="minorEastAsia"/>
          <w:kern w:val="44"/>
          <w:sz w:val="28"/>
          <w:szCs w:val="28"/>
        </w:rPr>
        <w:fldChar w:fldCharType="end"/>
      </w:r>
    </w:p>
    <w:p>
      <w:pPr>
        <w:pStyle w:val="5"/>
        <w:spacing w:beforeLines="50" w:afterLines="100"/>
        <w:ind w:firstLine="0"/>
        <w:jc w:val="center"/>
        <w:rPr>
          <w:rFonts w:ascii="方正小标宋简体" w:hAnsi="宋体" w:eastAsia="方正小标宋简体"/>
          <w:kern w:val="44"/>
          <w:sz w:val="44"/>
          <w:szCs w:val="44"/>
        </w:rPr>
        <w:sectPr>
          <w:headerReference r:id="rId4" w:type="first"/>
          <w:headerReference r:id="rId3" w:type="default"/>
          <w:footerReference r:id="rId5" w:type="default"/>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5"/>
        <w:spacing w:beforeLines="50" w:afterLines="100"/>
        <w:ind w:firstLine="0"/>
        <w:jc w:val="center"/>
        <w:outlineLvl w:val="0"/>
        <w:rPr>
          <w:rFonts w:ascii="方正小标宋简体" w:hAnsi="宋体" w:eastAsia="方正小标宋简体"/>
        </w:rPr>
      </w:pPr>
      <w:bookmarkStart w:id="2" w:name="_Toc36814672"/>
      <w:r>
        <w:rPr>
          <w:rFonts w:hint="eastAsia" w:ascii="方正小标宋简体" w:hAnsi="宋体" w:eastAsia="方正小标宋简体"/>
          <w:kern w:val="44"/>
          <w:sz w:val="44"/>
          <w:szCs w:val="44"/>
        </w:rPr>
        <w:t>第一</w:t>
      </w:r>
      <w:r>
        <w:rPr>
          <w:rFonts w:hint="eastAsia" w:ascii="方正小标宋简体" w:hAnsi="宋体" w:eastAsia="方正小标宋简体"/>
          <w:sz w:val="44"/>
          <w:szCs w:val="44"/>
        </w:rPr>
        <w:t>章  单一来源采购邀请书</w:t>
      </w:r>
      <w:bookmarkEnd w:id="2"/>
    </w:p>
    <w:p>
      <w:pPr>
        <w:widowControl/>
        <w:spacing w:line="360" w:lineRule="auto"/>
        <w:ind w:right="-197" w:rightChars="-94"/>
        <w:jc w:val="left"/>
        <w:rPr>
          <w:rFonts w:hint="eastAsia" w:asciiTheme="minorEastAsia" w:hAnsiTheme="minorEastAsia" w:eastAsiaTheme="minorEastAsia"/>
          <w:kern w:val="0"/>
          <w:szCs w:val="21"/>
          <w:lang w:eastAsia="zh-CN"/>
        </w:rPr>
      </w:pPr>
    </w:p>
    <w:p>
      <w:pPr>
        <w:widowControl/>
        <w:spacing w:line="360" w:lineRule="auto"/>
        <w:ind w:right="-197" w:rightChars="-94"/>
        <w:jc w:val="left"/>
        <w:rPr>
          <w:rFonts w:asciiTheme="minorEastAsia" w:hAnsiTheme="minorEastAsia" w:eastAsiaTheme="minorEastAsia"/>
          <w:b/>
          <w:bCs/>
          <w:color w:val="F79646" w:themeColor="accent6"/>
          <w:kern w:val="0"/>
          <w:szCs w:val="21"/>
          <w14:textFill>
            <w14:solidFill>
              <w14:schemeClr w14:val="accent6"/>
            </w14:solidFill>
          </w14:textFill>
        </w:rPr>
      </w:pPr>
      <w:r>
        <w:rPr>
          <w:rFonts w:hint="eastAsia" w:asciiTheme="minorEastAsia" w:hAnsiTheme="minorEastAsia" w:eastAsiaTheme="minorEastAsia"/>
          <w:b/>
          <w:bCs/>
          <w:kern w:val="0"/>
          <w:szCs w:val="21"/>
          <w:lang w:eastAsia="zh-CN"/>
        </w:rPr>
        <w:t>陕西一览科技有限公司</w:t>
      </w:r>
      <w:r>
        <w:rPr>
          <w:rFonts w:hint="eastAsia" w:asciiTheme="minorEastAsia" w:hAnsiTheme="minorEastAsia" w:eastAsiaTheme="minorEastAsia"/>
          <w:b/>
          <w:bCs/>
          <w:kern w:val="0"/>
          <w:szCs w:val="21"/>
        </w:rPr>
        <w:t>：</w:t>
      </w:r>
    </w:p>
    <w:p>
      <w:pPr>
        <w:widowControl/>
        <w:spacing w:line="360" w:lineRule="auto"/>
        <w:ind w:right="-197" w:rightChars="-94" w:firstLine="420" w:firstLineChars="200"/>
        <w:jc w:val="left"/>
        <w:rPr>
          <w:rFonts w:ascii="宋体" w:hAnsi="宋体"/>
          <w:color w:val="000000"/>
          <w:kern w:val="0"/>
          <w:szCs w:val="21"/>
        </w:rPr>
      </w:pPr>
      <w:r>
        <w:rPr>
          <w:rFonts w:hint="eastAsia" w:ascii="宋体" w:hAnsi="宋体"/>
          <w:color w:val="000000"/>
          <w:kern w:val="0"/>
          <w:szCs w:val="21"/>
        </w:rPr>
        <w:t>陕西隆信项目管理有限公司受</w:t>
      </w:r>
      <w:r>
        <w:rPr>
          <w:rFonts w:hint="eastAsia" w:ascii="宋体" w:hAnsi="宋体"/>
          <w:color w:val="000000"/>
          <w:kern w:val="0"/>
          <w:szCs w:val="21"/>
          <w:lang w:eastAsia="zh-CN"/>
        </w:rPr>
        <w:t>中共陕西省委组织部</w:t>
      </w:r>
      <w:r>
        <w:rPr>
          <w:rFonts w:hint="eastAsia" w:ascii="宋体" w:hAnsi="宋体"/>
          <w:color w:val="000000"/>
          <w:kern w:val="0"/>
          <w:szCs w:val="21"/>
        </w:rPr>
        <w:t>的委托，经政府采购管理部门批准，按照政府采购程序，对</w:t>
      </w:r>
      <w:r>
        <w:rPr>
          <w:rFonts w:hint="eastAsia"/>
          <w:lang w:eastAsia="zh-CN"/>
        </w:rPr>
        <w:t>中共陕西省委组织部陕西干部网络学院云网络服务项目</w:t>
      </w:r>
      <w:r>
        <w:rPr>
          <w:rFonts w:hint="eastAsia" w:ascii="宋体" w:hAnsi="宋体"/>
          <w:color w:val="000000"/>
          <w:kern w:val="0"/>
          <w:szCs w:val="21"/>
        </w:rPr>
        <w:t>进行单一来源采购，由于你单位为本项目唯一供应商，现邀请你单位参与本项目采购活动，按照本项目单一来源采购文件的要求，编写单一来源采购响应文件，并按照邀请书规定的地点、时间，就本项目的商务、技术和报价等有关问题进行谈判。</w:t>
      </w:r>
    </w:p>
    <w:p>
      <w:pPr>
        <w:widowControl/>
        <w:tabs>
          <w:tab w:val="left" w:pos="1620"/>
        </w:tabs>
        <w:spacing w:line="360" w:lineRule="auto"/>
        <w:ind w:right="-197" w:rightChars="-94"/>
        <w:jc w:val="left"/>
        <w:rPr>
          <w:rFonts w:ascii="黑体" w:hAnsi="宋体" w:eastAsia="黑体"/>
          <w:b/>
          <w:color w:val="373737"/>
          <w:kern w:val="0"/>
          <w:sz w:val="32"/>
          <w:szCs w:val="32"/>
        </w:rPr>
      </w:pPr>
      <w:r>
        <w:rPr>
          <w:rFonts w:hint="eastAsia" w:ascii="黑体" w:hAnsi="宋体" w:eastAsia="黑体"/>
          <w:b/>
          <w:color w:val="000000"/>
          <w:kern w:val="0"/>
          <w:sz w:val="32"/>
          <w:szCs w:val="32"/>
        </w:rPr>
        <w:t>1．采购项目</w:t>
      </w:r>
    </w:p>
    <w:p>
      <w:pPr>
        <w:widowControl/>
        <w:tabs>
          <w:tab w:val="left" w:pos="1620"/>
        </w:tabs>
        <w:spacing w:line="360" w:lineRule="auto"/>
        <w:ind w:right="-197" w:rightChars="-94" w:firstLine="420" w:firstLineChars="200"/>
        <w:jc w:val="left"/>
        <w:rPr>
          <w:rFonts w:hint="eastAsia" w:eastAsia="宋体"/>
          <w:color w:val="373737"/>
          <w:kern w:val="0"/>
          <w:szCs w:val="21"/>
          <w:lang w:eastAsia="zh-CN"/>
        </w:rPr>
      </w:pPr>
      <w:r>
        <w:rPr>
          <w:color w:val="373737"/>
          <w:kern w:val="0"/>
          <w:szCs w:val="21"/>
        </w:rPr>
        <w:t>1.1采购项目名称：</w:t>
      </w:r>
      <w:r>
        <w:rPr>
          <w:rFonts w:hint="eastAsia"/>
          <w:lang w:eastAsia="zh-CN"/>
        </w:rPr>
        <w:t>中共陕西省委组织部陕西干部网络学院云网络服务项目</w:t>
      </w:r>
    </w:p>
    <w:p>
      <w:pPr>
        <w:widowControl/>
        <w:tabs>
          <w:tab w:val="left" w:pos="1620"/>
        </w:tabs>
        <w:spacing w:line="360" w:lineRule="auto"/>
        <w:ind w:right="-197" w:rightChars="-94" w:firstLine="420" w:firstLineChars="200"/>
        <w:jc w:val="left"/>
        <w:rPr>
          <w:rFonts w:hint="eastAsia" w:eastAsia="宋体"/>
          <w:color w:val="000000"/>
          <w:kern w:val="0"/>
          <w:szCs w:val="21"/>
          <w:lang w:eastAsia="zh-CN"/>
        </w:rPr>
      </w:pPr>
      <w:r>
        <w:rPr>
          <w:color w:val="000000"/>
          <w:kern w:val="0"/>
          <w:szCs w:val="21"/>
        </w:rPr>
        <w:t xml:space="preserve">1.2采购项目编号： </w:t>
      </w:r>
      <w:r>
        <w:rPr>
          <w:rFonts w:hint="eastAsia"/>
          <w:color w:val="000000"/>
          <w:kern w:val="0"/>
          <w:szCs w:val="21"/>
          <w:lang w:eastAsia="zh-CN"/>
        </w:rPr>
        <w:t>SXLX23-02- 056Z（F）</w:t>
      </w:r>
    </w:p>
    <w:p>
      <w:pPr>
        <w:widowControl/>
        <w:tabs>
          <w:tab w:val="left" w:pos="1620"/>
        </w:tabs>
        <w:spacing w:line="360" w:lineRule="auto"/>
        <w:ind w:right="-197" w:rightChars="-94"/>
        <w:jc w:val="left"/>
        <w:rPr>
          <w:rFonts w:ascii="黑体" w:hAnsi="宋体" w:eastAsia="黑体"/>
          <w:b/>
          <w:color w:val="373737"/>
          <w:kern w:val="0"/>
          <w:sz w:val="32"/>
          <w:szCs w:val="32"/>
        </w:rPr>
      </w:pPr>
      <w:r>
        <w:rPr>
          <w:rFonts w:hint="eastAsia" w:ascii="黑体" w:hAnsi="宋体" w:eastAsia="黑体"/>
          <w:b/>
          <w:color w:val="373737"/>
          <w:kern w:val="0"/>
          <w:sz w:val="32"/>
          <w:szCs w:val="32"/>
        </w:rPr>
        <w:t>2.采购人</w:t>
      </w:r>
    </w:p>
    <w:p>
      <w:pPr>
        <w:widowControl/>
        <w:tabs>
          <w:tab w:val="left" w:pos="1620"/>
        </w:tabs>
        <w:spacing w:line="360" w:lineRule="auto"/>
        <w:ind w:right="-197" w:rightChars="-94" w:firstLine="411" w:firstLineChars="196"/>
        <w:jc w:val="left"/>
        <w:rPr>
          <w:rFonts w:hint="eastAsia" w:eastAsia="宋体"/>
          <w:color w:val="000000"/>
          <w:kern w:val="0"/>
          <w:szCs w:val="21"/>
          <w:lang w:eastAsia="zh-CN"/>
        </w:rPr>
      </w:pPr>
      <w:r>
        <w:rPr>
          <w:color w:val="000000"/>
          <w:kern w:val="0"/>
          <w:szCs w:val="21"/>
        </w:rPr>
        <w:t>2.1采购人名称：</w:t>
      </w:r>
      <w:r>
        <w:rPr>
          <w:rFonts w:hint="eastAsia"/>
          <w:color w:val="000000"/>
          <w:kern w:val="0"/>
          <w:szCs w:val="21"/>
          <w:lang w:eastAsia="zh-CN"/>
        </w:rPr>
        <w:t>中共陕西省委组织部</w:t>
      </w:r>
    </w:p>
    <w:p>
      <w:pPr>
        <w:widowControl/>
        <w:tabs>
          <w:tab w:val="left" w:pos="1620"/>
        </w:tabs>
        <w:spacing w:line="360" w:lineRule="auto"/>
        <w:ind w:right="-197" w:rightChars="-94" w:firstLine="420" w:firstLineChars="200"/>
        <w:jc w:val="left"/>
        <w:rPr>
          <w:rFonts w:hint="eastAsia" w:eastAsia="宋体"/>
          <w:color w:val="000000"/>
          <w:kern w:val="0"/>
          <w:szCs w:val="21"/>
          <w:highlight w:val="green"/>
          <w:lang w:eastAsia="zh-CN"/>
        </w:rPr>
      </w:pPr>
      <w:r>
        <w:rPr>
          <w:color w:val="000000"/>
          <w:kern w:val="0"/>
          <w:szCs w:val="21"/>
        </w:rPr>
        <w:t>2.2地址：</w:t>
      </w:r>
      <w:r>
        <w:rPr>
          <w:rFonts w:hint="eastAsia"/>
          <w:color w:val="000000"/>
          <w:kern w:val="0"/>
          <w:szCs w:val="21"/>
          <w:lang w:eastAsia="zh-CN"/>
        </w:rPr>
        <w:t>西安市雁塔区雁塔路南段10号</w:t>
      </w:r>
    </w:p>
    <w:p>
      <w:pPr>
        <w:widowControl/>
        <w:tabs>
          <w:tab w:val="left" w:pos="1620"/>
        </w:tabs>
        <w:spacing w:line="360" w:lineRule="auto"/>
        <w:ind w:right="-197" w:rightChars="-94" w:firstLine="420" w:firstLineChars="200"/>
        <w:jc w:val="left"/>
        <w:rPr>
          <w:rFonts w:hint="eastAsia" w:eastAsia="宋体"/>
          <w:color w:val="000000"/>
          <w:kern w:val="0"/>
          <w:szCs w:val="21"/>
          <w:lang w:eastAsia="zh-CN"/>
        </w:rPr>
      </w:pPr>
      <w:r>
        <w:rPr>
          <w:color w:val="000000"/>
          <w:kern w:val="0"/>
          <w:szCs w:val="21"/>
        </w:rPr>
        <w:t>2.3联系方式：</w:t>
      </w:r>
      <w:r>
        <w:rPr>
          <w:rFonts w:hint="eastAsia"/>
          <w:color w:val="000000"/>
          <w:kern w:val="0"/>
          <w:szCs w:val="21"/>
          <w:lang w:eastAsia="zh-CN"/>
        </w:rPr>
        <w:t>029-63905567</w:t>
      </w:r>
    </w:p>
    <w:p>
      <w:pPr>
        <w:widowControl/>
        <w:tabs>
          <w:tab w:val="left" w:pos="1620"/>
        </w:tabs>
        <w:spacing w:line="360" w:lineRule="auto"/>
        <w:ind w:right="-197" w:rightChars="-94"/>
        <w:jc w:val="left"/>
        <w:rPr>
          <w:rFonts w:ascii="黑体" w:hAnsi="宋体" w:eastAsia="黑体"/>
          <w:b/>
          <w:color w:val="000000"/>
          <w:kern w:val="0"/>
          <w:sz w:val="32"/>
          <w:szCs w:val="32"/>
        </w:rPr>
      </w:pPr>
      <w:r>
        <w:rPr>
          <w:rFonts w:hint="eastAsia" w:ascii="黑体" w:hAnsi="宋体" w:eastAsia="黑体"/>
          <w:b/>
          <w:color w:val="000000"/>
          <w:kern w:val="0"/>
          <w:sz w:val="32"/>
          <w:szCs w:val="32"/>
        </w:rPr>
        <w:t>3.采购代理机构</w:t>
      </w:r>
    </w:p>
    <w:p>
      <w:pPr>
        <w:widowControl/>
        <w:tabs>
          <w:tab w:val="left" w:pos="1620"/>
        </w:tabs>
        <w:spacing w:line="360" w:lineRule="auto"/>
        <w:ind w:right="-197" w:rightChars="-94" w:firstLine="411" w:firstLineChars="196"/>
        <w:jc w:val="left"/>
        <w:rPr>
          <w:color w:val="000000"/>
          <w:kern w:val="0"/>
          <w:szCs w:val="21"/>
        </w:rPr>
      </w:pPr>
      <w:r>
        <w:rPr>
          <w:color w:val="000000"/>
          <w:kern w:val="0"/>
          <w:szCs w:val="21"/>
        </w:rPr>
        <w:t>3.1采购代理机构名称：陕西隆信项目管理有限公司</w:t>
      </w:r>
    </w:p>
    <w:p>
      <w:pPr>
        <w:widowControl/>
        <w:tabs>
          <w:tab w:val="left" w:pos="1620"/>
        </w:tabs>
        <w:spacing w:line="360" w:lineRule="auto"/>
        <w:ind w:right="-197" w:rightChars="-94" w:firstLine="420" w:firstLineChars="200"/>
        <w:jc w:val="left"/>
        <w:rPr>
          <w:color w:val="000000"/>
          <w:kern w:val="0"/>
          <w:szCs w:val="21"/>
        </w:rPr>
      </w:pPr>
      <w:r>
        <w:rPr>
          <w:color w:val="000000"/>
          <w:kern w:val="0"/>
          <w:szCs w:val="21"/>
        </w:rPr>
        <w:t>3.2地址：西安市莲湖区丰登南路9号怡景花园酒店A座二层</w:t>
      </w:r>
    </w:p>
    <w:p>
      <w:pPr>
        <w:widowControl/>
        <w:tabs>
          <w:tab w:val="left" w:pos="1620"/>
        </w:tabs>
        <w:spacing w:line="360" w:lineRule="auto"/>
        <w:ind w:right="-197" w:rightChars="-94" w:firstLine="420" w:firstLineChars="200"/>
        <w:jc w:val="left"/>
        <w:rPr>
          <w:rFonts w:hint="eastAsia" w:eastAsia="宋体"/>
          <w:color w:val="000000"/>
          <w:kern w:val="0"/>
          <w:szCs w:val="21"/>
          <w:u w:val="single"/>
          <w:lang w:eastAsia="zh-CN"/>
        </w:rPr>
      </w:pPr>
      <w:r>
        <w:rPr>
          <w:color w:val="000000"/>
          <w:kern w:val="0"/>
          <w:szCs w:val="21"/>
        </w:rPr>
        <w:t>3.3联系方式：</w:t>
      </w:r>
      <w:r>
        <w:rPr>
          <w:rFonts w:hint="eastAsia"/>
          <w:color w:val="000000"/>
          <w:kern w:val="0"/>
          <w:szCs w:val="21"/>
          <w:lang w:eastAsia="zh-CN"/>
        </w:rPr>
        <w:t>029-88489979-8209</w:t>
      </w:r>
    </w:p>
    <w:p>
      <w:pPr>
        <w:widowControl/>
        <w:tabs>
          <w:tab w:val="left" w:pos="1620"/>
        </w:tabs>
        <w:spacing w:line="360" w:lineRule="auto"/>
        <w:ind w:right="-197" w:rightChars="-94"/>
        <w:jc w:val="left"/>
        <w:rPr>
          <w:rFonts w:ascii="黑体" w:hAnsi="宋体" w:eastAsia="黑体"/>
          <w:color w:val="000000"/>
          <w:kern w:val="0"/>
          <w:sz w:val="32"/>
          <w:szCs w:val="32"/>
        </w:rPr>
      </w:pPr>
      <w:r>
        <w:rPr>
          <w:rFonts w:hint="eastAsia" w:ascii="黑体" w:hAnsi="宋体" w:eastAsia="黑体"/>
          <w:b/>
          <w:color w:val="000000"/>
          <w:kern w:val="0"/>
          <w:sz w:val="32"/>
          <w:szCs w:val="32"/>
        </w:rPr>
        <w:t>4. 采购内容和要求</w:t>
      </w:r>
    </w:p>
    <w:p>
      <w:pPr>
        <w:widowControl/>
        <w:tabs>
          <w:tab w:val="left" w:pos="1620"/>
        </w:tabs>
        <w:spacing w:line="360" w:lineRule="auto"/>
        <w:ind w:left="636" w:leftChars="203" w:right="-197" w:rightChars="-94" w:hanging="210" w:hangingChars="100"/>
        <w:jc w:val="left"/>
        <w:rPr>
          <w:rFonts w:hint="eastAsia" w:eastAsia="宋体"/>
          <w:color w:val="000000"/>
          <w:kern w:val="0"/>
          <w:szCs w:val="21"/>
          <w:lang w:val="en-US" w:eastAsia="zh-CN"/>
        </w:rPr>
      </w:pPr>
      <w:r>
        <w:rPr>
          <w:color w:val="000000"/>
          <w:kern w:val="0"/>
          <w:szCs w:val="21"/>
        </w:rPr>
        <w:t>4.1采购内容和要求：</w:t>
      </w:r>
      <w:r>
        <w:rPr>
          <w:rFonts w:hint="eastAsia"/>
          <w:color w:val="000000"/>
          <w:kern w:val="0"/>
          <w:szCs w:val="21"/>
          <w:lang w:eastAsia="zh-CN"/>
        </w:rPr>
        <w:t>中共陕西省委组织部陕西干部网络学院云网络服务项目</w:t>
      </w:r>
      <w:r>
        <w:rPr>
          <w:color w:val="000000"/>
          <w:kern w:val="0"/>
          <w:szCs w:val="21"/>
        </w:rPr>
        <w:t>,具体内容及要求详见单一来源采购文件第三章</w:t>
      </w:r>
      <w:r>
        <w:rPr>
          <w:rFonts w:hint="eastAsia"/>
          <w:color w:val="000000"/>
          <w:kern w:val="0"/>
          <w:szCs w:val="21"/>
        </w:rPr>
        <w:t>采购内容及要求</w:t>
      </w:r>
      <w:r>
        <w:rPr>
          <w:rFonts w:hint="eastAsia"/>
          <w:color w:val="000000"/>
          <w:kern w:val="0"/>
          <w:szCs w:val="21"/>
          <w:lang w:eastAsia="zh-CN"/>
        </w:rPr>
        <w:t>。</w:t>
      </w:r>
    </w:p>
    <w:p>
      <w:pPr>
        <w:widowControl/>
        <w:tabs>
          <w:tab w:val="left" w:pos="1620"/>
        </w:tabs>
        <w:spacing w:line="360" w:lineRule="auto"/>
        <w:ind w:right="-197" w:rightChars="-94" w:firstLine="420" w:firstLineChars="200"/>
        <w:jc w:val="left"/>
        <w:rPr>
          <w:rFonts w:hint="eastAsia" w:eastAsia="宋体"/>
          <w:color w:val="000000"/>
          <w:kern w:val="0"/>
          <w:szCs w:val="21"/>
          <w:lang w:eastAsia="zh-CN"/>
        </w:rPr>
      </w:pPr>
      <w:r>
        <w:rPr>
          <w:color w:val="000000"/>
          <w:kern w:val="0"/>
          <w:szCs w:val="21"/>
        </w:rPr>
        <w:t>4.2项目用途：</w:t>
      </w:r>
      <w:r>
        <w:rPr>
          <w:rFonts w:hint="eastAsia"/>
          <w:color w:val="000000"/>
          <w:kern w:val="0"/>
          <w:szCs w:val="21"/>
          <w:lang w:eastAsia="zh-CN"/>
        </w:rPr>
        <w:t>办公</w:t>
      </w:r>
    </w:p>
    <w:p>
      <w:pPr>
        <w:widowControl/>
        <w:tabs>
          <w:tab w:val="left" w:pos="1620"/>
        </w:tabs>
        <w:spacing w:line="360" w:lineRule="auto"/>
        <w:ind w:right="-197" w:rightChars="-94" w:firstLine="420" w:firstLineChars="200"/>
        <w:jc w:val="left"/>
        <w:rPr>
          <w:color w:val="auto"/>
          <w:kern w:val="0"/>
          <w:szCs w:val="21"/>
        </w:rPr>
      </w:pPr>
      <w:r>
        <w:rPr>
          <w:color w:val="auto"/>
          <w:kern w:val="0"/>
          <w:szCs w:val="21"/>
        </w:rPr>
        <w:t>4.3项目性质：财政拨款</w:t>
      </w:r>
    </w:p>
    <w:p>
      <w:pPr>
        <w:widowControl/>
        <w:tabs>
          <w:tab w:val="left" w:pos="1620"/>
        </w:tabs>
        <w:spacing w:line="360" w:lineRule="auto"/>
        <w:ind w:right="-197" w:rightChars="-94" w:firstLine="420" w:firstLineChars="200"/>
        <w:jc w:val="left"/>
        <w:rPr>
          <w:color w:val="auto"/>
          <w:kern w:val="0"/>
          <w:szCs w:val="21"/>
          <w:highlight w:val="green"/>
        </w:rPr>
      </w:pPr>
      <w:r>
        <w:rPr>
          <w:color w:val="auto"/>
          <w:kern w:val="0"/>
          <w:szCs w:val="21"/>
        </w:rPr>
        <w:t>4.4项目预算：人民币</w:t>
      </w:r>
      <w:r>
        <w:rPr>
          <w:rFonts w:hint="eastAsia"/>
          <w:color w:val="auto"/>
          <w:kern w:val="0"/>
          <w:szCs w:val="21"/>
          <w:lang w:val="en-US" w:eastAsia="zh-CN"/>
        </w:rPr>
        <w:t>130万元</w:t>
      </w:r>
      <w:r>
        <w:rPr>
          <w:color w:val="auto"/>
          <w:kern w:val="0"/>
          <w:szCs w:val="21"/>
        </w:rPr>
        <w:t>。</w:t>
      </w:r>
    </w:p>
    <w:p>
      <w:pPr>
        <w:widowControl/>
        <w:tabs>
          <w:tab w:val="left" w:pos="1620"/>
        </w:tabs>
        <w:spacing w:line="360" w:lineRule="auto"/>
        <w:ind w:right="-197" w:rightChars="-94"/>
        <w:jc w:val="left"/>
      </w:pPr>
      <w:r>
        <w:rPr>
          <w:rFonts w:hint="eastAsia" w:ascii="黑体" w:hAnsi="宋体" w:eastAsia="黑体"/>
          <w:b/>
          <w:color w:val="373737"/>
          <w:kern w:val="0"/>
          <w:sz w:val="32"/>
          <w:szCs w:val="32"/>
        </w:rPr>
        <w:t>5.</w:t>
      </w:r>
      <w:r>
        <w:rPr>
          <w:rFonts w:hint="eastAsia" w:ascii="黑体" w:hAnsi="宋体" w:eastAsia="黑体"/>
          <w:b/>
          <w:color w:val="000000"/>
          <w:kern w:val="0"/>
          <w:sz w:val="32"/>
          <w:szCs w:val="32"/>
        </w:rPr>
        <w:t>供应商资格要求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1.满足《中华人民共和国政府采购法》第二十二条规定;</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2.落实政府采购政策需满足的资格要求：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i w:val="0"/>
          <w:iCs w:val="0"/>
          <w:caps w:val="0"/>
          <w:color w:val="auto"/>
          <w:spacing w:val="0"/>
          <w:sz w:val="21"/>
          <w:szCs w:val="21"/>
          <w:highlight w:val="none"/>
          <w:shd w:val="clear" w:color="auto" w:fill="FFFFFF"/>
        </w:rPr>
      </w:pPr>
      <w:r>
        <w:rPr>
          <w:rFonts w:hint="eastAsia" w:ascii="宋体" w:hAnsi="宋体" w:eastAsia="宋体" w:cs="宋体"/>
          <w:i w:val="0"/>
          <w:iCs w:val="0"/>
          <w:caps w:val="0"/>
          <w:color w:val="auto"/>
          <w:spacing w:val="0"/>
          <w:sz w:val="21"/>
          <w:szCs w:val="21"/>
          <w:highlight w:val="none"/>
          <w:shd w:val="clear" w:color="auto" w:fill="FFFFFF"/>
        </w:rPr>
        <w:t>本采购项目（包）属于</w:t>
      </w:r>
      <w:r>
        <w:rPr>
          <w:rFonts w:hint="eastAsia" w:ascii="宋体" w:hAnsi="宋体" w:eastAsia="宋体" w:cs="宋体"/>
          <w:b/>
          <w:bCs/>
          <w:i w:val="0"/>
          <w:iCs w:val="0"/>
          <w:caps w:val="0"/>
          <w:color w:val="auto"/>
          <w:spacing w:val="0"/>
          <w:sz w:val="21"/>
          <w:szCs w:val="21"/>
          <w:highlight w:val="none"/>
          <w:shd w:val="clear" w:color="auto" w:fill="FFFFFF"/>
        </w:rPr>
        <w:t>未</w:t>
      </w:r>
      <w:r>
        <w:rPr>
          <w:rFonts w:hint="eastAsia" w:ascii="宋体" w:hAnsi="宋体" w:eastAsia="宋体" w:cs="宋体"/>
          <w:i w:val="0"/>
          <w:iCs w:val="0"/>
          <w:caps w:val="0"/>
          <w:color w:val="auto"/>
          <w:spacing w:val="0"/>
          <w:sz w:val="21"/>
          <w:szCs w:val="21"/>
          <w:highlight w:val="none"/>
          <w:shd w:val="clear" w:color="auto" w:fill="FFFFFF"/>
        </w:rPr>
        <w:t>预留份额专门面向中小企业采购的项目（包），</w:t>
      </w:r>
      <w:r>
        <w:rPr>
          <w:rFonts w:hint="eastAsia" w:ascii="宋体" w:hAnsi="宋体" w:eastAsia="宋体" w:cs="宋体"/>
          <w:b/>
          <w:bCs/>
          <w:i w:val="0"/>
          <w:iCs w:val="0"/>
          <w:caps w:val="0"/>
          <w:color w:val="auto"/>
          <w:spacing w:val="0"/>
          <w:sz w:val="21"/>
          <w:szCs w:val="21"/>
          <w:highlight w:val="none"/>
          <w:shd w:val="clear" w:color="auto" w:fill="FFFFFF"/>
        </w:rPr>
        <w:t>无</w:t>
      </w:r>
      <w:r>
        <w:rPr>
          <w:rFonts w:hint="eastAsia" w:ascii="宋体" w:hAnsi="宋体" w:eastAsia="宋体" w:cs="宋体"/>
          <w:i w:val="0"/>
          <w:iCs w:val="0"/>
          <w:caps w:val="0"/>
          <w:color w:val="auto"/>
          <w:spacing w:val="0"/>
          <w:sz w:val="21"/>
          <w:szCs w:val="21"/>
          <w:highlight w:val="none"/>
          <w:shd w:val="clear" w:color="auto" w:fill="FFFFFF"/>
        </w:rPr>
        <w:t>落实政府采购政策资格条件要求。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3.本项目的特定资格要求：</w:t>
      </w:r>
      <w:r>
        <w:rPr>
          <w:rFonts w:hint="eastAsia" w:ascii="宋体" w:hAnsi="宋体" w:eastAsia="宋体" w:cs="宋体"/>
          <w:b/>
          <w:bCs/>
          <w:i w:val="0"/>
          <w:iCs w:val="0"/>
          <w:caps w:val="0"/>
          <w:color w:val="auto"/>
          <w:spacing w:val="0"/>
          <w:sz w:val="21"/>
          <w:szCs w:val="21"/>
          <w:highlight w:val="none"/>
          <w:shd w:val="clear" w:color="auto" w:fill="FFFFFF"/>
        </w:rPr>
        <w:t>无</w:t>
      </w:r>
    </w:p>
    <w:p>
      <w:pPr>
        <w:widowControl/>
        <w:tabs>
          <w:tab w:val="left" w:pos="1620"/>
        </w:tabs>
        <w:spacing w:line="360" w:lineRule="auto"/>
        <w:ind w:right="-197" w:rightChars="-94"/>
        <w:jc w:val="left"/>
        <w:rPr>
          <w:rFonts w:ascii="黑体" w:hAnsi="宋体" w:eastAsia="黑体"/>
          <w:b/>
          <w:color w:val="373737"/>
          <w:kern w:val="0"/>
          <w:sz w:val="32"/>
          <w:szCs w:val="32"/>
        </w:rPr>
      </w:pPr>
      <w:r>
        <w:rPr>
          <w:rFonts w:hint="eastAsia" w:ascii="黑体" w:hAnsi="宋体" w:eastAsia="黑体"/>
          <w:b/>
          <w:color w:val="000000"/>
          <w:kern w:val="0"/>
          <w:sz w:val="32"/>
          <w:szCs w:val="32"/>
        </w:rPr>
        <w:t>6.采购文件获取</w:t>
      </w:r>
    </w:p>
    <w:p>
      <w:pPr>
        <w:widowControl/>
        <w:tabs>
          <w:tab w:val="left" w:pos="1620"/>
        </w:tabs>
        <w:spacing w:line="360" w:lineRule="auto"/>
        <w:ind w:right="-197" w:rightChars="-94" w:firstLine="420" w:firstLineChars="200"/>
        <w:jc w:val="left"/>
        <w:rPr>
          <w:kern w:val="0"/>
          <w:szCs w:val="21"/>
          <w:highlight w:val="none"/>
        </w:rPr>
      </w:pPr>
      <w:r>
        <w:rPr>
          <w:color w:val="373737"/>
          <w:kern w:val="0"/>
          <w:szCs w:val="21"/>
          <w:highlight w:val="none"/>
        </w:rPr>
        <w:t>6.1获取时间：</w:t>
      </w:r>
      <w:r>
        <w:rPr>
          <w:rFonts w:hint="eastAsia"/>
          <w:color w:val="0000FF"/>
          <w:kern w:val="0"/>
          <w:szCs w:val="21"/>
          <w:highlight w:val="none"/>
          <w:lang w:val="en-US" w:eastAsia="zh-CN"/>
        </w:rPr>
        <w:t>2023</w:t>
      </w:r>
      <w:r>
        <w:rPr>
          <w:color w:val="0000FF"/>
          <w:kern w:val="0"/>
          <w:szCs w:val="21"/>
          <w:highlight w:val="none"/>
        </w:rPr>
        <w:t>年</w:t>
      </w:r>
      <w:r>
        <w:rPr>
          <w:rFonts w:hint="eastAsia"/>
          <w:color w:val="0000FF"/>
          <w:kern w:val="0"/>
          <w:szCs w:val="21"/>
          <w:highlight w:val="none"/>
          <w:lang w:val="en-US" w:eastAsia="zh-CN"/>
        </w:rPr>
        <w:t>6</w:t>
      </w:r>
      <w:r>
        <w:rPr>
          <w:color w:val="0000FF"/>
          <w:kern w:val="0"/>
          <w:szCs w:val="21"/>
          <w:highlight w:val="none"/>
        </w:rPr>
        <w:t>月</w:t>
      </w:r>
      <w:r>
        <w:rPr>
          <w:rFonts w:hint="eastAsia"/>
          <w:color w:val="0000FF"/>
          <w:kern w:val="0"/>
          <w:szCs w:val="21"/>
          <w:highlight w:val="none"/>
          <w:lang w:val="en-US" w:eastAsia="zh-CN"/>
        </w:rPr>
        <w:t>30</w:t>
      </w:r>
      <w:r>
        <w:rPr>
          <w:color w:val="0000FF"/>
          <w:kern w:val="0"/>
          <w:szCs w:val="21"/>
          <w:highlight w:val="none"/>
        </w:rPr>
        <w:t>日至</w:t>
      </w:r>
      <w:r>
        <w:rPr>
          <w:rFonts w:hint="eastAsia"/>
          <w:color w:val="0000FF"/>
          <w:kern w:val="0"/>
          <w:szCs w:val="21"/>
          <w:highlight w:val="none"/>
          <w:lang w:val="en-US" w:eastAsia="zh-CN"/>
        </w:rPr>
        <w:t>2023</w:t>
      </w:r>
      <w:r>
        <w:rPr>
          <w:color w:val="0000FF"/>
          <w:kern w:val="0"/>
          <w:szCs w:val="21"/>
          <w:highlight w:val="none"/>
        </w:rPr>
        <w:t>年</w:t>
      </w:r>
      <w:r>
        <w:rPr>
          <w:rFonts w:hint="eastAsia"/>
          <w:color w:val="0000FF"/>
          <w:kern w:val="0"/>
          <w:szCs w:val="21"/>
          <w:highlight w:val="none"/>
          <w:lang w:val="en-US" w:eastAsia="zh-CN"/>
        </w:rPr>
        <w:t>7</w:t>
      </w:r>
      <w:r>
        <w:rPr>
          <w:color w:val="0000FF"/>
          <w:kern w:val="0"/>
          <w:szCs w:val="21"/>
          <w:highlight w:val="none"/>
        </w:rPr>
        <w:t>月</w:t>
      </w:r>
      <w:r>
        <w:rPr>
          <w:rFonts w:hint="eastAsia"/>
          <w:color w:val="0000FF"/>
          <w:kern w:val="0"/>
          <w:szCs w:val="21"/>
          <w:highlight w:val="none"/>
          <w:lang w:val="en-US" w:eastAsia="zh-CN"/>
        </w:rPr>
        <w:t>5</w:t>
      </w:r>
      <w:r>
        <w:rPr>
          <w:color w:val="0000FF"/>
          <w:kern w:val="0"/>
          <w:szCs w:val="21"/>
          <w:highlight w:val="none"/>
        </w:rPr>
        <w:t>日</w:t>
      </w:r>
      <w:r>
        <w:rPr>
          <w:color w:val="373737"/>
          <w:kern w:val="0"/>
          <w:szCs w:val="21"/>
          <w:highlight w:val="none"/>
        </w:rPr>
        <w:t>，每天</w:t>
      </w:r>
      <w:r>
        <w:rPr>
          <w:color w:val="000000"/>
          <w:kern w:val="0"/>
          <w:szCs w:val="21"/>
          <w:highlight w:val="none"/>
        </w:rPr>
        <w:t>上午09:00-12:00 ，下午14:00-17:00（法定节假日除外）。</w:t>
      </w:r>
    </w:p>
    <w:p>
      <w:pPr>
        <w:widowControl/>
        <w:spacing w:line="360" w:lineRule="auto"/>
        <w:ind w:firstLine="420" w:firstLineChars="200"/>
        <w:jc w:val="left"/>
        <w:rPr>
          <w:rFonts w:hint="eastAsia" w:eastAsia="宋体"/>
          <w:color w:val="373737"/>
          <w:kern w:val="0"/>
          <w:szCs w:val="21"/>
          <w:highlight w:val="none"/>
          <w:lang w:eastAsia="zh-CN"/>
        </w:rPr>
      </w:pPr>
      <w:r>
        <w:rPr>
          <w:color w:val="373737"/>
          <w:kern w:val="0"/>
          <w:szCs w:val="21"/>
          <w:highlight w:val="none"/>
        </w:rPr>
        <w:t>6.2获取地点：西安市莲湖区丰登南路9号怡景花园酒店A座二层</w:t>
      </w:r>
      <w:r>
        <w:rPr>
          <w:rFonts w:hint="eastAsia"/>
          <w:color w:val="373737"/>
          <w:kern w:val="0"/>
          <w:szCs w:val="21"/>
          <w:highlight w:val="none"/>
          <w:lang w:eastAsia="zh-CN"/>
        </w:rPr>
        <w:t>招标二部</w:t>
      </w:r>
    </w:p>
    <w:p>
      <w:pPr>
        <w:widowControl/>
        <w:spacing w:line="360" w:lineRule="auto"/>
        <w:ind w:firstLine="420" w:firstLineChars="200"/>
        <w:jc w:val="left"/>
        <w:rPr>
          <w:color w:val="373737"/>
          <w:kern w:val="0"/>
          <w:szCs w:val="21"/>
          <w:highlight w:val="none"/>
        </w:rPr>
      </w:pPr>
      <w:r>
        <w:rPr>
          <w:color w:val="373737"/>
          <w:kern w:val="0"/>
          <w:szCs w:val="21"/>
          <w:highlight w:val="none"/>
        </w:rPr>
        <w:t>6.3文件售价：</w:t>
      </w:r>
      <w:r>
        <w:rPr>
          <w:rFonts w:hint="eastAsia"/>
          <w:color w:val="373737"/>
          <w:kern w:val="0"/>
          <w:szCs w:val="21"/>
          <w:highlight w:val="none"/>
          <w:lang w:eastAsia="zh-CN"/>
        </w:rPr>
        <w:t>采购文件每套售价人民币</w:t>
      </w:r>
      <w:r>
        <w:rPr>
          <w:rFonts w:hint="eastAsia"/>
          <w:color w:val="373737"/>
          <w:kern w:val="0"/>
          <w:szCs w:val="21"/>
          <w:highlight w:val="none"/>
          <w:lang w:val="en-US" w:eastAsia="zh-CN"/>
        </w:rPr>
        <w:t>500元，售后不退</w:t>
      </w:r>
      <w:r>
        <w:rPr>
          <w:color w:val="373737"/>
          <w:kern w:val="0"/>
          <w:szCs w:val="21"/>
          <w:highlight w:val="none"/>
        </w:rPr>
        <w:t>。</w:t>
      </w:r>
    </w:p>
    <w:p>
      <w:pPr>
        <w:widowControl/>
        <w:spacing w:line="360" w:lineRule="auto"/>
        <w:ind w:right="-197" w:rightChars="-94" w:firstLine="420" w:firstLineChars="200"/>
        <w:jc w:val="left"/>
        <w:rPr>
          <w:kern w:val="0"/>
          <w:szCs w:val="21"/>
          <w:highlight w:val="none"/>
        </w:rPr>
      </w:pPr>
      <w:r>
        <w:rPr>
          <w:color w:val="373737"/>
          <w:kern w:val="0"/>
          <w:szCs w:val="21"/>
          <w:highlight w:val="none"/>
        </w:rPr>
        <w:t>6.4</w:t>
      </w:r>
      <w:r>
        <w:rPr>
          <w:color w:val="000000"/>
          <w:kern w:val="0"/>
          <w:szCs w:val="21"/>
          <w:highlight w:val="none"/>
        </w:rPr>
        <w:t>供应商购买单一来源采购文件时需携带下列证明文件（加盖公章）：</w:t>
      </w:r>
    </w:p>
    <w:p>
      <w:pPr>
        <w:widowControl/>
        <w:snapToGrid w:val="0"/>
        <w:spacing w:line="360" w:lineRule="auto"/>
        <w:ind w:firstLine="420" w:firstLineChars="200"/>
        <w:jc w:val="left"/>
        <w:rPr>
          <w:color w:val="000000"/>
          <w:kern w:val="0"/>
          <w:szCs w:val="21"/>
          <w:highlight w:val="none"/>
        </w:rPr>
      </w:pPr>
      <w:r>
        <w:rPr>
          <w:color w:val="000000"/>
          <w:kern w:val="0"/>
          <w:szCs w:val="21"/>
          <w:highlight w:val="none"/>
        </w:rPr>
        <w:t>6.4.1供应商单一来源采购邀请函；</w:t>
      </w:r>
    </w:p>
    <w:p>
      <w:pPr>
        <w:widowControl/>
        <w:snapToGrid w:val="0"/>
        <w:spacing w:line="360" w:lineRule="auto"/>
        <w:ind w:firstLine="420" w:firstLineChars="200"/>
        <w:jc w:val="left"/>
        <w:rPr>
          <w:kern w:val="0"/>
          <w:szCs w:val="21"/>
          <w:highlight w:val="none"/>
        </w:rPr>
      </w:pPr>
      <w:r>
        <w:rPr>
          <w:color w:val="000000"/>
          <w:kern w:val="0"/>
          <w:szCs w:val="21"/>
          <w:highlight w:val="none"/>
        </w:rPr>
        <w:t>6.4.2供应商出具的购买人的授权书或介绍信原件；</w:t>
      </w:r>
    </w:p>
    <w:p>
      <w:pPr>
        <w:widowControl/>
        <w:snapToGrid w:val="0"/>
        <w:spacing w:line="360" w:lineRule="auto"/>
        <w:ind w:firstLine="420" w:firstLineChars="200"/>
        <w:jc w:val="left"/>
        <w:rPr>
          <w:kern w:val="0"/>
          <w:szCs w:val="21"/>
          <w:highlight w:val="none"/>
        </w:rPr>
      </w:pPr>
      <w:r>
        <w:rPr>
          <w:color w:val="000000"/>
          <w:kern w:val="0"/>
          <w:szCs w:val="21"/>
          <w:highlight w:val="none"/>
        </w:rPr>
        <w:t>6.4.3购买人的身份证复印件（携带原件）。</w:t>
      </w:r>
    </w:p>
    <w:p>
      <w:pPr>
        <w:widowControl/>
        <w:spacing w:line="360" w:lineRule="auto"/>
        <w:ind w:right="-197" w:rightChars="-94"/>
        <w:jc w:val="left"/>
        <w:rPr>
          <w:rFonts w:ascii="黑体" w:hAnsi="宋体" w:eastAsia="黑体"/>
          <w:b/>
          <w:color w:val="373737"/>
          <w:kern w:val="0"/>
          <w:sz w:val="32"/>
          <w:szCs w:val="32"/>
          <w:highlight w:val="none"/>
        </w:rPr>
      </w:pPr>
      <w:r>
        <w:rPr>
          <w:rFonts w:hint="eastAsia" w:ascii="黑体" w:hAnsi="宋体" w:eastAsia="黑体"/>
          <w:b/>
          <w:color w:val="373737"/>
          <w:kern w:val="0"/>
          <w:sz w:val="32"/>
          <w:szCs w:val="32"/>
          <w:highlight w:val="none"/>
        </w:rPr>
        <w:t>7.响应文件递交</w:t>
      </w:r>
    </w:p>
    <w:p>
      <w:pPr>
        <w:widowControl/>
        <w:adjustRightInd w:val="0"/>
        <w:snapToGrid w:val="0"/>
        <w:spacing w:line="360" w:lineRule="auto"/>
        <w:ind w:firstLine="420" w:firstLineChars="200"/>
        <w:jc w:val="left"/>
        <w:rPr>
          <w:kern w:val="0"/>
          <w:szCs w:val="21"/>
          <w:highlight w:val="none"/>
        </w:rPr>
      </w:pPr>
      <w:r>
        <w:rPr>
          <w:color w:val="000000"/>
          <w:kern w:val="0"/>
          <w:szCs w:val="21"/>
          <w:highlight w:val="none"/>
        </w:rPr>
        <w:t>响应文件须密封后于（谈判当日）递交截止时间前递至递交地点。逾期送达或不符合规定的响应文件恕不接受。</w:t>
      </w:r>
    </w:p>
    <w:p>
      <w:pPr>
        <w:widowControl/>
        <w:snapToGrid w:val="0"/>
        <w:spacing w:line="360" w:lineRule="auto"/>
        <w:ind w:firstLine="420" w:firstLineChars="200"/>
        <w:jc w:val="left"/>
        <w:rPr>
          <w:color w:val="000000"/>
          <w:kern w:val="0"/>
          <w:szCs w:val="21"/>
          <w:highlight w:val="none"/>
        </w:rPr>
      </w:pPr>
      <w:r>
        <w:rPr>
          <w:color w:val="373737"/>
          <w:kern w:val="0"/>
          <w:szCs w:val="21"/>
          <w:highlight w:val="none"/>
        </w:rPr>
        <w:t>7.1截止时间：</w:t>
      </w:r>
      <w:r>
        <w:rPr>
          <w:rFonts w:hint="eastAsia"/>
          <w:color w:val="0000FF"/>
          <w:kern w:val="0"/>
          <w:szCs w:val="21"/>
          <w:highlight w:val="none"/>
          <w:lang w:val="en-US" w:eastAsia="zh-CN"/>
        </w:rPr>
        <w:t>2023</w:t>
      </w:r>
      <w:r>
        <w:rPr>
          <w:color w:val="0000FF"/>
          <w:kern w:val="0"/>
          <w:szCs w:val="21"/>
          <w:highlight w:val="none"/>
        </w:rPr>
        <w:t>年</w:t>
      </w:r>
      <w:r>
        <w:rPr>
          <w:rFonts w:hint="eastAsia"/>
          <w:color w:val="0000FF"/>
          <w:kern w:val="0"/>
          <w:szCs w:val="21"/>
          <w:highlight w:val="none"/>
          <w:lang w:val="en-US" w:eastAsia="zh-CN"/>
        </w:rPr>
        <w:t>7</w:t>
      </w:r>
      <w:r>
        <w:rPr>
          <w:color w:val="0000FF"/>
          <w:kern w:val="0"/>
          <w:szCs w:val="21"/>
          <w:highlight w:val="none"/>
        </w:rPr>
        <w:t>月</w:t>
      </w:r>
      <w:r>
        <w:rPr>
          <w:rFonts w:hint="eastAsia"/>
          <w:color w:val="0000FF"/>
          <w:kern w:val="0"/>
          <w:szCs w:val="21"/>
          <w:highlight w:val="none"/>
          <w:lang w:val="en-US" w:eastAsia="zh-CN"/>
        </w:rPr>
        <w:t>10</w:t>
      </w:r>
      <w:r>
        <w:rPr>
          <w:color w:val="0000FF"/>
          <w:kern w:val="0"/>
          <w:szCs w:val="21"/>
          <w:highlight w:val="none"/>
        </w:rPr>
        <w:t>日</w:t>
      </w:r>
      <w:r>
        <w:rPr>
          <w:rFonts w:hint="eastAsia"/>
          <w:color w:val="0000FF"/>
          <w:kern w:val="0"/>
          <w:szCs w:val="21"/>
          <w:highlight w:val="none"/>
          <w:lang w:val="en-US" w:eastAsia="zh-CN"/>
        </w:rPr>
        <w:t>上午9:30</w:t>
      </w:r>
      <w:r>
        <w:rPr>
          <w:kern w:val="0"/>
          <w:szCs w:val="21"/>
          <w:highlight w:val="none"/>
        </w:rPr>
        <w:t>。</w:t>
      </w:r>
    </w:p>
    <w:p>
      <w:pPr>
        <w:widowControl/>
        <w:spacing w:line="360" w:lineRule="auto"/>
        <w:ind w:right="-197" w:rightChars="-94" w:firstLine="420" w:firstLineChars="200"/>
        <w:jc w:val="left"/>
        <w:rPr>
          <w:rFonts w:hint="eastAsia" w:eastAsia="宋体"/>
          <w:color w:val="373737"/>
          <w:kern w:val="0"/>
          <w:szCs w:val="21"/>
          <w:highlight w:val="none"/>
          <w:lang w:eastAsia="zh-CN"/>
        </w:rPr>
      </w:pPr>
      <w:r>
        <w:rPr>
          <w:color w:val="373737"/>
          <w:kern w:val="0"/>
          <w:szCs w:val="21"/>
          <w:highlight w:val="none"/>
        </w:rPr>
        <w:t>7.2递交地点：</w:t>
      </w:r>
      <w:r>
        <w:rPr>
          <w:rFonts w:hint="eastAsia"/>
          <w:color w:val="000000"/>
          <w:kern w:val="0"/>
          <w:szCs w:val="21"/>
          <w:highlight w:val="none"/>
          <w:lang w:eastAsia="zh-CN"/>
        </w:rPr>
        <w:t>西安市莲湖区丰登南路9号怡景花园酒店A座二层第一会议室</w:t>
      </w:r>
    </w:p>
    <w:p>
      <w:pPr>
        <w:widowControl/>
        <w:spacing w:line="360" w:lineRule="auto"/>
        <w:ind w:right="-197" w:rightChars="-94"/>
        <w:jc w:val="left"/>
        <w:rPr>
          <w:rFonts w:ascii="黑体" w:hAnsi="宋体" w:eastAsia="黑体"/>
          <w:b/>
          <w:color w:val="373737"/>
          <w:kern w:val="0"/>
          <w:sz w:val="32"/>
          <w:szCs w:val="32"/>
          <w:highlight w:val="none"/>
        </w:rPr>
      </w:pPr>
      <w:r>
        <w:rPr>
          <w:rFonts w:hint="eastAsia" w:ascii="黑体" w:hAnsi="宋体" w:eastAsia="黑体"/>
          <w:b/>
          <w:color w:val="373737"/>
          <w:kern w:val="0"/>
          <w:sz w:val="32"/>
          <w:szCs w:val="32"/>
          <w:highlight w:val="none"/>
        </w:rPr>
        <w:t>8.谈判</w:t>
      </w:r>
    </w:p>
    <w:p>
      <w:pPr>
        <w:widowControl/>
        <w:spacing w:line="360" w:lineRule="auto"/>
        <w:ind w:right="-197" w:rightChars="-94" w:firstLine="405"/>
        <w:jc w:val="left"/>
        <w:rPr>
          <w:color w:val="373737"/>
          <w:kern w:val="0"/>
          <w:szCs w:val="21"/>
          <w:highlight w:val="none"/>
        </w:rPr>
      </w:pPr>
      <w:r>
        <w:rPr>
          <w:color w:val="373737"/>
          <w:kern w:val="0"/>
          <w:szCs w:val="21"/>
          <w:highlight w:val="none"/>
        </w:rPr>
        <w:t>8.1谈判时间：同响应文件递交</w:t>
      </w:r>
      <w:r>
        <w:rPr>
          <w:rFonts w:hint="eastAsia"/>
          <w:color w:val="373737"/>
          <w:kern w:val="0"/>
          <w:szCs w:val="21"/>
          <w:highlight w:val="none"/>
          <w:lang w:eastAsia="zh-CN"/>
        </w:rPr>
        <w:t>截止</w:t>
      </w:r>
      <w:r>
        <w:rPr>
          <w:color w:val="373737"/>
          <w:kern w:val="0"/>
          <w:szCs w:val="21"/>
          <w:highlight w:val="none"/>
        </w:rPr>
        <w:t>时间。</w:t>
      </w:r>
    </w:p>
    <w:p>
      <w:pPr>
        <w:widowControl/>
        <w:spacing w:line="360" w:lineRule="auto"/>
        <w:ind w:right="-197" w:rightChars="-94" w:firstLine="405"/>
        <w:jc w:val="left"/>
        <w:rPr>
          <w:color w:val="373737"/>
          <w:kern w:val="0"/>
          <w:szCs w:val="21"/>
          <w:highlight w:val="none"/>
        </w:rPr>
      </w:pPr>
      <w:r>
        <w:rPr>
          <w:color w:val="373737"/>
          <w:kern w:val="0"/>
          <w:szCs w:val="21"/>
          <w:highlight w:val="none"/>
        </w:rPr>
        <w:t>8.2谈判地点：同响应文件递交地点。</w:t>
      </w:r>
    </w:p>
    <w:p>
      <w:pPr>
        <w:widowControl/>
        <w:spacing w:line="360" w:lineRule="auto"/>
        <w:ind w:right="-197" w:rightChars="-94"/>
        <w:jc w:val="left"/>
        <w:rPr>
          <w:rFonts w:ascii="黑体" w:hAnsi="宋体" w:eastAsia="黑体"/>
          <w:b/>
          <w:color w:val="373737"/>
          <w:kern w:val="0"/>
          <w:sz w:val="32"/>
          <w:szCs w:val="32"/>
          <w:highlight w:val="none"/>
        </w:rPr>
      </w:pPr>
      <w:r>
        <w:rPr>
          <w:rFonts w:hint="eastAsia" w:ascii="黑体" w:hAnsi="宋体" w:eastAsia="黑体"/>
          <w:b/>
          <w:color w:val="373737"/>
          <w:kern w:val="0"/>
          <w:sz w:val="32"/>
          <w:szCs w:val="32"/>
          <w:highlight w:val="none"/>
        </w:rPr>
        <w:t>9.其他应说明的事项：</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iCs w:val="0"/>
          <w:caps w:val="0"/>
          <w:color w:val="auto"/>
          <w:spacing w:val="0"/>
          <w:sz w:val="21"/>
          <w:szCs w:val="21"/>
          <w:highlight w:val="none"/>
          <w:shd w:val="clear" w:color="auto" w:fill="FFFFFF"/>
        </w:rPr>
      </w:pPr>
      <w:r>
        <w:rPr>
          <w:rFonts w:hint="eastAsia" w:ascii="宋体" w:hAnsi="宋体" w:eastAsia="宋体" w:cs="宋体"/>
          <w:i w:val="0"/>
          <w:iCs w:val="0"/>
          <w:caps w:val="0"/>
          <w:color w:val="auto"/>
          <w:spacing w:val="0"/>
          <w:sz w:val="21"/>
          <w:szCs w:val="21"/>
          <w:highlight w:val="none"/>
          <w:shd w:val="clear" w:color="auto" w:fill="FFFFFF"/>
          <w:lang w:val="en-US" w:eastAsia="zh-CN"/>
        </w:rPr>
        <w:t>1.</w:t>
      </w:r>
      <w:r>
        <w:rPr>
          <w:rFonts w:hint="eastAsia" w:ascii="宋体" w:hAnsi="宋体" w:eastAsia="宋体" w:cs="宋体"/>
          <w:i w:val="0"/>
          <w:iCs w:val="0"/>
          <w:caps w:val="0"/>
          <w:color w:val="auto"/>
          <w:spacing w:val="0"/>
          <w:sz w:val="21"/>
          <w:szCs w:val="21"/>
          <w:highlight w:val="none"/>
          <w:shd w:val="clear" w:color="auto" w:fill="FFFFFF"/>
        </w:rPr>
        <w:t>本项目免费获取采购文件，潜在供应商在获取采购文件时，须携带供应商出具的对获取人的授权委托书或介绍信原件以及获取人的身份证复印件（携带原件）；</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2.请潜在供应商务必按照《陕西省财政厅关于政府采购供应商注册登记有关事项的通知》要求，通过陕西省政府采购网（http：//www.ccgp-shaanxi.gov.cn/）进行陕西政府采购统一身份认证注册登记。</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3.本项目需要落实的政府采购政策：</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（1）</w:t>
      </w:r>
      <w:r>
        <w:rPr>
          <w:rStyle w:val="29"/>
          <w:rFonts w:hint="eastAsia" w:ascii="宋体" w:hAnsi="宋体" w:eastAsia="宋体" w:cs="宋体"/>
          <w:b/>
          <w:bCs/>
          <w:i w:val="0"/>
          <w:iCs w:val="0"/>
          <w:caps w:val="0"/>
          <w:color w:val="auto"/>
          <w:spacing w:val="0"/>
          <w:sz w:val="21"/>
          <w:szCs w:val="21"/>
          <w:highlight w:val="none"/>
          <w:shd w:val="clear" w:color="auto" w:fill="FFFFFF"/>
        </w:rPr>
        <w:t>中小企业发展政策：</w:t>
      </w:r>
      <w:r>
        <w:rPr>
          <w:rFonts w:hint="eastAsia" w:ascii="宋体" w:hAnsi="宋体" w:eastAsia="宋体" w:cs="宋体"/>
          <w:i w:val="0"/>
          <w:iCs w:val="0"/>
          <w:caps w:val="0"/>
          <w:color w:val="auto"/>
          <w:spacing w:val="0"/>
          <w:sz w:val="21"/>
          <w:szCs w:val="21"/>
          <w:highlight w:val="none"/>
          <w:shd w:val="clear" w:color="auto" w:fill="FFFFFF"/>
        </w:rPr>
        <w:t>《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both"/>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（2）</w:t>
      </w:r>
      <w:r>
        <w:rPr>
          <w:rStyle w:val="29"/>
          <w:rFonts w:hint="eastAsia" w:ascii="宋体" w:hAnsi="宋体" w:eastAsia="宋体" w:cs="宋体"/>
          <w:b/>
          <w:bCs/>
          <w:i w:val="0"/>
          <w:iCs w:val="0"/>
          <w:caps w:val="0"/>
          <w:color w:val="auto"/>
          <w:spacing w:val="0"/>
          <w:sz w:val="21"/>
          <w:szCs w:val="21"/>
          <w:highlight w:val="none"/>
          <w:shd w:val="clear" w:color="auto" w:fill="FFFFFF"/>
        </w:rPr>
        <w:t>绿色发展政策：</w:t>
      </w:r>
      <w:r>
        <w:rPr>
          <w:rFonts w:hint="eastAsia" w:ascii="宋体" w:hAnsi="宋体" w:eastAsia="宋体" w:cs="宋体"/>
          <w:i w:val="0"/>
          <w:iCs w:val="0"/>
          <w:caps w:val="0"/>
          <w:color w:val="auto"/>
          <w:spacing w:val="0"/>
          <w:sz w:val="21"/>
          <w:szCs w:val="21"/>
          <w:highlight w:val="none"/>
          <w:shd w:val="clear" w:color="auto" w:fill="FFFFFF"/>
        </w:rPr>
        <w:t>《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（3）</w:t>
      </w:r>
      <w:r>
        <w:rPr>
          <w:rStyle w:val="29"/>
          <w:rFonts w:hint="eastAsia" w:ascii="宋体" w:hAnsi="宋体" w:eastAsia="宋体" w:cs="宋体"/>
          <w:b/>
          <w:bCs/>
          <w:i w:val="0"/>
          <w:iCs w:val="0"/>
          <w:caps w:val="0"/>
          <w:color w:val="auto"/>
          <w:spacing w:val="0"/>
          <w:sz w:val="21"/>
          <w:szCs w:val="21"/>
          <w:highlight w:val="none"/>
          <w:shd w:val="clear" w:color="auto" w:fill="FFFFFF"/>
        </w:rPr>
        <w:t>支持本国产业政策：</w:t>
      </w:r>
      <w:r>
        <w:rPr>
          <w:rFonts w:hint="eastAsia" w:ascii="宋体" w:hAnsi="宋体" w:eastAsia="宋体" w:cs="宋体"/>
          <w:i w:val="0"/>
          <w:iCs w:val="0"/>
          <w:caps w:val="0"/>
          <w:color w:val="auto"/>
          <w:spacing w:val="0"/>
          <w:sz w:val="21"/>
          <w:szCs w:val="21"/>
          <w:highlight w:val="none"/>
          <w:shd w:val="clear" w:color="auto" w:fill="FFFFFF"/>
        </w:rPr>
        <w:t>《财政部关于印发&lt;进口产品管理办法&gt;的通知》（财库〔2007〕119号）；《财政部办公厅关于政府采购进口产品管理有关问题的通知》（财办库〔2008〕248号）。</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196"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color="auto" w:fill="FFFFFF"/>
        </w:rPr>
        <w:t>（4）</w:t>
      </w:r>
      <w:r>
        <w:rPr>
          <w:rStyle w:val="29"/>
          <w:rFonts w:hint="eastAsia" w:ascii="宋体" w:hAnsi="宋体" w:eastAsia="宋体" w:cs="宋体"/>
          <w:b/>
          <w:bCs/>
          <w:i w:val="0"/>
          <w:iCs w:val="0"/>
          <w:caps w:val="0"/>
          <w:color w:val="auto"/>
          <w:spacing w:val="0"/>
          <w:sz w:val="21"/>
          <w:szCs w:val="21"/>
          <w:highlight w:val="none"/>
          <w:shd w:val="clear" w:color="auto" w:fill="FFFFFF"/>
        </w:rPr>
        <w:t>支持创新等政府采购政策。</w:t>
      </w:r>
    </w:p>
    <w:p>
      <w:pPr>
        <w:widowControl/>
        <w:spacing w:line="360" w:lineRule="auto"/>
        <w:ind w:right="-197" w:rightChars="-94"/>
        <w:jc w:val="left"/>
        <w:rPr>
          <w:rFonts w:ascii="仿宋_GB2312" w:hAnsi="宋体" w:eastAsia="仿宋_GB2312"/>
          <w:color w:val="373737"/>
          <w:kern w:val="0"/>
          <w:szCs w:val="21"/>
          <w:highlight w:val="none"/>
        </w:rPr>
      </w:pPr>
    </w:p>
    <w:p>
      <w:pPr>
        <w:widowControl/>
        <w:spacing w:line="360" w:lineRule="auto"/>
        <w:ind w:right="-197" w:rightChars="-94"/>
        <w:jc w:val="left"/>
        <w:rPr>
          <w:rFonts w:ascii="仿宋_GB2312" w:hAnsi="宋体" w:eastAsia="仿宋_GB2312"/>
          <w:color w:val="373737"/>
          <w:kern w:val="0"/>
          <w:szCs w:val="21"/>
          <w:highlight w:val="none"/>
        </w:rPr>
      </w:pPr>
    </w:p>
    <w:p>
      <w:pPr>
        <w:widowControl/>
        <w:spacing w:line="360" w:lineRule="auto"/>
        <w:ind w:right="-197" w:rightChars="-94"/>
        <w:jc w:val="left"/>
        <w:rPr>
          <w:rFonts w:ascii="仿宋_GB2312" w:hAnsi="宋体" w:eastAsia="仿宋_GB2312"/>
          <w:color w:val="373737"/>
          <w:kern w:val="0"/>
          <w:szCs w:val="21"/>
          <w:highlight w:val="none"/>
        </w:rPr>
      </w:pPr>
    </w:p>
    <w:p>
      <w:pPr>
        <w:widowControl/>
        <w:spacing w:line="360" w:lineRule="auto"/>
        <w:ind w:right="-197" w:rightChars="-94" w:firstLine="5355" w:firstLineChars="2550"/>
        <w:jc w:val="left"/>
        <w:rPr>
          <w:rFonts w:ascii="宋体" w:hAnsi="宋体" w:cs="宋体"/>
          <w:color w:val="373737"/>
          <w:kern w:val="0"/>
          <w:szCs w:val="21"/>
          <w:highlight w:val="none"/>
        </w:rPr>
      </w:pPr>
      <w:r>
        <w:rPr>
          <w:rFonts w:hint="eastAsia" w:ascii="宋体" w:hAnsi="宋体" w:cs="宋体"/>
          <w:color w:val="373737"/>
          <w:kern w:val="0"/>
          <w:szCs w:val="21"/>
          <w:highlight w:val="none"/>
        </w:rPr>
        <w:t>陕西隆信项目管理有限公司</w:t>
      </w:r>
    </w:p>
    <w:p>
      <w:pPr>
        <w:widowControl/>
        <w:spacing w:line="360" w:lineRule="auto"/>
        <w:ind w:right="-197" w:rightChars="-94" w:firstLine="5985" w:firstLineChars="2850"/>
        <w:jc w:val="left"/>
        <w:rPr>
          <w:rFonts w:ascii="宋体" w:hAnsi="宋体" w:cs="宋体"/>
          <w:color w:val="0000FF"/>
          <w:kern w:val="0"/>
          <w:szCs w:val="21"/>
          <w:highlight w:val="none"/>
        </w:rPr>
      </w:pPr>
      <w:r>
        <w:rPr>
          <w:rFonts w:hint="eastAsia" w:ascii="宋体" w:hAnsi="宋体" w:cs="宋体"/>
          <w:color w:val="0000FF"/>
          <w:kern w:val="0"/>
          <w:szCs w:val="21"/>
          <w:highlight w:val="none"/>
        </w:rPr>
        <w:t>202</w:t>
      </w:r>
      <w:r>
        <w:rPr>
          <w:rFonts w:hint="eastAsia" w:ascii="宋体" w:hAnsi="宋体" w:cs="宋体"/>
          <w:color w:val="0000FF"/>
          <w:kern w:val="0"/>
          <w:szCs w:val="21"/>
          <w:highlight w:val="none"/>
          <w:lang w:val="en-US" w:eastAsia="zh-CN"/>
        </w:rPr>
        <w:t>3</w:t>
      </w:r>
      <w:r>
        <w:rPr>
          <w:rFonts w:hint="eastAsia" w:ascii="宋体" w:hAnsi="宋体" w:cs="宋体"/>
          <w:color w:val="0000FF"/>
          <w:kern w:val="0"/>
          <w:szCs w:val="21"/>
          <w:highlight w:val="none"/>
        </w:rPr>
        <w:t>年</w:t>
      </w:r>
      <w:r>
        <w:rPr>
          <w:rFonts w:hint="eastAsia" w:ascii="宋体" w:hAnsi="宋体" w:cs="宋体"/>
          <w:color w:val="0000FF"/>
          <w:kern w:val="0"/>
          <w:szCs w:val="21"/>
          <w:highlight w:val="none"/>
          <w:lang w:val="en-US" w:eastAsia="zh-CN"/>
        </w:rPr>
        <w:t>6</w:t>
      </w:r>
      <w:r>
        <w:rPr>
          <w:rFonts w:hint="eastAsia" w:ascii="宋体" w:hAnsi="宋体" w:cs="宋体"/>
          <w:color w:val="0000FF"/>
          <w:kern w:val="0"/>
          <w:szCs w:val="21"/>
          <w:highlight w:val="none"/>
        </w:rPr>
        <w:t>月</w:t>
      </w:r>
      <w:r>
        <w:rPr>
          <w:rFonts w:hint="eastAsia" w:ascii="宋体" w:hAnsi="宋体" w:cs="宋体"/>
          <w:color w:val="0000FF"/>
          <w:kern w:val="0"/>
          <w:szCs w:val="21"/>
          <w:highlight w:val="none"/>
          <w:lang w:val="en-US" w:eastAsia="zh-CN"/>
        </w:rPr>
        <w:t>30</w:t>
      </w:r>
      <w:r>
        <w:rPr>
          <w:rFonts w:hint="eastAsia" w:ascii="宋体" w:hAnsi="宋体" w:cs="宋体"/>
          <w:color w:val="0000FF"/>
          <w:kern w:val="0"/>
          <w:szCs w:val="21"/>
          <w:highlight w:val="none"/>
        </w:rPr>
        <w:t>日</w:t>
      </w:r>
    </w:p>
    <w:p>
      <w:pPr>
        <w:widowControl/>
        <w:spacing w:line="540" w:lineRule="exact"/>
        <w:ind w:right="-197" w:rightChars="-94"/>
        <w:jc w:val="left"/>
        <w:rPr>
          <w:rFonts w:ascii="仿宋_GB2312" w:hAnsi="宋体" w:eastAsia="仿宋_GB2312"/>
          <w:color w:val="373737"/>
          <w:kern w:val="0"/>
          <w:sz w:val="28"/>
          <w:szCs w:val="28"/>
        </w:rPr>
      </w:pPr>
    </w:p>
    <w:p>
      <w:pPr>
        <w:spacing w:after="50" w:line="600" w:lineRule="exact"/>
        <w:jc w:val="center"/>
        <w:rPr>
          <w:rFonts w:ascii="宋体" w:hAnsi="宋体"/>
          <w:b/>
          <w:kern w:val="44"/>
          <w:sz w:val="44"/>
          <w:szCs w:val="44"/>
        </w:rPr>
      </w:pPr>
      <w:bookmarkStart w:id="3" w:name="_Toc213396759"/>
      <w:bookmarkStart w:id="4" w:name="_Toc213496267"/>
      <w:bookmarkStart w:id="5" w:name="_Toc213396945"/>
      <w:bookmarkStart w:id="6" w:name="_Toc217446031"/>
      <w:bookmarkStart w:id="7" w:name="_Toc213397009"/>
      <w:bookmarkStart w:id="8" w:name="_Toc183682339"/>
      <w:bookmarkStart w:id="9" w:name="_Toc89075871"/>
      <w:bookmarkStart w:id="10" w:name="_Toc183582202"/>
      <w:bookmarkStart w:id="11" w:name="_Toc77400776"/>
    </w:p>
    <w:p>
      <w:pPr>
        <w:spacing w:after="50" w:line="600" w:lineRule="exact"/>
        <w:jc w:val="center"/>
        <w:rPr>
          <w:rFonts w:ascii="宋体" w:hAnsi="宋体"/>
          <w:b/>
          <w:kern w:val="44"/>
          <w:sz w:val="44"/>
          <w:szCs w:val="44"/>
        </w:rPr>
      </w:pPr>
    </w:p>
    <w:p>
      <w:pPr>
        <w:pStyle w:val="2"/>
        <w:rPr>
          <w:rFonts w:ascii="宋体" w:hAnsi="宋体"/>
          <w:b/>
          <w:kern w:val="44"/>
          <w:sz w:val="44"/>
          <w:szCs w:val="44"/>
        </w:rPr>
      </w:pPr>
    </w:p>
    <w:p>
      <w:pPr>
        <w:rPr>
          <w:rFonts w:ascii="宋体" w:hAnsi="宋体"/>
          <w:b/>
          <w:kern w:val="44"/>
          <w:sz w:val="44"/>
          <w:szCs w:val="44"/>
        </w:rPr>
      </w:pPr>
    </w:p>
    <w:p>
      <w:pPr>
        <w:pStyle w:val="2"/>
        <w:rPr>
          <w:rFonts w:ascii="宋体" w:hAnsi="宋体"/>
          <w:b/>
          <w:kern w:val="44"/>
          <w:sz w:val="44"/>
          <w:szCs w:val="44"/>
        </w:rPr>
      </w:pPr>
    </w:p>
    <w:p>
      <w:pPr>
        <w:rPr>
          <w:rFonts w:ascii="宋体" w:hAnsi="宋体"/>
          <w:b/>
          <w:kern w:val="44"/>
          <w:sz w:val="44"/>
          <w:szCs w:val="44"/>
        </w:rPr>
      </w:pPr>
    </w:p>
    <w:p>
      <w:pPr>
        <w:pStyle w:val="2"/>
        <w:rPr>
          <w:rFonts w:ascii="宋体" w:hAnsi="宋体"/>
          <w:b/>
          <w:kern w:val="44"/>
          <w:sz w:val="44"/>
          <w:szCs w:val="44"/>
        </w:rPr>
      </w:pPr>
    </w:p>
    <w:p>
      <w:pPr>
        <w:rPr>
          <w:rFonts w:ascii="宋体" w:hAnsi="宋体"/>
          <w:b/>
          <w:kern w:val="44"/>
          <w:sz w:val="44"/>
          <w:szCs w:val="44"/>
        </w:rPr>
      </w:pPr>
    </w:p>
    <w:p>
      <w:pPr>
        <w:pStyle w:val="2"/>
        <w:rPr>
          <w:rFonts w:ascii="宋体" w:hAnsi="宋体"/>
          <w:b/>
          <w:kern w:val="44"/>
          <w:sz w:val="44"/>
          <w:szCs w:val="44"/>
        </w:rPr>
      </w:pPr>
    </w:p>
    <w:p>
      <w:pPr>
        <w:rPr>
          <w:rFonts w:ascii="宋体" w:hAnsi="宋体"/>
          <w:b/>
          <w:kern w:val="44"/>
          <w:sz w:val="44"/>
          <w:szCs w:val="44"/>
        </w:rPr>
      </w:pPr>
    </w:p>
    <w:p>
      <w:pPr>
        <w:pStyle w:val="2"/>
        <w:rPr>
          <w:rFonts w:ascii="宋体" w:hAnsi="宋体"/>
          <w:b/>
          <w:kern w:val="44"/>
          <w:sz w:val="44"/>
          <w:szCs w:val="44"/>
        </w:rPr>
      </w:pPr>
    </w:p>
    <w:p>
      <w:pPr>
        <w:rPr>
          <w:rFonts w:ascii="宋体" w:hAnsi="宋体"/>
          <w:b/>
          <w:kern w:val="44"/>
          <w:sz w:val="44"/>
          <w:szCs w:val="44"/>
        </w:rPr>
      </w:pPr>
    </w:p>
    <w:p>
      <w:pPr>
        <w:pStyle w:val="2"/>
        <w:rPr>
          <w:rFonts w:ascii="宋体" w:hAnsi="宋体"/>
          <w:b/>
          <w:kern w:val="44"/>
          <w:sz w:val="44"/>
          <w:szCs w:val="44"/>
        </w:rPr>
      </w:pPr>
    </w:p>
    <w:p>
      <w:pPr>
        <w:rPr>
          <w:rFonts w:ascii="宋体" w:hAnsi="宋体"/>
          <w:b/>
          <w:kern w:val="44"/>
          <w:sz w:val="44"/>
          <w:szCs w:val="44"/>
        </w:rPr>
      </w:pPr>
    </w:p>
    <w:p>
      <w:pPr>
        <w:pStyle w:val="2"/>
      </w:pPr>
    </w:p>
    <w:p>
      <w:pPr>
        <w:pStyle w:val="5"/>
        <w:spacing w:beforeLines="50" w:afterLines="100"/>
        <w:ind w:firstLine="0"/>
        <w:jc w:val="center"/>
        <w:outlineLvl w:val="0"/>
        <w:rPr>
          <w:rFonts w:ascii="方正小标宋简体" w:hAnsi="宋体" w:eastAsia="方正小标宋简体"/>
          <w:kern w:val="44"/>
          <w:sz w:val="44"/>
          <w:szCs w:val="44"/>
        </w:rPr>
      </w:pPr>
      <w:bookmarkStart w:id="12" w:name="_Toc36814673"/>
      <w:r>
        <w:rPr>
          <w:rFonts w:hint="eastAsia" w:ascii="方正小标宋简体" w:hAnsi="宋体" w:eastAsia="方正小标宋简体"/>
          <w:kern w:val="44"/>
          <w:sz w:val="44"/>
          <w:szCs w:val="44"/>
        </w:rPr>
        <w:t>第二章  谈判须知</w:t>
      </w:r>
      <w:bookmarkEnd w:id="3"/>
      <w:bookmarkEnd w:id="4"/>
      <w:bookmarkEnd w:id="5"/>
      <w:bookmarkEnd w:id="6"/>
      <w:bookmarkEnd w:id="7"/>
      <w:bookmarkEnd w:id="12"/>
      <w:bookmarkStart w:id="13" w:name="_Toc184274915"/>
      <w:bookmarkStart w:id="14" w:name="_Toc184283909"/>
    </w:p>
    <w:p/>
    <w:p>
      <w:pPr>
        <w:jc w:val="center"/>
        <w:rPr>
          <w:rFonts w:asciiTheme="minorEastAsia" w:hAnsiTheme="minorEastAsia" w:eastAsiaTheme="minorEastAsia"/>
          <w:sz w:val="32"/>
          <w:szCs w:val="32"/>
        </w:rPr>
      </w:pPr>
      <w:bookmarkStart w:id="15" w:name="_Toc213396760"/>
      <w:bookmarkStart w:id="16" w:name="_Toc213496268"/>
      <w:bookmarkStart w:id="17" w:name="_Toc213397010"/>
      <w:bookmarkStart w:id="18" w:name="_Toc217446032"/>
      <w:bookmarkStart w:id="19" w:name="_Toc213396946"/>
      <w:bookmarkStart w:id="20" w:name="_Toc189727030"/>
      <w:r>
        <w:rPr>
          <w:rFonts w:hint="eastAsia" w:asciiTheme="minorEastAsia" w:hAnsiTheme="minorEastAsia" w:eastAsiaTheme="minorEastAsia"/>
          <w:sz w:val="32"/>
          <w:szCs w:val="32"/>
        </w:rPr>
        <w:t>谈判须知前附表</w:t>
      </w:r>
      <w:bookmarkEnd w:id="13"/>
      <w:bookmarkEnd w:id="14"/>
      <w:bookmarkEnd w:id="15"/>
      <w:bookmarkEnd w:id="16"/>
      <w:bookmarkEnd w:id="17"/>
      <w:bookmarkEnd w:id="18"/>
      <w:bookmarkEnd w:id="19"/>
      <w:bookmarkEnd w:id="20"/>
    </w:p>
    <w:tbl>
      <w:tblPr>
        <w:tblStyle w:val="26"/>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11"/>
        <w:gridCol w:w="2154"/>
        <w:gridCol w:w="6536"/>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11" w:type="dxa"/>
            <w:tcBorders>
              <w:top w:val="single" w:color="auto" w:sz="18" w:space="0"/>
              <w:left w:val="single" w:color="auto" w:sz="18" w:space="0"/>
              <w:bottom w:val="single" w:color="auto" w:sz="8" w:space="0"/>
              <w:right w:val="single" w:color="auto" w:sz="8" w:space="0"/>
            </w:tcBorders>
            <w:vAlign w:val="center"/>
          </w:tcPr>
          <w:p>
            <w:pPr>
              <w:pStyle w:val="38"/>
              <w:ind w:left="9"/>
              <w:jc w:val="center"/>
              <w:rPr>
                <w:color w:val="000000"/>
                <w:sz w:val="21"/>
                <w:szCs w:val="21"/>
                <w:lang w:val="zh-CN"/>
              </w:rPr>
            </w:pPr>
            <w:r>
              <w:rPr>
                <w:rFonts w:hint="eastAsia"/>
                <w:color w:val="000000"/>
                <w:sz w:val="21"/>
                <w:szCs w:val="21"/>
                <w:lang w:val="zh-CN"/>
              </w:rPr>
              <w:t>序号</w:t>
            </w:r>
          </w:p>
        </w:tc>
        <w:tc>
          <w:tcPr>
            <w:tcW w:w="2154" w:type="dxa"/>
            <w:tcBorders>
              <w:top w:val="single" w:color="auto" w:sz="18" w:space="0"/>
              <w:left w:val="single" w:color="auto" w:sz="8" w:space="0"/>
              <w:bottom w:val="single" w:color="auto" w:sz="8" w:space="0"/>
              <w:right w:val="single" w:color="auto" w:sz="8" w:space="0"/>
            </w:tcBorders>
            <w:vAlign w:val="center"/>
          </w:tcPr>
          <w:p>
            <w:pPr>
              <w:pStyle w:val="38"/>
              <w:ind w:left="38"/>
              <w:jc w:val="center"/>
              <w:rPr>
                <w:color w:val="000000"/>
                <w:sz w:val="21"/>
                <w:szCs w:val="21"/>
                <w:lang w:val="zh-CN"/>
              </w:rPr>
            </w:pPr>
            <w:r>
              <w:rPr>
                <w:rFonts w:hint="eastAsia"/>
                <w:color w:val="000000"/>
                <w:sz w:val="21"/>
                <w:szCs w:val="21"/>
                <w:lang w:val="zh-CN"/>
              </w:rPr>
              <w:t>内容</w:t>
            </w:r>
          </w:p>
        </w:tc>
        <w:tc>
          <w:tcPr>
            <w:tcW w:w="6536" w:type="dxa"/>
            <w:tcBorders>
              <w:top w:val="single" w:color="auto" w:sz="18" w:space="0"/>
              <w:left w:val="single" w:color="auto" w:sz="8" w:space="0"/>
              <w:bottom w:val="single" w:color="auto" w:sz="8" w:space="0"/>
              <w:right w:val="single" w:color="auto" w:sz="18" w:space="0"/>
            </w:tcBorders>
            <w:vAlign w:val="center"/>
          </w:tcPr>
          <w:p>
            <w:pPr>
              <w:pStyle w:val="38"/>
              <w:jc w:val="center"/>
              <w:rPr>
                <w:color w:val="000000"/>
                <w:sz w:val="21"/>
                <w:szCs w:val="21"/>
                <w:lang w:val="zh-CN"/>
              </w:rPr>
            </w:pPr>
            <w:r>
              <w:rPr>
                <w:rFonts w:hint="eastAsia"/>
                <w:color w:val="000000"/>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54"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color w:val="000000"/>
                <w:sz w:val="21"/>
                <w:szCs w:val="21"/>
                <w:lang w:val="zh-CN"/>
              </w:rPr>
            </w:pPr>
            <w:r>
              <w:rPr>
                <w:rFonts w:hint="eastAsia"/>
                <w:color w:val="000000"/>
                <w:sz w:val="21"/>
                <w:szCs w:val="21"/>
                <w:lang w:val="zh-CN"/>
              </w:rPr>
              <w:t>采购人</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rPr>
                <w:color w:val="000000"/>
                <w:sz w:val="21"/>
                <w:szCs w:val="21"/>
                <w:lang w:val="zh-CN"/>
              </w:rPr>
            </w:pPr>
            <w:r>
              <w:rPr>
                <w:rFonts w:hint="eastAsia"/>
                <w:color w:val="000000"/>
                <w:sz w:val="21"/>
                <w:szCs w:val="21"/>
                <w:lang w:val="zh-CN"/>
              </w:rPr>
              <w:t>名  称: 中共陕西省委组织部</w:t>
            </w:r>
          </w:p>
          <w:p>
            <w:pPr>
              <w:pStyle w:val="38"/>
              <w:ind w:firstLine="210" w:firstLineChars="100"/>
              <w:rPr>
                <w:rFonts w:hint="eastAsia"/>
                <w:color w:val="000000"/>
                <w:sz w:val="21"/>
                <w:szCs w:val="21"/>
                <w:lang w:val="zh-CN"/>
              </w:rPr>
            </w:pPr>
            <w:r>
              <w:rPr>
                <w:rFonts w:hint="eastAsia"/>
                <w:color w:val="000000"/>
                <w:sz w:val="21"/>
                <w:szCs w:val="21"/>
                <w:lang w:val="zh-CN"/>
              </w:rPr>
              <w:t>地  址:西安市雁塔区雁塔路南段10号</w:t>
            </w:r>
          </w:p>
          <w:p>
            <w:pPr>
              <w:pStyle w:val="38"/>
              <w:ind w:firstLine="210" w:firstLineChars="100"/>
              <w:rPr>
                <w:color w:val="000000"/>
                <w:sz w:val="21"/>
                <w:szCs w:val="21"/>
                <w:highlight w:val="none"/>
              </w:rPr>
            </w:pPr>
            <w:r>
              <w:rPr>
                <w:rFonts w:hint="eastAsia"/>
                <w:color w:val="000000"/>
                <w:sz w:val="21"/>
                <w:szCs w:val="21"/>
                <w:lang w:val="zh-CN"/>
              </w:rPr>
              <w:t>联</w:t>
            </w:r>
            <w:r>
              <w:rPr>
                <w:rFonts w:hint="eastAsia"/>
                <w:color w:val="000000"/>
                <w:sz w:val="21"/>
                <w:szCs w:val="21"/>
                <w:highlight w:val="none"/>
                <w:lang w:val="zh-CN"/>
              </w:rPr>
              <w:t>系人: 卫老师</w:t>
            </w:r>
          </w:p>
          <w:p>
            <w:pPr>
              <w:pStyle w:val="38"/>
              <w:ind w:firstLine="210" w:firstLineChars="100"/>
              <w:rPr>
                <w:color w:val="000000"/>
                <w:sz w:val="21"/>
                <w:szCs w:val="21"/>
              </w:rPr>
            </w:pPr>
            <w:r>
              <w:rPr>
                <w:rFonts w:hint="eastAsia"/>
                <w:color w:val="000000"/>
                <w:sz w:val="21"/>
                <w:szCs w:val="21"/>
                <w:highlight w:val="none"/>
                <w:lang w:val="zh-CN"/>
              </w:rPr>
              <w:t>电  话: 029-63905567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4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8"/>
              <w:jc w:val="center"/>
              <w:rPr>
                <w:color w:val="000000"/>
                <w:sz w:val="21"/>
                <w:szCs w:val="21"/>
                <w:lang w:val="zh-CN"/>
              </w:rPr>
            </w:pPr>
            <w:r>
              <w:rPr>
                <w:rFonts w:hint="eastAsia"/>
                <w:color w:val="000000"/>
                <w:sz w:val="21"/>
                <w:szCs w:val="21"/>
                <w:lang w:val="zh-CN"/>
              </w:rPr>
              <w:t>采购代理机构</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left="634" w:leftChars="102" w:hanging="420" w:hangingChars="200"/>
              <w:rPr>
                <w:color w:val="000000"/>
                <w:sz w:val="21"/>
                <w:szCs w:val="21"/>
                <w:lang w:val="zh-CN"/>
              </w:rPr>
            </w:pPr>
            <w:r>
              <w:rPr>
                <w:rFonts w:hint="eastAsia"/>
                <w:color w:val="000000"/>
                <w:sz w:val="21"/>
                <w:szCs w:val="21"/>
                <w:lang w:val="zh-CN"/>
              </w:rPr>
              <w:t>名  称: 陕西隆信项目管理有限公司</w:t>
            </w:r>
          </w:p>
          <w:p>
            <w:pPr>
              <w:widowControl/>
              <w:tabs>
                <w:tab w:val="left" w:pos="1620"/>
              </w:tabs>
              <w:ind w:right="-197" w:rightChars="-94" w:firstLine="210" w:firstLineChars="100"/>
              <w:jc w:val="left"/>
              <w:rPr>
                <w:rFonts w:ascii="宋体" w:hAnsi="宋体"/>
                <w:color w:val="000000"/>
                <w:kern w:val="0"/>
                <w:sz w:val="24"/>
              </w:rPr>
            </w:pPr>
            <w:r>
              <w:rPr>
                <w:rFonts w:hint="eastAsia"/>
                <w:color w:val="000000"/>
                <w:szCs w:val="21"/>
                <w:lang w:val="zh-CN"/>
              </w:rPr>
              <w:t>地  址:</w:t>
            </w:r>
            <w:r>
              <w:rPr>
                <w:rFonts w:hint="eastAsia" w:ascii="宋体" w:hAnsi="宋体"/>
                <w:color w:val="000000"/>
                <w:kern w:val="0"/>
                <w:szCs w:val="21"/>
              </w:rPr>
              <w:t>西安市莲湖区丰登南路9号怡景花园酒店A座二层</w:t>
            </w:r>
          </w:p>
          <w:p>
            <w:pPr>
              <w:pStyle w:val="38"/>
              <w:ind w:firstLine="210" w:firstLineChars="100"/>
              <w:rPr>
                <w:rFonts w:hint="eastAsia" w:eastAsia="宋体"/>
                <w:color w:val="000000"/>
                <w:sz w:val="21"/>
                <w:szCs w:val="21"/>
                <w:lang w:eastAsia="zh-CN"/>
              </w:rPr>
            </w:pPr>
            <w:r>
              <w:rPr>
                <w:rFonts w:hint="eastAsia"/>
                <w:color w:val="000000"/>
                <w:sz w:val="21"/>
                <w:szCs w:val="21"/>
                <w:lang w:val="zh-CN"/>
              </w:rPr>
              <w:t xml:space="preserve">联系人:崔晓保 </w:t>
            </w:r>
            <w:r>
              <w:rPr>
                <w:rFonts w:hint="eastAsia"/>
                <w:color w:val="000000"/>
                <w:sz w:val="21"/>
                <w:szCs w:val="21"/>
                <w:lang w:val="en-US" w:eastAsia="zh-CN"/>
              </w:rPr>
              <w:t xml:space="preserve"> </w:t>
            </w:r>
            <w:r>
              <w:rPr>
                <w:rFonts w:hint="eastAsia"/>
                <w:color w:val="000000"/>
                <w:sz w:val="21"/>
                <w:szCs w:val="21"/>
                <w:lang w:val="zh-CN"/>
              </w:rPr>
              <w:t>王小琼</w:t>
            </w:r>
          </w:p>
          <w:p>
            <w:pPr>
              <w:pStyle w:val="38"/>
              <w:ind w:firstLine="210" w:firstLineChars="100"/>
              <w:rPr>
                <w:rFonts w:hint="eastAsia" w:eastAsia="宋体"/>
                <w:color w:val="000000"/>
                <w:sz w:val="21"/>
                <w:szCs w:val="21"/>
                <w:lang w:val="en-US" w:eastAsia="zh-CN"/>
              </w:rPr>
            </w:pPr>
            <w:r>
              <w:rPr>
                <w:rFonts w:hint="eastAsia"/>
                <w:color w:val="000000"/>
                <w:sz w:val="21"/>
                <w:szCs w:val="21"/>
                <w:lang w:val="zh-CN"/>
              </w:rPr>
              <w:t>电  话:029-88489979-8209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8"/>
              <w:jc w:val="center"/>
              <w:rPr>
                <w:color w:val="000000"/>
                <w:sz w:val="21"/>
                <w:szCs w:val="21"/>
                <w:lang w:val="zh-CN"/>
              </w:rPr>
            </w:pPr>
            <w:r>
              <w:rPr>
                <w:rFonts w:hint="eastAsia"/>
                <w:color w:val="000000"/>
                <w:sz w:val="21"/>
                <w:szCs w:val="21"/>
                <w:lang w:val="zh-CN"/>
              </w:rPr>
              <w:t>采购项目名称</w:t>
            </w:r>
          </w:p>
        </w:tc>
        <w:tc>
          <w:tcPr>
            <w:tcW w:w="6536" w:type="dxa"/>
            <w:tcBorders>
              <w:top w:val="single" w:color="auto" w:sz="8" w:space="0"/>
              <w:left w:val="single" w:color="auto" w:sz="8" w:space="0"/>
              <w:bottom w:val="single" w:color="auto" w:sz="8" w:space="0"/>
              <w:right w:val="single" w:color="auto" w:sz="18" w:space="0"/>
            </w:tcBorders>
            <w:vAlign w:val="center"/>
          </w:tcPr>
          <w:p>
            <w:pPr>
              <w:ind w:firstLine="210" w:firstLineChars="100"/>
              <w:rPr>
                <w:rFonts w:ascii="宋体" w:hAnsi="宋体" w:cs="宋体"/>
                <w:color w:val="000000"/>
                <w:kern w:val="0"/>
                <w:szCs w:val="21"/>
                <w:lang w:val="zh-CN"/>
              </w:rPr>
            </w:pPr>
            <w:r>
              <w:rPr>
                <w:rFonts w:hint="eastAsia" w:ascii="宋体" w:hAnsi="宋体" w:cs="宋体"/>
                <w:color w:val="000000"/>
                <w:kern w:val="0"/>
                <w:szCs w:val="21"/>
                <w:lang w:val="zh-CN"/>
              </w:rPr>
              <w:t>中共陕西省委组织部陕西干部网络学院云网络服务项目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8"/>
              <w:jc w:val="center"/>
              <w:rPr>
                <w:sz w:val="21"/>
                <w:szCs w:val="21"/>
                <w:lang w:val="zh-CN"/>
              </w:rPr>
            </w:pPr>
            <w:r>
              <w:rPr>
                <w:rFonts w:hint="eastAsia"/>
                <w:sz w:val="21"/>
                <w:szCs w:val="21"/>
                <w:lang w:val="zh-CN"/>
              </w:rPr>
              <w:t>采购项目编号</w:t>
            </w:r>
          </w:p>
        </w:tc>
        <w:tc>
          <w:tcPr>
            <w:tcW w:w="6536" w:type="dxa"/>
            <w:tcBorders>
              <w:top w:val="single" w:color="auto" w:sz="8" w:space="0"/>
              <w:left w:val="single" w:color="auto" w:sz="8" w:space="0"/>
              <w:bottom w:val="single" w:color="auto" w:sz="8" w:space="0"/>
              <w:right w:val="single" w:color="auto" w:sz="18" w:space="0"/>
            </w:tcBorders>
            <w:vAlign w:val="center"/>
          </w:tcPr>
          <w:p>
            <w:pPr>
              <w:ind w:firstLine="105" w:firstLineChars="50"/>
              <w:rPr>
                <w:rFonts w:hint="eastAsia" w:ascii="宋体" w:hAnsi="宋体" w:eastAsia="宋体"/>
                <w:lang w:eastAsia="zh-CN"/>
              </w:rPr>
            </w:pPr>
            <w:r>
              <w:rPr>
                <w:rFonts w:hint="eastAsia" w:ascii="宋体" w:hAnsi="宋体"/>
              </w:rPr>
              <w:t xml:space="preserve"> </w:t>
            </w:r>
            <w:r>
              <w:rPr>
                <w:rFonts w:hint="eastAsia" w:ascii="宋体" w:hAnsi="宋体"/>
                <w:lang w:eastAsia="zh-CN"/>
              </w:rPr>
              <w:t>SXLX23-02-056Z（F）</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8"/>
              <w:jc w:val="center"/>
              <w:rPr>
                <w:sz w:val="21"/>
                <w:szCs w:val="21"/>
                <w:lang w:val="zh-CN"/>
              </w:rPr>
            </w:pPr>
            <w:r>
              <w:rPr>
                <w:rFonts w:hint="eastAsia"/>
                <w:sz w:val="21"/>
                <w:szCs w:val="21"/>
                <w:lang w:val="zh-CN"/>
              </w:rPr>
              <w:t>资金来源</w:t>
            </w:r>
          </w:p>
        </w:tc>
        <w:tc>
          <w:tcPr>
            <w:tcW w:w="6536" w:type="dxa"/>
            <w:tcBorders>
              <w:top w:val="single" w:color="auto" w:sz="8" w:space="0"/>
              <w:left w:val="single" w:color="auto" w:sz="8" w:space="0"/>
              <w:bottom w:val="single" w:color="auto" w:sz="8" w:space="0"/>
              <w:right w:val="single" w:color="auto" w:sz="18" w:space="0"/>
            </w:tcBorders>
            <w:vAlign w:val="center"/>
          </w:tcPr>
          <w:p>
            <w:pPr>
              <w:ind w:firstLine="105" w:firstLineChars="50"/>
              <w:rPr>
                <w:rFonts w:ascii="宋体" w:hAnsi="宋体"/>
              </w:rPr>
            </w:pPr>
            <w:r>
              <w:rPr>
                <w:rFonts w:hint="eastAsia" w:ascii="宋体" w:hAnsi="宋体"/>
              </w:rPr>
              <w:t xml:space="preserve"> 财政预算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3"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8"/>
              <w:jc w:val="center"/>
              <w:rPr>
                <w:color w:val="000000"/>
                <w:sz w:val="21"/>
                <w:szCs w:val="21"/>
                <w:lang w:val="zh-CN"/>
              </w:rPr>
            </w:pPr>
            <w:r>
              <w:rPr>
                <w:rFonts w:hint="eastAsia"/>
                <w:color w:val="000000"/>
                <w:sz w:val="21"/>
                <w:szCs w:val="21"/>
                <w:lang w:val="zh-CN"/>
              </w:rPr>
              <w:t>采购预算金额</w:t>
            </w:r>
          </w:p>
          <w:p>
            <w:pPr>
              <w:pStyle w:val="38"/>
              <w:ind w:left="38"/>
              <w:jc w:val="center"/>
              <w:rPr>
                <w:color w:val="000000"/>
                <w:sz w:val="21"/>
                <w:szCs w:val="21"/>
                <w:lang w:val="zh-CN"/>
              </w:rPr>
            </w:pPr>
            <w:r>
              <w:rPr>
                <w:rFonts w:hint="eastAsia"/>
                <w:color w:val="000000"/>
                <w:sz w:val="21"/>
                <w:szCs w:val="21"/>
                <w:lang w:val="zh-CN"/>
              </w:rPr>
              <w:t>（最高限价）</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jc w:val="both"/>
              <w:rPr>
                <w:color w:val="000000"/>
                <w:sz w:val="21"/>
                <w:szCs w:val="21"/>
                <w:lang w:val="zh-CN"/>
              </w:rPr>
            </w:pPr>
            <w:r>
              <w:rPr>
                <w:rFonts w:hint="eastAsia"/>
                <w:sz w:val="21"/>
                <w:szCs w:val="21"/>
              </w:rPr>
              <w:t>本项目采购预算金额（</w:t>
            </w:r>
            <w:r>
              <w:rPr>
                <w:rFonts w:hint="eastAsia"/>
                <w:sz w:val="21"/>
                <w:szCs w:val="21"/>
                <w:highlight w:val="none"/>
              </w:rPr>
              <w:t>最高限价）</w:t>
            </w:r>
            <w:r>
              <w:rPr>
                <w:rFonts w:hint="eastAsia"/>
                <w:b/>
                <w:bCs/>
                <w:sz w:val="21"/>
                <w:szCs w:val="21"/>
                <w:highlight w:val="none"/>
                <w:lang w:val="en-US" w:eastAsia="zh-CN"/>
              </w:rPr>
              <w:t>130万</w:t>
            </w:r>
            <w:r>
              <w:rPr>
                <w:rFonts w:hint="eastAsia"/>
                <w:b/>
                <w:bCs/>
                <w:sz w:val="21"/>
                <w:szCs w:val="21"/>
                <w:highlight w:val="none"/>
              </w:rPr>
              <w:t>元</w:t>
            </w:r>
            <w:r>
              <w:rPr>
                <w:rFonts w:hint="eastAsia"/>
                <w:sz w:val="21"/>
                <w:szCs w:val="21"/>
                <w:highlight w:val="none"/>
              </w:rPr>
              <w:t>。供</w:t>
            </w:r>
            <w:r>
              <w:rPr>
                <w:rFonts w:hint="eastAsia"/>
                <w:sz w:val="21"/>
                <w:szCs w:val="21"/>
              </w:rPr>
              <w:t>应商报价超出采购预算金额或最高限价，作为不实质性响应采购文件，按无效响应文件处理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8"/>
              <w:jc w:val="center"/>
              <w:rPr>
                <w:color w:val="000000"/>
                <w:sz w:val="21"/>
                <w:szCs w:val="21"/>
                <w:lang w:val="zh-CN"/>
              </w:rPr>
            </w:pPr>
            <w:r>
              <w:rPr>
                <w:rFonts w:hint="eastAsia"/>
                <w:color w:val="000000"/>
                <w:sz w:val="21"/>
                <w:szCs w:val="21"/>
                <w:lang w:val="zh-CN"/>
              </w:rPr>
              <w:t>项目用途</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jc w:val="both"/>
              <w:rPr>
                <w:color w:val="000000"/>
                <w:sz w:val="21"/>
                <w:szCs w:val="21"/>
                <w:lang w:val="zh-CN"/>
              </w:rPr>
            </w:pPr>
            <w:r>
              <w:rPr>
                <w:rFonts w:hint="eastAsia"/>
                <w:color w:val="000000"/>
                <w:sz w:val="21"/>
                <w:szCs w:val="21"/>
                <w:lang w:val="zh-CN"/>
              </w:rPr>
              <w:t>办公</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8"/>
              <w:jc w:val="center"/>
              <w:rPr>
                <w:color w:val="000000"/>
                <w:sz w:val="21"/>
                <w:szCs w:val="21"/>
                <w:lang w:val="zh-CN"/>
              </w:rPr>
            </w:pPr>
            <w:r>
              <w:rPr>
                <w:rFonts w:hint="eastAsia"/>
                <w:color w:val="000000"/>
                <w:sz w:val="21"/>
                <w:szCs w:val="21"/>
                <w:lang w:val="zh-CN"/>
              </w:rPr>
              <w:t>采购方式</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jc w:val="both"/>
              <w:rPr>
                <w:color w:val="000000"/>
                <w:sz w:val="21"/>
                <w:szCs w:val="21"/>
                <w:lang w:val="zh-CN"/>
              </w:rPr>
            </w:pPr>
            <w:r>
              <w:rPr>
                <w:rFonts w:hint="eastAsia"/>
                <w:color w:val="000000"/>
                <w:sz w:val="21"/>
                <w:szCs w:val="21"/>
                <w:lang w:val="zh-CN"/>
              </w:rPr>
              <w:t xml:space="preserve">  单一来源</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rFonts w:hint="eastAsia"/>
                <w:color w:val="000000"/>
                <w:sz w:val="21"/>
                <w:szCs w:val="21"/>
                <w:lang w:val="zh-CN"/>
              </w:rPr>
            </w:pPr>
            <w:r>
              <w:rPr>
                <w:rFonts w:hint="eastAsia"/>
                <w:color w:val="000000"/>
                <w:sz w:val="21"/>
                <w:szCs w:val="21"/>
                <w:lang w:val="zh-CN"/>
              </w:rPr>
              <w:t>采购内容</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jc w:val="left"/>
              <w:rPr>
                <w:rFonts w:hint="eastAsia"/>
                <w:color w:val="000000"/>
                <w:sz w:val="21"/>
                <w:szCs w:val="21"/>
                <w:lang w:val="zh-CN"/>
              </w:rPr>
            </w:pPr>
            <w:r>
              <w:rPr>
                <w:rFonts w:hint="eastAsia"/>
                <w:color w:val="000000"/>
                <w:sz w:val="21"/>
                <w:szCs w:val="21"/>
                <w:lang w:val="zh-CN"/>
              </w:rPr>
              <w:t>详见第3章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03"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rFonts w:hint="eastAsia"/>
                <w:color w:val="000000"/>
                <w:sz w:val="21"/>
                <w:szCs w:val="21"/>
                <w:lang w:val="zh-CN"/>
              </w:rPr>
            </w:pPr>
            <w:r>
              <w:rPr>
                <w:rFonts w:hint="eastAsia"/>
                <w:color w:val="000000"/>
                <w:sz w:val="21"/>
                <w:szCs w:val="21"/>
                <w:lang w:val="zh-CN"/>
              </w:rPr>
              <w:t>服务期限</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jc w:val="left"/>
              <w:rPr>
                <w:rFonts w:hint="eastAsia"/>
                <w:color w:val="000000"/>
                <w:sz w:val="21"/>
                <w:szCs w:val="21"/>
                <w:lang w:val="zh-CN"/>
              </w:rPr>
            </w:pPr>
            <w:r>
              <w:rPr>
                <w:rFonts w:hint="eastAsia"/>
                <w:color w:val="000000"/>
                <w:sz w:val="21"/>
                <w:szCs w:val="21"/>
                <w:lang w:val="zh-CN"/>
              </w:rPr>
              <w:t>一年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96" w:leftChars="0"/>
              <w:jc w:val="center"/>
              <w:rPr>
                <w:color w:val="auto"/>
                <w:sz w:val="21"/>
                <w:szCs w:val="21"/>
                <w:highlight w:val="none"/>
                <w:lang w:val="zh-CN"/>
              </w:rPr>
            </w:pPr>
            <w:r>
              <w:rPr>
                <w:rFonts w:hint="eastAsia"/>
                <w:color w:val="000000"/>
                <w:sz w:val="21"/>
                <w:szCs w:val="21"/>
                <w:highlight w:val="none"/>
              </w:rPr>
              <w:t>服务</w:t>
            </w:r>
            <w:r>
              <w:rPr>
                <w:rFonts w:hint="eastAsia"/>
                <w:color w:val="000000"/>
                <w:sz w:val="21"/>
                <w:szCs w:val="21"/>
                <w:highlight w:val="none"/>
                <w:lang w:val="zh-CN"/>
              </w:rPr>
              <w:t>地点</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spacing w:line="276" w:lineRule="auto"/>
              <w:ind w:left="634" w:leftChars="102" w:hanging="420" w:hangingChars="200"/>
              <w:jc w:val="left"/>
              <w:rPr>
                <w:color w:val="auto"/>
                <w:sz w:val="21"/>
                <w:szCs w:val="21"/>
                <w:highlight w:val="none"/>
                <w:lang w:val="zh-CN"/>
              </w:rPr>
            </w:pPr>
            <w:r>
              <w:rPr>
                <w:rFonts w:hint="eastAsia"/>
                <w:color w:val="auto"/>
                <w:sz w:val="21"/>
                <w:szCs w:val="21"/>
                <w:highlight w:val="none"/>
                <w:lang w:val="zh-CN"/>
              </w:rPr>
              <w:t>甲方指定地点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96"/>
              <w:jc w:val="center"/>
              <w:rPr>
                <w:color w:val="000000"/>
                <w:sz w:val="21"/>
                <w:szCs w:val="21"/>
                <w:lang w:val="zh-CN"/>
              </w:rPr>
            </w:pPr>
            <w:r>
              <w:rPr>
                <w:rFonts w:hint="eastAsia"/>
                <w:color w:val="000000"/>
                <w:sz w:val="21"/>
                <w:szCs w:val="21"/>
                <w:lang w:val="zh-CN"/>
              </w:rPr>
              <w:t>质量要求、验收标准</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jc w:val="both"/>
              <w:rPr>
                <w:color w:val="000000"/>
                <w:sz w:val="21"/>
                <w:szCs w:val="21"/>
              </w:rPr>
            </w:pPr>
            <w:r>
              <w:rPr>
                <w:rFonts w:hint="eastAsia"/>
                <w:color w:val="000000"/>
                <w:sz w:val="21"/>
                <w:szCs w:val="21"/>
              </w:rPr>
              <w:t>详见第</w:t>
            </w:r>
            <w:r>
              <w:rPr>
                <w:rFonts w:hint="eastAsia"/>
                <w:color w:val="000000"/>
                <w:sz w:val="21"/>
                <w:szCs w:val="21"/>
                <w:lang w:eastAsia="zh-CN"/>
              </w:rPr>
              <w:t>三</w:t>
            </w:r>
            <w:r>
              <w:rPr>
                <w:rFonts w:hint="eastAsia"/>
                <w:color w:val="000000"/>
                <w:sz w:val="21"/>
                <w:szCs w:val="21"/>
              </w:rPr>
              <w:t>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sz w:val="21"/>
                <w:szCs w:val="21"/>
                <w:highlight w:val="none"/>
                <w:lang w:val="zh-CN"/>
              </w:rPr>
            </w:pPr>
            <w:r>
              <w:rPr>
                <w:rFonts w:hint="eastAsia"/>
                <w:sz w:val="21"/>
                <w:szCs w:val="21"/>
                <w:highlight w:val="none"/>
                <w:lang w:val="zh-CN"/>
              </w:rPr>
              <w:t>货款支付方式、时间</w:t>
            </w:r>
          </w:p>
          <w:p>
            <w:pPr>
              <w:pStyle w:val="38"/>
              <w:jc w:val="center"/>
              <w:rPr>
                <w:sz w:val="21"/>
                <w:szCs w:val="21"/>
                <w:highlight w:val="none"/>
                <w:lang w:val="zh-CN"/>
              </w:rPr>
            </w:pPr>
            <w:r>
              <w:rPr>
                <w:rFonts w:hint="eastAsia"/>
                <w:sz w:val="21"/>
                <w:szCs w:val="21"/>
                <w:highlight w:val="none"/>
                <w:lang w:val="zh-CN"/>
              </w:rPr>
              <w:t>和条件</w:t>
            </w:r>
          </w:p>
        </w:tc>
        <w:tc>
          <w:tcPr>
            <w:tcW w:w="6536" w:type="dxa"/>
            <w:tcBorders>
              <w:top w:val="single" w:color="auto" w:sz="8" w:space="0"/>
              <w:left w:val="single" w:color="auto" w:sz="8" w:space="0"/>
              <w:bottom w:val="single" w:color="auto" w:sz="8" w:space="0"/>
              <w:right w:val="single" w:color="auto" w:sz="18" w:space="0"/>
            </w:tcBorders>
            <w:vAlign w:val="center"/>
          </w:tcPr>
          <w:p>
            <w:pPr>
              <w:ind w:left="105" w:leftChars="50" w:right="105" w:rightChars="50" w:firstLine="105" w:firstLineChars="50"/>
              <w:rPr>
                <w:rFonts w:ascii="宋体" w:hAnsi="宋体"/>
                <w:szCs w:val="21"/>
                <w:highlight w:val="none"/>
              </w:rPr>
            </w:pPr>
            <w:r>
              <w:rPr>
                <w:rFonts w:hint="eastAsia" w:ascii="宋体" w:hAnsi="宋体"/>
                <w:szCs w:val="21"/>
                <w:highlight w:val="none"/>
              </w:rPr>
              <w:t>详见第</w:t>
            </w:r>
            <w:r>
              <w:rPr>
                <w:rFonts w:hint="eastAsia" w:ascii="宋体" w:hAnsi="宋体"/>
                <w:szCs w:val="21"/>
                <w:highlight w:val="none"/>
                <w:lang w:eastAsia="zh-CN"/>
              </w:rPr>
              <w:t>四</w:t>
            </w:r>
            <w:r>
              <w:rPr>
                <w:rFonts w:hint="eastAsia" w:ascii="宋体" w:hAnsi="宋体"/>
                <w:szCs w:val="21"/>
                <w:highlight w:val="none"/>
              </w:rPr>
              <w:t>章第</w:t>
            </w:r>
            <w:r>
              <w:rPr>
                <w:rFonts w:hint="eastAsia" w:ascii="宋体" w:hAnsi="宋体"/>
                <w:szCs w:val="21"/>
                <w:highlight w:val="none"/>
                <w:lang w:eastAsia="zh-CN"/>
              </w:rPr>
              <w:t>四</w:t>
            </w:r>
            <w:r>
              <w:rPr>
                <w:rFonts w:hint="eastAsia" w:ascii="宋体" w:hAnsi="宋体"/>
                <w:szCs w:val="21"/>
                <w:highlight w:val="none"/>
              </w:rPr>
              <w:t>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color w:val="000000"/>
                <w:sz w:val="21"/>
                <w:szCs w:val="21"/>
                <w:lang w:val="zh-CN"/>
              </w:rPr>
            </w:pPr>
            <w:r>
              <w:rPr>
                <w:rFonts w:hint="eastAsia"/>
                <w:sz w:val="21"/>
                <w:szCs w:val="21"/>
                <w:lang w:val="zh-CN"/>
              </w:rPr>
              <w:t>转包与分包</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rPr>
                <w:color w:val="000000"/>
                <w:sz w:val="21"/>
                <w:szCs w:val="21"/>
                <w:lang w:val="zh-CN"/>
              </w:rPr>
            </w:pPr>
            <w:r>
              <w:rPr>
                <w:rFonts w:hint="eastAsia"/>
                <w:color w:val="000000"/>
                <w:sz w:val="21"/>
                <w:szCs w:val="21"/>
                <w:lang w:val="zh-CN"/>
              </w:rPr>
              <w:t>不得转包。若分包供应商在</w:t>
            </w:r>
            <w:r>
              <w:rPr>
                <w:rFonts w:hint="eastAsia"/>
                <w:sz w:val="21"/>
                <w:szCs w:val="21"/>
              </w:rPr>
              <w:t>合同签订之前必须征得采购人同意（详见谈判须知第1.9条）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52"/>
              <w:jc w:val="center"/>
              <w:rPr>
                <w:color w:val="000000"/>
                <w:sz w:val="21"/>
                <w:szCs w:val="21"/>
                <w:lang w:val="zh-CN"/>
              </w:rPr>
            </w:pPr>
            <w:r>
              <w:rPr>
                <w:rFonts w:hint="eastAsia"/>
                <w:color w:val="000000"/>
                <w:sz w:val="21"/>
                <w:szCs w:val="21"/>
                <w:lang w:val="zh-CN"/>
              </w:rPr>
              <w:t>构成采购文件的</w:t>
            </w:r>
          </w:p>
          <w:p>
            <w:pPr>
              <w:pStyle w:val="38"/>
              <w:jc w:val="center"/>
              <w:rPr>
                <w:color w:val="000000"/>
                <w:sz w:val="21"/>
                <w:szCs w:val="21"/>
                <w:lang w:val="zh-CN"/>
              </w:rPr>
            </w:pPr>
            <w:r>
              <w:rPr>
                <w:rFonts w:hint="eastAsia"/>
                <w:color w:val="000000"/>
                <w:sz w:val="21"/>
                <w:szCs w:val="21"/>
                <w:lang w:val="zh-CN"/>
              </w:rPr>
              <w:t>其他文件</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rPr>
                <w:color w:val="000000"/>
                <w:sz w:val="21"/>
                <w:szCs w:val="21"/>
                <w:lang w:val="zh-CN"/>
              </w:rPr>
            </w:pPr>
            <w:r>
              <w:rPr>
                <w:rFonts w:hint="eastAsia"/>
                <w:color w:val="000000"/>
                <w:sz w:val="21"/>
                <w:szCs w:val="21"/>
                <w:lang w:val="zh-CN"/>
              </w:rPr>
              <w:t>采购文件的澄清</w:t>
            </w:r>
            <w:r>
              <w:rPr>
                <w:rFonts w:hint="eastAsia"/>
                <w:sz w:val="21"/>
                <w:szCs w:val="21"/>
              </w:rPr>
              <w:t>、修改书及有关补充通知为采购文件的有效组成部分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6"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color w:val="000000"/>
                <w:sz w:val="21"/>
                <w:szCs w:val="21"/>
                <w:lang w:val="zh-CN"/>
              </w:rPr>
            </w:pPr>
            <w:r>
              <w:rPr>
                <w:rFonts w:hint="eastAsia"/>
                <w:color w:val="000000"/>
                <w:sz w:val="21"/>
                <w:szCs w:val="21"/>
                <w:lang w:val="zh-CN"/>
              </w:rPr>
              <w:t>供应商对采购文件</w:t>
            </w:r>
          </w:p>
          <w:p>
            <w:pPr>
              <w:pStyle w:val="38"/>
              <w:jc w:val="center"/>
              <w:rPr>
                <w:color w:val="000000"/>
                <w:sz w:val="21"/>
                <w:szCs w:val="21"/>
                <w:lang w:val="zh-CN"/>
              </w:rPr>
            </w:pPr>
            <w:r>
              <w:rPr>
                <w:rFonts w:hint="eastAsia"/>
                <w:color w:val="000000"/>
                <w:sz w:val="21"/>
                <w:szCs w:val="21"/>
                <w:lang w:val="zh-CN"/>
              </w:rPr>
              <w:t>提出质疑的时间、形式</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rPr>
                <w:color w:val="000000"/>
                <w:sz w:val="21"/>
                <w:szCs w:val="21"/>
                <w:lang w:val="zh-CN"/>
              </w:rPr>
            </w:pPr>
            <w:r>
              <w:rPr>
                <w:rFonts w:hint="eastAsia"/>
                <w:color w:val="000000"/>
                <w:sz w:val="21"/>
                <w:szCs w:val="21"/>
                <w:lang w:val="zh-CN"/>
              </w:rPr>
              <w:t>时间：自供应商收到采购文件之日起7个工作日内</w:t>
            </w:r>
          </w:p>
          <w:p>
            <w:pPr>
              <w:pStyle w:val="38"/>
              <w:ind w:firstLine="210" w:firstLineChars="100"/>
              <w:rPr>
                <w:color w:val="000000"/>
                <w:sz w:val="21"/>
                <w:szCs w:val="21"/>
                <w:lang w:val="zh-CN"/>
              </w:rPr>
            </w:pPr>
            <w:r>
              <w:rPr>
                <w:rFonts w:hint="eastAsia"/>
                <w:color w:val="000000"/>
                <w:sz w:val="21"/>
                <w:szCs w:val="21"/>
                <w:lang w:val="zh-CN"/>
              </w:rPr>
              <w:t>形式：书面形式（详见</w:t>
            </w:r>
            <w:r>
              <w:rPr>
                <w:rFonts w:hint="eastAsia"/>
                <w:sz w:val="21"/>
                <w:szCs w:val="21"/>
              </w:rPr>
              <w:t>谈判须知第8.1条</w:t>
            </w:r>
            <w:r>
              <w:rPr>
                <w:rFonts w:hint="eastAsia"/>
                <w:color w:val="000000"/>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7"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sz w:val="21"/>
                <w:szCs w:val="21"/>
                <w:lang w:val="zh-CN"/>
              </w:rPr>
            </w:pPr>
            <w:r>
              <w:rPr>
                <w:rFonts w:hint="eastAsia"/>
                <w:sz w:val="21"/>
                <w:szCs w:val="21"/>
                <w:lang w:val="zh-CN"/>
              </w:rPr>
              <w:t>对供应商提出质疑</w:t>
            </w:r>
          </w:p>
          <w:p>
            <w:pPr>
              <w:pStyle w:val="38"/>
              <w:jc w:val="center"/>
              <w:rPr>
                <w:sz w:val="21"/>
                <w:szCs w:val="21"/>
                <w:lang w:val="zh-CN"/>
              </w:rPr>
            </w:pPr>
            <w:r>
              <w:rPr>
                <w:rFonts w:hint="eastAsia"/>
                <w:sz w:val="21"/>
                <w:szCs w:val="21"/>
                <w:lang w:val="zh-CN"/>
              </w:rPr>
              <w:t>答复时间、形式</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rPr>
                <w:color w:val="000000"/>
                <w:sz w:val="21"/>
                <w:szCs w:val="21"/>
                <w:lang w:val="zh-CN"/>
              </w:rPr>
            </w:pPr>
            <w:r>
              <w:rPr>
                <w:rFonts w:hint="eastAsia"/>
                <w:color w:val="000000"/>
                <w:sz w:val="21"/>
                <w:szCs w:val="21"/>
                <w:lang w:val="zh-CN"/>
              </w:rPr>
              <w:t>时间：自收到供应商质疑函之日起7个工作日内</w:t>
            </w:r>
          </w:p>
          <w:p>
            <w:pPr>
              <w:pStyle w:val="38"/>
              <w:ind w:firstLine="210" w:firstLineChars="100"/>
              <w:rPr>
                <w:sz w:val="21"/>
                <w:szCs w:val="21"/>
              </w:rPr>
            </w:pPr>
            <w:r>
              <w:rPr>
                <w:rFonts w:hint="eastAsia"/>
                <w:color w:val="000000"/>
                <w:sz w:val="21"/>
                <w:szCs w:val="21"/>
                <w:lang w:val="zh-CN"/>
              </w:rPr>
              <w:t>形式：书面形式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3"/>
              <w:jc w:val="center"/>
              <w:rPr>
                <w:color w:val="000000"/>
                <w:sz w:val="21"/>
                <w:szCs w:val="21"/>
                <w:lang w:val="zh-CN"/>
              </w:rPr>
            </w:pPr>
            <w:r>
              <w:rPr>
                <w:rFonts w:hint="eastAsia"/>
                <w:color w:val="000000"/>
                <w:sz w:val="21"/>
                <w:szCs w:val="21"/>
                <w:lang w:val="zh-CN"/>
              </w:rPr>
              <w:t>响应文件有效期</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jc w:val="both"/>
              <w:rPr>
                <w:color w:val="000000"/>
                <w:sz w:val="21"/>
                <w:szCs w:val="21"/>
                <w:lang w:val="zh-CN"/>
              </w:rPr>
            </w:pPr>
            <w:r>
              <w:rPr>
                <w:rFonts w:hint="eastAsia"/>
                <w:color w:val="000000"/>
                <w:sz w:val="21"/>
                <w:szCs w:val="21"/>
                <w:lang w:val="zh-CN"/>
              </w:rPr>
              <w:t>从递交响应文件截止日起90日历</w:t>
            </w:r>
            <w:r>
              <w:rPr>
                <w:rFonts w:hint="eastAsia"/>
                <w:color w:val="000000"/>
                <w:sz w:val="21"/>
                <w:szCs w:val="21"/>
              </w:rPr>
              <w:t>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66"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30"/>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3"/>
              <w:jc w:val="center"/>
              <w:rPr>
                <w:color w:val="000000"/>
                <w:sz w:val="21"/>
                <w:szCs w:val="21"/>
                <w:lang w:val="zh-CN"/>
              </w:rPr>
            </w:pPr>
            <w:r>
              <w:rPr>
                <w:rFonts w:hint="eastAsia"/>
                <w:color w:val="000000"/>
                <w:sz w:val="21"/>
                <w:szCs w:val="21"/>
                <w:lang w:val="zh-CN"/>
              </w:rPr>
              <w:t>是否允许递交多个</w:t>
            </w:r>
          </w:p>
          <w:p>
            <w:pPr>
              <w:pStyle w:val="38"/>
              <w:ind w:left="33"/>
              <w:jc w:val="center"/>
              <w:rPr>
                <w:color w:val="000000"/>
                <w:sz w:val="21"/>
                <w:szCs w:val="21"/>
                <w:lang w:val="zh-CN"/>
              </w:rPr>
            </w:pPr>
            <w:r>
              <w:rPr>
                <w:rFonts w:hint="eastAsia"/>
                <w:color w:val="000000"/>
                <w:sz w:val="21"/>
                <w:szCs w:val="21"/>
                <w:lang w:val="zh-CN"/>
              </w:rPr>
              <w:t>备选响应方案</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left="420"/>
              <w:jc w:val="both"/>
              <w:rPr>
                <w:color w:val="000000"/>
                <w:sz w:val="21"/>
                <w:szCs w:val="21"/>
                <w:lang w:val="zh-CN"/>
              </w:rPr>
            </w:pPr>
            <w:r>
              <w:rPr>
                <w:rFonts w:hint="eastAsia"/>
                <w:color w:val="000000"/>
                <w:sz w:val="21"/>
                <w:szCs w:val="21"/>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6"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ind w:right="230"/>
              <w:jc w:val="center"/>
              <w:rPr>
                <w:rFonts w:cs="Courier New"/>
                <w:color w:val="000000"/>
                <w:sz w:val="21"/>
                <w:szCs w:val="21"/>
                <w:lang w:val="zh-CN"/>
              </w:rPr>
            </w:pPr>
            <w:r>
              <w:rPr>
                <w:rFonts w:hint="eastAsia" w:cs="Courier New"/>
                <w:color w:val="000000"/>
                <w:sz w:val="21"/>
                <w:szCs w:val="21"/>
                <w:lang w:val="zh-CN"/>
              </w:rPr>
              <w:t>21</w:t>
            </w: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3"/>
              <w:jc w:val="center"/>
              <w:rPr>
                <w:color w:val="000000"/>
                <w:sz w:val="21"/>
                <w:szCs w:val="21"/>
                <w:highlight w:val="yellow"/>
                <w:lang w:val="zh-CN"/>
              </w:rPr>
            </w:pPr>
            <w:r>
              <w:rPr>
                <w:rFonts w:hint="eastAsia"/>
                <w:color w:val="000000"/>
                <w:sz w:val="21"/>
                <w:szCs w:val="21"/>
                <w:highlight w:val="none"/>
                <w:lang w:val="zh-CN"/>
              </w:rPr>
              <w:t>谈判保证金</w:t>
            </w:r>
          </w:p>
        </w:tc>
        <w:tc>
          <w:tcPr>
            <w:tcW w:w="6536" w:type="dxa"/>
            <w:tcBorders>
              <w:top w:val="single" w:color="auto" w:sz="8" w:space="0"/>
              <w:left w:val="single" w:color="auto" w:sz="8" w:space="0"/>
              <w:bottom w:val="single" w:color="auto" w:sz="8" w:space="0"/>
              <w:right w:val="single" w:color="auto" w:sz="18" w:space="0"/>
            </w:tcBorders>
            <w:vAlign w:val="center"/>
          </w:tcPr>
          <w:p>
            <w:pPr>
              <w:spacing w:line="360" w:lineRule="auto"/>
              <w:ind w:left="210" w:leftChars="100" w:firstLine="71" w:firstLineChars="34"/>
              <w:rPr>
                <w:rFonts w:hint="eastAsia"/>
                <w:lang w:val="zh-CN"/>
              </w:rPr>
            </w:pPr>
            <w:r>
              <w:rPr>
                <w:rFonts w:hint="eastAsia"/>
              </w:rPr>
              <w:fldChar w:fldCharType="begin"/>
            </w:r>
            <w:r>
              <w:rPr>
                <w:rFonts w:hint="eastAsia"/>
              </w:rPr>
              <w:instrText xml:space="preserve"> EQ \o\ac(□</w:instrText>
            </w:r>
            <w:r>
              <w:rPr>
                <w:rFonts w:hint="eastAsia"/>
                <w:lang w:eastAsia="zh-CN"/>
              </w:rPr>
              <w:instrText xml:space="preserve">,</w:instrText>
            </w:r>
            <w:r>
              <w:rPr>
                <w:rFonts w:hint="eastAsia"/>
                <w:position w:val="2"/>
                <w:sz w:val="13"/>
                <w:lang w:eastAsia="zh-CN"/>
              </w:rPr>
              <w:instrText xml:space="preserve">√</w:instrText>
            </w:r>
            <w:r>
              <w:rPr>
                <w:rFonts w:hint="eastAsia"/>
              </w:rPr>
              <w:instrText xml:space="preserve">)</w:instrText>
            </w:r>
            <w:r>
              <w:rPr>
                <w:rFonts w:hint="eastAsia"/>
              </w:rPr>
              <w:fldChar w:fldCharType="end"/>
            </w:r>
            <w:r>
              <w:rPr>
                <w:rFonts w:hint="eastAsia"/>
                <w:lang w:val="zh-CN"/>
              </w:rPr>
              <w:t>不要求</w:t>
            </w:r>
          </w:p>
          <w:p>
            <w:pPr>
              <w:spacing w:line="360" w:lineRule="auto"/>
              <w:ind w:left="210" w:leftChars="100" w:firstLine="71" w:firstLineChars="34"/>
            </w:pPr>
            <w:bookmarkStart w:id="138" w:name="_GoBack"/>
            <w:bookmarkEnd w:id="138"/>
            <w:r>
              <w:rPr>
                <w:rFonts w:hint="eastAsia"/>
              </w:rPr>
              <w:fldChar w:fldCharType="begin"/>
            </w:r>
            <w:r>
              <w:rPr>
                <w:rFonts w:hint="eastAsia"/>
              </w:rPr>
              <w:instrText xml:space="preserve"> EQ \o\ac(□)</w:instrText>
            </w:r>
            <w:r>
              <w:rPr>
                <w:rFonts w:hint="eastAsia"/>
              </w:rPr>
              <w:fldChar w:fldCharType="end"/>
            </w:r>
            <w:r>
              <w:rPr>
                <w:rFonts w:hint="eastAsia"/>
                <w:lang w:val="zh-CN"/>
              </w:rPr>
              <w:t>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2"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color w:val="FF0000"/>
                <w:sz w:val="21"/>
                <w:szCs w:val="21"/>
                <w:lang w:val="zh-CN"/>
              </w:rPr>
            </w:pPr>
            <w:r>
              <w:rPr>
                <w:rFonts w:hint="eastAsia"/>
                <w:color w:val="000000"/>
                <w:sz w:val="21"/>
                <w:szCs w:val="21"/>
                <w:lang w:val="zh-CN"/>
              </w:rPr>
              <w:t>响应文件份数</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rPr>
                <w:color w:val="FF0000"/>
                <w:sz w:val="21"/>
                <w:szCs w:val="21"/>
                <w:lang w:val="zh-CN"/>
              </w:rPr>
            </w:pPr>
            <w:r>
              <w:rPr>
                <w:rFonts w:hint="eastAsia" w:cs="仿宋_GB2312"/>
                <w:sz w:val="21"/>
                <w:szCs w:val="21"/>
              </w:rPr>
              <w:t>一套正本、两套副本和</w:t>
            </w:r>
            <w:r>
              <w:rPr>
                <w:rFonts w:hint="eastAsia" w:cs="仿宋_GB2312"/>
                <w:sz w:val="21"/>
                <w:szCs w:val="21"/>
                <w:lang w:eastAsia="zh-CN"/>
              </w:rPr>
              <w:t>一</w:t>
            </w:r>
            <w:r>
              <w:rPr>
                <w:rFonts w:hint="eastAsia" w:cs="仿宋_GB2312"/>
                <w:sz w:val="21"/>
                <w:szCs w:val="21"/>
              </w:rPr>
              <w:t>份电子文件（光盘）</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color w:val="000000"/>
                <w:sz w:val="21"/>
                <w:szCs w:val="21"/>
                <w:lang w:val="zh-CN"/>
              </w:rPr>
            </w:pPr>
            <w:r>
              <w:rPr>
                <w:rFonts w:hint="eastAsia"/>
                <w:color w:val="000000"/>
                <w:sz w:val="21"/>
                <w:szCs w:val="21"/>
                <w:lang w:val="zh-CN"/>
              </w:rPr>
              <w:t>签名盖章</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rPr>
                <w:color w:val="000000"/>
                <w:sz w:val="21"/>
                <w:szCs w:val="21"/>
                <w:lang w:val="zh-CN"/>
              </w:rPr>
            </w:pPr>
            <w:r>
              <w:rPr>
                <w:rFonts w:hint="eastAsia"/>
                <w:color w:val="000000"/>
                <w:sz w:val="21"/>
                <w:szCs w:val="21"/>
                <w:lang w:val="zh-CN"/>
              </w:rPr>
              <w:t>供应商必须按照采购文件的规定和要求签名、盖章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3"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color w:val="000000"/>
                <w:sz w:val="21"/>
                <w:szCs w:val="21"/>
                <w:lang w:val="zh-CN"/>
              </w:rPr>
            </w:pPr>
            <w:r>
              <w:rPr>
                <w:rFonts w:hint="eastAsia"/>
                <w:color w:val="000000"/>
                <w:sz w:val="21"/>
                <w:szCs w:val="21"/>
                <w:lang w:val="zh-CN"/>
              </w:rPr>
              <w:t>响应文件的封装</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rPr>
                <w:color w:val="000000"/>
                <w:sz w:val="21"/>
                <w:szCs w:val="21"/>
                <w:lang w:val="zh-CN"/>
              </w:rPr>
            </w:pPr>
            <w:r>
              <w:rPr>
                <w:rFonts w:hint="eastAsia"/>
                <w:color w:val="000000"/>
                <w:sz w:val="21"/>
                <w:szCs w:val="21"/>
                <w:lang w:val="zh-CN"/>
              </w:rPr>
              <w:t>一律采用胶装装订成册（禁止使用活页），正本和副本分别装订，单独密封装袋，电子版放置正本密封袋中或单独密封。</w:t>
            </w:r>
            <w:r>
              <w:rPr>
                <w:rFonts w:hint="eastAsia"/>
                <w:b/>
                <w:sz w:val="21"/>
                <w:szCs w:val="21"/>
              </w:rPr>
              <w:t>光盘</w:t>
            </w:r>
            <w:r>
              <w:rPr>
                <w:rFonts w:hint="eastAsia"/>
                <w:sz w:val="21"/>
                <w:szCs w:val="21"/>
              </w:rPr>
              <w:t>置于正本密封袋中。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Arial"/>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51" w:leftChars="167"/>
              <w:rPr>
                <w:color w:val="000000"/>
                <w:sz w:val="21"/>
                <w:szCs w:val="21"/>
                <w:lang w:val="zh-CN"/>
              </w:rPr>
            </w:pPr>
            <w:r>
              <w:rPr>
                <w:rFonts w:hint="eastAsia"/>
                <w:color w:val="000000"/>
                <w:sz w:val="21"/>
                <w:szCs w:val="21"/>
                <w:lang w:val="zh-CN"/>
              </w:rPr>
              <w:t>响应文件封面</w:t>
            </w:r>
          </w:p>
          <w:p>
            <w:pPr>
              <w:pStyle w:val="38"/>
              <w:ind w:left="351" w:leftChars="167" w:firstLine="420" w:firstLineChars="200"/>
              <w:rPr>
                <w:rFonts w:cs="Arial"/>
                <w:color w:val="000000"/>
                <w:sz w:val="21"/>
                <w:szCs w:val="21"/>
                <w:lang w:val="zh-CN"/>
              </w:rPr>
            </w:pPr>
            <w:r>
              <w:rPr>
                <w:rFonts w:hint="eastAsia"/>
                <w:color w:val="000000"/>
                <w:sz w:val="21"/>
                <w:szCs w:val="21"/>
                <w:lang w:val="zh-CN"/>
              </w:rPr>
              <w:t>标注</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jc w:val="both"/>
              <w:rPr>
                <w:color w:val="000000"/>
                <w:sz w:val="21"/>
                <w:szCs w:val="21"/>
                <w:lang w:val="zh-CN"/>
              </w:rPr>
            </w:pPr>
            <w:r>
              <w:rPr>
                <w:rFonts w:hint="eastAsia"/>
                <w:color w:val="000000"/>
                <w:sz w:val="21"/>
                <w:szCs w:val="21"/>
                <w:lang w:val="zh-CN"/>
              </w:rPr>
              <w:t>响应文件正本和副本的封面上均应标明：采购项目名称、采购项目编号、供应商名称、年</w:t>
            </w:r>
            <w:r>
              <w:rPr>
                <w:rFonts w:hint="eastAsia"/>
                <w:color w:val="000000"/>
                <w:sz w:val="21"/>
                <w:szCs w:val="21"/>
                <w:lang w:val="en-US" w:eastAsia="zh-CN"/>
              </w:rPr>
              <w:t xml:space="preserve">  </w:t>
            </w:r>
            <w:r>
              <w:rPr>
                <w:rFonts w:hint="eastAsia"/>
                <w:color w:val="000000"/>
                <w:sz w:val="21"/>
                <w:szCs w:val="21"/>
                <w:lang w:val="zh-CN"/>
              </w:rPr>
              <w:t>月</w:t>
            </w:r>
            <w:r>
              <w:rPr>
                <w:rFonts w:hint="eastAsia"/>
                <w:color w:val="000000"/>
                <w:sz w:val="21"/>
                <w:szCs w:val="21"/>
                <w:lang w:val="en-US" w:eastAsia="zh-CN"/>
              </w:rPr>
              <w:t xml:space="preserve">  </w:t>
            </w:r>
            <w:r>
              <w:rPr>
                <w:rFonts w:hint="eastAsia"/>
                <w:color w:val="000000"/>
                <w:sz w:val="21"/>
                <w:szCs w:val="21"/>
                <w:lang w:val="zh-CN"/>
              </w:rPr>
              <w:t>日；并分别在右上角标明“正本”和“副本”字样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color w:val="000000"/>
                <w:sz w:val="21"/>
                <w:szCs w:val="21"/>
                <w:lang w:val="zh-CN"/>
              </w:rPr>
            </w:pPr>
            <w:r>
              <w:rPr>
                <w:rFonts w:hint="eastAsia"/>
                <w:color w:val="000000"/>
                <w:sz w:val="21"/>
                <w:szCs w:val="21"/>
                <w:lang w:val="zh-CN"/>
              </w:rPr>
              <w:t>响应文件外层</w:t>
            </w:r>
          </w:p>
          <w:p>
            <w:pPr>
              <w:pStyle w:val="38"/>
              <w:jc w:val="center"/>
              <w:rPr>
                <w:color w:val="000000"/>
                <w:sz w:val="21"/>
                <w:szCs w:val="21"/>
                <w:lang w:val="zh-CN"/>
              </w:rPr>
            </w:pPr>
            <w:r>
              <w:rPr>
                <w:rFonts w:hint="eastAsia"/>
                <w:color w:val="000000"/>
                <w:sz w:val="21"/>
                <w:szCs w:val="21"/>
                <w:lang w:val="zh-CN"/>
              </w:rPr>
              <w:t>密封袋的标注</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jc w:val="both"/>
              <w:rPr>
                <w:color w:val="000000"/>
                <w:sz w:val="21"/>
                <w:szCs w:val="21"/>
                <w:lang w:val="zh-CN"/>
              </w:rPr>
            </w:pPr>
            <w:r>
              <w:rPr>
                <w:rFonts w:hint="eastAsia"/>
                <w:color w:val="000000"/>
                <w:sz w:val="21"/>
                <w:szCs w:val="21"/>
                <w:lang w:val="zh-CN"/>
              </w:rPr>
              <w:t>采购项目名称、采购项目编号、供应商名称、年月日、“正本”或“副本”字样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6"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Courier New"/>
                <w:color w:val="000000"/>
                <w:sz w:val="21"/>
                <w:szCs w:val="21"/>
                <w:highlight w:val="none"/>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52"/>
              <w:jc w:val="center"/>
              <w:rPr>
                <w:color w:val="000000"/>
                <w:sz w:val="21"/>
                <w:szCs w:val="21"/>
                <w:highlight w:val="none"/>
                <w:lang w:val="zh-CN"/>
              </w:rPr>
            </w:pPr>
            <w:r>
              <w:rPr>
                <w:rFonts w:hint="eastAsia"/>
                <w:color w:val="000000"/>
                <w:sz w:val="21"/>
                <w:szCs w:val="21"/>
                <w:highlight w:val="none"/>
                <w:lang w:val="zh-CN"/>
              </w:rPr>
              <w:t>响应文件递交</w:t>
            </w:r>
          </w:p>
          <w:p>
            <w:pPr>
              <w:pStyle w:val="38"/>
              <w:ind w:left="352"/>
              <w:jc w:val="center"/>
              <w:rPr>
                <w:color w:val="000000"/>
                <w:sz w:val="21"/>
                <w:szCs w:val="21"/>
                <w:highlight w:val="none"/>
                <w:lang w:val="zh-CN"/>
              </w:rPr>
            </w:pPr>
            <w:r>
              <w:rPr>
                <w:rFonts w:hint="eastAsia"/>
                <w:color w:val="000000"/>
                <w:sz w:val="21"/>
                <w:szCs w:val="21"/>
                <w:highlight w:val="none"/>
                <w:lang w:val="zh-CN"/>
              </w:rPr>
              <w:t>截止时间</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jc w:val="left"/>
              <w:rPr>
                <w:rFonts w:hint="default" w:eastAsia="宋体"/>
                <w:color w:val="000000"/>
                <w:sz w:val="21"/>
                <w:szCs w:val="21"/>
                <w:highlight w:val="none"/>
                <w:lang w:val="en-US" w:eastAsia="zh-CN"/>
              </w:rPr>
            </w:pPr>
            <w:r>
              <w:rPr>
                <w:rFonts w:hint="default" w:eastAsia="宋体"/>
                <w:color w:val="0000FF"/>
                <w:sz w:val="21"/>
                <w:szCs w:val="21"/>
                <w:highlight w:val="none"/>
                <w:lang w:val="en-US" w:eastAsia="zh-CN"/>
              </w:rPr>
              <w:t>202</w:t>
            </w:r>
            <w:r>
              <w:rPr>
                <w:rFonts w:hint="eastAsia"/>
                <w:color w:val="0000FF"/>
                <w:sz w:val="21"/>
                <w:szCs w:val="21"/>
                <w:highlight w:val="none"/>
                <w:lang w:val="en-US" w:eastAsia="zh-CN"/>
              </w:rPr>
              <w:t>3</w:t>
            </w:r>
            <w:r>
              <w:rPr>
                <w:rFonts w:hint="default" w:eastAsia="宋体"/>
                <w:color w:val="0000FF"/>
                <w:sz w:val="21"/>
                <w:szCs w:val="21"/>
                <w:highlight w:val="none"/>
                <w:lang w:val="en-US" w:eastAsia="zh-CN"/>
              </w:rPr>
              <w:t>年</w:t>
            </w:r>
            <w:r>
              <w:rPr>
                <w:rFonts w:hint="eastAsia"/>
                <w:color w:val="0000FF"/>
                <w:sz w:val="21"/>
                <w:szCs w:val="21"/>
                <w:highlight w:val="none"/>
                <w:lang w:val="en-US" w:eastAsia="zh-CN"/>
              </w:rPr>
              <w:t>7</w:t>
            </w:r>
            <w:r>
              <w:rPr>
                <w:rFonts w:hint="default" w:eastAsia="宋体"/>
                <w:color w:val="0000FF"/>
                <w:sz w:val="21"/>
                <w:szCs w:val="21"/>
                <w:highlight w:val="none"/>
                <w:lang w:val="en-US" w:eastAsia="zh-CN"/>
              </w:rPr>
              <w:t>月</w:t>
            </w:r>
            <w:r>
              <w:rPr>
                <w:rFonts w:hint="eastAsia"/>
                <w:color w:val="0000FF"/>
                <w:sz w:val="21"/>
                <w:szCs w:val="21"/>
                <w:highlight w:val="none"/>
                <w:lang w:val="en-US" w:eastAsia="zh-CN"/>
              </w:rPr>
              <w:t>10</w:t>
            </w:r>
            <w:r>
              <w:rPr>
                <w:rFonts w:hint="default" w:eastAsia="宋体"/>
                <w:color w:val="0000FF"/>
                <w:sz w:val="21"/>
                <w:szCs w:val="21"/>
                <w:highlight w:val="none"/>
                <w:lang w:val="en-US" w:eastAsia="zh-CN"/>
              </w:rPr>
              <w:t>日</w:t>
            </w:r>
            <w:r>
              <w:rPr>
                <w:rFonts w:hint="eastAsia"/>
                <w:color w:val="0000FF"/>
                <w:sz w:val="21"/>
                <w:szCs w:val="21"/>
                <w:highlight w:val="none"/>
                <w:lang w:val="en-US" w:eastAsia="zh-CN"/>
              </w:rPr>
              <w:t>上午9:30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39"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52"/>
              <w:rPr>
                <w:color w:val="000000"/>
                <w:sz w:val="21"/>
                <w:szCs w:val="21"/>
                <w:lang w:val="zh-CN"/>
              </w:rPr>
            </w:pPr>
            <w:r>
              <w:rPr>
                <w:rFonts w:hint="eastAsia"/>
                <w:color w:val="000000"/>
                <w:sz w:val="21"/>
                <w:szCs w:val="21"/>
                <w:lang w:val="zh-CN"/>
              </w:rPr>
              <w:t>递交响应文件地点</w:t>
            </w:r>
          </w:p>
        </w:tc>
        <w:tc>
          <w:tcPr>
            <w:tcW w:w="6536"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ind w:firstLine="210" w:firstLineChars="100"/>
              <w:jc w:val="left"/>
              <w:rPr>
                <w:rFonts w:hint="eastAsia" w:eastAsia="宋体"/>
                <w:color w:val="000000"/>
                <w:szCs w:val="21"/>
                <w:lang w:val="zh-CN" w:eastAsia="zh-CN"/>
              </w:rPr>
            </w:pPr>
            <w:r>
              <w:rPr>
                <w:rFonts w:hint="eastAsia" w:ascii="宋体" w:hAnsi="宋体"/>
                <w:szCs w:val="21"/>
                <w:lang w:eastAsia="zh-CN"/>
              </w:rPr>
              <w:t>西安市莲湖区丰登南路9号怡景花园酒店A座二层第一会议室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4" w:hRule="exac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350"/>
              <w:rPr>
                <w:sz w:val="21"/>
                <w:szCs w:val="21"/>
                <w:lang w:val="zh-CN"/>
              </w:rPr>
            </w:pPr>
            <w:r>
              <w:rPr>
                <w:rFonts w:hint="eastAsia"/>
                <w:sz w:val="21"/>
                <w:szCs w:val="21"/>
                <w:lang w:val="zh-CN"/>
              </w:rPr>
              <w:t>响应文件是否退还</w:t>
            </w:r>
          </w:p>
        </w:tc>
        <w:tc>
          <w:tcPr>
            <w:tcW w:w="6536" w:type="dxa"/>
            <w:tcBorders>
              <w:top w:val="single" w:color="auto" w:sz="8" w:space="0"/>
              <w:left w:val="single" w:color="auto" w:sz="8" w:space="0"/>
              <w:bottom w:val="single" w:color="auto" w:sz="8" w:space="0"/>
              <w:right w:val="single" w:color="auto" w:sz="18" w:space="0"/>
            </w:tcBorders>
            <w:vAlign w:val="center"/>
          </w:tcPr>
          <w:p>
            <w:pPr>
              <w:autoSpaceDE w:val="0"/>
              <w:autoSpaceDN w:val="0"/>
              <w:adjustRightInd w:val="0"/>
              <w:ind w:left="210"/>
              <w:jc w:val="left"/>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EQ \o\ac(□,</w:instrText>
            </w:r>
            <w:r>
              <w:rPr>
                <w:rFonts w:hint="eastAsia" w:asciiTheme="minorEastAsia" w:hAnsiTheme="minorEastAsia" w:eastAsiaTheme="minorEastAsia" w:cstheme="minorEastAsia"/>
                <w:position w:val="2"/>
                <w:sz w:val="14"/>
              </w:rPr>
              <w:instrText xml:space="preserve">√</w:instrText>
            </w:r>
            <w:r>
              <w:rPr>
                <w:rFonts w:hint="eastAsia" w:asciiTheme="minorEastAsia" w:hAnsiTheme="minorEastAsia" w:eastAsiaTheme="minorEastAsia" w:cstheme="minorEastAsia"/>
              </w:rPr>
              <w:instrText xml:space="preserve">)</w:instrTex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否</w:t>
            </w:r>
          </w:p>
          <w:p>
            <w:pPr>
              <w:autoSpaceDE w:val="0"/>
              <w:autoSpaceDN w:val="0"/>
              <w:adjustRightInd w:val="0"/>
              <w:ind w:firstLine="210" w:firstLineChars="100"/>
              <w:jc w:val="left"/>
              <w:rPr>
                <w:rFonts w:ascii="宋体" w:hAnsi="宋体"/>
              </w:rPr>
            </w:pPr>
            <w:r>
              <w:rPr>
                <w:rFonts w:eastAsiaTheme="minorEastAsia"/>
              </w:rPr>
              <w:sym w:font="Wingdings" w:char="00A8"/>
            </w:r>
            <w:r>
              <w:rPr>
                <w:rFonts w:hint="eastAsia" w:asciiTheme="minorEastAsia" w:hAnsiTheme="minorEastAsia" w:eastAsiaTheme="minorEastAsia" w:cstheme="minorEastAsia"/>
              </w:rPr>
              <w:t>退还，退还时间：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0"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jc w:val="center"/>
              <w:rPr>
                <w:rFonts w:cs="Arial"/>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rFonts w:cs="Arial"/>
                <w:color w:val="000000"/>
                <w:sz w:val="21"/>
                <w:szCs w:val="21"/>
                <w:lang w:val="zh-CN"/>
              </w:rPr>
            </w:pPr>
            <w:r>
              <w:rPr>
                <w:rFonts w:hint="eastAsia"/>
                <w:color w:val="000000"/>
                <w:sz w:val="21"/>
                <w:szCs w:val="21"/>
                <w:lang w:val="zh-CN"/>
              </w:rPr>
              <w:t>谈判时间和地点</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firstLine="210" w:firstLineChars="100"/>
              <w:rPr>
                <w:color w:val="000000"/>
                <w:sz w:val="21"/>
                <w:szCs w:val="21"/>
                <w:lang w:val="zh-CN"/>
              </w:rPr>
            </w:pPr>
            <w:r>
              <w:rPr>
                <w:rFonts w:hint="eastAsia"/>
                <w:color w:val="000000"/>
                <w:sz w:val="21"/>
                <w:szCs w:val="21"/>
                <w:lang w:val="zh-CN"/>
              </w:rPr>
              <w:t>谈判时间：同响应文件递交截止时间</w:t>
            </w:r>
          </w:p>
          <w:p>
            <w:pPr>
              <w:pStyle w:val="38"/>
              <w:ind w:firstLine="210" w:firstLineChars="100"/>
              <w:rPr>
                <w:color w:val="000000"/>
                <w:sz w:val="21"/>
                <w:szCs w:val="21"/>
                <w:lang w:val="zh-CN"/>
              </w:rPr>
            </w:pPr>
            <w:r>
              <w:rPr>
                <w:rFonts w:hint="eastAsia"/>
                <w:color w:val="000000"/>
                <w:sz w:val="21"/>
                <w:szCs w:val="21"/>
                <w:lang w:val="zh-CN"/>
              </w:rPr>
              <w:t>谈判地点：同递交响应文件地点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96"/>
              <w:jc w:val="center"/>
              <w:rPr>
                <w:color w:val="000000"/>
                <w:sz w:val="21"/>
                <w:szCs w:val="21"/>
                <w:lang w:val="zh-CN"/>
              </w:rPr>
            </w:pPr>
            <w:r>
              <w:rPr>
                <w:rFonts w:hint="eastAsia"/>
                <w:color w:val="000000"/>
                <w:sz w:val="21"/>
                <w:szCs w:val="21"/>
                <w:lang w:val="zh-CN"/>
              </w:rPr>
              <w:t>采购小组的组成</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left="634" w:leftChars="102" w:hanging="420" w:hangingChars="200"/>
              <w:rPr>
                <w:color w:val="000000"/>
                <w:sz w:val="21"/>
                <w:szCs w:val="21"/>
                <w:lang w:val="zh-CN"/>
              </w:rPr>
            </w:pPr>
            <w:r>
              <w:rPr>
                <w:rFonts w:hint="eastAsia"/>
                <w:color w:val="000000"/>
                <w:sz w:val="21"/>
                <w:szCs w:val="21"/>
                <w:lang w:val="zh-CN"/>
              </w:rPr>
              <w:t>详见谈判须知第5.2条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47"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96"/>
              <w:jc w:val="center"/>
              <w:rPr>
                <w:sz w:val="21"/>
                <w:szCs w:val="21"/>
                <w:lang w:val="zh-CN"/>
              </w:rPr>
            </w:pPr>
            <w:r>
              <w:rPr>
                <w:rFonts w:hint="eastAsia"/>
                <w:sz w:val="21"/>
                <w:szCs w:val="21"/>
                <w:lang w:val="zh-CN"/>
              </w:rPr>
              <w:t>成交公告</w:t>
            </w:r>
          </w:p>
          <w:p>
            <w:pPr>
              <w:pStyle w:val="38"/>
              <w:ind w:left="96"/>
              <w:jc w:val="center"/>
              <w:rPr>
                <w:sz w:val="21"/>
                <w:szCs w:val="21"/>
                <w:lang w:val="zh-CN"/>
              </w:rPr>
            </w:pPr>
            <w:r>
              <w:rPr>
                <w:rFonts w:hint="eastAsia"/>
                <w:sz w:val="21"/>
                <w:szCs w:val="21"/>
                <w:lang w:val="zh-CN"/>
              </w:rPr>
              <w:t>媒介、期限</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left="210"/>
              <w:rPr>
                <w:sz w:val="21"/>
                <w:szCs w:val="21"/>
                <w:lang w:val="zh-CN"/>
              </w:rPr>
            </w:pPr>
            <w:r>
              <w:rPr>
                <w:rFonts w:hint="eastAsia"/>
                <w:sz w:val="21"/>
                <w:szCs w:val="21"/>
                <w:lang w:val="zh-CN"/>
              </w:rPr>
              <w:t>公告媒介：陕西省政府采购网</w:t>
            </w:r>
          </w:p>
          <w:p>
            <w:pPr>
              <w:pStyle w:val="38"/>
              <w:ind w:left="210"/>
              <w:rPr>
                <w:sz w:val="21"/>
                <w:szCs w:val="21"/>
                <w:lang w:val="zh-CN"/>
              </w:rPr>
            </w:pPr>
            <w:r>
              <w:rPr>
                <w:rFonts w:hint="eastAsia"/>
                <w:sz w:val="21"/>
                <w:szCs w:val="21"/>
                <w:lang w:val="zh-CN"/>
              </w:rPr>
              <w:t>公告期限：1个工作日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80"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ind w:left="96"/>
              <w:jc w:val="center"/>
              <w:rPr>
                <w:sz w:val="21"/>
                <w:szCs w:val="21"/>
                <w:lang w:val="zh-CN"/>
              </w:rPr>
            </w:pPr>
            <w:r>
              <w:rPr>
                <w:rFonts w:hint="eastAsia"/>
                <w:sz w:val="21"/>
                <w:szCs w:val="21"/>
                <w:lang w:val="zh-CN"/>
              </w:rPr>
              <w:t>履约保证金</w:t>
            </w:r>
          </w:p>
        </w:tc>
        <w:tc>
          <w:tcPr>
            <w:tcW w:w="6536" w:type="dxa"/>
            <w:tcBorders>
              <w:top w:val="single" w:color="auto" w:sz="8" w:space="0"/>
              <w:left w:val="single" w:color="auto" w:sz="8" w:space="0"/>
              <w:bottom w:val="single" w:color="auto" w:sz="8" w:space="0"/>
              <w:right w:val="single" w:color="auto" w:sz="18" w:space="0"/>
            </w:tcBorders>
            <w:vAlign w:val="center"/>
          </w:tcPr>
          <w:p>
            <w:pPr>
              <w:pStyle w:val="38"/>
              <w:ind w:left="634" w:leftChars="102" w:hanging="420" w:hangingChars="200"/>
              <w:rPr>
                <w:sz w:val="21"/>
                <w:szCs w:val="21"/>
                <w:lang w:val="zh-CN"/>
              </w:rPr>
            </w:pPr>
            <w:r>
              <w:rPr>
                <w:rFonts w:hint="eastAsia"/>
                <w:sz w:val="21"/>
                <w:szCs w:val="21"/>
                <w:lang w:val="zh-CN"/>
              </w:rPr>
              <w:t>是否要求供应商提交履约保证金：</w:t>
            </w:r>
          </w:p>
          <w:p>
            <w:pPr>
              <w:pStyle w:val="38"/>
              <w:numPr>
                <w:ilvl w:val="0"/>
                <w:numId w:val="3"/>
              </w:numPr>
              <w:rPr>
                <w:sz w:val="21"/>
                <w:szCs w:val="21"/>
                <w:lang w:val="zh-CN"/>
              </w:rPr>
            </w:pPr>
            <w:r>
              <w:rPr>
                <w:rFonts w:hint="eastAsia"/>
                <w:sz w:val="21"/>
                <w:szCs w:val="21"/>
                <w:lang w:val="zh-CN"/>
              </w:rPr>
              <w:t>要求:</w:t>
            </w:r>
          </w:p>
          <w:p>
            <w:pPr>
              <w:pStyle w:val="38"/>
              <w:ind w:firstLine="240" w:firstLineChars="100"/>
              <w:rPr>
                <w:sz w:val="21"/>
                <w:szCs w:val="21"/>
                <w:lang w:val="zh-CN"/>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EQ \o\ac(</w:instrText>
            </w:r>
            <w:r>
              <w:rPr>
                <w:rFonts w:hint="eastAsia" w:asciiTheme="minorEastAsia" w:hAnsiTheme="minorEastAsia" w:eastAsiaTheme="minorEastAsia" w:cstheme="minorEastAsia"/>
                <w:kern w:val="2"/>
                <w:sz w:val="21"/>
              </w:rPr>
              <w:instrText xml:space="preserve">□</w:instrText>
            </w:r>
            <w:r>
              <w:rPr>
                <w:rFonts w:hint="eastAsia" w:asciiTheme="minorEastAsia" w:hAnsiTheme="minorEastAsia" w:eastAsiaTheme="minorEastAsia" w:cstheme="minorEastAsia"/>
                <w:kern w:val="2"/>
                <w:sz w:val="21"/>
                <w:lang w:eastAsia="zh-CN"/>
              </w:rPr>
              <w:instrText xml:space="preserve">,</w:instrText>
            </w:r>
            <w:r>
              <w:rPr>
                <w:rFonts w:hint="eastAsia" w:asciiTheme="minorEastAsia" w:hAnsiTheme="minorEastAsia" w:eastAsiaTheme="minorEastAsia" w:cstheme="minorEastAsia"/>
                <w:kern w:val="2"/>
                <w:position w:val="2"/>
                <w:sz w:val="14"/>
                <w:lang w:eastAsia="zh-CN"/>
              </w:rPr>
              <w:instrText xml:space="preserve">√</w:instrText>
            </w:r>
            <w:r>
              <w:rPr>
                <w:rFonts w:hint="eastAsia" w:asciiTheme="minorEastAsia" w:hAnsiTheme="minorEastAsia" w:eastAsiaTheme="minorEastAsia" w:cstheme="minorEastAsia"/>
              </w:rPr>
              <w:instrText xml:space="preserve">)</w:instrText>
            </w:r>
            <w:r>
              <w:rPr>
                <w:rFonts w:hint="eastAsia" w:asciiTheme="minorEastAsia" w:hAnsiTheme="minorEastAsia" w:eastAsiaTheme="minorEastAsia" w:cstheme="minorEastAsia"/>
              </w:rPr>
              <w:fldChar w:fldCharType="end"/>
            </w:r>
            <w:r>
              <w:rPr>
                <w:rFonts w:hint="eastAsia"/>
                <w:sz w:val="21"/>
                <w:szCs w:val="21"/>
                <w:lang w:val="zh-CN"/>
              </w:rPr>
              <w:t>不要求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4"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sz w:val="21"/>
                <w:szCs w:val="21"/>
                <w:lang w:val="zh-CN"/>
              </w:rPr>
            </w:pPr>
            <w:r>
              <w:rPr>
                <w:rFonts w:hint="eastAsia"/>
                <w:sz w:val="21"/>
                <w:szCs w:val="21"/>
                <w:lang w:val="zh-CN"/>
              </w:rPr>
              <w:t>供应商信用信息</w:t>
            </w:r>
          </w:p>
          <w:p>
            <w:pPr>
              <w:pStyle w:val="38"/>
              <w:jc w:val="center"/>
              <w:rPr>
                <w:color w:val="FF0000"/>
                <w:sz w:val="21"/>
                <w:szCs w:val="21"/>
                <w:lang w:val="zh-CN"/>
              </w:rPr>
            </w:pPr>
            <w:r>
              <w:rPr>
                <w:rFonts w:hint="eastAsia"/>
                <w:sz w:val="21"/>
                <w:szCs w:val="21"/>
                <w:lang w:val="zh-CN"/>
              </w:rPr>
              <w:t>查询截止时点</w:t>
            </w:r>
          </w:p>
        </w:tc>
        <w:tc>
          <w:tcPr>
            <w:tcW w:w="6536" w:type="dxa"/>
            <w:tcBorders>
              <w:top w:val="single" w:color="auto" w:sz="8" w:space="0"/>
              <w:left w:val="single" w:color="auto" w:sz="8" w:space="0"/>
              <w:bottom w:val="single" w:color="auto" w:sz="8" w:space="0"/>
              <w:right w:val="single" w:color="auto" w:sz="18" w:space="0"/>
            </w:tcBorders>
            <w:vAlign w:val="center"/>
          </w:tcPr>
          <w:p>
            <w:pPr>
              <w:ind w:left="210" w:right="105" w:rightChars="50"/>
              <w:rPr>
                <w:rFonts w:hint="eastAsia" w:ascii="宋体" w:hAnsi="宋体" w:eastAsia="宋体"/>
                <w:szCs w:val="21"/>
                <w:lang w:val="en-US" w:eastAsia="zh-CN"/>
              </w:rPr>
            </w:pPr>
            <w:r>
              <w:rPr>
                <w:rFonts w:hint="eastAsia" w:ascii="宋体" w:hAnsi="宋体"/>
                <w:szCs w:val="21"/>
              </w:rPr>
              <w:t>递交响应文件</w:t>
            </w:r>
            <w:r>
              <w:rPr>
                <w:rFonts w:hint="eastAsia" w:ascii="宋体" w:hAnsi="宋体"/>
                <w:szCs w:val="21"/>
                <w:lang w:eastAsia="zh-CN"/>
              </w:rPr>
              <w:t>截止</w:t>
            </w:r>
            <w:r>
              <w:rPr>
                <w:rFonts w:hint="eastAsia" w:ascii="宋体" w:hAnsi="宋体"/>
                <w:szCs w:val="21"/>
              </w:rPr>
              <w:t>时间前</w:t>
            </w:r>
            <w:r>
              <w:rPr>
                <w:rFonts w:hint="eastAsia" w:ascii="宋体" w:hAnsi="宋体"/>
                <w:szCs w:val="21"/>
                <w:lang w:val="en-US" w:eastAsia="zh-CN"/>
              </w:rPr>
              <w:t>,</w:t>
            </w:r>
            <w:r>
              <w:rPr>
                <w:rFonts w:hint="eastAsia" w:ascii="宋体" w:hAnsi="宋体"/>
                <w:szCs w:val="21"/>
                <w:highlight w:val="none"/>
              </w:rPr>
              <w:t>由采购代理机构和采购人共同查询</w:t>
            </w:r>
            <w:r>
              <w:rPr>
                <w:rFonts w:hint="eastAsia" w:ascii="宋体" w:hAnsi="宋体"/>
                <w:szCs w:val="21"/>
                <w:highlight w:val="none"/>
                <w:lang w:val="en-US" w:eastAsia="zh-CN"/>
              </w:rPr>
              <w:t>,</w:t>
            </w:r>
            <w:r>
              <w:rPr>
                <w:rFonts w:hint="eastAsia" w:ascii="宋体" w:hAnsi="宋体"/>
                <w:szCs w:val="21"/>
                <w:highlight w:val="none"/>
              </w:rPr>
              <w:t>并将查询结果提交给</w:t>
            </w:r>
            <w:r>
              <w:rPr>
                <w:rFonts w:hint="eastAsia" w:ascii="宋体" w:hAnsi="宋体"/>
                <w:szCs w:val="21"/>
                <w:highlight w:val="none"/>
                <w:lang w:eastAsia="zh-CN"/>
              </w:rPr>
              <w:t>谈判</w:t>
            </w:r>
            <w:r>
              <w:rPr>
                <w:rFonts w:hint="eastAsia" w:ascii="宋体" w:hAnsi="宋体"/>
                <w:szCs w:val="21"/>
                <w:highlight w:val="none"/>
              </w:rPr>
              <w:t>小组。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6"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Arial"/>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sz w:val="21"/>
                <w:szCs w:val="21"/>
                <w:lang w:val="zh-CN"/>
              </w:rPr>
            </w:pPr>
            <w:r>
              <w:rPr>
                <w:rFonts w:hint="eastAsia"/>
                <w:sz w:val="21"/>
                <w:szCs w:val="21"/>
                <w:lang w:val="zh-CN"/>
              </w:rPr>
              <w:t>资格审查时是否</w:t>
            </w:r>
          </w:p>
          <w:p>
            <w:pPr>
              <w:pStyle w:val="38"/>
              <w:jc w:val="center"/>
              <w:rPr>
                <w:rFonts w:cs="Arial"/>
                <w:color w:val="000000"/>
                <w:sz w:val="21"/>
                <w:szCs w:val="21"/>
                <w:lang w:val="zh-CN"/>
              </w:rPr>
            </w:pPr>
            <w:r>
              <w:rPr>
                <w:rFonts w:hint="eastAsia"/>
                <w:sz w:val="21"/>
                <w:szCs w:val="21"/>
                <w:lang w:val="zh-CN"/>
              </w:rPr>
              <w:t>核验证件</w:t>
            </w:r>
          </w:p>
        </w:tc>
        <w:tc>
          <w:tcPr>
            <w:tcW w:w="6536" w:type="dxa"/>
            <w:tcBorders>
              <w:top w:val="single" w:color="auto" w:sz="8" w:space="0"/>
              <w:left w:val="single" w:color="auto" w:sz="8" w:space="0"/>
              <w:bottom w:val="single" w:color="auto" w:sz="8" w:space="0"/>
              <w:right w:val="single" w:color="auto" w:sz="18" w:space="0"/>
            </w:tcBorders>
            <w:vAlign w:val="center"/>
          </w:tcPr>
          <w:p>
            <w:pPr>
              <w:ind w:left="210" w:right="105" w:rightChars="50"/>
              <w:rPr>
                <w:szCs w:val="21"/>
              </w:rPr>
            </w:pPr>
            <w:r>
              <w:rPr>
                <w:rFonts w:hint="eastAsia" w:ascii="宋体" w:hAnsi="宋体"/>
                <w:szCs w:val="21"/>
              </w:rPr>
              <w:t>不需要</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8" w:hRule="atLeast"/>
          <w:jc w:val="center"/>
        </w:trPr>
        <w:tc>
          <w:tcPr>
            <w:tcW w:w="811" w:type="dxa"/>
            <w:tcBorders>
              <w:top w:val="single" w:color="auto" w:sz="8" w:space="0"/>
              <w:left w:val="single" w:color="auto" w:sz="18" w:space="0"/>
              <w:bottom w:val="single" w:color="auto" w:sz="8" w:space="0"/>
              <w:right w:val="single" w:color="auto" w:sz="8" w:space="0"/>
            </w:tcBorders>
            <w:vAlign w:val="center"/>
          </w:tcPr>
          <w:p>
            <w:pPr>
              <w:pStyle w:val="38"/>
              <w:numPr>
                <w:ilvl w:val="0"/>
                <w:numId w:val="2"/>
              </w:numPr>
              <w:ind w:right="264"/>
              <w:jc w:val="center"/>
              <w:rPr>
                <w:rFonts w:cs="Courier New"/>
                <w:color w:val="000000"/>
                <w:sz w:val="21"/>
                <w:szCs w:val="21"/>
                <w:lang w:val="zh-CN"/>
              </w:rPr>
            </w:pPr>
          </w:p>
        </w:tc>
        <w:tc>
          <w:tcPr>
            <w:tcW w:w="2154" w:type="dxa"/>
            <w:tcBorders>
              <w:top w:val="single" w:color="auto" w:sz="8" w:space="0"/>
              <w:left w:val="single" w:color="auto" w:sz="8" w:space="0"/>
              <w:bottom w:val="single" w:color="auto" w:sz="8" w:space="0"/>
              <w:right w:val="single" w:color="auto" w:sz="8" w:space="0"/>
            </w:tcBorders>
            <w:vAlign w:val="center"/>
          </w:tcPr>
          <w:p>
            <w:pPr>
              <w:pStyle w:val="38"/>
              <w:jc w:val="center"/>
              <w:rPr>
                <w:color w:val="000000"/>
                <w:sz w:val="21"/>
                <w:szCs w:val="21"/>
                <w:lang w:val="zh-CN"/>
              </w:rPr>
            </w:pPr>
            <w:r>
              <w:rPr>
                <w:rFonts w:hint="eastAsia"/>
                <w:color w:val="000000"/>
                <w:sz w:val="21"/>
                <w:szCs w:val="21"/>
                <w:lang w:val="zh-CN"/>
              </w:rPr>
              <w:t>其他</w:t>
            </w:r>
          </w:p>
        </w:tc>
        <w:tc>
          <w:tcPr>
            <w:tcW w:w="6536" w:type="dxa"/>
            <w:tcBorders>
              <w:top w:val="single" w:color="auto" w:sz="8" w:space="0"/>
              <w:left w:val="single" w:color="auto" w:sz="8" w:space="0"/>
              <w:bottom w:val="single" w:color="auto" w:sz="8" w:space="0"/>
              <w:right w:val="single" w:color="auto" w:sz="18" w:space="0"/>
            </w:tcBorders>
            <w:vAlign w:val="center"/>
          </w:tcPr>
          <w:p>
            <w:pPr>
              <w:ind w:left="277" w:leftChars="132" w:right="105" w:rightChars="50" w:firstLine="2" w:firstLineChars="1"/>
              <w:rPr>
                <w:rFonts w:ascii="宋体" w:hAnsi="宋体"/>
                <w:szCs w:val="21"/>
              </w:rPr>
            </w:pPr>
            <w:r>
              <w:rPr>
                <w:rFonts w:hint="eastAsia" w:ascii="宋体" w:hAnsi="宋体"/>
                <w:szCs w:val="21"/>
              </w:rPr>
              <w:t>/</w:t>
            </w:r>
          </w:p>
        </w:tc>
      </w:tr>
    </w:tbl>
    <w:p>
      <w:pPr>
        <w:pStyle w:val="4"/>
        <w:spacing w:before="0" w:afterLines="50" w:line="240" w:lineRule="auto"/>
        <w:rPr>
          <w:rFonts w:ascii="黑体"/>
          <w:bCs/>
          <w:sz w:val="36"/>
          <w:szCs w:val="36"/>
        </w:rPr>
      </w:pPr>
      <w:r>
        <w:br w:type="page"/>
      </w:r>
      <w:bookmarkEnd w:id="8"/>
      <w:bookmarkEnd w:id="9"/>
      <w:bookmarkEnd w:id="10"/>
      <w:bookmarkEnd w:id="11"/>
      <w:bookmarkStart w:id="21" w:name="_Toc183582204"/>
      <w:bookmarkStart w:id="22" w:name="_Toc77400778"/>
      <w:bookmarkStart w:id="23" w:name="_Toc89075873"/>
      <w:bookmarkStart w:id="24" w:name="_Toc217446033"/>
      <w:bookmarkStart w:id="25" w:name="_Toc183682341"/>
      <w:bookmarkStart w:id="26" w:name="_Toc36814674"/>
      <w:r>
        <w:rPr>
          <w:rFonts w:hint="eastAsia" w:ascii="黑体"/>
          <w:bCs/>
          <w:sz w:val="36"/>
          <w:szCs w:val="36"/>
        </w:rPr>
        <w:t>1.总  则</w:t>
      </w:r>
      <w:bookmarkEnd w:id="21"/>
      <w:bookmarkEnd w:id="22"/>
      <w:bookmarkEnd w:id="23"/>
      <w:bookmarkEnd w:id="24"/>
      <w:bookmarkEnd w:id="25"/>
      <w:bookmarkEnd w:id="26"/>
      <w:bookmarkStart w:id="27" w:name="_Toc183682342"/>
      <w:bookmarkStart w:id="28" w:name="_Toc183582205"/>
      <w:bookmarkStart w:id="29" w:name="_Toc217446034"/>
    </w:p>
    <w:p>
      <w:pPr>
        <w:pStyle w:val="6"/>
        <w:rPr>
          <w:bCs/>
          <w:sz w:val="30"/>
          <w:szCs w:val="30"/>
        </w:rPr>
      </w:pPr>
      <w:r>
        <w:rPr>
          <w:rFonts w:hint="eastAsia" w:ascii="宋体" w:hAnsi="宋体"/>
          <w:sz w:val="30"/>
          <w:szCs w:val="30"/>
        </w:rPr>
        <w:t>1.</w:t>
      </w:r>
      <w:bookmarkEnd w:id="27"/>
      <w:bookmarkEnd w:id="28"/>
      <w:r>
        <w:rPr>
          <w:rFonts w:hint="eastAsia" w:ascii="宋体" w:hAnsi="宋体"/>
          <w:sz w:val="30"/>
          <w:szCs w:val="30"/>
        </w:rPr>
        <w:t>1适用范围</w:t>
      </w:r>
      <w:bookmarkEnd w:id="29"/>
    </w:p>
    <w:p>
      <w:pPr>
        <w:tabs>
          <w:tab w:val="left" w:pos="7665"/>
        </w:tabs>
        <w:spacing w:line="360" w:lineRule="auto"/>
        <w:ind w:firstLine="420" w:firstLineChars="200"/>
        <w:rPr>
          <w:szCs w:val="21"/>
        </w:rPr>
      </w:pPr>
      <w:r>
        <w:rPr>
          <w:rFonts w:hint="eastAsia"/>
          <w:szCs w:val="21"/>
        </w:rPr>
        <w:t>本采购文件仅适用于本次单一来源采购所叙述的</w:t>
      </w:r>
      <w:r>
        <w:rPr>
          <w:rFonts w:hint="eastAsia"/>
          <w:color w:val="000000"/>
          <w:szCs w:val="21"/>
          <w:lang w:eastAsia="zh-CN"/>
        </w:rPr>
        <w:t>服务</w:t>
      </w:r>
      <w:r>
        <w:rPr>
          <w:rFonts w:hint="eastAsia"/>
          <w:szCs w:val="21"/>
        </w:rPr>
        <w:t>项目采购活动。</w:t>
      </w:r>
      <w:bookmarkStart w:id="30" w:name="_Toc217446035"/>
      <w:bookmarkStart w:id="31" w:name="_Toc183582206"/>
      <w:bookmarkStart w:id="32" w:name="_Toc183682343"/>
    </w:p>
    <w:p>
      <w:pPr>
        <w:pStyle w:val="6"/>
        <w:rPr>
          <w:rFonts w:ascii="宋体" w:hAnsi="宋体"/>
          <w:b w:val="0"/>
          <w:color w:val="000000"/>
          <w:sz w:val="30"/>
          <w:szCs w:val="30"/>
        </w:rPr>
      </w:pPr>
      <w:r>
        <w:rPr>
          <w:rFonts w:hint="eastAsia" w:ascii="宋体" w:hAnsi="宋体"/>
          <w:color w:val="000000"/>
          <w:sz w:val="30"/>
          <w:szCs w:val="30"/>
        </w:rPr>
        <w:t>1.2</w:t>
      </w:r>
      <w:bookmarkEnd w:id="30"/>
      <w:bookmarkEnd w:id="31"/>
      <w:bookmarkEnd w:id="32"/>
      <w:r>
        <w:rPr>
          <w:rFonts w:hint="eastAsia"/>
          <w:color w:val="000000"/>
          <w:sz w:val="30"/>
          <w:szCs w:val="30"/>
        </w:rPr>
        <w:t>名词解释</w:t>
      </w:r>
    </w:p>
    <w:p>
      <w:pPr>
        <w:adjustRightInd w:val="0"/>
        <w:snapToGrid w:val="0"/>
        <w:spacing w:beforeLines="50" w:line="360" w:lineRule="auto"/>
        <w:ind w:firstLine="420" w:firstLineChars="200"/>
        <w:rPr>
          <w:b/>
          <w:szCs w:val="21"/>
        </w:rPr>
      </w:pPr>
      <w:bookmarkStart w:id="33" w:name="_Toc183582207"/>
      <w:bookmarkStart w:id="34" w:name="_Toc217390843"/>
      <w:bookmarkStart w:id="35" w:name="_Toc217446036"/>
      <w:bookmarkStart w:id="36" w:name="_Toc183682344"/>
      <w:r>
        <w:rPr>
          <w:szCs w:val="21"/>
        </w:rPr>
        <w:t>1.2.1</w:t>
      </w:r>
      <w:r>
        <w:rPr>
          <w:b/>
          <w:szCs w:val="21"/>
        </w:rPr>
        <w:t>采购人</w:t>
      </w:r>
      <w:r>
        <w:rPr>
          <w:rFonts w:hint="eastAsia"/>
          <w:color w:val="000000"/>
          <w:sz w:val="21"/>
          <w:szCs w:val="21"/>
          <w:lang w:val="zh-CN"/>
        </w:rPr>
        <w:t xml:space="preserve"> ：中共陕西省委组织部</w:t>
      </w:r>
      <w:r>
        <w:rPr>
          <w:szCs w:val="21"/>
        </w:rPr>
        <w:t>。</w:t>
      </w:r>
    </w:p>
    <w:p>
      <w:pPr>
        <w:adjustRightInd w:val="0"/>
        <w:snapToGrid w:val="0"/>
        <w:spacing w:line="360" w:lineRule="auto"/>
        <w:ind w:firstLine="420" w:firstLineChars="200"/>
        <w:rPr>
          <w:b/>
          <w:szCs w:val="21"/>
        </w:rPr>
      </w:pPr>
      <w:r>
        <w:rPr>
          <w:szCs w:val="21"/>
        </w:rPr>
        <w:t>1.2.2</w:t>
      </w:r>
      <w:r>
        <w:rPr>
          <w:b/>
          <w:szCs w:val="21"/>
        </w:rPr>
        <w:t>采购代理机构</w:t>
      </w:r>
      <w:r>
        <w:rPr>
          <w:rFonts w:hint="eastAsia"/>
          <w:b/>
          <w:szCs w:val="21"/>
          <w:lang w:eastAsia="zh-CN"/>
        </w:rPr>
        <w:t>：</w:t>
      </w:r>
      <w:r>
        <w:rPr>
          <w:rFonts w:hint="eastAsia"/>
          <w:color w:val="000000"/>
          <w:sz w:val="21"/>
          <w:szCs w:val="21"/>
          <w:lang w:val="zh-CN"/>
        </w:rPr>
        <w:t>陕西隆信项目管理有限公司</w:t>
      </w:r>
      <w:r>
        <w:rPr>
          <w:b/>
          <w:szCs w:val="21"/>
        </w:rPr>
        <w:t>。</w:t>
      </w:r>
    </w:p>
    <w:p>
      <w:pPr>
        <w:tabs>
          <w:tab w:val="left" w:pos="7665"/>
        </w:tabs>
        <w:spacing w:line="360" w:lineRule="auto"/>
        <w:ind w:firstLine="420" w:firstLineChars="200"/>
        <w:rPr>
          <w:rFonts w:eastAsiaTheme="minorEastAsia"/>
          <w:szCs w:val="21"/>
          <w:lang w:val="zh-CN"/>
        </w:rPr>
      </w:pPr>
      <w:r>
        <w:rPr>
          <w:rFonts w:eastAsiaTheme="minorEastAsia"/>
          <w:szCs w:val="21"/>
        </w:rPr>
        <w:t>1.2.3</w:t>
      </w:r>
      <w:r>
        <w:rPr>
          <w:rFonts w:eastAsiaTheme="minorEastAsia"/>
          <w:b/>
          <w:szCs w:val="21"/>
          <w:lang w:val="zh-CN"/>
        </w:rPr>
        <w:t>供应商</w:t>
      </w:r>
      <w:r>
        <w:rPr>
          <w:rFonts w:eastAsiaTheme="minorEastAsia"/>
          <w:szCs w:val="21"/>
          <w:lang w:val="zh-CN"/>
        </w:rPr>
        <w:t>系指按照相关法律、行政法规及有关规定并经财政部门核准后获得谈判资格的供应商。</w:t>
      </w:r>
    </w:p>
    <w:p>
      <w:pPr>
        <w:tabs>
          <w:tab w:val="left" w:pos="7665"/>
        </w:tabs>
        <w:spacing w:line="360" w:lineRule="auto"/>
        <w:ind w:firstLine="420" w:firstLineChars="200"/>
        <w:rPr>
          <w:szCs w:val="21"/>
        </w:rPr>
      </w:pPr>
      <w:r>
        <w:rPr>
          <w:szCs w:val="21"/>
        </w:rPr>
        <w:t>1.2.4</w:t>
      </w:r>
      <w:r>
        <w:rPr>
          <w:b/>
          <w:szCs w:val="21"/>
        </w:rPr>
        <w:t>货物</w:t>
      </w:r>
      <w:r>
        <w:rPr>
          <w:szCs w:val="21"/>
        </w:rPr>
        <w:t>系是指本采购文件中第</w:t>
      </w:r>
      <w:r>
        <w:rPr>
          <w:rFonts w:hint="eastAsia"/>
          <w:szCs w:val="21"/>
          <w:lang w:eastAsia="zh-CN"/>
        </w:rPr>
        <w:t>三</w:t>
      </w:r>
      <w:r>
        <w:rPr>
          <w:szCs w:val="21"/>
        </w:rPr>
        <w:t>章所述所有货物。</w:t>
      </w:r>
    </w:p>
    <w:p>
      <w:pPr>
        <w:adjustRightInd w:val="0"/>
        <w:snapToGrid w:val="0"/>
        <w:spacing w:line="360" w:lineRule="auto"/>
        <w:ind w:firstLine="420" w:firstLineChars="200"/>
        <w:rPr>
          <w:szCs w:val="21"/>
        </w:rPr>
      </w:pPr>
      <w:r>
        <w:rPr>
          <w:szCs w:val="21"/>
        </w:rPr>
        <w:t>1.2.5</w:t>
      </w:r>
      <w:r>
        <w:rPr>
          <w:b/>
          <w:bCs/>
          <w:szCs w:val="21"/>
        </w:rPr>
        <w:t>服务</w:t>
      </w:r>
      <w:r>
        <w:rPr>
          <w:szCs w:val="21"/>
        </w:rPr>
        <w:t>系是指人为满足本采购文件要求而提供的服务。</w:t>
      </w:r>
    </w:p>
    <w:p>
      <w:pPr>
        <w:adjustRightInd w:val="0"/>
        <w:snapToGrid w:val="0"/>
        <w:spacing w:line="360" w:lineRule="auto"/>
        <w:ind w:firstLine="420" w:firstLineChars="200"/>
        <w:rPr>
          <w:rFonts w:hint="eastAsia" w:ascii="宋体" w:hAnsi="宋体"/>
          <w:szCs w:val="21"/>
        </w:rPr>
      </w:pPr>
      <w:r>
        <w:rPr>
          <w:szCs w:val="21"/>
        </w:rPr>
        <w:t>1.2.</w:t>
      </w:r>
      <w:r>
        <w:rPr>
          <w:rFonts w:hint="eastAsia"/>
          <w:szCs w:val="21"/>
          <w:lang w:val="en-US" w:eastAsia="zh-CN"/>
        </w:rPr>
        <w:t>6</w:t>
      </w:r>
      <w:r>
        <w:rPr>
          <w:rFonts w:hint="eastAsia" w:ascii="宋体" w:hAnsi="宋体"/>
          <w:szCs w:val="21"/>
        </w:rPr>
        <w:t xml:space="preserve"> </w:t>
      </w:r>
      <w:r>
        <w:rPr>
          <w:rFonts w:hint="eastAsia" w:ascii="宋体" w:hAnsi="宋体"/>
          <w:b/>
          <w:szCs w:val="21"/>
        </w:rPr>
        <w:t>节能产品</w:t>
      </w:r>
      <w:r>
        <w:rPr>
          <w:rFonts w:hint="eastAsia" w:ascii="宋体" w:hAnsi="宋体"/>
          <w:szCs w:val="21"/>
        </w:rPr>
        <w:t>指</w:t>
      </w:r>
      <w:r>
        <w:rPr>
          <w:rFonts w:hint="eastAsia" w:ascii="宋体" w:hAnsi="宋体"/>
          <w:color w:val="000000"/>
          <w:szCs w:val="21"/>
        </w:rPr>
        <w:t>财政部、发展改革委、生态环境部等部门发布</w:t>
      </w:r>
      <w:r>
        <w:rPr>
          <w:rFonts w:hint="eastAsia" w:ascii="宋体" w:hAnsi="宋体"/>
          <w:szCs w:val="21"/>
        </w:rPr>
        <w:t>的《节能产品品目清单》中的产品。</w:t>
      </w:r>
    </w:p>
    <w:p>
      <w:pPr>
        <w:adjustRightInd w:val="0"/>
        <w:snapToGrid w:val="0"/>
        <w:spacing w:line="360" w:lineRule="auto"/>
        <w:ind w:firstLine="420" w:firstLineChars="200"/>
        <w:rPr>
          <w:rFonts w:hint="eastAsia" w:ascii="宋体" w:hAnsi="宋体"/>
          <w:szCs w:val="21"/>
        </w:rPr>
      </w:pPr>
      <w:r>
        <w:rPr>
          <w:szCs w:val="21"/>
        </w:rPr>
        <w:t>1.2.</w:t>
      </w:r>
      <w:r>
        <w:rPr>
          <w:rFonts w:hint="eastAsia"/>
          <w:szCs w:val="21"/>
          <w:lang w:val="en-US" w:eastAsia="zh-CN"/>
        </w:rPr>
        <w:t>7</w:t>
      </w:r>
      <w:r>
        <w:rPr>
          <w:rFonts w:hint="eastAsia" w:ascii="宋体" w:hAnsi="宋体"/>
          <w:b/>
          <w:szCs w:val="21"/>
        </w:rPr>
        <w:t>环境标志产品</w:t>
      </w:r>
      <w:r>
        <w:rPr>
          <w:rFonts w:hint="eastAsia" w:ascii="宋体" w:hAnsi="宋体"/>
          <w:szCs w:val="21"/>
        </w:rPr>
        <w:t>是指</w:t>
      </w:r>
      <w:r>
        <w:rPr>
          <w:rFonts w:hint="eastAsia" w:ascii="宋体" w:hAnsi="宋体"/>
          <w:color w:val="000000"/>
          <w:szCs w:val="21"/>
        </w:rPr>
        <w:t>财政部、发展改革委、生态环境部等部门发布</w:t>
      </w:r>
      <w:r>
        <w:rPr>
          <w:rFonts w:hint="eastAsia" w:ascii="宋体" w:hAnsi="宋体"/>
          <w:szCs w:val="21"/>
        </w:rPr>
        <w:t>的《环境标志产品品目清单》中的产品。</w:t>
      </w:r>
    </w:p>
    <w:p>
      <w:pPr>
        <w:adjustRightInd w:val="0"/>
        <w:snapToGrid w:val="0"/>
        <w:spacing w:line="360" w:lineRule="auto"/>
        <w:ind w:firstLine="420" w:firstLineChars="200"/>
        <w:rPr>
          <w:rFonts w:hint="eastAsia" w:ascii="宋体" w:hAnsi="宋体" w:cs="宋体"/>
          <w:color w:val="000000"/>
          <w:kern w:val="0"/>
          <w:szCs w:val="21"/>
        </w:rPr>
      </w:pPr>
      <w:r>
        <w:rPr>
          <w:szCs w:val="21"/>
        </w:rPr>
        <w:t>1.2.</w:t>
      </w:r>
      <w:r>
        <w:rPr>
          <w:rFonts w:hint="eastAsia"/>
          <w:szCs w:val="21"/>
          <w:lang w:val="en-US" w:eastAsia="zh-CN"/>
        </w:rPr>
        <w:t>8</w:t>
      </w:r>
      <w:r>
        <w:rPr>
          <w:rFonts w:hint="eastAsia" w:ascii="宋体" w:hAnsi="宋体" w:cs="宋体"/>
          <w:color w:val="000000"/>
          <w:kern w:val="0"/>
          <w:szCs w:val="21"/>
        </w:rPr>
        <w:t xml:space="preserve"> </w:t>
      </w:r>
      <w:r>
        <w:rPr>
          <w:rFonts w:hint="eastAsia" w:ascii="宋体" w:hAnsi="宋体" w:cs="宋体"/>
          <w:b/>
          <w:color w:val="000000"/>
          <w:kern w:val="0"/>
          <w:szCs w:val="21"/>
        </w:rPr>
        <w:t>进口产品</w:t>
      </w:r>
      <w:r>
        <w:rPr>
          <w:rFonts w:hint="eastAsia" w:ascii="宋体" w:hAnsi="宋体" w:cs="宋体"/>
          <w:color w:val="000000"/>
          <w:kern w:val="0"/>
          <w:szCs w:val="21"/>
        </w:rPr>
        <w:t>是指通过中国海关报关验放进入中国境内且产自关境外的产品，详见《</w:t>
      </w:r>
      <w:r>
        <w:rPr>
          <w:rFonts w:ascii="宋体" w:hAnsi="宋体" w:cs="宋体"/>
          <w:kern w:val="0"/>
          <w:szCs w:val="21"/>
        </w:rPr>
        <w:t>关于政府采购进口产品管理有关问题的通知</w:t>
      </w:r>
      <w:r>
        <w:rPr>
          <w:rFonts w:hint="eastAsia" w:ascii="宋体" w:hAnsi="宋体" w:cs="宋体"/>
          <w:color w:val="000000"/>
          <w:kern w:val="0"/>
          <w:szCs w:val="21"/>
        </w:rPr>
        <w:t>》(财库[2007]119号)。</w:t>
      </w:r>
    </w:p>
    <w:p>
      <w:pPr>
        <w:adjustRightInd w:val="0"/>
        <w:snapToGrid w:val="0"/>
        <w:spacing w:line="360" w:lineRule="auto"/>
        <w:ind w:firstLine="420" w:firstLineChars="200"/>
        <w:rPr>
          <w:rFonts w:ascii="宋体" w:hAnsi="宋体" w:cs="宋体"/>
          <w:kern w:val="0"/>
          <w:szCs w:val="21"/>
        </w:rPr>
      </w:pPr>
      <w:r>
        <w:rPr>
          <w:szCs w:val="21"/>
        </w:rPr>
        <w:t>1.2.</w:t>
      </w:r>
      <w:r>
        <w:rPr>
          <w:rFonts w:hint="eastAsia"/>
          <w:szCs w:val="21"/>
          <w:lang w:val="en-US" w:eastAsia="zh-CN"/>
        </w:rPr>
        <w:t>9</w:t>
      </w:r>
      <w:r>
        <w:rPr>
          <w:rFonts w:hint="eastAsia" w:ascii="宋体" w:hAnsi="宋体" w:cs="宋体"/>
          <w:b/>
          <w:kern w:val="0"/>
          <w:szCs w:val="21"/>
        </w:rPr>
        <w:t>中小企业</w:t>
      </w:r>
      <w:r>
        <w:rPr>
          <w:rFonts w:ascii="宋体" w:hAnsi="宋体" w:cs="宋体"/>
          <w:kern w:val="0"/>
          <w:szCs w:val="21"/>
        </w:rPr>
        <w:t>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60" w:lineRule="auto"/>
        <w:ind w:firstLine="420" w:firstLineChars="200"/>
        <w:rPr>
          <w:rFonts w:hint="eastAsia" w:ascii="宋体" w:hAnsi="宋体"/>
          <w:szCs w:val="21"/>
        </w:rPr>
      </w:pPr>
      <w:r>
        <w:rPr>
          <w:szCs w:val="21"/>
        </w:rPr>
        <w:t>1.2.</w:t>
      </w:r>
      <w:r>
        <w:rPr>
          <w:rFonts w:hint="eastAsia"/>
          <w:szCs w:val="21"/>
          <w:lang w:val="en-US" w:eastAsia="zh-CN"/>
        </w:rPr>
        <w:t>10</w:t>
      </w:r>
      <w:r>
        <w:rPr>
          <w:rFonts w:hint="eastAsia" w:ascii="宋体" w:hAnsi="宋体"/>
          <w:szCs w:val="21"/>
        </w:rPr>
        <w:t xml:space="preserve"> </w:t>
      </w:r>
      <w:r>
        <w:rPr>
          <w:rFonts w:hint="eastAsia" w:ascii="宋体" w:hAnsi="宋体"/>
          <w:b/>
          <w:szCs w:val="21"/>
        </w:rPr>
        <w:t>监狱企业</w:t>
      </w:r>
      <w:r>
        <w:rPr>
          <w:rFonts w:hint="eastAsia" w:ascii="宋体" w:hAnsi="宋体"/>
          <w:szCs w:val="21"/>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20" w:firstLineChars="200"/>
        <w:rPr>
          <w:rFonts w:hint="eastAsia" w:ascii="Times New Roman" w:hAnsi="Times New Roman" w:eastAsia="宋体" w:cs="Times New Roman"/>
          <w:szCs w:val="21"/>
        </w:rPr>
      </w:pPr>
      <w:r>
        <w:rPr>
          <w:szCs w:val="21"/>
        </w:rPr>
        <w:t>1.2.</w:t>
      </w:r>
      <w:r>
        <w:rPr>
          <w:rFonts w:hint="eastAsia"/>
          <w:szCs w:val="21"/>
          <w:lang w:val="en-US" w:eastAsia="zh-CN"/>
        </w:rPr>
        <w:t>11</w:t>
      </w:r>
      <w:r>
        <w:rPr>
          <w:rFonts w:hint="eastAsia" w:ascii="宋体" w:hAnsi="宋体" w:cs="宋体"/>
          <w:b/>
          <w:kern w:val="0"/>
          <w:szCs w:val="21"/>
        </w:rPr>
        <w:t>残疾人福利性单位</w:t>
      </w:r>
      <w:r>
        <w:rPr>
          <w:rFonts w:hint="eastAsia" w:ascii="宋体" w:hAnsi="宋体" w:cs="宋体"/>
          <w:kern w:val="0"/>
          <w:szCs w:val="21"/>
        </w:rPr>
        <w:t>是指符合</w:t>
      </w:r>
      <w:r>
        <w:rPr>
          <w:rFonts w:hint="eastAsia" w:ascii="宋体" w:hAnsi="宋体"/>
          <w:spacing w:val="6"/>
          <w:szCs w:val="21"/>
        </w:rPr>
        <w:t>《财政部、民政部、中国残疾人联合会关于促进残疾人就业政府采购政策的通知》（财库</w:t>
      </w:r>
      <w:r>
        <w:rPr>
          <w:rFonts w:hint="eastAsia" w:ascii="宋体" w:hAnsi="宋体"/>
          <w:szCs w:val="21"/>
        </w:rPr>
        <w:t>〔</w:t>
      </w:r>
      <w:r>
        <w:rPr>
          <w:rFonts w:ascii="宋体" w:hAnsi="宋体"/>
          <w:szCs w:val="21"/>
        </w:rPr>
        <w:t>2017</w:t>
      </w:r>
      <w:r>
        <w:rPr>
          <w:rFonts w:hint="eastAsia" w:ascii="宋体" w:hAnsi="宋体"/>
          <w:szCs w:val="21"/>
        </w:rPr>
        <w:t>〕</w:t>
      </w:r>
      <w:r>
        <w:rPr>
          <w:rFonts w:ascii="宋体" w:hAnsi="宋体"/>
          <w:szCs w:val="21"/>
        </w:rPr>
        <w:t>141</w:t>
      </w:r>
      <w:r>
        <w:rPr>
          <w:rFonts w:hint="eastAsia" w:ascii="宋体" w:hAnsi="宋体"/>
          <w:spacing w:val="6"/>
          <w:szCs w:val="21"/>
        </w:rPr>
        <w:t>号）规定条件的单位。</w:t>
      </w:r>
    </w:p>
    <w:p>
      <w:pPr>
        <w:tabs>
          <w:tab w:val="left" w:pos="7665"/>
        </w:tabs>
        <w:spacing w:line="360" w:lineRule="auto"/>
        <w:ind w:firstLine="420" w:firstLineChars="200"/>
        <w:rPr>
          <w:rFonts w:hint="eastAsia" w:ascii="Times New Roman" w:hAnsi="Times New Roman" w:eastAsia="宋体" w:cs="Times New Roman"/>
          <w:szCs w:val="21"/>
        </w:rPr>
      </w:pPr>
      <w:r>
        <w:rPr>
          <w:szCs w:val="21"/>
        </w:rPr>
        <w:t>1.2.</w:t>
      </w:r>
      <w:r>
        <w:rPr>
          <w:rFonts w:hint="eastAsia"/>
          <w:szCs w:val="21"/>
          <w:lang w:val="en-US" w:eastAsia="zh-CN"/>
        </w:rPr>
        <w:t>12</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b/>
          <w:bCs/>
          <w:szCs w:val="21"/>
        </w:rPr>
        <w:t>签名</w:t>
      </w:r>
      <w:r>
        <w:rPr>
          <w:rFonts w:hint="eastAsia" w:ascii="Times New Roman" w:hAnsi="Times New Roman" w:eastAsia="宋体" w:cs="Times New Roman"/>
          <w:szCs w:val="21"/>
        </w:rPr>
        <w:t>是指手写签名或者加盖名章</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盖章是指加盖单位印章。</w:t>
      </w:r>
    </w:p>
    <w:p>
      <w:pPr>
        <w:tabs>
          <w:tab w:val="left" w:pos="7665"/>
        </w:tabs>
        <w:spacing w:line="360" w:lineRule="auto"/>
        <w:ind w:firstLine="420" w:firstLineChars="200"/>
        <w:rPr>
          <w:rFonts w:ascii="Times New Roman" w:hAnsi="Times New Roman" w:eastAsia="宋体" w:cs="Times New Roman"/>
          <w:szCs w:val="21"/>
        </w:rPr>
      </w:pPr>
      <w:r>
        <w:rPr>
          <w:szCs w:val="21"/>
        </w:rPr>
        <w:t>1.2.</w:t>
      </w:r>
      <w:r>
        <w:rPr>
          <w:rFonts w:hint="eastAsia"/>
          <w:szCs w:val="21"/>
          <w:lang w:val="en-US" w:eastAsia="zh-CN"/>
        </w:rPr>
        <w:t>13</w:t>
      </w:r>
      <w:r>
        <w:rPr>
          <w:rFonts w:hint="eastAsia" w:ascii="Times New Roman" w:hAnsi="Times New Roman" w:eastAsia="宋体" w:cs="Times New Roman"/>
          <w:b/>
          <w:bCs/>
          <w:szCs w:val="21"/>
          <w:lang w:val="en-US" w:eastAsia="zh-CN"/>
        </w:rPr>
        <w:t>较大数额罚款</w:t>
      </w:r>
      <w:r>
        <w:rPr>
          <w:rFonts w:hint="eastAsia" w:ascii="Times New Roman" w:hAnsi="Times New Roman" w:eastAsia="宋体" w:cs="Times New Roman"/>
          <w:szCs w:val="21"/>
          <w:lang w:val="en-US" w:eastAsia="zh-CN"/>
        </w:rPr>
        <w:t>是指200万元以上罚款，法律、行政法规以及国务院有关部门明确规定相关领域“较大数额罚款”标准高于200万元的，从其规定</w:t>
      </w:r>
    </w:p>
    <w:bookmarkEnd w:id="33"/>
    <w:bookmarkEnd w:id="34"/>
    <w:bookmarkEnd w:id="35"/>
    <w:bookmarkEnd w:id="36"/>
    <w:p>
      <w:pPr>
        <w:pStyle w:val="5"/>
        <w:spacing w:beforeLines="50" w:afterLines="100"/>
        <w:ind w:firstLine="148" w:firstLineChars="49"/>
        <w:outlineLvl w:val="2"/>
        <w:rPr>
          <w:rFonts w:hint="eastAsia" w:ascii="宋体" w:hAnsi="宋体"/>
          <w:b/>
          <w:sz w:val="30"/>
          <w:szCs w:val="30"/>
        </w:rPr>
      </w:pPr>
      <w:bookmarkStart w:id="37" w:name="_Toc217446037"/>
      <w:bookmarkStart w:id="38" w:name="_Toc183682345"/>
      <w:bookmarkStart w:id="39" w:name="_Toc183582208"/>
      <w:r>
        <w:rPr>
          <w:rFonts w:hint="eastAsia" w:ascii="宋体" w:hAnsi="宋体"/>
          <w:b/>
          <w:sz w:val="30"/>
          <w:szCs w:val="30"/>
        </w:rPr>
        <w:t>1.3供应商资格要求</w:t>
      </w:r>
    </w:p>
    <w:p>
      <w:pPr>
        <w:widowControl/>
        <w:adjustRightInd w:val="0"/>
        <w:snapToGrid w:val="0"/>
        <w:spacing w:line="360" w:lineRule="auto"/>
        <w:ind w:firstLine="422" w:firstLineChars="200"/>
        <w:jc w:val="left"/>
        <w:rPr>
          <w:rFonts w:hint="eastAsia" w:ascii="宋体" w:hAnsi="宋体" w:eastAsia="宋体" w:cs="宋体"/>
          <w:color w:val="auto"/>
          <w:kern w:val="0"/>
          <w:szCs w:val="21"/>
          <w:highlight w:val="none"/>
          <w:lang w:val="zh-CN"/>
        </w:rPr>
      </w:pPr>
      <w:r>
        <w:rPr>
          <w:rFonts w:hint="eastAsia" w:ascii="宋体" w:hAnsi="宋体" w:eastAsia="宋体" w:cs="宋体"/>
          <w:b/>
          <w:color w:val="auto"/>
          <w:szCs w:val="21"/>
          <w:highlight w:val="none"/>
          <w:lang w:val="en-US" w:eastAsia="zh-CN"/>
        </w:rPr>
        <w:t>1.3.1</w:t>
      </w:r>
      <w:r>
        <w:rPr>
          <w:rFonts w:hint="eastAsia" w:ascii="宋体" w:hAnsi="宋体" w:eastAsia="宋体" w:cs="宋体"/>
          <w:b/>
          <w:color w:val="auto"/>
          <w:szCs w:val="21"/>
          <w:highlight w:val="none"/>
        </w:rPr>
        <w:t>基本资格条件</w:t>
      </w:r>
      <w:r>
        <w:rPr>
          <w:rFonts w:hint="eastAsia" w:ascii="宋体" w:hAnsi="宋体" w:eastAsia="宋体" w:cs="宋体"/>
          <w:color w:val="auto"/>
          <w:szCs w:val="21"/>
          <w:highlight w:val="none"/>
        </w:rPr>
        <w:t xml:space="preserve">。 </w:t>
      </w:r>
      <w:r>
        <w:rPr>
          <w:rFonts w:hint="eastAsia" w:ascii="宋体" w:hAnsi="宋体" w:eastAsia="宋体" w:cs="宋体"/>
          <w:color w:val="auto"/>
          <w:kern w:val="0"/>
          <w:szCs w:val="21"/>
          <w:highlight w:val="none"/>
        </w:rPr>
        <w:t>供应商应符合《中华人民共和国政府采购法》第二十二条第一款规定，</w:t>
      </w:r>
      <w:r>
        <w:rPr>
          <w:rFonts w:hint="eastAsia" w:ascii="宋体" w:hAnsi="宋体" w:eastAsia="宋体" w:cs="宋体"/>
          <w:color w:val="auto"/>
          <w:kern w:val="0"/>
          <w:szCs w:val="21"/>
          <w:highlight w:val="none"/>
          <w:lang w:val="zh-CN"/>
        </w:rPr>
        <w:t>并按照《政府采购法实施条例》第十七条规定提供下列材料：</w:t>
      </w:r>
    </w:p>
    <w:p>
      <w:pPr>
        <w:widowControl/>
        <w:adjustRightInd w:val="0"/>
        <w:snapToGrid w:val="0"/>
        <w:spacing w:line="360" w:lineRule="auto"/>
        <w:ind w:firstLine="420" w:firstLineChars="200"/>
        <w:jc w:val="left"/>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（1）供应商的营业执照等证明文件，自然人的身份证明；</w:t>
      </w:r>
    </w:p>
    <w:p>
      <w:pPr>
        <w:autoSpaceDE w:val="0"/>
        <w:autoSpaceDN w:val="0"/>
        <w:spacing w:line="360" w:lineRule="auto"/>
        <w:ind w:firstLine="420" w:firstLineChars="200"/>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（2）</w:t>
      </w:r>
      <w:r>
        <w:rPr>
          <w:rFonts w:hint="eastAsia" w:ascii="宋体" w:hAnsi="宋体" w:eastAsia="宋体" w:cs="宋体"/>
          <w:color w:val="auto"/>
          <w:szCs w:val="21"/>
          <w:highlight w:val="none"/>
          <w:lang w:eastAsia="zh-CN"/>
        </w:rPr>
        <w:t>法定代表人（单位负责人）</w:t>
      </w:r>
      <w:r>
        <w:rPr>
          <w:rFonts w:hint="eastAsia" w:ascii="宋体" w:hAnsi="宋体" w:eastAsia="宋体" w:cs="宋体"/>
          <w:color w:val="auto"/>
          <w:szCs w:val="21"/>
          <w:highlight w:val="none"/>
        </w:rPr>
        <w:t>参加谈判的，提供本人身份证复印件并出示身份证；</w:t>
      </w:r>
      <w:r>
        <w:rPr>
          <w:rFonts w:hint="eastAsia" w:ascii="宋体" w:hAnsi="宋体" w:eastAsia="宋体" w:cs="宋体"/>
          <w:color w:val="auto"/>
          <w:szCs w:val="21"/>
          <w:highlight w:val="none"/>
          <w:lang w:eastAsia="zh-CN"/>
        </w:rPr>
        <w:t>法定代表人（单位负责人）</w:t>
      </w:r>
      <w:r>
        <w:rPr>
          <w:rFonts w:hint="eastAsia" w:ascii="宋体" w:hAnsi="宋体" w:eastAsia="宋体" w:cs="宋体"/>
          <w:color w:val="auto"/>
          <w:szCs w:val="21"/>
          <w:highlight w:val="none"/>
        </w:rPr>
        <w:t>授权他人参加谈判的，提供</w:t>
      </w:r>
      <w:r>
        <w:rPr>
          <w:rFonts w:hint="eastAsia" w:ascii="宋体" w:hAnsi="宋体" w:eastAsia="宋体" w:cs="宋体"/>
          <w:color w:val="auto"/>
          <w:szCs w:val="21"/>
          <w:highlight w:val="none"/>
          <w:lang w:eastAsia="zh-CN"/>
        </w:rPr>
        <w:t>法定代表人（单位负责人）</w:t>
      </w:r>
      <w:r>
        <w:rPr>
          <w:rFonts w:hint="eastAsia" w:ascii="宋体" w:hAnsi="宋体" w:eastAsia="宋体" w:cs="宋体"/>
          <w:color w:val="auto"/>
          <w:szCs w:val="21"/>
          <w:highlight w:val="none"/>
        </w:rPr>
        <w:t>委托授权书并出示被授权代表的身份证；</w:t>
      </w:r>
    </w:p>
    <w:p>
      <w:pPr>
        <w:autoSpaceDE w:val="0"/>
        <w:autoSpaceDN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val="zh-CN"/>
        </w:rPr>
        <w:t>（3）财务状况报告：提供</w:t>
      </w:r>
      <w:r>
        <w:rPr>
          <w:rFonts w:hint="eastAsia" w:ascii="宋体" w:hAnsi="宋体" w:eastAsia="宋体" w:cs="宋体"/>
          <w:color w:val="auto"/>
          <w:kern w:val="0"/>
          <w:szCs w:val="21"/>
          <w:highlight w:val="none"/>
          <w:lang w:val="en-US" w:eastAsia="zh-CN"/>
        </w:rPr>
        <w:t>2021年度或2022年度</w:t>
      </w:r>
      <w:r>
        <w:rPr>
          <w:rFonts w:hint="eastAsia" w:ascii="宋体" w:hAnsi="宋体" w:eastAsia="宋体" w:cs="宋体"/>
          <w:color w:val="auto"/>
          <w:kern w:val="0"/>
          <w:szCs w:val="21"/>
          <w:highlight w:val="none"/>
          <w:lang w:val="zh-CN"/>
        </w:rPr>
        <w:t>经审计的财务审计报告（包括审计报告、资产负债表、利润表、现金流量表、所有者权益变动表及其附注），或其开标前三个月内银行出具的资信证明。（以上</w:t>
      </w:r>
      <w:r>
        <w:rPr>
          <w:rFonts w:hint="eastAsia" w:ascii="宋体" w:hAnsi="宋体" w:eastAsia="宋体" w:cs="宋体"/>
          <w:color w:val="auto"/>
          <w:kern w:val="0"/>
          <w:szCs w:val="21"/>
          <w:highlight w:val="none"/>
          <w:lang w:val="en-US" w:eastAsia="zh-CN"/>
        </w:rPr>
        <w:t>二</w:t>
      </w:r>
      <w:r>
        <w:rPr>
          <w:rFonts w:hint="eastAsia" w:ascii="宋体" w:hAnsi="宋体" w:eastAsia="宋体" w:cs="宋体"/>
          <w:color w:val="auto"/>
          <w:kern w:val="0"/>
          <w:szCs w:val="21"/>
          <w:highlight w:val="none"/>
          <w:lang w:val="zh-CN"/>
        </w:rPr>
        <w:t>种形式的资料提供任何一种即可）</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（4）税收缴纳证明：</w:t>
      </w:r>
      <w:r>
        <w:rPr>
          <w:rFonts w:hint="eastAsia" w:ascii="宋体" w:hAnsi="宋体" w:eastAsia="宋体" w:cs="宋体"/>
          <w:color w:val="auto"/>
          <w:szCs w:val="21"/>
          <w:highlight w:val="none"/>
          <w:lang w:val="en-US" w:eastAsia="zh-CN"/>
        </w:rPr>
        <w:t>提供供应商2022年1月至今已缴纳任意一个月完税凭证或税务机关开具的完税证明（任意税种）；依法免税的应提供相关文件证明</w:t>
      </w:r>
      <w:r>
        <w:rPr>
          <w:rFonts w:hint="eastAsia" w:ascii="宋体" w:hAnsi="宋体" w:eastAsia="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（5）社会保障资金缴纳证明：</w:t>
      </w:r>
      <w:r>
        <w:rPr>
          <w:rFonts w:hint="eastAsia" w:ascii="宋体" w:hAnsi="宋体" w:eastAsia="宋体" w:cs="宋体"/>
          <w:color w:val="auto"/>
          <w:szCs w:val="21"/>
          <w:highlight w:val="none"/>
          <w:lang w:val="en-US" w:eastAsia="zh-CN"/>
        </w:rPr>
        <w:t>提供供应商2022年1月至今已缴存的任意一个月的社会保障资金缴存单据或社保机构开具的社会保险参保缴费情况证明；依法不需要缴纳社会保障资金的应提供相关文件证明</w:t>
      </w:r>
      <w:r>
        <w:rPr>
          <w:rFonts w:hint="eastAsia" w:ascii="宋体" w:hAnsi="宋体" w:eastAsia="宋体" w:cs="宋体"/>
          <w:color w:val="auto"/>
          <w:szCs w:val="21"/>
          <w:highlight w:val="none"/>
        </w:rPr>
        <w:t>；</w:t>
      </w:r>
    </w:p>
    <w:p>
      <w:pPr>
        <w:autoSpaceDE w:val="0"/>
        <w:autoSpaceDN w:val="0"/>
        <w:spacing w:line="360" w:lineRule="auto"/>
        <w:ind w:firstLine="420" w:firstLineChars="200"/>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（6）提供供应商具备履行合同所必需的设备和专业技术能力的证明；</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zh-CN" w:eastAsia="zh-CN"/>
        </w:rPr>
        <w:t>（7）</w:t>
      </w:r>
      <w:r>
        <w:rPr>
          <w:rFonts w:hint="eastAsia" w:ascii="宋体" w:hAnsi="宋体" w:eastAsia="宋体" w:cs="宋体"/>
          <w:color w:val="auto"/>
          <w:szCs w:val="21"/>
          <w:highlight w:val="none"/>
          <w:lang w:val="en-US" w:eastAsia="zh-CN"/>
        </w:rPr>
        <w:t>供应商参加本次谈判活动3年内，在经营活动中没有重大违法记录以及未被列入失信被执行人、重大税收违法案件当事人名单、政府采购严重违法失信行为记录名单的书面声明；</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1.3.2落实政府采购政策资格条件。 本采购项目（包）属于未预留份额专门面向中小企业采</w:t>
      </w:r>
      <w:r>
        <w:rPr>
          <w:rFonts w:hint="eastAsia" w:ascii="宋体" w:hAnsi="宋体" w:eastAsia="宋体" w:cs="宋体"/>
          <w:color w:val="auto"/>
          <w:szCs w:val="21"/>
          <w:highlight w:val="none"/>
        </w:rPr>
        <w:t>购的项目（包），</w:t>
      </w:r>
      <w:r>
        <w:rPr>
          <w:rFonts w:hint="eastAsia" w:ascii="宋体" w:hAnsi="宋体" w:eastAsia="宋体" w:cs="宋体"/>
          <w:b/>
          <w:bCs/>
          <w:color w:val="auto"/>
          <w:szCs w:val="21"/>
          <w:highlight w:val="none"/>
        </w:rPr>
        <w:t>无</w:t>
      </w:r>
      <w:r>
        <w:rPr>
          <w:rFonts w:hint="eastAsia" w:ascii="宋体" w:hAnsi="宋体" w:eastAsia="宋体" w:cs="宋体"/>
          <w:color w:val="auto"/>
          <w:szCs w:val="21"/>
          <w:highlight w:val="none"/>
        </w:rPr>
        <w:t>落实政府采购政策资格条件要求。</w:t>
      </w:r>
    </w:p>
    <w:p>
      <w:pPr>
        <w:autoSpaceDE w:val="0"/>
        <w:autoSpaceDN w:val="0"/>
        <w:spacing w:line="360" w:lineRule="auto"/>
        <w:ind w:firstLine="422"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b/>
          <w:color w:val="auto"/>
          <w:kern w:val="0"/>
          <w:szCs w:val="21"/>
          <w:highlight w:val="none"/>
          <w:lang w:val="en-US" w:eastAsia="zh-CN"/>
        </w:rPr>
        <w:t>1.3.3</w:t>
      </w:r>
      <w:r>
        <w:rPr>
          <w:rFonts w:hint="eastAsia" w:ascii="宋体" w:hAnsi="宋体" w:eastAsia="宋体" w:cs="宋体"/>
          <w:b/>
          <w:color w:val="auto"/>
          <w:kern w:val="0"/>
          <w:szCs w:val="21"/>
          <w:highlight w:val="none"/>
        </w:rPr>
        <w:t xml:space="preserve"> 特定资格条件。</w:t>
      </w:r>
      <w:r>
        <w:rPr>
          <w:rFonts w:hint="eastAsia" w:ascii="宋体" w:hAnsi="宋体" w:cs="宋体"/>
          <w:szCs w:val="21"/>
          <w:shd w:val="clear" w:color="auto" w:fill="FFFFFF"/>
        </w:rPr>
        <w:t>本项目</w:t>
      </w:r>
      <w:r>
        <w:rPr>
          <w:rFonts w:hint="eastAsia" w:ascii="宋体" w:hAnsi="宋体" w:cs="宋体"/>
          <w:b/>
          <w:bCs/>
          <w:szCs w:val="21"/>
          <w:shd w:val="clear" w:color="auto" w:fill="FFFFFF"/>
        </w:rPr>
        <w:t>无</w:t>
      </w:r>
      <w:r>
        <w:rPr>
          <w:rFonts w:hint="eastAsia" w:ascii="宋体" w:hAnsi="宋体" w:cs="宋体"/>
          <w:szCs w:val="21"/>
          <w:shd w:val="clear" w:color="auto" w:fill="FFFFFF"/>
        </w:rPr>
        <w:t>特定资格要求。</w:t>
      </w:r>
    </w:p>
    <w:p>
      <w:pPr>
        <w:autoSpaceDE w:val="0"/>
        <w:autoSpaceDN w:val="0"/>
        <w:spacing w:line="360" w:lineRule="auto"/>
        <w:ind w:firstLine="422" w:firstLineChars="200"/>
        <w:rPr>
          <w:rFonts w:hint="eastAsia" w:ascii="宋体" w:hAnsi="宋体" w:eastAsia="宋体" w:cs="宋体"/>
          <w:color w:val="auto"/>
          <w:kern w:val="0"/>
          <w:szCs w:val="21"/>
          <w:highlight w:val="none"/>
        </w:rPr>
      </w:pPr>
      <w:r>
        <w:rPr>
          <w:rFonts w:hint="eastAsia" w:ascii="宋体" w:hAnsi="宋体" w:eastAsia="宋体" w:cs="宋体"/>
          <w:b/>
          <w:color w:val="auto"/>
          <w:kern w:val="0"/>
          <w:szCs w:val="21"/>
          <w:highlight w:val="none"/>
          <w:lang w:val="en-US" w:eastAsia="zh-CN"/>
        </w:rPr>
        <w:t>1.3.4</w:t>
      </w:r>
      <w:r>
        <w:rPr>
          <w:rFonts w:hint="eastAsia" w:ascii="宋体" w:hAnsi="宋体" w:eastAsia="宋体" w:cs="宋体"/>
          <w:b/>
          <w:color w:val="auto"/>
          <w:kern w:val="0"/>
          <w:szCs w:val="21"/>
          <w:highlight w:val="none"/>
        </w:rPr>
        <w:t xml:space="preserve"> 限定资格条件。</w:t>
      </w:r>
      <w:r>
        <w:rPr>
          <w:rFonts w:hint="eastAsia" w:ascii="宋体" w:hAnsi="宋体" w:eastAsia="宋体" w:cs="宋体"/>
          <w:color w:val="auto"/>
          <w:kern w:val="0"/>
          <w:szCs w:val="21"/>
          <w:highlight w:val="none"/>
        </w:rPr>
        <w:t>根据政府采购的法律法规、规章和规范性文件的规定，供应商不得存在本章第1.3.2规定的情形。</w:t>
      </w:r>
    </w:p>
    <w:p>
      <w:pPr>
        <w:autoSpaceDE w:val="0"/>
        <w:autoSpaceDN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lang w:eastAsia="zh-CN"/>
        </w:rPr>
        <w:t>资格审查小组</w:t>
      </w:r>
      <w:r>
        <w:rPr>
          <w:rFonts w:hint="eastAsia" w:ascii="宋体" w:hAnsi="宋体" w:eastAsia="宋体" w:cs="宋体"/>
          <w:color w:val="auto"/>
          <w:szCs w:val="21"/>
          <w:highlight w:val="none"/>
        </w:rPr>
        <w:t>将通过“信用中国”网站（www.creditchina.gov.cn）和中国政府采购网站（www.ccgp.gov.cn）查询</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信用记录，被列入失信被执行人、重大税收违法案件当事人名单、政府采购严重违法失信行为记录名单的供应商将被拒绝参与本项目谈判。</w:t>
      </w:r>
    </w:p>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val="en-US" w:eastAsia="zh-CN"/>
        </w:rPr>
        <w:t>1.3.5</w:t>
      </w:r>
      <w:r>
        <w:rPr>
          <w:rFonts w:hint="eastAsia" w:ascii="宋体" w:hAnsi="宋体" w:eastAsia="宋体" w:cs="宋体"/>
          <w:b/>
          <w:color w:val="auto"/>
          <w:szCs w:val="21"/>
          <w:highlight w:val="none"/>
        </w:rPr>
        <w:t xml:space="preserve"> 供应商根据采购项目的具体情况，在响应文件正本中应附一套完整的资格证明材料，缺少一项或某项达不到谈判文件要求的按无效响应文件处理，复印件加盖供应商单位公章；响应文件副本可采用正本的复印件并加盖供应商单位公章。</w:t>
      </w:r>
    </w:p>
    <w:p>
      <w:pPr>
        <w:spacing w:line="360" w:lineRule="auto"/>
        <w:ind w:firstLine="422" w:firstLineChars="200"/>
        <w:rPr>
          <w:rFonts w:hint="eastAsia" w:eastAsia="宋体"/>
          <w:color w:val="auto"/>
          <w:highlight w:val="none"/>
          <w:lang w:val="en-US" w:eastAsia="zh-CN"/>
        </w:rPr>
      </w:pPr>
      <w:r>
        <w:rPr>
          <w:rFonts w:hint="eastAsia" w:ascii="宋体" w:hAnsi="宋体" w:eastAsia="宋体" w:cs="宋体"/>
          <w:b/>
          <w:bCs/>
          <w:color w:val="auto"/>
          <w:highlight w:val="none"/>
          <w:lang w:val="en-US" w:eastAsia="zh-CN"/>
        </w:rPr>
        <w:t>1.3.6</w:t>
      </w:r>
      <w:r>
        <w:rPr>
          <w:rFonts w:hint="eastAsia" w:ascii="宋体" w:hAnsi="宋体" w:eastAsia="宋体" w:cs="宋体"/>
          <w:b/>
          <w:bCs/>
          <w:color w:val="auto"/>
          <w:highlight w:val="none"/>
        </w:rPr>
        <w:t>分公司独立参与</w:t>
      </w:r>
      <w:r>
        <w:rPr>
          <w:rFonts w:hint="eastAsia" w:ascii="宋体" w:hAnsi="宋体" w:eastAsia="宋体" w:cs="宋体"/>
          <w:b/>
          <w:bCs/>
          <w:color w:val="auto"/>
          <w:szCs w:val="21"/>
          <w:highlight w:val="none"/>
        </w:rPr>
        <w:t>投标</w:t>
      </w:r>
      <w:r>
        <w:rPr>
          <w:rFonts w:hint="eastAsia" w:ascii="宋体" w:hAnsi="宋体" w:eastAsia="宋体" w:cs="宋体"/>
          <w:b/>
          <w:bCs/>
          <w:color w:val="auto"/>
          <w:highlight w:val="none"/>
        </w:rPr>
        <w:t>时，不能使用总公司的资质或业绩；总公司单独参与投标时，除总公司所投产品为分公司生产的产品外，不能使用分公司的资质或业绩。总公司授权分公司或分支机构参与投标，可以使用总公司的资质或业绩。</w:t>
      </w:r>
      <w:r>
        <w:rPr>
          <w:rFonts w:hint="eastAsia" w:ascii="宋体" w:hAnsi="宋体" w:eastAsia="宋体" w:cs="宋体"/>
          <w:b/>
          <w:bCs/>
          <w:color w:val="auto"/>
          <w:highlight w:val="none"/>
          <w:lang w:val="en-US" w:eastAsia="zh-CN"/>
        </w:rPr>
        <w:t xml:space="preserve"> </w:t>
      </w:r>
    </w:p>
    <w:p>
      <w:pPr>
        <w:tabs>
          <w:tab w:val="left" w:pos="720"/>
        </w:tabs>
        <w:snapToGrid w:val="0"/>
        <w:spacing w:line="360" w:lineRule="auto"/>
        <w:ind w:firstLine="420" w:firstLineChars="200"/>
        <w:rPr>
          <w:szCs w:val="21"/>
        </w:rPr>
      </w:pPr>
      <w:r>
        <w:rPr>
          <w:szCs w:val="21"/>
        </w:rPr>
        <w:t>1.3.</w:t>
      </w:r>
      <w:r>
        <w:rPr>
          <w:rFonts w:hint="eastAsia"/>
          <w:szCs w:val="21"/>
          <w:lang w:val="en-US" w:eastAsia="zh-CN"/>
        </w:rPr>
        <w:t>7</w:t>
      </w:r>
      <w:r>
        <w:rPr>
          <w:szCs w:val="21"/>
        </w:rPr>
        <w:t>供应商</w:t>
      </w:r>
      <w:r>
        <w:rPr>
          <w:color w:val="000000"/>
          <w:szCs w:val="21"/>
        </w:rPr>
        <w:t>不得存在下列情形之一：</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（l）与采购人、采购代理机构存在</w:t>
      </w:r>
      <w:r>
        <w:rPr>
          <w:rFonts w:hint="eastAsia" w:ascii="宋体" w:hAnsi="宋体"/>
          <w:bCs/>
          <w:color w:val="auto"/>
          <w:szCs w:val="21"/>
          <w:highlight w:val="none"/>
        </w:rPr>
        <w:t>隶属关系或者其他利害关系，且可能影响招标公正性；</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（2）与本采购项目其他</w:t>
      </w:r>
      <w:r>
        <w:rPr>
          <w:rFonts w:hint="eastAsia" w:ascii="宋体" w:hAnsi="宋体"/>
          <w:color w:val="auto"/>
          <w:szCs w:val="21"/>
          <w:highlight w:val="none"/>
          <w:lang w:eastAsia="zh-CN"/>
        </w:rPr>
        <w:t>供应商</w:t>
      </w:r>
      <w:r>
        <w:rPr>
          <w:rFonts w:hint="eastAsia" w:ascii="宋体" w:hAnsi="宋体"/>
          <w:color w:val="auto"/>
          <w:szCs w:val="21"/>
          <w:highlight w:val="none"/>
        </w:rPr>
        <w:t>的</w:t>
      </w:r>
      <w:r>
        <w:rPr>
          <w:rFonts w:hint="eastAsia" w:ascii="宋体" w:hAnsi="宋体"/>
          <w:color w:val="auto"/>
          <w:szCs w:val="21"/>
          <w:highlight w:val="none"/>
          <w:lang w:eastAsia="zh-CN"/>
        </w:rPr>
        <w:t>法定代表人</w:t>
      </w:r>
      <w:r>
        <w:rPr>
          <w:rFonts w:hint="eastAsia" w:ascii="宋体" w:hAnsi="宋体"/>
          <w:color w:val="auto"/>
          <w:szCs w:val="21"/>
          <w:highlight w:val="none"/>
        </w:rPr>
        <w:t>（或者负责人）为同一人；</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（3）与本采购项目其他</w:t>
      </w:r>
      <w:r>
        <w:rPr>
          <w:rFonts w:hint="eastAsia" w:ascii="宋体" w:hAnsi="宋体"/>
          <w:color w:val="auto"/>
          <w:szCs w:val="21"/>
          <w:highlight w:val="none"/>
          <w:lang w:eastAsia="zh-CN"/>
        </w:rPr>
        <w:t>供应商</w:t>
      </w:r>
      <w:r>
        <w:rPr>
          <w:rFonts w:hint="eastAsia" w:ascii="宋体" w:hAnsi="宋体"/>
          <w:color w:val="auto"/>
          <w:szCs w:val="21"/>
          <w:highlight w:val="none"/>
        </w:rPr>
        <w:t>存在控股、管理关系；</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（4）为本项目采购代理机构；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（5）为本项目代理投标的为其采购代理机构；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（6）为本项目提供整体设计、规范编制或者项目管理、监理、检测、咨询服务；</w:t>
      </w:r>
    </w:p>
    <w:p>
      <w:pPr>
        <w:adjustRightInd w:val="0"/>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（7）</w:t>
      </w:r>
      <w:r>
        <w:rPr>
          <w:rFonts w:hint="eastAsia" w:ascii="宋体" w:hAnsi="宋体"/>
          <w:bCs/>
          <w:color w:val="auto"/>
          <w:szCs w:val="21"/>
          <w:highlight w:val="none"/>
        </w:rPr>
        <w:t>受到刑事处罚；</w:t>
      </w:r>
    </w:p>
    <w:p>
      <w:pPr>
        <w:adjustRightInd w:val="0"/>
        <w:snapToGrid w:val="0"/>
        <w:spacing w:line="360" w:lineRule="auto"/>
        <w:ind w:firstLine="420" w:firstLineChars="200"/>
        <w:rPr>
          <w:rFonts w:hint="eastAsia" w:ascii="宋体" w:hAnsi="宋体"/>
          <w:bCs/>
          <w:color w:val="auto"/>
          <w:szCs w:val="21"/>
          <w:highlight w:val="none"/>
        </w:rPr>
      </w:pPr>
      <w:r>
        <w:rPr>
          <w:rFonts w:hint="eastAsia" w:ascii="宋体" w:hAnsi="宋体"/>
          <w:bCs/>
          <w:color w:val="auto"/>
          <w:szCs w:val="21"/>
          <w:highlight w:val="none"/>
        </w:rPr>
        <w:t>（8）受到财政部门5万元以上数额罚款的行政处罚或其他行政部门较大数额罚款的行政处罚（举行听证会的）；</w:t>
      </w:r>
    </w:p>
    <w:p>
      <w:pPr>
        <w:adjustRightInd w:val="0"/>
        <w:snapToGrid w:val="0"/>
        <w:spacing w:line="360" w:lineRule="auto"/>
        <w:rPr>
          <w:rFonts w:hint="eastAsia" w:ascii="宋体" w:hAnsi="宋体"/>
          <w:bCs/>
          <w:color w:val="auto"/>
          <w:szCs w:val="21"/>
          <w:highlight w:val="none"/>
        </w:rPr>
      </w:pPr>
      <w:r>
        <w:rPr>
          <w:rFonts w:hint="eastAsia" w:ascii="宋体" w:hAnsi="宋体"/>
          <w:bCs/>
          <w:color w:val="auto"/>
          <w:szCs w:val="21"/>
          <w:highlight w:val="none"/>
        </w:rPr>
        <w:t xml:space="preserve">    （9）被责令停产停业、暂扣或者吊销许可证、暂扣或者吊销执照的行政处罚；</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bCs/>
          <w:color w:val="auto"/>
          <w:szCs w:val="21"/>
          <w:highlight w:val="none"/>
        </w:rPr>
        <w:t>（10）</w:t>
      </w:r>
      <w:r>
        <w:rPr>
          <w:rFonts w:hint="eastAsia" w:ascii="宋体" w:hAnsi="宋体"/>
          <w:color w:val="auto"/>
          <w:szCs w:val="21"/>
          <w:highlight w:val="none"/>
        </w:rPr>
        <w:t>被列入失信被执行人名单；</w:t>
      </w:r>
    </w:p>
    <w:p>
      <w:pPr>
        <w:adjustRightInd w:val="0"/>
        <w:snapToGrid w:val="0"/>
        <w:spacing w:line="360" w:lineRule="auto"/>
        <w:ind w:firstLine="420" w:firstLineChars="200"/>
        <w:rPr>
          <w:rFonts w:hint="eastAsia" w:ascii="宋体" w:hAnsi="宋体"/>
          <w:bCs/>
          <w:color w:val="auto"/>
          <w:szCs w:val="21"/>
          <w:highlight w:val="none"/>
        </w:rPr>
      </w:pPr>
      <w:r>
        <w:rPr>
          <w:rFonts w:hint="eastAsia" w:ascii="宋体" w:hAnsi="宋体"/>
          <w:color w:val="auto"/>
          <w:szCs w:val="21"/>
          <w:highlight w:val="none"/>
        </w:rPr>
        <w:t>（11）被列入重大税收违法案件当事人名单；</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bCs/>
          <w:color w:val="auto"/>
          <w:szCs w:val="21"/>
          <w:highlight w:val="none"/>
        </w:rPr>
        <w:t>（12）被禁止在一至三年内参加政府采购活动或存在</w:t>
      </w:r>
      <w:r>
        <w:rPr>
          <w:rFonts w:hint="eastAsia" w:ascii="宋体" w:hAnsi="宋体"/>
          <w:color w:val="auto"/>
          <w:szCs w:val="21"/>
          <w:highlight w:val="none"/>
        </w:rPr>
        <w:t>财政部门认定的其他重大违法记录；</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（13）法律法规规定的其他情形。</w:t>
      </w:r>
    </w:p>
    <w:p>
      <w:pPr>
        <w:pStyle w:val="16"/>
        <w:adjustRightInd w:val="0"/>
        <w:snapToGrid w:val="0"/>
        <w:spacing w:beforeLines="50" w:line="360" w:lineRule="auto"/>
        <w:ind w:firstLine="148" w:firstLineChars="49"/>
        <w:outlineLvl w:val="2"/>
        <w:rPr>
          <w:rFonts w:hAnsi="宋体"/>
          <w:b/>
          <w:bCs/>
          <w:color w:val="000000"/>
          <w:sz w:val="30"/>
          <w:szCs w:val="30"/>
        </w:rPr>
      </w:pPr>
      <w:r>
        <w:rPr>
          <w:rFonts w:hint="eastAsia" w:hAnsi="宋体"/>
          <w:b/>
          <w:bCs/>
          <w:color w:val="000000"/>
          <w:sz w:val="30"/>
          <w:szCs w:val="30"/>
        </w:rPr>
        <w:t>1.4授权委托</w:t>
      </w:r>
    </w:p>
    <w:p>
      <w:pPr>
        <w:pStyle w:val="16"/>
        <w:adjustRightInd w:val="0"/>
        <w:snapToGrid w:val="0"/>
        <w:spacing w:beforeLines="50"/>
        <w:ind w:left="105" w:leftChars="50" w:firstLine="315" w:firstLineChars="150"/>
        <w:rPr>
          <w:rFonts w:hAnsi="宋体"/>
          <w:color w:val="000000"/>
        </w:rPr>
      </w:pPr>
      <w:r>
        <w:rPr>
          <w:rFonts w:hint="eastAsia" w:hAnsi="宋体"/>
          <w:color w:val="000000"/>
        </w:rPr>
        <w:t>如供应商代表不是供应商的</w:t>
      </w:r>
      <w:r>
        <w:rPr>
          <w:rFonts w:hint="eastAsia" w:hAnsi="宋体"/>
          <w:color w:val="000000"/>
          <w:lang w:eastAsia="zh-CN"/>
        </w:rPr>
        <w:t>法定代表人(单位负责人）</w:t>
      </w:r>
      <w:r>
        <w:rPr>
          <w:rFonts w:hint="eastAsia" w:hAnsi="宋体"/>
          <w:color w:val="000000"/>
        </w:rPr>
        <w:t>，应持有《授权委托书》，并附《</w:t>
      </w:r>
      <w:r>
        <w:rPr>
          <w:rFonts w:hint="eastAsia" w:hAnsi="宋体"/>
          <w:color w:val="000000"/>
          <w:lang w:eastAsia="zh-CN"/>
        </w:rPr>
        <w:t>法定代表人(单位负责人）</w:t>
      </w:r>
      <w:r>
        <w:rPr>
          <w:rFonts w:hint="eastAsia" w:hAnsi="宋体"/>
          <w:color w:val="000000"/>
        </w:rPr>
        <w:t>身份证明》。</w:t>
      </w:r>
    </w:p>
    <w:p>
      <w:pPr>
        <w:pStyle w:val="16"/>
        <w:adjustRightInd w:val="0"/>
        <w:snapToGrid w:val="0"/>
        <w:spacing w:beforeLines="100" w:afterLines="100"/>
        <w:ind w:firstLine="148" w:firstLineChars="49"/>
        <w:outlineLvl w:val="2"/>
        <w:rPr>
          <w:rFonts w:hAnsi="宋体"/>
          <w:color w:val="000000"/>
          <w:sz w:val="30"/>
          <w:szCs w:val="30"/>
        </w:rPr>
      </w:pPr>
      <w:r>
        <w:rPr>
          <w:rFonts w:hint="eastAsia" w:hAnsi="宋体"/>
          <w:b/>
          <w:color w:val="000000"/>
          <w:sz w:val="30"/>
          <w:szCs w:val="30"/>
        </w:rPr>
        <w:t>1.5费用承担</w:t>
      </w:r>
    </w:p>
    <w:p>
      <w:pPr>
        <w:pStyle w:val="16"/>
        <w:adjustRightInd w:val="0"/>
        <w:snapToGrid w:val="0"/>
        <w:spacing w:beforeLines="50" w:line="360" w:lineRule="auto"/>
        <w:ind w:firstLine="405"/>
        <w:rPr>
          <w:rFonts w:hAnsi="宋体"/>
          <w:color w:val="000000"/>
        </w:rPr>
      </w:pPr>
      <w:r>
        <w:rPr>
          <w:rFonts w:hint="eastAsia" w:hAnsi="宋体"/>
          <w:color w:val="000000"/>
        </w:rPr>
        <w:t>供应商准备和参加采购活动发生的费用自理。</w:t>
      </w:r>
    </w:p>
    <w:p>
      <w:pPr>
        <w:pStyle w:val="16"/>
        <w:adjustRightInd w:val="0"/>
        <w:snapToGrid w:val="0"/>
        <w:spacing w:beforeLines="50" w:line="360" w:lineRule="auto"/>
        <w:ind w:firstLine="148" w:firstLineChars="49"/>
        <w:outlineLvl w:val="2"/>
        <w:rPr>
          <w:rFonts w:hAnsi="宋体"/>
          <w:b/>
          <w:bCs/>
          <w:color w:val="000000"/>
          <w:sz w:val="30"/>
          <w:szCs w:val="30"/>
        </w:rPr>
      </w:pPr>
      <w:r>
        <w:rPr>
          <w:rFonts w:hint="eastAsia" w:hAnsi="宋体"/>
          <w:b/>
          <w:bCs/>
          <w:color w:val="000000"/>
          <w:sz w:val="30"/>
          <w:szCs w:val="30"/>
        </w:rPr>
        <w:t xml:space="preserve">1.6 </w:t>
      </w:r>
      <w:r>
        <w:rPr>
          <w:rFonts w:hAnsi="宋体"/>
          <w:b/>
          <w:bCs/>
          <w:color w:val="000000"/>
          <w:sz w:val="30"/>
          <w:szCs w:val="30"/>
        </w:rPr>
        <w:t>保密</w:t>
      </w:r>
    </w:p>
    <w:p>
      <w:pPr>
        <w:autoSpaceDE w:val="0"/>
        <w:autoSpaceDN w:val="0"/>
        <w:spacing w:line="360" w:lineRule="auto"/>
        <w:ind w:firstLine="420" w:firstLineChars="200"/>
        <w:rPr>
          <w:rFonts w:ascii="宋体" w:hAnsi="宋体"/>
          <w:szCs w:val="21"/>
          <w:lang w:val="zh-CN"/>
        </w:rPr>
      </w:pPr>
      <w:r>
        <w:rPr>
          <w:rFonts w:ascii="宋体" w:hAnsi="宋体"/>
          <w:szCs w:val="21"/>
          <w:lang w:val="zh-CN"/>
        </w:rPr>
        <w:t xml:space="preserve">参与采购活动的当事人应对采购文件和响应文件中的商业秘密、技术秘密和个人隐私等保密，违者应对由此造成的后果承担法律责任。 </w:t>
      </w:r>
    </w:p>
    <w:p>
      <w:pPr>
        <w:pStyle w:val="16"/>
        <w:adjustRightInd w:val="0"/>
        <w:snapToGrid w:val="0"/>
        <w:spacing w:beforeLines="50" w:line="360" w:lineRule="auto"/>
        <w:ind w:firstLine="148" w:firstLineChars="49"/>
        <w:outlineLvl w:val="2"/>
        <w:rPr>
          <w:rFonts w:hAnsi="宋体"/>
          <w:b/>
          <w:color w:val="000000"/>
          <w:sz w:val="30"/>
          <w:szCs w:val="30"/>
        </w:rPr>
      </w:pPr>
      <w:r>
        <w:rPr>
          <w:rFonts w:hint="eastAsia" w:hAnsi="宋体"/>
          <w:b/>
          <w:color w:val="000000"/>
          <w:sz w:val="30"/>
          <w:szCs w:val="30"/>
        </w:rPr>
        <w:t>1.7语言文字</w:t>
      </w:r>
    </w:p>
    <w:p>
      <w:pPr>
        <w:pStyle w:val="16"/>
        <w:adjustRightInd w:val="0"/>
        <w:snapToGrid w:val="0"/>
        <w:spacing w:beforeLines="50" w:line="360" w:lineRule="auto"/>
        <w:ind w:firstLine="405"/>
        <w:rPr>
          <w:rFonts w:hAnsi="宋体"/>
          <w:color w:val="000000"/>
        </w:rPr>
      </w:pPr>
      <w:r>
        <w:rPr>
          <w:rFonts w:hint="eastAsia" w:hAnsi="宋体"/>
          <w:color w:val="000000"/>
        </w:rPr>
        <w:t>单一来源采购文件和响应文件使用的语言为中文。专用术语使用外文的，应附有中文注释。</w:t>
      </w:r>
    </w:p>
    <w:p>
      <w:pPr>
        <w:pStyle w:val="16"/>
        <w:adjustRightInd w:val="0"/>
        <w:snapToGrid w:val="0"/>
        <w:spacing w:beforeLines="50" w:afterLines="100"/>
        <w:ind w:firstLine="148" w:firstLineChars="49"/>
        <w:outlineLvl w:val="2"/>
        <w:rPr>
          <w:rFonts w:hAnsi="宋体"/>
          <w:b/>
          <w:color w:val="000000"/>
          <w:sz w:val="30"/>
          <w:szCs w:val="30"/>
        </w:rPr>
      </w:pPr>
      <w:r>
        <w:rPr>
          <w:rFonts w:hint="eastAsia" w:hAnsi="宋体"/>
          <w:b/>
          <w:color w:val="000000"/>
          <w:sz w:val="30"/>
          <w:szCs w:val="30"/>
        </w:rPr>
        <w:t>1.8计量单位</w:t>
      </w:r>
    </w:p>
    <w:p>
      <w:pPr>
        <w:pStyle w:val="16"/>
        <w:adjustRightInd w:val="0"/>
        <w:snapToGrid w:val="0"/>
        <w:spacing w:beforeLines="50" w:line="360" w:lineRule="auto"/>
        <w:ind w:firstLine="405"/>
        <w:rPr>
          <w:rFonts w:hAnsi="宋体"/>
          <w:color w:val="000000"/>
        </w:rPr>
      </w:pPr>
      <w:r>
        <w:rPr>
          <w:rFonts w:hint="eastAsia" w:hAnsi="宋体"/>
          <w:color w:val="000000"/>
        </w:rPr>
        <w:t>所有计量单位均采用中华人民共和国法定计量单位。</w:t>
      </w:r>
    </w:p>
    <w:p>
      <w:pPr>
        <w:pStyle w:val="16"/>
        <w:adjustRightInd w:val="0"/>
        <w:snapToGrid w:val="0"/>
        <w:spacing w:beforeLines="50" w:afterLines="100"/>
        <w:outlineLvl w:val="2"/>
        <w:rPr>
          <w:rFonts w:hAnsi="宋体" w:cs="宋体"/>
          <w:b/>
          <w:bCs/>
          <w:color w:val="000000"/>
          <w:kern w:val="0"/>
          <w:sz w:val="30"/>
          <w:szCs w:val="30"/>
        </w:rPr>
      </w:pPr>
      <w:r>
        <w:rPr>
          <w:rFonts w:hint="eastAsia" w:hAnsi="宋体"/>
          <w:b/>
          <w:color w:val="000000"/>
          <w:sz w:val="30"/>
          <w:szCs w:val="30"/>
        </w:rPr>
        <w:t xml:space="preserve"> 1.9</w:t>
      </w:r>
      <w:r>
        <w:rPr>
          <w:rFonts w:hint="eastAsia" w:hAnsi="宋体" w:cs="宋体"/>
          <w:b/>
          <w:bCs/>
          <w:color w:val="000000"/>
          <w:kern w:val="0"/>
          <w:sz w:val="30"/>
          <w:szCs w:val="30"/>
        </w:rPr>
        <w:t>转包与分包</w:t>
      </w:r>
    </w:p>
    <w:p>
      <w:pPr>
        <w:pStyle w:val="16"/>
        <w:adjustRightInd w:val="0"/>
        <w:snapToGrid w:val="0"/>
        <w:spacing w:beforeLines="50" w:line="360" w:lineRule="auto"/>
        <w:ind w:firstLine="405"/>
        <w:rPr>
          <w:kern w:val="0"/>
        </w:rPr>
      </w:pPr>
      <w:r>
        <w:t>1.9.1</w:t>
      </w:r>
      <w:r>
        <w:rPr>
          <w:rFonts w:hAnsi="宋体"/>
          <w:color w:val="000000"/>
        </w:rPr>
        <w:t>本项目严禁采取转包方式履行合同</w:t>
      </w:r>
      <w:r>
        <w:rPr>
          <w:kern w:val="0"/>
        </w:rPr>
        <w:t>。本项项目所称转包，是成交指供应商将政府采购合同业务转让给第三人，并退出现有政府采购合同当事人双方权利业务关系，受让人（即第三人）成为政府采购合同的另一方当事人的行为。</w:t>
      </w:r>
    </w:p>
    <w:p>
      <w:pPr>
        <w:widowControl/>
        <w:shd w:val="clear" w:color="auto" w:fill="FFFFFF"/>
        <w:spacing w:line="360" w:lineRule="auto"/>
        <w:ind w:firstLine="482"/>
        <w:jc w:val="left"/>
        <w:rPr>
          <w:kern w:val="0"/>
          <w:szCs w:val="21"/>
        </w:rPr>
      </w:pPr>
      <w:r>
        <w:rPr>
          <w:kern w:val="0"/>
          <w:szCs w:val="21"/>
        </w:rPr>
        <w:t>成交人转包的，视同拒绝履行政府采购合同业务，将依法追究法律责任。</w:t>
      </w:r>
    </w:p>
    <w:p>
      <w:pPr>
        <w:widowControl/>
        <w:shd w:val="clear" w:color="auto" w:fill="FFFFFF"/>
        <w:spacing w:line="360" w:lineRule="auto"/>
        <w:ind w:firstLine="482"/>
        <w:jc w:val="left"/>
        <w:rPr>
          <w:szCs w:val="21"/>
        </w:rPr>
      </w:pPr>
      <w:r>
        <w:rPr>
          <w:szCs w:val="21"/>
        </w:rPr>
        <w:t>1.9.2</w:t>
      </w:r>
      <w:r>
        <w:rPr>
          <w:color w:val="000000"/>
          <w:kern w:val="0"/>
          <w:szCs w:val="21"/>
        </w:rPr>
        <w:t>本项目经采购人同意，可以将项目的部分非主体、非关键性工作分包给他人完成。</w:t>
      </w:r>
    </w:p>
    <w:p>
      <w:pPr>
        <w:spacing w:line="360" w:lineRule="auto"/>
        <w:ind w:firstLine="493"/>
        <w:rPr>
          <w:rFonts w:ascii="宋体" w:hAnsi="宋体" w:cs="宋体"/>
          <w:b/>
          <w:bCs/>
          <w:color w:val="000000"/>
          <w:kern w:val="0"/>
          <w:szCs w:val="21"/>
        </w:rPr>
      </w:pPr>
      <w:r>
        <w:rPr>
          <w:color w:val="000000"/>
          <w:kern w:val="0"/>
          <w:szCs w:val="21"/>
        </w:rPr>
        <w:t>接受分包的供应商应当具备相应的资格条件，并不得再次分包。</w:t>
      </w:r>
      <w:r>
        <w:rPr>
          <w:szCs w:val="21"/>
        </w:rPr>
        <w:t>采购合同实行分包履行的，成交供应商就采购项目和分包项目向采购人负责，分包供应商就分包项目承担责任。</w:t>
      </w:r>
    </w:p>
    <w:bookmarkEnd w:id="37"/>
    <w:bookmarkEnd w:id="38"/>
    <w:bookmarkEnd w:id="39"/>
    <w:p>
      <w:pPr>
        <w:pStyle w:val="4"/>
        <w:rPr>
          <w:rFonts w:ascii="黑体" w:hAnsi="宋体"/>
          <w:b w:val="0"/>
          <w:bCs/>
          <w:sz w:val="36"/>
          <w:szCs w:val="36"/>
        </w:rPr>
      </w:pPr>
      <w:bookmarkStart w:id="40" w:name="_Toc217446038"/>
      <w:bookmarkStart w:id="41" w:name="_Toc77400779"/>
      <w:bookmarkStart w:id="42" w:name="_Toc89075875"/>
      <w:bookmarkStart w:id="43" w:name="_Toc183682346"/>
      <w:bookmarkStart w:id="44" w:name="_Toc183582209"/>
      <w:bookmarkStart w:id="45" w:name="_Toc36814675"/>
      <w:r>
        <w:rPr>
          <w:rFonts w:hint="eastAsia" w:ascii="黑体" w:hAnsi="宋体"/>
          <w:bCs/>
          <w:sz w:val="36"/>
          <w:szCs w:val="36"/>
        </w:rPr>
        <w:t>2.单一来源采购文件</w:t>
      </w:r>
      <w:bookmarkEnd w:id="40"/>
      <w:bookmarkEnd w:id="41"/>
      <w:bookmarkEnd w:id="42"/>
      <w:bookmarkEnd w:id="43"/>
      <w:bookmarkEnd w:id="44"/>
      <w:bookmarkEnd w:id="45"/>
      <w:bookmarkStart w:id="46" w:name="_Toc183682347"/>
      <w:bookmarkStart w:id="47" w:name="_Toc183582210"/>
      <w:bookmarkStart w:id="48" w:name="_Toc217446039"/>
    </w:p>
    <w:p>
      <w:pPr>
        <w:pStyle w:val="16"/>
        <w:adjustRightInd w:val="0"/>
        <w:snapToGrid w:val="0"/>
        <w:spacing w:beforeLines="50" w:line="360" w:lineRule="auto"/>
        <w:ind w:firstLine="148" w:firstLineChars="49"/>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2.1</w:t>
      </w:r>
      <w:r>
        <w:rPr>
          <w:rFonts w:ascii="Times New Roman" w:hAnsi="宋体" w:cs="Times New Roman"/>
          <w:b/>
          <w:bCs/>
          <w:color w:val="000000"/>
          <w:sz w:val="30"/>
          <w:szCs w:val="30"/>
        </w:rPr>
        <w:t>采购文件的</w:t>
      </w:r>
      <w:bookmarkEnd w:id="46"/>
      <w:bookmarkEnd w:id="47"/>
      <w:bookmarkEnd w:id="48"/>
      <w:r>
        <w:rPr>
          <w:rFonts w:ascii="Times New Roman" w:hAnsi="宋体" w:cs="Times New Roman"/>
          <w:b/>
          <w:bCs/>
          <w:color w:val="000000"/>
          <w:sz w:val="30"/>
          <w:szCs w:val="30"/>
        </w:rPr>
        <w:t>组成</w:t>
      </w:r>
    </w:p>
    <w:p>
      <w:pPr>
        <w:tabs>
          <w:tab w:val="left" w:pos="7665"/>
        </w:tabs>
        <w:spacing w:beforeLines="50" w:line="360" w:lineRule="auto"/>
        <w:ind w:firstLine="420" w:firstLineChars="200"/>
        <w:rPr>
          <w:color w:val="000000"/>
          <w:szCs w:val="21"/>
        </w:rPr>
      </w:pPr>
      <w:r>
        <w:rPr>
          <w:color w:val="000000"/>
          <w:szCs w:val="21"/>
        </w:rPr>
        <w:t>2</w:t>
      </w:r>
      <w:r>
        <w:rPr>
          <w:b/>
          <w:bCs/>
          <w:color w:val="000000"/>
          <w:szCs w:val="21"/>
        </w:rPr>
        <w:t>.</w:t>
      </w:r>
      <w:r>
        <w:rPr>
          <w:color w:val="000000"/>
          <w:szCs w:val="21"/>
        </w:rPr>
        <w:t>1.1本采购文件应包括下列内容：</w:t>
      </w:r>
    </w:p>
    <w:p>
      <w:pPr>
        <w:tabs>
          <w:tab w:val="left" w:pos="7665"/>
        </w:tabs>
        <w:spacing w:line="360" w:lineRule="auto"/>
        <w:ind w:firstLine="420" w:firstLineChars="200"/>
        <w:rPr>
          <w:color w:val="000000"/>
          <w:szCs w:val="21"/>
        </w:rPr>
      </w:pPr>
      <w:r>
        <w:rPr>
          <w:color w:val="000000"/>
          <w:szCs w:val="21"/>
        </w:rPr>
        <w:t>（1）单一来源采购邀请书；</w:t>
      </w:r>
    </w:p>
    <w:p>
      <w:pPr>
        <w:tabs>
          <w:tab w:val="left" w:pos="7665"/>
        </w:tabs>
        <w:spacing w:line="360" w:lineRule="auto"/>
        <w:ind w:firstLine="420" w:firstLineChars="200"/>
        <w:rPr>
          <w:color w:val="000000"/>
          <w:szCs w:val="21"/>
        </w:rPr>
      </w:pPr>
      <w:r>
        <w:rPr>
          <w:color w:val="000000"/>
          <w:szCs w:val="21"/>
        </w:rPr>
        <w:t>（2）谈判须知；</w:t>
      </w:r>
    </w:p>
    <w:p>
      <w:pPr>
        <w:tabs>
          <w:tab w:val="left" w:pos="7665"/>
        </w:tabs>
        <w:spacing w:line="360" w:lineRule="auto"/>
        <w:ind w:firstLine="420" w:firstLineChars="200"/>
        <w:rPr>
          <w:color w:val="000000"/>
          <w:szCs w:val="21"/>
        </w:rPr>
      </w:pPr>
      <w:r>
        <w:rPr>
          <w:color w:val="000000"/>
          <w:szCs w:val="21"/>
        </w:rPr>
        <w:t>（3）采购内容及要求；</w:t>
      </w:r>
    </w:p>
    <w:p>
      <w:pPr>
        <w:tabs>
          <w:tab w:val="left" w:pos="7665"/>
        </w:tabs>
        <w:spacing w:line="360" w:lineRule="auto"/>
        <w:ind w:firstLine="420" w:firstLineChars="200"/>
        <w:rPr>
          <w:szCs w:val="21"/>
        </w:rPr>
      </w:pPr>
      <w:r>
        <w:rPr>
          <w:szCs w:val="21"/>
        </w:rPr>
        <w:t>（4）政府采购合同</w:t>
      </w:r>
      <w:r>
        <w:rPr>
          <w:rFonts w:hint="eastAsia"/>
          <w:szCs w:val="21"/>
          <w:lang w:eastAsia="zh-CN"/>
        </w:rPr>
        <w:t>格式</w:t>
      </w:r>
      <w:r>
        <w:rPr>
          <w:szCs w:val="21"/>
        </w:rPr>
        <w:t>；</w:t>
      </w:r>
    </w:p>
    <w:p>
      <w:pPr>
        <w:tabs>
          <w:tab w:val="left" w:pos="7665"/>
        </w:tabs>
        <w:spacing w:line="360" w:lineRule="auto"/>
        <w:ind w:firstLine="420" w:firstLineChars="200"/>
        <w:rPr>
          <w:color w:val="000000"/>
          <w:szCs w:val="21"/>
        </w:rPr>
      </w:pPr>
      <w:r>
        <w:rPr>
          <w:color w:val="000000"/>
          <w:szCs w:val="21"/>
        </w:rPr>
        <w:t>（</w:t>
      </w:r>
      <w:r>
        <w:rPr>
          <w:rFonts w:hint="eastAsia"/>
          <w:color w:val="000000"/>
          <w:szCs w:val="21"/>
          <w:lang w:val="en-US" w:eastAsia="zh-CN"/>
        </w:rPr>
        <w:t>5</w:t>
      </w:r>
      <w:r>
        <w:rPr>
          <w:color w:val="000000"/>
          <w:szCs w:val="21"/>
        </w:rPr>
        <w:t>）响应文件格式；</w:t>
      </w:r>
    </w:p>
    <w:p>
      <w:pPr>
        <w:tabs>
          <w:tab w:val="left" w:pos="7665"/>
        </w:tabs>
        <w:spacing w:line="360" w:lineRule="auto"/>
        <w:ind w:firstLine="420" w:firstLineChars="200"/>
        <w:rPr>
          <w:szCs w:val="21"/>
        </w:rPr>
      </w:pPr>
      <w:r>
        <w:rPr>
          <w:szCs w:val="21"/>
        </w:rPr>
        <w:t>（</w:t>
      </w:r>
      <w:r>
        <w:rPr>
          <w:rFonts w:hint="eastAsia"/>
          <w:szCs w:val="21"/>
          <w:lang w:val="en-US" w:eastAsia="zh-CN"/>
        </w:rPr>
        <w:t>6</w:t>
      </w:r>
      <w:r>
        <w:rPr>
          <w:szCs w:val="21"/>
        </w:rPr>
        <w:t>）供应商有关资格证明文件。</w:t>
      </w:r>
      <w:bookmarkStart w:id="49" w:name="_Toc183582211"/>
      <w:bookmarkStart w:id="50" w:name="_Toc183682348"/>
      <w:bookmarkStart w:id="51" w:name="_Toc217446040"/>
    </w:p>
    <w:p>
      <w:pPr>
        <w:tabs>
          <w:tab w:val="left" w:pos="7665"/>
        </w:tabs>
        <w:spacing w:line="360" w:lineRule="auto"/>
        <w:ind w:firstLine="420" w:firstLineChars="200"/>
        <w:rPr>
          <w:szCs w:val="21"/>
        </w:rPr>
      </w:pPr>
      <w:r>
        <w:rPr>
          <w:szCs w:val="21"/>
        </w:rPr>
        <w:t>根据本章第 2.2 条款对采购文件所作的澄清、修改，构成单一来源采购文件的组成部分。</w:t>
      </w:r>
    </w:p>
    <w:p>
      <w:pPr>
        <w:pStyle w:val="16"/>
        <w:adjustRightInd w:val="0"/>
        <w:snapToGrid w:val="0"/>
        <w:spacing w:beforeLines="50" w:line="360" w:lineRule="auto"/>
        <w:ind w:firstLine="148" w:firstLineChars="49"/>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2.2</w:t>
      </w:r>
      <w:r>
        <w:rPr>
          <w:rFonts w:ascii="Times New Roman" w:hAnsi="宋体" w:cs="Times New Roman"/>
          <w:b/>
          <w:bCs/>
          <w:color w:val="000000"/>
          <w:sz w:val="30"/>
          <w:szCs w:val="30"/>
        </w:rPr>
        <w:t>采购文件的澄清</w:t>
      </w:r>
      <w:bookmarkEnd w:id="49"/>
      <w:bookmarkEnd w:id="50"/>
      <w:r>
        <w:rPr>
          <w:rFonts w:ascii="Times New Roman" w:hAnsi="宋体" w:cs="Times New Roman"/>
          <w:b/>
          <w:bCs/>
          <w:color w:val="000000"/>
          <w:sz w:val="30"/>
          <w:szCs w:val="30"/>
        </w:rPr>
        <w:t>或修改</w:t>
      </w:r>
      <w:bookmarkEnd w:id="51"/>
    </w:p>
    <w:p>
      <w:pPr>
        <w:tabs>
          <w:tab w:val="left" w:pos="720"/>
        </w:tabs>
        <w:spacing w:line="360" w:lineRule="auto"/>
        <w:ind w:firstLine="420" w:firstLineChars="200"/>
        <w:rPr>
          <w:szCs w:val="21"/>
        </w:rPr>
      </w:pPr>
      <w:r>
        <w:rPr>
          <w:szCs w:val="21"/>
        </w:rPr>
        <w:t>2.2.1 在递交响应文件截止时间前，采购代理机构无论出于何种原因，可以对已发出采购文件进行必要的澄清或者修改，但不得修改实质性条款。</w:t>
      </w:r>
    </w:p>
    <w:p>
      <w:pPr>
        <w:spacing w:line="360" w:lineRule="auto"/>
        <w:ind w:firstLine="420" w:firstLineChars="200"/>
        <w:rPr>
          <w:szCs w:val="21"/>
        </w:rPr>
      </w:pPr>
      <w:r>
        <w:rPr>
          <w:szCs w:val="21"/>
        </w:rPr>
        <w:t>2.2.2 采购人或采购代理机构对已发出的采购文件进行必要的澄清或者修改，澄清或修改的内容可能影响采购文件编制的，应当在响应文件递交截止时间3个工作日前，以书面形式将澄清或者修改的内容通知供应商。供应商在收到上述通知后，应立即以书面形式向采购代理机构确认。如果澄清或者修改发出的时间距规定的响应文件递交截止时间不足</w:t>
      </w:r>
      <w:r>
        <w:rPr>
          <w:b/>
          <w:szCs w:val="21"/>
        </w:rPr>
        <w:t>3</w:t>
      </w:r>
      <w:r>
        <w:rPr>
          <w:szCs w:val="21"/>
        </w:rPr>
        <w:t>个工作日，将相应顺延长响应文件递交截止时间。</w:t>
      </w:r>
    </w:p>
    <w:p>
      <w:pPr>
        <w:spacing w:line="360" w:lineRule="auto"/>
        <w:ind w:firstLine="420" w:firstLineChars="200"/>
        <w:rPr>
          <w:szCs w:val="21"/>
        </w:rPr>
      </w:pPr>
      <w:r>
        <w:rPr>
          <w:szCs w:val="21"/>
        </w:rPr>
        <w:t>2.2.3供应商应仔细阅读和检查采购文件的全部内容。如发现缺页或附件不全，应及时向采购代理机构提出，以便补齐。如需要询问或澄清的，应在收到采购文件1个工作日内，以书面形式向采购代理机构提出，采购代理机构应当在</w:t>
      </w:r>
      <w:r>
        <w:rPr>
          <w:b/>
          <w:szCs w:val="21"/>
        </w:rPr>
        <w:t>3</w:t>
      </w:r>
      <w:r>
        <w:rPr>
          <w:szCs w:val="21"/>
        </w:rPr>
        <w:t>个工作日内，以书面形式予以答复。</w:t>
      </w:r>
    </w:p>
    <w:p>
      <w:pPr>
        <w:spacing w:line="360" w:lineRule="auto"/>
        <w:ind w:firstLine="420" w:firstLineChars="200"/>
        <w:rPr>
          <w:szCs w:val="21"/>
        </w:rPr>
      </w:pPr>
      <w:r>
        <w:rPr>
          <w:szCs w:val="21"/>
        </w:rPr>
        <w:t>2.2.4 在响应文件递交截止时间前，采购代理机构可以视采购具体情况，延长响应文件截止时间和谈判时间，并将变更时间以书面形式通知</w:t>
      </w:r>
      <w:bookmarkStart w:id="52" w:name="_Toc208848971"/>
      <w:bookmarkStart w:id="53" w:name="_Toc217446041"/>
      <w:bookmarkStart w:id="54" w:name="_Toc183582213"/>
      <w:bookmarkStart w:id="55" w:name="_Toc183682350"/>
      <w:r>
        <w:rPr>
          <w:szCs w:val="21"/>
        </w:rPr>
        <w:t>供应商。</w:t>
      </w:r>
    </w:p>
    <w:p>
      <w:pPr>
        <w:spacing w:line="360" w:lineRule="auto"/>
        <w:ind w:firstLine="420"/>
        <w:rPr>
          <w:rFonts w:ascii="宋体" w:hAnsi="宋体"/>
          <w:szCs w:val="21"/>
        </w:rPr>
      </w:pPr>
      <w:r>
        <w:rPr>
          <w:szCs w:val="21"/>
        </w:rPr>
        <w:t>2.2.5 当采购文件澄清、答复、修改或补充通知与采购文件就同一内容表述不一致时，以最后发出的书面文件内容为准。</w:t>
      </w:r>
    </w:p>
    <w:bookmarkEnd w:id="52"/>
    <w:bookmarkEnd w:id="53"/>
    <w:bookmarkEnd w:id="54"/>
    <w:bookmarkEnd w:id="55"/>
    <w:p>
      <w:pPr>
        <w:pStyle w:val="4"/>
        <w:rPr>
          <w:rFonts w:ascii="黑体" w:hAnsi="宋体" w:cs="宋体"/>
          <w:b w:val="0"/>
          <w:color w:val="666666"/>
          <w:kern w:val="0"/>
          <w:sz w:val="36"/>
          <w:szCs w:val="36"/>
        </w:rPr>
      </w:pPr>
      <w:bookmarkStart w:id="56" w:name="_Toc36814676"/>
      <w:bookmarkStart w:id="57" w:name="_Toc217446043"/>
      <w:bookmarkStart w:id="58" w:name="_Toc183682352"/>
      <w:bookmarkStart w:id="59" w:name="_Toc183582215"/>
      <w:r>
        <w:rPr>
          <w:rFonts w:hint="eastAsia" w:ascii="黑体"/>
          <w:bCs/>
          <w:sz w:val="36"/>
          <w:szCs w:val="36"/>
        </w:rPr>
        <w:t>3.单一来源采购响应文件</w:t>
      </w:r>
      <w:bookmarkEnd w:id="56"/>
    </w:p>
    <w:p>
      <w:pPr>
        <w:pStyle w:val="16"/>
        <w:adjustRightInd w:val="0"/>
        <w:snapToGrid w:val="0"/>
        <w:spacing w:beforeLines="50" w:line="360" w:lineRule="auto"/>
        <w:ind w:firstLine="148" w:firstLineChars="49"/>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3.1一般要求</w:t>
      </w:r>
    </w:p>
    <w:p>
      <w:pPr>
        <w:tabs>
          <w:tab w:val="left" w:pos="720"/>
        </w:tabs>
        <w:snapToGrid w:val="0"/>
        <w:spacing w:line="360" w:lineRule="auto"/>
        <w:ind w:firstLine="420" w:firstLineChars="200"/>
        <w:rPr>
          <w:szCs w:val="21"/>
        </w:rPr>
      </w:pPr>
      <w:r>
        <w:rPr>
          <w:szCs w:val="21"/>
        </w:rPr>
        <w:t>3.1.1供应商应仔细阅读采购文件的所有内容，按采购文件规定及要求编写，应当对采购文件提出的实质性要求做出响应，并提交完整的响应文件。供应商应对</w:t>
      </w:r>
      <w:r>
        <w:rPr>
          <w:rFonts w:hint="eastAsia"/>
          <w:szCs w:val="21"/>
          <w:lang w:eastAsia="zh-CN"/>
        </w:rPr>
        <w:t>所投</w:t>
      </w:r>
      <w:r>
        <w:rPr>
          <w:szCs w:val="21"/>
        </w:rPr>
        <w:t>货物和服务提供完整详细的技术说明。</w:t>
      </w:r>
      <w:r>
        <w:rPr>
          <w:b/>
          <w:color w:val="000000"/>
          <w:szCs w:val="21"/>
        </w:rPr>
        <w:t>供应商拟在成交后将本项目的非主体、非关键性工作交由他人完成的，应当在响应文件中载明。</w:t>
      </w:r>
      <w:r>
        <w:rPr>
          <w:szCs w:val="21"/>
        </w:rPr>
        <w:t>供应商对本采购文件的每一项要求所给予的响应必须是唯一的，否则将视为无效响应文件。</w:t>
      </w:r>
    </w:p>
    <w:p>
      <w:pPr>
        <w:tabs>
          <w:tab w:val="left" w:pos="720"/>
        </w:tabs>
        <w:snapToGrid w:val="0"/>
        <w:spacing w:line="360" w:lineRule="auto"/>
        <w:ind w:firstLine="420" w:firstLineChars="200"/>
        <w:rPr>
          <w:szCs w:val="21"/>
        </w:rPr>
      </w:pPr>
      <w:r>
        <w:rPr>
          <w:szCs w:val="21"/>
        </w:rPr>
        <w:t>3.1.2供应商应保证所提供的响应文件和所有资料的真实性、准确性和完整性。</w:t>
      </w:r>
    </w:p>
    <w:p>
      <w:pPr>
        <w:pStyle w:val="16"/>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3.1.3本项目响应文件应采用书面文件形式，电报、传真、电子邮件形式的响应文件不予接受。</w:t>
      </w:r>
    </w:p>
    <w:p>
      <w:pPr>
        <w:tabs>
          <w:tab w:val="left" w:pos="720"/>
        </w:tabs>
        <w:snapToGrid w:val="0"/>
        <w:spacing w:line="360" w:lineRule="auto"/>
        <w:ind w:firstLine="420" w:firstLineChars="200"/>
        <w:rPr>
          <w:szCs w:val="21"/>
        </w:rPr>
      </w:pPr>
      <w:r>
        <w:rPr>
          <w:szCs w:val="21"/>
        </w:rPr>
        <w:t>3.1.4本项目不接受备选方案，响应文件的报价只允许有一个报价，不接受有任何选择或具有附加条件的报价，否则，视为无效响应文件。</w:t>
      </w:r>
    </w:p>
    <w:bookmarkEnd w:id="57"/>
    <w:bookmarkEnd w:id="58"/>
    <w:bookmarkEnd w:id="59"/>
    <w:p>
      <w:pPr>
        <w:pStyle w:val="16"/>
        <w:adjustRightInd w:val="0"/>
        <w:snapToGrid w:val="0"/>
        <w:spacing w:beforeLines="50" w:line="360" w:lineRule="auto"/>
        <w:ind w:firstLine="148" w:firstLineChars="49"/>
        <w:outlineLvl w:val="2"/>
        <w:rPr>
          <w:rFonts w:ascii="Times New Roman" w:hAnsi="Times New Roman" w:cs="Times New Roman"/>
          <w:b/>
          <w:bCs/>
          <w:color w:val="000000"/>
          <w:sz w:val="30"/>
          <w:szCs w:val="30"/>
        </w:rPr>
      </w:pPr>
      <w:bookmarkStart w:id="60" w:name="_Toc183682354"/>
      <w:bookmarkStart w:id="61" w:name="_Toc183582217"/>
      <w:bookmarkStart w:id="62" w:name="_Toc217446048"/>
      <w:r>
        <w:rPr>
          <w:rFonts w:hint="eastAsia" w:ascii="Times New Roman" w:hAnsi="Times New Roman" w:cs="Times New Roman"/>
          <w:b/>
          <w:bCs/>
          <w:color w:val="000000"/>
          <w:sz w:val="30"/>
          <w:szCs w:val="30"/>
        </w:rPr>
        <w:t>3.2响应文件的组成</w:t>
      </w:r>
      <w:bookmarkEnd w:id="60"/>
      <w:bookmarkEnd w:id="61"/>
      <w:bookmarkEnd w:id="62"/>
    </w:p>
    <w:p>
      <w:pPr>
        <w:spacing w:line="360" w:lineRule="auto"/>
        <w:ind w:firstLine="420" w:firstLineChars="200"/>
        <w:rPr>
          <w:szCs w:val="21"/>
          <w:highlight w:val="none"/>
        </w:rPr>
      </w:pPr>
      <w:r>
        <w:rPr>
          <w:szCs w:val="21"/>
          <w:highlight w:val="none"/>
        </w:rPr>
        <w:t>3.2.1响应文件应包括以下内容：</w:t>
      </w:r>
    </w:p>
    <w:p>
      <w:pPr>
        <w:spacing w:line="360" w:lineRule="auto"/>
        <w:ind w:firstLine="411" w:firstLineChars="196"/>
        <w:rPr>
          <w:szCs w:val="21"/>
          <w:highlight w:val="none"/>
        </w:rPr>
      </w:pPr>
      <w:r>
        <w:rPr>
          <w:szCs w:val="21"/>
          <w:highlight w:val="none"/>
        </w:rPr>
        <w:t>（1）商务文件</w:t>
      </w:r>
    </w:p>
    <w:p>
      <w:pPr>
        <w:spacing w:line="360" w:lineRule="auto"/>
        <w:ind w:firstLine="411" w:firstLineChars="196"/>
        <w:rPr>
          <w:szCs w:val="21"/>
          <w:highlight w:val="none"/>
        </w:rPr>
      </w:pPr>
      <w:r>
        <w:rPr>
          <w:szCs w:val="21"/>
          <w:highlight w:val="none"/>
        </w:rPr>
        <w:t>（2）技术文件</w:t>
      </w:r>
    </w:p>
    <w:p>
      <w:pPr>
        <w:spacing w:line="360" w:lineRule="auto"/>
        <w:ind w:firstLine="411" w:firstLineChars="196"/>
        <w:rPr>
          <w:szCs w:val="21"/>
          <w:highlight w:val="none"/>
        </w:rPr>
      </w:pPr>
      <w:r>
        <w:rPr>
          <w:szCs w:val="21"/>
          <w:highlight w:val="none"/>
        </w:rPr>
        <w:t>（3）资格证明文件</w:t>
      </w:r>
    </w:p>
    <w:p>
      <w:pPr>
        <w:spacing w:line="360" w:lineRule="auto"/>
        <w:rPr>
          <w:szCs w:val="21"/>
          <w:highlight w:val="none"/>
        </w:rPr>
      </w:pPr>
      <w:r>
        <w:rPr>
          <w:szCs w:val="21"/>
          <w:highlight w:val="none"/>
        </w:rPr>
        <w:t xml:space="preserve">    3.2.1</w:t>
      </w:r>
      <w:r>
        <w:rPr>
          <w:b/>
          <w:szCs w:val="21"/>
          <w:highlight w:val="none"/>
        </w:rPr>
        <w:t>商务文件</w:t>
      </w:r>
      <w:r>
        <w:rPr>
          <w:szCs w:val="21"/>
          <w:highlight w:val="none"/>
        </w:rPr>
        <w:t>主要包括以下内容：</w:t>
      </w:r>
    </w:p>
    <w:p>
      <w:pPr>
        <w:spacing w:line="360" w:lineRule="auto"/>
        <w:ind w:firstLine="420" w:firstLineChars="200"/>
        <w:rPr>
          <w:szCs w:val="21"/>
          <w:highlight w:val="none"/>
        </w:rPr>
      </w:pPr>
      <w:r>
        <w:rPr>
          <w:szCs w:val="21"/>
          <w:highlight w:val="none"/>
        </w:rPr>
        <w:t>（1）单一来源采购响应函；</w:t>
      </w:r>
    </w:p>
    <w:p>
      <w:pPr>
        <w:spacing w:line="360" w:lineRule="auto"/>
        <w:ind w:firstLine="420" w:firstLineChars="200"/>
        <w:rPr>
          <w:szCs w:val="21"/>
          <w:highlight w:val="none"/>
        </w:rPr>
      </w:pPr>
      <w:r>
        <w:rPr>
          <w:szCs w:val="21"/>
          <w:highlight w:val="none"/>
        </w:rPr>
        <w:t>（2）</w:t>
      </w:r>
      <w:r>
        <w:rPr>
          <w:rFonts w:hint="eastAsia"/>
          <w:szCs w:val="21"/>
          <w:highlight w:val="none"/>
          <w:lang w:eastAsia="zh-CN"/>
        </w:rPr>
        <w:t>首次</w:t>
      </w:r>
      <w:r>
        <w:rPr>
          <w:szCs w:val="21"/>
          <w:highlight w:val="none"/>
        </w:rPr>
        <w:t>报价</w:t>
      </w:r>
      <w:r>
        <w:rPr>
          <w:rFonts w:hint="eastAsia"/>
          <w:highlight w:val="none"/>
          <w:lang w:eastAsia="zh-CN"/>
        </w:rPr>
        <w:t>表</w:t>
      </w:r>
      <w:r>
        <w:rPr>
          <w:szCs w:val="21"/>
          <w:highlight w:val="none"/>
        </w:rPr>
        <w:t>；</w:t>
      </w:r>
    </w:p>
    <w:p>
      <w:pPr>
        <w:spacing w:line="360" w:lineRule="auto"/>
        <w:ind w:firstLine="420" w:firstLineChars="200"/>
        <w:rPr>
          <w:szCs w:val="21"/>
        </w:rPr>
      </w:pPr>
      <w:r>
        <w:rPr>
          <w:szCs w:val="21"/>
        </w:rPr>
        <w:t>（3）商务条款偏离表；</w:t>
      </w:r>
    </w:p>
    <w:p>
      <w:pPr>
        <w:spacing w:line="360" w:lineRule="auto"/>
        <w:ind w:firstLine="420" w:firstLineChars="200"/>
        <w:rPr>
          <w:szCs w:val="21"/>
        </w:rPr>
      </w:pPr>
      <w:r>
        <w:rPr>
          <w:szCs w:val="21"/>
        </w:rPr>
        <w:t>（4）承诺及售后服务。</w:t>
      </w:r>
    </w:p>
    <w:p>
      <w:pPr>
        <w:spacing w:line="360" w:lineRule="auto"/>
        <w:ind w:firstLine="420" w:firstLineChars="200"/>
        <w:rPr>
          <w:szCs w:val="21"/>
        </w:rPr>
      </w:pPr>
      <w:r>
        <w:rPr>
          <w:szCs w:val="21"/>
        </w:rPr>
        <w:t>3.2.2</w:t>
      </w:r>
      <w:r>
        <w:rPr>
          <w:b/>
          <w:szCs w:val="21"/>
        </w:rPr>
        <w:t>技术文件</w:t>
      </w:r>
      <w:r>
        <w:rPr>
          <w:szCs w:val="21"/>
        </w:rPr>
        <w:t>主要包括以下内容：</w:t>
      </w:r>
    </w:p>
    <w:p>
      <w:pPr>
        <w:spacing w:line="360" w:lineRule="auto"/>
        <w:ind w:left="523" w:leftChars="236" w:hanging="27" w:hangingChars="13"/>
        <w:rPr>
          <w:color w:val="404040" w:themeColor="text1"/>
          <w:szCs w:val="21"/>
          <w14:textFill>
            <w14:solidFill>
              <w14:schemeClr w14:val="tx1"/>
            </w14:solidFill>
          </w14:textFill>
        </w:rPr>
      </w:pPr>
      <w:r>
        <w:rPr>
          <w:color w:val="404040" w:themeColor="text1"/>
          <w:szCs w:val="21"/>
          <w14:textFill>
            <w14:solidFill>
              <w14:schemeClr w14:val="tx1"/>
            </w14:solidFill>
          </w14:textFill>
        </w:rPr>
        <w:t>3.2.2.1 服务部分：</w:t>
      </w:r>
    </w:p>
    <w:p>
      <w:pPr>
        <w:spacing w:line="360" w:lineRule="auto"/>
        <w:ind w:left="523" w:leftChars="236" w:hanging="27" w:hangingChars="13"/>
        <w:rPr>
          <w:color w:val="404040" w:themeColor="text1"/>
          <w:szCs w:val="21"/>
          <w14:textFill>
            <w14:solidFill>
              <w14:schemeClr w14:val="tx1"/>
            </w14:solidFill>
          </w14:textFill>
        </w:rPr>
      </w:pPr>
      <w:r>
        <w:rPr>
          <w:color w:val="404040" w:themeColor="text1"/>
          <w:szCs w:val="21"/>
          <w14:textFill>
            <w14:solidFill>
              <w14:schemeClr w14:val="tx1"/>
            </w14:solidFill>
          </w14:textFill>
        </w:rPr>
        <w:t>（1）服务方案、项目实施方案；</w:t>
      </w:r>
    </w:p>
    <w:p>
      <w:pPr>
        <w:spacing w:line="360" w:lineRule="auto"/>
        <w:ind w:left="523" w:leftChars="236" w:hanging="27" w:hangingChars="13"/>
        <w:rPr>
          <w:color w:val="404040" w:themeColor="text1"/>
          <w:szCs w:val="21"/>
          <w14:textFill>
            <w14:solidFill>
              <w14:schemeClr w14:val="tx1"/>
            </w14:solidFill>
          </w14:textFill>
        </w:rPr>
      </w:pPr>
      <w:r>
        <w:rPr>
          <w:color w:val="404040" w:themeColor="text1"/>
          <w:szCs w:val="21"/>
          <w14:textFill>
            <w14:solidFill>
              <w14:schemeClr w14:val="tx1"/>
            </w14:solidFill>
          </w14:textFill>
        </w:rPr>
        <w:t>（2）服务技术支持资料；</w:t>
      </w:r>
    </w:p>
    <w:p>
      <w:pPr>
        <w:spacing w:line="360" w:lineRule="auto"/>
        <w:ind w:left="523" w:leftChars="236" w:hanging="27" w:hangingChars="13"/>
        <w:rPr>
          <w:color w:val="404040" w:themeColor="text1"/>
          <w:szCs w:val="21"/>
          <w14:textFill>
            <w14:solidFill>
              <w14:schemeClr w14:val="tx1"/>
            </w14:solidFill>
          </w14:textFill>
        </w:rPr>
      </w:pPr>
      <w:r>
        <w:rPr>
          <w:color w:val="404040" w:themeColor="text1"/>
          <w:szCs w:val="21"/>
          <w14:textFill>
            <w14:solidFill>
              <w14:schemeClr w14:val="tx1"/>
            </w14:solidFill>
          </w14:textFill>
        </w:rPr>
        <w:t>（3）服务工作环境条件；</w:t>
      </w:r>
    </w:p>
    <w:p>
      <w:pPr>
        <w:spacing w:line="360" w:lineRule="auto"/>
        <w:ind w:left="523" w:leftChars="236" w:hanging="27" w:hangingChars="13"/>
        <w:rPr>
          <w:color w:val="404040" w:themeColor="text1"/>
          <w:szCs w:val="21"/>
          <w14:textFill>
            <w14:solidFill>
              <w14:schemeClr w14:val="tx1"/>
            </w14:solidFill>
          </w14:textFill>
        </w:rPr>
      </w:pPr>
      <w:r>
        <w:rPr>
          <w:color w:val="404040" w:themeColor="text1"/>
          <w:szCs w:val="21"/>
          <w14:textFill>
            <w14:solidFill>
              <w14:schemeClr w14:val="tx1"/>
            </w14:solidFill>
          </w14:textFill>
        </w:rPr>
        <w:t>（4）服务要求偏离表；</w:t>
      </w:r>
    </w:p>
    <w:p>
      <w:pPr>
        <w:spacing w:line="360" w:lineRule="auto"/>
        <w:ind w:left="523" w:leftChars="236" w:hanging="27" w:hangingChars="13"/>
        <w:rPr>
          <w:color w:val="404040" w:themeColor="text1"/>
          <w:szCs w:val="21"/>
          <w14:textFill>
            <w14:solidFill>
              <w14:schemeClr w14:val="tx1"/>
            </w14:solidFill>
          </w14:textFill>
        </w:rPr>
      </w:pPr>
      <w:r>
        <w:rPr>
          <w:color w:val="404040" w:themeColor="text1"/>
          <w:szCs w:val="21"/>
          <w14:textFill>
            <w14:solidFill>
              <w14:schemeClr w14:val="tx1"/>
            </w14:solidFill>
          </w14:textFill>
        </w:rPr>
        <w:t>（5）项目验收标准和验收方法。</w:t>
      </w:r>
    </w:p>
    <w:p>
      <w:pPr>
        <w:spacing w:line="360" w:lineRule="auto"/>
        <w:ind w:left="523" w:leftChars="236" w:hanging="27" w:hangingChars="13"/>
        <w:rPr>
          <w:color w:val="404040" w:themeColor="text1"/>
          <w:szCs w:val="21"/>
          <w14:textFill>
            <w14:solidFill>
              <w14:schemeClr w14:val="tx1"/>
            </w14:solidFill>
          </w14:textFill>
        </w:rPr>
      </w:pPr>
      <w:r>
        <w:rPr>
          <w:color w:val="404040" w:themeColor="text1"/>
          <w:szCs w:val="21"/>
          <w14:textFill>
            <w14:solidFill>
              <w14:schemeClr w14:val="tx1"/>
            </w14:solidFill>
          </w14:textFill>
        </w:rPr>
        <w:t>3.2.2.2 货物部分，若本服务项目包括提供货物（产品）的，适用本条：</w:t>
      </w:r>
    </w:p>
    <w:p>
      <w:pPr>
        <w:spacing w:line="360" w:lineRule="auto"/>
        <w:ind w:left="523" w:leftChars="236" w:hanging="27" w:hangingChars="13"/>
        <w:rPr>
          <w:color w:val="404040" w:themeColor="text1"/>
          <w:szCs w:val="21"/>
          <w14:textFill>
            <w14:solidFill>
              <w14:schemeClr w14:val="tx1"/>
            </w14:solidFill>
          </w14:textFill>
        </w:rPr>
      </w:pPr>
      <w:r>
        <w:rPr>
          <w:color w:val="404040" w:themeColor="text1"/>
          <w:szCs w:val="21"/>
          <w14:textFill>
            <w14:solidFill>
              <w14:schemeClr w14:val="tx1"/>
            </w14:solidFill>
          </w14:textFill>
        </w:rPr>
        <w:t>（1）</w:t>
      </w:r>
      <w:r>
        <w:rPr>
          <w:rFonts w:hint="eastAsia"/>
          <w:color w:val="404040" w:themeColor="text1"/>
          <w:szCs w:val="21"/>
          <w:lang w:eastAsia="zh-CN"/>
          <w14:textFill>
            <w14:solidFill>
              <w14:schemeClr w14:val="tx1"/>
            </w14:solidFill>
          </w14:textFill>
        </w:rPr>
        <w:t>所投</w:t>
      </w:r>
      <w:r>
        <w:rPr>
          <w:color w:val="404040" w:themeColor="text1"/>
          <w:szCs w:val="21"/>
          <w14:textFill>
            <w14:solidFill>
              <w14:schemeClr w14:val="tx1"/>
            </w14:solidFill>
          </w14:textFill>
        </w:rPr>
        <w:t>货物（产品）的品牌、型号、配置、本身的详细的技术指标和参数；</w:t>
      </w:r>
    </w:p>
    <w:p>
      <w:pPr>
        <w:spacing w:line="360" w:lineRule="auto"/>
        <w:ind w:left="523" w:leftChars="236" w:hanging="27" w:hangingChars="13"/>
        <w:rPr>
          <w:color w:val="404040" w:themeColor="text1"/>
          <w:szCs w:val="21"/>
          <w14:textFill>
            <w14:solidFill>
              <w14:schemeClr w14:val="tx1"/>
            </w14:solidFill>
          </w14:textFill>
        </w:rPr>
      </w:pPr>
      <w:r>
        <w:rPr>
          <w:color w:val="404040" w:themeColor="text1"/>
          <w:szCs w:val="21"/>
          <w14:textFill>
            <w14:solidFill>
              <w14:schemeClr w14:val="tx1"/>
            </w14:solidFill>
          </w14:textFill>
        </w:rPr>
        <w:t>（2）</w:t>
      </w:r>
      <w:r>
        <w:rPr>
          <w:rFonts w:hint="eastAsia"/>
          <w:color w:val="404040" w:themeColor="text1"/>
          <w:szCs w:val="21"/>
          <w:lang w:eastAsia="zh-CN"/>
          <w14:textFill>
            <w14:solidFill>
              <w14:schemeClr w14:val="tx1"/>
            </w14:solidFill>
          </w14:textFill>
        </w:rPr>
        <w:t>所投</w:t>
      </w:r>
      <w:r>
        <w:rPr>
          <w:color w:val="404040" w:themeColor="text1"/>
          <w:szCs w:val="21"/>
          <w14:textFill>
            <w14:solidFill>
              <w14:schemeClr w14:val="tx1"/>
            </w14:solidFill>
          </w14:textFill>
        </w:rPr>
        <w:t>货物（产品）的检测报告、产品使用说明书和用户手册等材料；</w:t>
      </w:r>
    </w:p>
    <w:p>
      <w:pPr>
        <w:spacing w:line="360" w:lineRule="auto"/>
        <w:ind w:left="523" w:leftChars="236" w:hanging="27" w:hangingChars="13"/>
        <w:rPr>
          <w:color w:val="404040" w:themeColor="text1"/>
          <w:szCs w:val="21"/>
          <w14:textFill>
            <w14:solidFill>
              <w14:schemeClr w14:val="tx1"/>
            </w14:solidFill>
          </w14:textFill>
        </w:rPr>
      </w:pPr>
      <w:r>
        <w:rPr>
          <w:color w:val="404040" w:themeColor="text1"/>
          <w:szCs w:val="21"/>
          <w14:textFill>
            <w14:solidFill>
              <w14:schemeClr w14:val="tx1"/>
            </w14:solidFill>
          </w14:textFill>
        </w:rPr>
        <w:t>（3）</w:t>
      </w:r>
      <w:r>
        <w:rPr>
          <w:rFonts w:hint="eastAsia"/>
          <w:color w:val="404040" w:themeColor="text1"/>
          <w:szCs w:val="21"/>
          <w:lang w:eastAsia="zh-CN"/>
          <w14:textFill>
            <w14:solidFill>
              <w14:schemeClr w14:val="tx1"/>
            </w14:solidFill>
          </w14:textFill>
        </w:rPr>
        <w:t>所投</w:t>
      </w:r>
      <w:r>
        <w:rPr>
          <w:color w:val="404040" w:themeColor="text1"/>
          <w:szCs w:val="21"/>
          <w14:textFill>
            <w14:solidFill>
              <w14:schemeClr w14:val="tx1"/>
            </w14:solidFill>
          </w14:textFill>
        </w:rPr>
        <w:t>货物（产品）工作环境条件；</w:t>
      </w:r>
    </w:p>
    <w:p>
      <w:pPr>
        <w:tabs>
          <w:tab w:val="left" w:pos="720"/>
        </w:tabs>
        <w:snapToGrid w:val="0"/>
        <w:spacing w:line="360" w:lineRule="auto"/>
        <w:ind w:firstLine="420" w:firstLineChars="200"/>
        <w:rPr>
          <w:color w:val="404040" w:themeColor="text1"/>
          <w:szCs w:val="21"/>
          <w14:textFill>
            <w14:solidFill>
              <w14:schemeClr w14:val="tx1"/>
            </w14:solidFill>
          </w14:textFill>
        </w:rPr>
      </w:pPr>
      <w:r>
        <w:rPr>
          <w:color w:val="404040" w:themeColor="text1"/>
          <w:szCs w:val="21"/>
          <w14:textFill>
            <w14:solidFill>
              <w14:schemeClr w14:val="tx1"/>
            </w14:solidFill>
          </w14:textFill>
        </w:rPr>
        <w:t>（4）</w:t>
      </w:r>
      <w:r>
        <w:rPr>
          <w:rFonts w:hint="eastAsia"/>
          <w:color w:val="404040" w:themeColor="text1"/>
          <w:szCs w:val="21"/>
          <w:lang w:eastAsia="zh-CN"/>
          <w14:textFill>
            <w14:solidFill>
              <w14:schemeClr w14:val="tx1"/>
            </w14:solidFill>
          </w14:textFill>
        </w:rPr>
        <w:t>所投</w:t>
      </w:r>
      <w:r>
        <w:rPr>
          <w:color w:val="404040" w:themeColor="text1"/>
          <w:szCs w:val="21"/>
          <w14:textFill>
            <w14:solidFill>
              <w14:schemeClr w14:val="tx1"/>
            </w14:solidFill>
          </w14:textFill>
        </w:rPr>
        <w:t>货物（产品）验收清单、验收标准和验收方法（清单应注明各部件的品名、数量、价格、规格型号和生产企业）；</w:t>
      </w:r>
    </w:p>
    <w:p>
      <w:pPr>
        <w:spacing w:line="360" w:lineRule="auto"/>
        <w:ind w:left="523" w:leftChars="236" w:hanging="27" w:hangingChars="13"/>
        <w:rPr>
          <w:color w:val="404040" w:themeColor="text1"/>
          <w:szCs w:val="21"/>
          <w14:textFill>
            <w14:solidFill>
              <w14:schemeClr w14:val="tx1"/>
            </w14:solidFill>
          </w14:textFill>
        </w:rPr>
      </w:pPr>
      <w:r>
        <w:rPr>
          <w:color w:val="404040" w:themeColor="text1"/>
          <w:szCs w:val="21"/>
          <w14:textFill>
            <w14:solidFill>
              <w14:schemeClr w14:val="tx1"/>
            </w14:solidFill>
          </w14:textFill>
        </w:rPr>
        <w:t>（5）</w:t>
      </w:r>
      <w:r>
        <w:rPr>
          <w:rFonts w:hint="eastAsia"/>
          <w:color w:val="404040" w:themeColor="text1"/>
          <w:szCs w:val="21"/>
          <w:lang w:eastAsia="zh-CN"/>
          <w14:textFill>
            <w14:solidFill>
              <w14:schemeClr w14:val="tx1"/>
            </w14:solidFill>
          </w14:textFill>
        </w:rPr>
        <w:t>所投</w:t>
      </w:r>
      <w:r>
        <w:rPr>
          <w:color w:val="404040" w:themeColor="text1"/>
          <w:szCs w:val="21"/>
          <w14:textFill>
            <w14:solidFill>
              <w14:schemeClr w14:val="tx1"/>
            </w14:solidFill>
          </w14:textFill>
        </w:rPr>
        <w:t>货物（产品）属于强制认证的，应提供强制认证复印件（比如：3C认证）。</w:t>
      </w:r>
    </w:p>
    <w:p>
      <w:pPr>
        <w:spacing w:line="360" w:lineRule="auto"/>
        <w:ind w:left="523" w:leftChars="236" w:hanging="27" w:hangingChars="13"/>
        <w:rPr>
          <w:color w:val="404040" w:themeColor="text1"/>
          <w:szCs w:val="21"/>
          <w14:textFill>
            <w14:solidFill>
              <w14:schemeClr w14:val="tx1"/>
            </w14:solidFill>
          </w14:textFill>
        </w:rPr>
      </w:pPr>
      <w:r>
        <w:rPr>
          <w:color w:val="404040" w:themeColor="text1"/>
          <w:szCs w:val="21"/>
          <w14:textFill>
            <w14:solidFill>
              <w14:schemeClr w14:val="tx1"/>
            </w14:solidFill>
          </w14:textFill>
        </w:rPr>
        <w:t>（6）供应商认为需要提供的文件和资料。</w:t>
      </w:r>
    </w:p>
    <w:p>
      <w:pPr>
        <w:spacing w:line="360" w:lineRule="auto"/>
        <w:ind w:left="523" w:leftChars="236" w:hanging="27" w:hangingChars="13"/>
        <w:rPr>
          <w:rFonts w:ascii="宋体" w:hAnsi="宋体"/>
          <w:szCs w:val="21"/>
        </w:rPr>
      </w:pPr>
      <w:r>
        <w:rPr>
          <w:szCs w:val="21"/>
        </w:rPr>
        <w:t xml:space="preserve">3.2.3 </w:t>
      </w:r>
      <w:r>
        <w:rPr>
          <w:b/>
          <w:szCs w:val="21"/>
        </w:rPr>
        <w:t>资格证明文件</w:t>
      </w:r>
      <w:r>
        <w:rPr>
          <w:szCs w:val="21"/>
        </w:rPr>
        <w:t>包括本章第1.3.1条款内容</w:t>
      </w:r>
      <w:r>
        <w:rPr>
          <w:rFonts w:hint="eastAsia" w:ascii="宋体" w:hAnsi="宋体"/>
          <w:szCs w:val="21"/>
        </w:rPr>
        <w:t>。</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3.3报价</w:t>
      </w:r>
    </w:p>
    <w:p>
      <w:pPr>
        <w:adjustRightInd w:val="0"/>
        <w:snapToGrid w:val="0"/>
        <w:spacing w:line="360" w:lineRule="auto"/>
        <w:ind w:firstLine="420" w:firstLineChars="200"/>
        <w:rPr>
          <w:color w:val="000000"/>
          <w:kern w:val="0"/>
          <w:szCs w:val="21"/>
        </w:rPr>
      </w:pPr>
      <w:r>
        <w:rPr>
          <w:color w:val="000000"/>
          <w:kern w:val="0"/>
          <w:szCs w:val="21"/>
        </w:rPr>
        <w:t>3.3.1供应商应当根据采购文件要求和范围，以人民币报价，以元为单位，保留小数点后两位。</w:t>
      </w:r>
      <w:r>
        <w:rPr>
          <w:rFonts w:hint="eastAsia"/>
          <w:color w:val="000000"/>
          <w:kern w:val="0"/>
          <w:szCs w:val="21"/>
        </w:rPr>
        <w:t>供应商的磋商报价是供应商响应磋商项目要求的全部工作内容的价格体现，包括供应商完成本项目所需的直接费、间接费、利润、税金及其它相关的一切费用。包括但不限于：人工费、设备费、管理费、验收费、采购代理服务费、利润和税金等全部费用。在提供服务的过程中的任何遗漏，均由成交供应商免费提供，采购人将不再支付任何费用。</w:t>
      </w:r>
    </w:p>
    <w:p>
      <w:pPr>
        <w:adjustRightInd w:val="0"/>
        <w:snapToGrid w:val="0"/>
        <w:spacing w:line="360" w:lineRule="auto"/>
        <w:ind w:firstLine="420" w:firstLineChars="200"/>
        <w:rPr>
          <w:color w:val="000000"/>
          <w:kern w:val="0"/>
          <w:szCs w:val="21"/>
        </w:rPr>
      </w:pPr>
      <w:r>
        <w:rPr>
          <w:color w:val="000000"/>
          <w:kern w:val="0"/>
          <w:szCs w:val="21"/>
        </w:rPr>
        <w:t>3.3.2供应商应按</w:t>
      </w:r>
      <w:r>
        <w:rPr>
          <w:rFonts w:hint="eastAsia"/>
          <w:color w:val="000000"/>
          <w:kern w:val="0"/>
          <w:szCs w:val="21"/>
          <w:lang w:eastAsia="zh-CN"/>
        </w:rPr>
        <w:t>响应报价一览表</w:t>
      </w:r>
      <w:r>
        <w:rPr>
          <w:color w:val="000000"/>
          <w:kern w:val="0"/>
          <w:szCs w:val="21"/>
        </w:rPr>
        <w:t>、</w:t>
      </w:r>
      <w:r>
        <w:rPr>
          <w:rFonts w:hint="eastAsia"/>
          <w:color w:val="000000"/>
          <w:kern w:val="0"/>
          <w:szCs w:val="21"/>
          <w:lang w:eastAsia="zh-CN"/>
        </w:rPr>
        <w:t>分项</w:t>
      </w:r>
      <w:r>
        <w:rPr>
          <w:color w:val="000000"/>
          <w:kern w:val="0"/>
          <w:szCs w:val="21"/>
        </w:rPr>
        <w:t>报价明细表的内容填写。</w:t>
      </w:r>
    </w:p>
    <w:p>
      <w:pPr>
        <w:adjustRightInd w:val="0"/>
        <w:snapToGrid w:val="0"/>
        <w:spacing w:line="360" w:lineRule="auto"/>
        <w:ind w:firstLine="420" w:firstLineChars="200"/>
        <w:rPr>
          <w:szCs w:val="21"/>
        </w:rPr>
      </w:pPr>
      <w:r>
        <w:rPr>
          <w:color w:val="000000"/>
          <w:kern w:val="0"/>
          <w:szCs w:val="21"/>
        </w:rPr>
        <w:t>3.3.3</w:t>
      </w:r>
      <w:r>
        <w:rPr>
          <w:rFonts w:eastAsiaTheme="minorEastAsia"/>
          <w:szCs w:val="21"/>
          <w:lang w:val="zh-CN"/>
        </w:rPr>
        <w:t>本次采购只允许供应商报一种方案，且不接受选择性报价和附有条件的报价，否则其报价无效。</w:t>
      </w:r>
    </w:p>
    <w:p>
      <w:pPr>
        <w:pStyle w:val="16"/>
        <w:adjustRightInd w:val="0"/>
        <w:snapToGrid w:val="0"/>
        <w:spacing w:line="360" w:lineRule="auto"/>
        <w:ind w:firstLine="422" w:firstLineChars="200"/>
        <w:rPr>
          <w:rFonts w:ascii="Times New Roman" w:hAnsi="Times New Roman" w:cs="Times New Roman"/>
          <w:b/>
        </w:rPr>
      </w:pPr>
      <w:r>
        <w:rPr>
          <w:rFonts w:ascii="Times New Roman" w:hAnsi="Times New Roman" w:cs="Times New Roman"/>
          <w:b/>
        </w:rPr>
        <w:t>3.3.4 最终报价在合同执行过程中是固定不变的，不得以任何理由予以变更。以可变动价格提交的报价将被认为是非实质响应而被拒绝。</w:t>
      </w:r>
    </w:p>
    <w:p>
      <w:pPr>
        <w:pStyle w:val="16"/>
        <w:adjustRightInd w:val="0"/>
        <w:snapToGrid w:val="0"/>
        <w:spacing w:line="360" w:lineRule="auto"/>
        <w:ind w:firstLine="420" w:firstLineChars="200"/>
        <w:rPr>
          <w:rFonts w:hAnsi="宋体"/>
        </w:rPr>
      </w:pPr>
      <w:r>
        <w:rPr>
          <w:rFonts w:ascii="Times New Roman" w:hAnsi="Times New Roman" w:cs="Times New Roman"/>
        </w:rPr>
        <w:t>3.3.5</w:t>
      </w:r>
      <w:r>
        <w:rPr>
          <w:rFonts w:ascii="Times New Roman" w:hAnsi="Times New Roman" w:cs="Times New Roman"/>
          <w:kern w:val="0"/>
          <w:lang w:val="zh-CN"/>
        </w:rPr>
        <w:t>供应商</w:t>
      </w:r>
      <w:r>
        <w:rPr>
          <w:rFonts w:ascii="Times New Roman" w:hAnsi="Times New Roman" w:cs="Times New Roman"/>
        </w:rPr>
        <w:t>的报价不得超过采购项目预算（最高限价），采购项目预算（最高限价）见</w:t>
      </w:r>
      <w:r>
        <w:rPr>
          <w:rFonts w:ascii="Times New Roman" w:hAnsi="Times New Roman" w:cs="Times New Roman"/>
          <w:b/>
        </w:rPr>
        <w:t>谈判须知前附表</w:t>
      </w:r>
      <w:r>
        <w:rPr>
          <w:rFonts w:ascii="Times New Roman" w:hAnsi="Times New Roman" w:cs="Times New Roman"/>
        </w:rPr>
        <w:t>。</w:t>
      </w:r>
    </w:p>
    <w:p>
      <w:pPr>
        <w:pStyle w:val="16"/>
        <w:adjustRightInd w:val="0"/>
        <w:snapToGrid w:val="0"/>
        <w:spacing w:beforeLines="50" w:line="360" w:lineRule="auto"/>
        <w:outlineLvl w:val="2"/>
        <w:rPr>
          <w:rFonts w:ascii="Times New Roman" w:hAnsi="Times New Roman" w:cs="Times New Roman"/>
          <w:b/>
          <w:bCs/>
          <w:color w:val="000000"/>
          <w:sz w:val="30"/>
          <w:szCs w:val="30"/>
        </w:rPr>
      </w:pPr>
      <w:bookmarkStart w:id="63" w:name="_Toc217446050"/>
      <w:bookmarkStart w:id="64" w:name="_Toc183582223"/>
      <w:bookmarkStart w:id="65" w:name="_Toc183682360"/>
      <w:r>
        <w:rPr>
          <w:rFonts w:hint="eastAsia" w:ascii="Times New Roman" w:hAnsi="Times New Roman" w:cs="Times New Roman"/>
          <w:b/>
          <w:bCs/>
          <w:color w:val="000000"/>
          <w:sz w:val="30"/>
          <w:szCs w:val="30"/>
        </w:rPr>
        <w:t>3.4响应文件有效期</w:t>
      </w:r>
    </w:p>
    <w:p>
      <w:pPr>
        <w:pStyle w:val="16"/>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3.4.1响应文件有效期见</w:t>
      </w:r>
      <w:r>
        <w:rPr>
          <w:rFonts w:ascii="Times New Roman" w:hAnsi="Times New Roman" w:cs="Times New Roman"/>
          <w:b/>
        </w:rPr>
        <w:t>谈判须知前附表</w:t>
      </w:r>
      <w:r>
        <w:rPr>
          <w:rFonts w:ascii="Times New Roman" w:hAnsi="Times New Roman" w:cs="Times New Roman"/>
        </w:rPr>
        <w:t>，在此期间响应文件对供应商具有法律约束力，响应文件有效期从本章第4.2.1项规定的递交响应文件截止时间之日起计算。响应文件有效期不足的将被视为无效响应，并予以拒绝。</w:t>
      </w:r>
    </w:p>
    <w:p>
      <w:pPr>
        <w:adjustRightInd w:val="0"/>
        <w:snapToGrid w:val="0"/>
        <w:spacing w:line="360" w:lineRule="auto"/>
        <w:ind w:firstLine="420" w:firstLineChars="200"/>
        <w:rPr>
          <w:rFonts w:ascii="宋体" w:hAnsi="宋体"/>
          <w:szCs w:val="21"/>
        </w:rPr>
      </w:pPr>
      <w:r>
        <w:rPr>
          <w:szCs w:val="21"/>
        </w:rPr>
        <w:t>3.4.2特殊情况下，采购代理机构可于响应文件有效期满之前要求供应商同意延长有效期，要求与答复均应为书面形式。供应商可以拒绝上述要求而其保证金不被没收。供应商同意该要求，既不要求也不允许其修改响应文件，但将要求其相应延长保证金的有效期。有关退还和没收保证金的规定在响应文件有效期的延长期内继续有效。</w:t>
      </w:r>
    </w:p>
    <w:p>
      <w:pPr>
        <w:pStyle w:val="16"/>
        <w:adjustRightInd w:val="0"/>
        <w:snapToGrid w:val="0"/>
        <w:spacing w:beforeLines="50" w:line="360" w:lineRule="auto"/>
        <w:ind w:firstLine="602" w:firstLineChars="200"/>
        <w:outlineLvl w:val="2"/>
        <w:rPr>
          <w:rFonts w:hint="eastAsia" w:ascii="Times New Roman" w:hAnsi="Times New Roman" w:cs="Times New Roman"/>
          <w:b/>
          <w:bCs/>
          <w:color w:val="000000"/>
          <w:sz w:val="30"/>
          <w:szCs w:val="30"/>
        </w:rPr>
      </w:pPr>
      <w:r>
        <w:rPr>
          <w:rFonts w:hint="eastAsia" w:ascii="Times New Roman" w:hAnsi="Times New Roman" w:cs="Times New Roman"/>
          <w:b/>
          <w:bCs/>
          <w:color w:val="000000"/>
          <w:sz w:val="30"/>
          <w:szCs w:val="30"/>
        </w:rPr>
        <w:t>3.5谈判保证金</w:t>
      </w:r>
      <w:bookmarkEnd w:id="63"/>
      <w:bookmarkEnd w:id="64"/>
      <w:bookmarkEnd w:id="65"/>
    </w:p>
    <w:p>
      <w:pPr>
        <w:pStyle w:val="16"/>
        <w:adjustRightInd w:val="0"/>
        <w:snapToGrid w:val="0"/>
        <w:spacing w:beforeLines="50" w:line="360" w:lineRule="auto"/>
        <w:ind w:firstLine="420" w:firstLineChars="200"/>
        <w:outlineLvl w:val="2"/>
        <w:rPr>
          <w:rFonts w:hint="eastAsia" w:ascii="Times New Roman" w:hAnsi="Times New Roman" w:eastAsia="宋体" w:cs="Times New Roman"/>
          <w:color w:val="000000"/>
          <w:kern w:val="2"/>
          <w:sz w:val="21"/>
          <w:szCs w:val="21"/>
          <w:lang w:val="en-US" w:eastAsia="zh-CN" w:bidi="ar-SA"/>
        </w:rPr>
      </w:pPr>
      <w:bookmarkStart w:id="66" w:name="_Toc183682362"/>
      <w:bookmarkStart w:id="67" w:name="_Toc217446052"/>
      <w:bookmarkStart w:id="68" w:name="_Toc183582225"/>
      <w:r>
        <w:rPr>
          <w:rFonts w:hint="eastAsia" w:ascii="Times New Roman" w:hAnsi="Times New Roman" w:eastAsia="宋体" w:cs="Times New Roman"/>
          <w:color w:val="000000"/>
          <w:kern w:val="2"/>
          <w:sz w:val="21"/>
          <w:szCs w:val="21"/>
          <w:lang w:val="en-US" w:eastAsia="zh-CN" w:bidi="ar-SA"/>
        </w:rPr>
        <w:t>本项目不要求谈判保证金</w:t>
      </w:r>
    </w:p>
    <w:p>
      <w:pPr>
        <w:pStyle w:val="16"/>
        <w:adjustRightInd w:val="0"/>
        <w:snapToGrid w:val="0"/>
        <w:spacing w:beforeLines="50" w:line="360" w:lineRule="auto"/>
        <w:ind w:firstLine="602" w:firstLineChars="200"/>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3.6 响应文件的编制</w:t>
      </w:r>
      <w:bookmarkEnd w:id="66"/>
      <w:bookmarkEnd w:id="67"/>
      <w:bookmarkEnd w:id="68"/>
    </w:p>
    <w:p>
      <w:pPr>
        <w:tabs>
          <w:tab w:val="left" w:pos="7665"/>
        </w:tabs>
        <w:spacing w:line="360" w:lineRule="auto"/>
        <w:ind w:left="13" w:leftChars="6" w:firstLine="420" w:firstLineChars="200"/>
        <w:rPr>
          <w:szCs w:val="21"/>
        </w:rPr>
      </w:pPr>
      <w:r>
        <w:rPr>
          <w:color w:val="000000"/>
          <w:szCs w:val="21"/>
        </w:rPr>
        <w:t>3.6.1</w:t>
      </w:r>
      <w:r>
        <w:rPr>
          <w:szCs w:val="21"/>
        </w:rPr>
        <w:t>响应文件应根据采购文件的要求编制。供应商应填写全称，同时加盖单位公章，签署、盖章和内容应完整，如有遗漏，将被视为无效响应文件。</w:t>
      </w:r>
    </w:p>
    <w:p>
      <w:pPr>
        <w:tabs>
          <w:tab w:val="left" w:pos="7665"/>
        </w:tabs>
        <w:spacing w:line="360" w:lineRule="auto"/>
        <w:ind w:left="13" w:leftChars="6" w:firstLine="420" w:firstLineChars="200"/>
        <w:rPr>
          <w:color w:val="000000"/>
          <w:szCs w:val="21"/>
        </w:rPr>
      </w:pPr>
      <w:r>
        <w:rPr>
          <w:color w:val="000000"/>
          <w:szCs w:val="21"/>
        </w:rPr>
        <w:t>3.6.2 响应文件格式要求：</w:t>
      </w:r>
    </w:p>
    <w:p>
      <w:pPr>
        <w:tabs>
          <w:tab w:val="left" w:pos="7665"/>
        </w:tabs>
        <w:spacing w:line="360" w:lineRule="auto"/>
        <w:ind w:left="13" w:leftChars="6" w:firstLine="525" w:firstLineChars="250"/>
        <w:rPr>
          <w:szCs w:val="21"/>
        </w:rPr>
      </w:pPr>
      <w:r>
        <w:rPr>
          <w:color w:val="000000"/>
          <w:szCs w:val="21"/>
        </w:rPr>
        <w:t>（1）供应商应严格按照采购文件</w:t>
      </w:r>
      <w:r>
        <w:rPr>
          <w:szCs w:val="21"/>
        </w:rPr>
        <w:t>第</w:t>
      </w:r>
      <w:r>
        <w:rPr>
          <w:rFonts w:hint="eastAsia"/>
          <w:szCs w:val="21"/>
          <w:lang w:eastAsia="zh-CN"/>
        </w:rPr>
        <w:t>五</w:t>
      </w:r>
      <w:r>
        <w:rPr>
          <w:szCs w:val="21"/>
        </w:rPr>
        <w:t>章</w:t>
      </w:r>
      <w:r>
        <w:rPr>
          <w:color w:val="000000"/>
          <w:szCs w:val="21"/>
        </w:rPr>
        <w:t>提供的“响应文件格式”编写相关内容，如有必要，可以增加附页，作为响应文件的组成部分。</w:t>
      </w:r>
    </w:p>
    <w:p>
      <w:pPr>
        <w:tabs>
          <w:tab w:val="left" w:pos="7665"/>
        </w:tabs>
        <w:spacing w:line="360" w:lineRule="auto"/>
        <w:ind w:left="13" w:leftChars="6" w:firstLine="525" w:firstLineChars="250"/>
        <w:rPr>
          <w:szCs w:val="21"/>
        </w:rPr>
      </w:pPr>
      <w:r>
        <w:rPr>
          <w:szCs w:val="21"/>
        </w:rPr>
        <w:t>（2）对于没有格式要求的响应文件由供应商自行编写。除明确允许供应商可以自行编写的外，供应商不得以“响应文件格式”规定之外的方式填写相关内容。否则，供应商提供的响应文件将作为无效响应处理。</w:t>
      </w:r>
    </w:p>
    <w:p>
      <w:pPr>
        <w:tabs>
          <w:tab w:val="left" w:pos="1080"/>
        </w:tabs>
        <w:spacing w:line="360" w:lineRule="auto"/>
        <w:ind w:firstLine="403" w:firstLineChars="192"/>
        <w:rPr>
          <w:color w:val="000000"/>
          <w:szCs w:val="21"/>
        </w:rPr>
      </w:pPr>
      <w:r>
        <w:rPr>
          <w:color w:val="000000"/>
          <w:szCs w:val="21"/>
        </w:rPr>
        <w:t>3.6.3响应文件应当对采购文件有关</w:t>
      </w:r>
      <w:r>
        <w:rPr>
          <w:rFonts w:hint="eastAsia"/>
          <w:color w:val="000000"/>
          <w:szCs w:val="21"/>
          <w:lang w:eastAsia="zh-CN"/>
        </w:rPr>
        <w:t>服务期</w:t>
      </w:r>
      <w:r>
        <w:rPr>
          <w:color w:val="000000"/>
          <w:szCs w:val="21"/>
        </w:rPr>
        <w:t>、响应文件有效期、</w:t>
      </w:r>
      <w:r>
        <w:rPr>
          <w:rFonts w:hint="eastAsia"/>
          <w:color w:val="000000"/>
          <w:szCs w:val="21"/>
          <w:lang w:eastAsia="zh-CN"/>
        </w:rPr>
        <w:t>服务</w:t>
      </w:r>
      <w:r>
        <w:rPr>
          <w:color w:val="000000"/>
          <w:szCs w:val="21"/>
        </w:rPr>
        <w:t>要求、采购范围等实在性内容作出响应。响应文件在满足采购文件的实在性基础上，可以提出比采购文件要求更有利于采购人的承诺。</w:t>
      </w:r>
    </w:p>
    <w:p>
      <w:pPr>
        <w:tabs>
          <w:tab w:val="left" w:pos="1080"/>
        </w:tabs>
        <w:spacing w:line="360" w:lineRule="auto"/>
        <w:ind w:firstLine="403" w:firstLineChars="192"/>
        <w:rPr>
          <w:szCs w:val="21"/>
        </w:rPr>
      </w:pPr>
      <w:r>
        <w:rPr>
          <w:szCs w:val="21"/>
        </w:rPr>
        <w:t>3.6.4供应商应按“谈判须知前附表”准备响应文件正本和副本。响应文件的正本和副本应在其封面右上角清楚地标明“正本”或“副本”字样。若正本和副本有不一致的内容，以纸质正本为准。</w:t>
      </w:r>
    </w:p>
    <w:p>
      <w:pPr>
        <w:spacing w:line="360" w:lineRule="auto"/>
        <w:ind w:firstLine="420" w:firstLineChars="200"/>
        <w:jc w:val="left"/>
        <w:rPr>
          <w:szCs w:val="21"/>
        </w:rPr>
      </w:pPr>
      <w:r>
        <w:rPr>
          <w:color w:val="000000"/>
          <w:szCs w:val="21"/>
        </w:rPr>
        <w:t xml:space="preserve">3.6.5 </w:t>
      </w:r>
      <w:r>
        <w:rPr>
          <w:szCs w:val="21"/>
        </w:rPr>
        <w:t>响应文件的正本和副本均需打印或用不褪色、不变质的墨水书写，并由供应商的</w:t>
      </w:r>
      <w:r>
        <w:rPr>
          <w:rFonts w:hint="eastAsia"/>
          <w:szCs w:val="21"/>
          <w:lang w:eastAsia="zh-CN"/>
        </w:rPr>
        <w:t>法定代表人(单位负责人）</w:t>
      </w:r>
      <w:r>
        <w:rPr>
          <w:szCs w:val="21"/>
        </w:rPr>
        <w:t>或其授权代表在规定签章处</w:t>
      </w:r>
      <w:r>
        <w:rPr>
          <w:rFonts w:hint="eastAsia"/>
          <w:szCs w:val="21"/>
          <w:lang w:eastAsia="zh-CN"/>
        </w:rPr>
        <w:t>签名</w:t>
      </w:r>
      <w:r>
        <w:rPr>
          <w:szCs w:val="21"/>
        </w:rPr>
        <w:t>和盖章。响应文件副本可采用正本的复印件。</w:t>
      </w:r>
    </w:p>
    <w:p>
      <w:pPr>
        <w:tabs>
          <w:tab w:val="left" w:pos="1095"/>
        </w:tabs>
        <w:spacing w:line="360" w:lineRule="auto"/>
        <w:ind w:firstLine="403" w:firstLineChars="192"/>
        <w:rPr>
          <w:szCs w:val="21"/>
        </w:rPr>
      </w:pPr>
      <w:r>
        <w:rPr>
          <w:szCs w:val="21"/>
        </w:rPr>
        <w:t>3.6.6响应文件的打印和书写应清楚工整，任何行间插字、涂改或增删，应当由供应商的</w:t>
      </w:r>
      <w:r>
        <w:rPr>
          <w:rFonts w:hint="eastAsia"/>
          <w:szCs w:val="21"/>
          <w:lang w:eastAsia="zh-CN"/>
        </w:rPr>
        <w:t>法定代表人(单位负责人）</w:t>
      </w:r>
      <w:r>
        <w:rPr>
          <w:szCs w:val="21"/>
        </w:rPr>
        <w:t>或其授权代表</w:t>
      </w:r>
      <w:r>
        <w:rPr>
          <w:rFonts w:hint="eastAsia"/>
          <w:szCs w:val="21"/>
          <w:lang w:eastAsia="zh-CN"/>
        </w:rPr>
        <w:t>签名</w:t>
      </w:r>
      <w:r>
        <w:rPr>
          <w:szCs w:val="21"/>
        </w:rPr>
        <w:t>。字迹潦草、表达不清或可能导致非唯一理解的</w:t>
      </w:r>
      <w:r>
        <w:rPr>
          <w:rFonts w:hint="eastAsia"/>
          <w:szCs w:val="21"/>
          <w:lang w:eastAsia="zh-CN"/>
        </w:rPr>
        <w:t>响应</w:t>
      </w:r>
      <w:r>
        <w:rPr>
          <w:szCs w:val="21"/>
        </w:rPr>
        <w:t>文件可能视为无效</w:t>
      </w:r>
      <w:r>
        <w:rPr>
          <w:rFonts w:hint="eastAsia"/>
          <w:szCs w:val="21"/>
          <w:lang w:eastAsia="zh-CN"/>
        </w:rPr>
        <w:t>响应文件</w:t>
      </w:r>
      <w:r>
        <w:rPr>
          <w:szCs w:val="21"/>
        </w:rPr>
        <w:t>。</w:t>
      </w:r>
    </w:p>
    <w:p>
      <w:pPr>
        <w:tabs>
          <w:tab w:val="left" w:pos="1080"/>
        </w:tabs>
        <w:spacing w:line="360" w:lineRule="auto"/>
        <w:ind w:firstLine="403" w:firstLineChars="192"/>
        <w:rPr>
          <w:szCs w:val="21"/>
        </w:rPr>
      </w:pPr>
      <w:r>
        <w:rPr>
          <w:szCs w:val="21"/>
        </w:rPr>
        <w:t>3.6.7 响应文件正本和副本</w:t>
      </w:r>
      <w:r>
        <w:rPr>
          <w:szCs w:val="21"/>
          <w:lang w:val="zh-CN"/>
        </w:rPr>
        <w:t>按照</w:t>
      </w:r>
      <w:r>
        <w:rPr>
          <w:szCs w:val="21"/>
        </w:rPr>
        <w:t>供应商</w:t>
      </w:r>
      <w:r>
        <w:rPr>
          <w:szCs w:val="21"/>
          <w:lang w:val="zh-CN"/>
        </w:rPr>
        <w:t>须知前附表的要求胶装分别装订成册</w:t>
      </w:r>
      <w:r>
        <w:rPr>
          <w:color w:val="000000"/>
          <w:szCs w:val="21"/>
          <w:lang w:val="zh-CN"/>
        </w:rPr>
        <w:t>，</w:t>
      </w:r>
      <w:r>
        <w:rPr>
          <w:szCs w:val="21"/>
        </w:rPr>
        <w:t>并逐页编目编码。文件胶装装订后，页面不可抽取，不得有活动页，无破损、不可拆分。</w:t>
      </w:r>
    </w:p>
    <w:p>
      <w:pPr>
        <w:tabs>
          <w:tab w:val="left" w:pos="1080"/>
        </w:tabs>
        <w:spacing w:line="360" w:lineRule="auto"/>
        <w:ind w:firstLine="403" w:firstLineChars="192"/>
        <w:rPr>
          <w:szCs w:val="21"/>
        </w:rPr>
      </w:pPr>
      <w:r>
        <w:rPr>
          <w:szCs w:val="21"/>
        </w:rPr>
        <w:t>3.6.8在谈判过程中，供应商按采购文件规定和采购小组要求</w:t>
      </w:r>
      <w:r>
        <w:rPr>
          <w:kern w:val="0"/>
          <w:szCs w:val="21"/>
        </w:rPr>
        <w:t>提交的</w:t>
      </w:r>
      <w:r>
        <w:rPr>
          <w:szCs w:val="21"/>
        </w:rPr>
        <w:t>最终报价(或者</w:t>
      </w:r>
      <w:r>
        <w:rPr>
          <w:bCs/>
          <w:szCs w:val="21"/>
        </w:rPr>
        <w:t>重</w:t>
      </w:r>
      <w:r>
        <w:rPr>
          <w:kern w:val="0"/>
          <w:szCs w:val="21"/>
        </w:rPr>
        <w:t>新提交的响应文件和</w:t>
      </w:r>
      <w:r>
        <w:rPr>
          <w:szCs w:val="21"/>
        </w:rPr>
        <w:t>最终报价)，一式</w:t>
      </w:r>
      <w:r>
        <w:rPr>
          <w:szCs w:val="21"/>
          <w:u w:val="single"/>
        </w:rPr>
        <w:t>一</w:t>
      </w:r>
      <w:r>
        <w:rPr>
          <w:szCs w:val="21"/>
        </w:rPr>
        <w:t>份，可打印或用不退色墨水书写，但需经</w:t>
      </w:r>
      <w:r>
        <w:rPr>
          <w:rFonts w:hint="eastAsia"/>
          <w:szCs w:val="21"/>
          <w:lang w:eastAsia="zh-CN"/>
        </w:rPr>
        <w:t>法定代表人(单位负责人）</w:t>
      </w:r>
      <w:r>
        <w:rPr>
          <w:szCs w:val="21"/>
        </w:rPr>
        <w:t>或其委托代理人</w:t>
      </w:r>
      <w:r>
        <w:rPr>
          <w:rFonts w:hint="eastAsia"/>
          <w:szCs w:val="21"/>
          <w:lang w:eastAsia="zh-CN"/>
        </w:rPr>
        <w:t>签名</w:t>
      </w:r>
      <w:r>
        <w:rPr>
          <w:szCs w:val="21"/>
        </w:rPr>
        <w:t>，</w:t>
      </w:r>
      <w:r>
        <w:rPr>
          <w:kern w:val="0"/>
          <w:szCs w:val="21"/>
        </w:rPr>
        <w:t>或者加盖供应商单位章</w:t>
      </w:r>
      <w:r>
        <w:rPr>
          <w:szCs w:val="21"/>
        </w:rPr>
        <w:t>。否则，将导致响应文件无效。</w:t>
      </w:r>
    </w:p>
    <w:p>
      <w:pPr>
        <w:tabs>
          <w:tab w:val="left" w:pos="1080"/>
        </w:tabs>
        <w:spacing w:line="360" w:lineRule="auto"/>
        <w:ind w:firstLine="403" w:firstLineChars="192"/>
        <w:rPr>
          <w:rFonts w:ascii="宋体" w:hAnsi="宋体"/>
          <w:szCs w:val="21"/>
        </w:rPr>
      </w:pPr>
      <w:r>
        <w:rPr>
          <w:szCs w:val="21"/>
        </w:rPr>
        <w:t>3.6.9电子文件制作要求。电子文件与纸质正本响应文件的内容应保持一致，具有同等法律效力。电子文件采用PDF格式，需要</w:t>
      </w:r>
      <w:r>
        <w:rPr>
          <w:rFonts w:hint="eastAsia"/>
          <w:szCs w:val="21"/>
          <w:lang w:eastAsia="zh-CN"/>
        </w:rPr>
        <w:t>签名</w:t>
      </w:r>
      <w:r>
        <w:rPr>
          <w:szCs w:val="21"/>
        </w:rPr>
        <w:t>和盖章的，可采用电子印章，或将有盖章和</w:t>
      </w:r>
      <w:r>
        <w:rPr>
          <w:rFonts w:hint="eastAsia"/>
          <w:szCs w:val="21"/>
          <w:lang w:eastAsia="zh-CN"/>
        </w:rPr>
        <w:t>签名</w:t>
      </w:r>
      <w:r>
        <w:rPr>
          <w:szCs w:val="21"/>
        </w:rPr>
        <w:t>的纸质页面、证件等扫描文件一起编辑到PDF格式文件中，尤其是有盖章和</w:t>
      </w:r>
      <w:r>
        <w:rPr>
          <w:rFonts w:hint="eastAsia"/>
          <w:szCs w:val="21"/>
          <w:lang w:eastAsia="zh-CN"/>
        </w:rPr>
        <w:t>签名</w:t>
      </w:r>
      <w:r>
        <w:rPr>
          <w:szCs w:val="21"/>
        </w:rPr>
        <w:t>的页不能遗漏。电子文件</w:t>
      </w:r>
      <w:r>
        <w:rPr>
          <w:b/>
          <w:szCs w:val="21"/>
        </w:rPr>
        <w:t>应采用带有序列号的只读光盘（CD-R/DVD-R）刻录，光盘应具有项目名称和供应商名称标识。未按规定制作电子文件或开标现场电子光盘因自身原因导致无法读取的</w:t>
      </w:r>
      <w:r>
        <w:rPr>
          <w:szCs w:val="21"/>
        </w:rPr>
        <w:t>，</w:t>
      </w:r>
      <w:r>
        <w:rPr>
          <w:b/>
          <w:szCs w:val="21"/>
        </w:rPr>
        <w:t>按无效</w:t>
      </w:r>
      <w:r>
        <w:rPr>
          <w:rFonts w:hint="eastAsia"/>
          <w:b/>
          <w:szCs w:val="21"/>
          <w:lang w:eastAsia="zh-CN"/>
        </w:rPr>
        <w:t>响应</w:t>
      </w:r>
      <w:r>
        <w:rPr>
          <w:b/>
          <w:szCs w:val="21"/>
        </w:rPr>
        <w:t>文件处理。</w:t>
      </w:r>
    </w:p>
    <w:p>
      <w:pPr>
        <w:pStyle w:val="4"/>
        <w:rPr>
          <w:rFonts w:ascii="黑体" w:hAnsi="宋体"/>
          <w:b w:val="0"/>
          <w:bCs/>
          <w:color w:val="000000"/>
          <w:sz w:val="36"/>
          <w:szCs w:val="36"/>
        </w:rPr>
      </w:pPr>
      <w:bookmarkStart w:id="69" w:name="_Toc36814677"/>
      <w:bookmarkStart w:id="70" w:name="_Toc89075877"/>
      <w:bookmarkStart w:id="71" w:name="_Toc183582226"/>
      <w:bookmarkStart w:id="72" w:name="_Toc183682363"/>
      <w:bookmarkStart w:id="73" w:name="_Toc77400781"/>
      <w:bookmarkStart w:id="74" w:name="_Toc217446053"/>
      <w:r>
        <w:rPr>
          <w:rFonts w:hint="eastAsia" w:ascii="黑体" w:hAnsi="宋体"/>
          <w:bCs/>
          <w:color w:val="000000"/>
          <w:sz w:val="36"/>
          <w:szCs w:val="36"/>
        </w:rPr>
        <w:t>4.递交响应文件</w:t>
      </w:r>
      <w:bookmarkEnd w:id="69"/>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4.1响应文件的密封和标</w:t>
      </w:r>
      <w:bookmarkEnd w:id="70"/>
      <w:bookmarkEnd w:id="71"/>
      <w:bookmarkEnd w:id="72"/>
      <w:bookmarkEnd w:id="73"/>
      <w:r>
        <w:rPr>
          <w:rFonts w:hint="eastAsia" w:ascii="Times New Roman" w:hAnsi="Times New Roman" w:cs="Times New Roman"/>
          <w:b/>
          <w:bCs/>
          <w:color w:val="000000"/>
          <w:sz w:val="30"/>
          <w:szCs w:val="30"/>
        </w:rPr>
        <w:t>注</w:t>
      </w:r>
      <w:bookmarkEnd w:id="74"/>
    </w:p>
    <w:p>
      <w:pPr>
        <w:adjustRightInd w:val="0"/>
        <w:snapToGrid w:val="0"/>
        <w:spacing w:line="360" w:lineRule="auto"/>
        <w:ind w:firstLine="420" w:firstLineChars="200"/>
        <w:rPr>
          <w:rFonts w:eastAsiaTheme="minorEastAsia"/>
          <w:szCs w:val="21"/>
        </w:rPr>
      </w:pPr>
      <w:r>
        <w:rPr>
          <w:rFonts w:eastAsiaTheme="minorEastAsia"/>
          <w:szCs w:val="21"/>
        </w:rPr>
        <w:t>4.1.1</w:t>
      </w:r>
      <w:r>
        <w:rPr>
          <w:rFonts w:eastAsiaTheme="minorEastAsia"/>
          <w:kern w:val="0"/>
          <w:szCs w:val="21"/>
        </w:rPr>
        <w:t>开标前，供应商应将响应文件所有正本、副本全部密封递交。</w:t>
      </w:r>
    </w:p>
    <w:p>
      <w:pPr>
        <w:adjustRightInd w:val="0"/>
        <w:snapToGrid w:val="0"/>
        <w:spacing w:line="360" w:lineRule="auto"/>
        <w:ind w:firstLine="420" w:firstLineChars="200"/>
        <w:rPr>
          <w:rFonts w:eastAsiaTheme="minorEastAsia"/>
          <w:color w:val="000000"/>
          <w:kern w:val="0"/>
          <w:szCs w:val="21"/>
        </w:rPr>
      </w:pPr>
      <w:r>
        <w:rPr>
          <w:rFonts w:eastAsiaTheme="minorEastAsia"/>
          <w:kern w:val="0"/>
          <w:szCs w:val="21"/>
        </w:rPr>
        <w:t xml:space="preserve">4.1.2 </w:t>
      </w:r>
      <w:r>
        <w:rPr>
          <w:rFonts w:eastAsiaTheme="minorEastAsia"/>
          <w:color w:val="000000"/>
          <w:kern w:val="0"/>
          <w:szCs w:val="21"/>
        </w:rPr>
        <w:t>所有密封包装均应符合以下要求：</w:t>
      </w:r>
    </w:p>
    <w:p>
      <w:pPr>
        <w:tabs>
          <w:tab w:val="left" w:pos="1080"/>
        </w:tabs>
        <w:spacing w:line="360" w:lineRule="auto"/>
        <w:ind w:firstLine="435"/>
        <w:rPr>
          <w:kern w:val="0"/>
          <w:szCs w:val="21"/>
        </w:rPr>
      </w:pPr>
      <w:bookmarkStart w:id="75" w:name="_Toc183682364"/>
      <w:bookmarkStart w:id="76" w:name="_Toc183582227"/>
      <w:bookmarkStart w:id="77" w:name="_Toc217446054"/>
      <w:r>
        <w:rPr>
          <w:kern w:val="0"/>
          <w:szCs w:val="21"/>
        </w:rPr>
        <w:t>（1）响应文件装订装要求见谈判须知前附表，密封以不泄露供应商商业机密、资格内容、技术及商务内容为标准。</w:t>
      </w:r>
    </w:p>
    <w:p>
      <w:pPr>
        <w:tabs>
          <w:tab w:val="left" w:pos="1080"/>
        </w:tabs>
        <w:spacing w:line="360" w:lineRule="auto"/>
        <w:ind w:firstLine="435"/>
        <w:rPr>
          <w:kern w:val="0"/>
          <w:szCs w:val="21"/>
        </w:rPr>
      </w:pPr>
      <w:r>
        <w:rPr>
          <w:kern w:val="0"/>
          <w:szCs w:val="21"/>
        </w:rPr>
        <w:t>（2）在密封包装上注明项目名称、项目编号、包号（若有）、供应商名称等内容，并加盖单位公章。</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4.2响应文件的</w:t>
      </w:r>
      <w:bookmarkEnd w:id="75"/>
      <w:bookmarkEnd w:id="76"/>
      <w:r>
        <w:rPr>
          <w:rFonts w:hint="eastAsia" w:ascii="Times New Roman" w:hAnsi="Times New Roman" w:cs="Times New Roman"/>
          <w:b/>
          <w:bCs/>
          <w:color w:val="000000"/>
          <w:sz w:val="30"/>
          <w:szCs w:val="30"/>
        </w:rPr>
        <w:t>递交</w:t>
      </w:r>
      <w:bookmarkEnd w:id="77"/>
    </w:p>
    <w:p>
      <w:pPr>
        <w:tabs>
          <w:tab w:val="left" w:pos="1095"/>
        </w:tabs>
        <w:spacing w:line="360" w:lineRule="auto"/>
        <w:ind w:firstLine="403" w:firstLineChars="192"/>
        <w:rPr>
          <w:szCs w:val="21"/>
        </w:rPr>
      </w:pPr>
      <w:r>
        <w:rPr>
          <w:szCs w:val="21"/>
        </w:rPr>
        <w:t>4.2.1供应商应在谈判须知前附表规定的递交响应文件截止时间前递交响应文件。</w:t>
      </w:r>
    </w:p>
    <w:p>
      <w:pPr>
        <w:tabs>
          <w:tab w:val="left" w:pos="1095"/>
        </w:tabs>
        <w:spacing w:line="360" w:lineRule="auto"/>
        <w:ind w:firstLine="403" w:firstLineChars="192"/>
        <w:rPr>
          <w:szCs w:val="21"/>
        </w:rPr>
      </w:pPr>
      <w:r>
        <w:rPr>
          <w:szCs w:val="21"/>
        </w:rPr>
        <w:t>4.2.2供应商递交响应文件的地点：见谈判须知前附表。</w:t>
      </w:r>
    </w:p>
    <w:p>
      <w:pPr>
        <w:tabs>
          <w:tab w:val="left" w:pos="1095"/>
        </w:tabs>
        <w:spacing w:line="360" w:lineRule="auto"/>
        <w:ind w:firstLine="403" w:firstLineChars="192"/>
        <w:rPr>
          <w:szCs w:val="21"/>
        </w:rPr>
      </w:pPr>
      <w:r>
        <w:rPr>
          <w:szCs w:val="21"/>
        </w:rPr>
        <w:t>4.2.3除采购文件另有规定外，供应商递交的响应文件不予退还。</w:t>
      </w:r>
    </w:p>
    <w:p>
      <w:pPr>
        <w:pStyle w:val="5"/>
        <w:spacing w:line="360" w:lineRule="auto"/>
        <w:ind w:firstLineChars="200"/>
        <w:rPr>
          <w:szCs w:val="21"/>
        </w:rPr>
      </w:pPr>
      <w:r>
        <w:rPr>
          <w:szCs w:val="21"/>
        </w:rPr>
        <w:t>4.2.4逾期送达或者未按采购文件要求密封的响应文件，采购代理机构将予以拒收。</w:t>
      </w:r>
    </w:p>
    <w:p>
      <w:pPr>
        <w:pStyle w:val="5"/>
        <w:spacing w:line="360" w:lineRule="auto"/>
        <w:ind w:firstLineChars="200"/>
        <w:rPr>
          <w:rFonts w:ascii="宋体" w:hAnsi="宋体"/>
          <w:szCs w:val="21"/>
        </w:rPr>
      </w:pPr>
      <w:r>
        <w:rPr>
          <w:szCs w:val="21"/>
        </w:rPr>
        <w:t>4.2.5本次采购项目不接受邮寄的响应文件。</w:t>
      </w:r>
    </w:p>
    <w:p>
      <w:pPr>
        <w:pStyle w:val="16"/>
        <w:adjustRightInd w:val="0"/>
        <w:snapToGrid w:val="0"/>
        <w:spacing w:beforeLines="50" w:line="360" w:lineRule="auto"/>
        <w:outlineLvl w:val="2"/>
        <w:rPr>
          <w:rFonts w:ascii="Times New Roman" w:hAnsi="Times New Roman" w:cs="Times New Roman"/>
          <w:b/>
          <w:bCs/>
          <w:color w:val="000000"/>
          <w:sz w:val="30"/>
          <w:szCs w:val="30"/>
        </w:rPr>
      </w:pPr>
      <w:bookmarkStart w:id="78" w:name="_Toc183582228"/>
      <w:bookmarkStart w:id="79" w:name="_Toc183682365"/>
      <w:bookmarkStart w:id="80" w:name="_Toc217446055"/>
      <w:r>
        <w:rPr>
          <w:rFonts w:hint="eastAsia" w:ascii="Times New Roman" w:hAnsi="Times New Roman" w:cs="Times New Roman"/>
          <w:b/>
          <w:bCs/>
          <w:color w:val="000000"/>
          <w:sz w:val="30"/>
          <w:szCs w:val="30"/>
        </w:rPr>
        <w:t>4.3响应文件的修改与撤</w:t>
      </w:r>
      <w:bookmarkEnd w:id="78"/>
      <w:bookmarkEnd w:id="79"/>
      <w:r>
        <w:rPr>
          <w:rFonts w:hint="eastAsia" w:ascii="Times New Roman" w:hAnsi="Times New Roman" w:cs="Times New Roman"/>
          <w:b/>
          <w:bCs/>
          <w:color w:val="000000"/>
          <w:sz w:val="30"/>
          <w:szCs w:val="30"/>
        </w:rPr>
        <w:t>回</w:t>
      </w:r>
      <w:bookmarkEnd w:id="80"/>
    </w:p>
    <w:p>
      <w:pPr>
        <w:spacing w:line="360" w:lineRule="auto"/>
        <w:ind w:firstLine="411" w:firstLineChars="196"/>
        <w:rPr>
          <w:szCs w:val="21"/>
        </w:rPr>
      </w:pPr>
      <w:r>
        <w:rPr>
          <w:color w:val="000000"/>
          <w:szCs w:val="21"/>
        </w:rPr>
        <w:t>4.3.1</w:t>
      </w:r>
      <w:r>
        <w:rPr>
          <w:szCs w:val="21"/>
        </w:rPr>
        <w:t>供应商在递交了响应文件后，可以修改或撤回其响应文件，但必须在规定的递交响应文件截止时间前，以书面形式通知采购代理机构。</w:t>
      </w:r>
    </w:p>
    <w:p>
      <w:pPr>
        <w:spacing w:line="360" w:lineRule="auto"/>
        <w:ind w:firstLine="411" w:firstLineChars="196"/>
        <w:rPr>
          <w:szCs w:val="21"/>
        </w:rPr>
      </w:pPr>
      <w:r>
        <w:rPr>
          <w:szCs w:val="21"/>
        </w:rPr>
        <w:t>4.3.2供应商的修改书或撤回通知书，应由其</w:t>
      </w:r>
      <w:r>
        <w:rPr>
          <w:rFonts w:hint="eastAsia"/>
          <w:szCs w:val="21"/>
          <w:lang w:eastAsia="zh-CN"/>
        </w:rPr>
        <w:t>法定代表人(单位负责人）</w:t>
      </w:r>
      <w:r>
        <w:rPr>
          <w:szCs w:val="21"/>
        </w:rPr>
        <w:t>或委托代理人签署并盖单位公章。修改书应按本章第4.1条规定进行密封和标注，并在密封袋上标注“响应文件修改”或“响应文件撤回通知”字样，“修改文件”作为响应文件的组成部分。</w:t>
      </w:r>
    </w:p>
    <w:p>
      <w:pPr>
        <w:spacing w:line="360" w:lineRule="auto"/>
        <w:ind w:firstLine="411" w:firstLineChars="196"/>
        <w:rPr>
          <w:rFonts w:ascii="宋体" w:hAnsi="宋体"/>
          <w:szCs w:val="21"/>
        </w:rPr>
      </w:pPr>
      <w:r>
        <w:rPr>
          <w:szCs w:val="21"/>
        </w:rPr>
        <w:t>4.3.3在递交响应文件截止时间之后，供应商不得对其递交的响应文件做任何修改或撤销递交的响应文件。</w:t>
      </w:r>
      <w:bookmarkStart w:id="81" w:name="_Toc89075878"/>
      <w:bookmarkStart w:id="82" w:name="_Toc183582231"/>
      <w:bookmarkStart w:id="83" w:name="_Toc183682368"/>
      <w:bookmarkStart w:id="84" w:name="_Toc217446056"/>
      <w:bookmarkStart w:id="85" w:name="_Toc77400782"/>
    </w:p>
    <w:p>
      <w:pPr>
        <w:spacing w:line="360" w:lineRule="auto"/>
        <w:ind w:firstLine="411" w:firstLineChars="196"/>
        <w:rPr>
          <w:rFonts w:ascii="宋体" w:hAnsi="宋体"/>
          <w:szCs w:val="21"/>
        </w:rPr>
      </w:pPr>
      <w:r>
        <w:rPr>
          <w:szCs w:val="21"/>
        </w:rPr>
        <w:t>4.3.4</w:t>
      </w:r>
      <w:r>
        <w:rPr>
          <w:rFonts w:hint="eastAsia" w:ascii="宋体" w:hAnsi="宋体"/>
          <w:szCs w:val="21"/>
        </w:rPr>
        <w:t>供应商撤回响应文件的，采购代理机构自收到供应商书面撤回通知之日起5个工作日内退还已收取的保证金。</w:t>
      </w:r>
    </w:p>
    <w:p>
      <w:pPr>
        <w:pStyle w:val="4"/>
        <w:rPr>
          <w:rFonts w:ascii="黑体" w:hAnsi="宋体"/>
          <w:b w:val="0"/>
          <w:sz w:val="36"/>
          <w:szCs w:val="36"/>
        </w:rPr>
      </w:pPr>
      <w:bookmarkStart w:id="86" w:name="_Toc36814678"/>
      <w:r>
        <w:rPr>
          <w:rFonts w:hint="eastAsia" w:ascii="黑体" w:hAnsi="宋体"/>
          <w:sz w:val="36"/>
          <w:szCs w:val="36"/>
        </w:rPr>
        <w:t>5.协商与谈判</w:t>
      </w:r>
      <w:bookmarkEnd w:id="86"/>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5.1谈判时间与地点</w:t>
      </w:r>
    </w:p>
    <w:p>
      <w:pPr>
        <w:spacing w:line="360" w:lineRule="auto"/>
        <w:ind w:firstLine="420" w:firstLineChars="200"/>
        <w:rPr>
          <w:b/>
          <w:bCs/>
          <w:color w:val="000000"/>
          <w:szCs w:val="21"/>
        </w:rPr>
      </w:pPr>
      <w:r>
        <w:rPr>
          <w:szCs w:val="21"/>
        </w:rPr>
        <w:t>5.1.1</w:t>
      </w:r>
      <w:r>
        <w:rPr>
          <w:color w:val="000000"/>
          <w:szCs w:val="21"/>
        </w:rPr>
        <w:t>采购代理机构在“谈判须知前附表”中规定的谈判日期、时间和地点组织谈判，采购人、供应商须派代表参加并签到以证明其出席。</w:t>
      </w:r>
    </w:p>
    <w:p>
      <w:pPr>
        <w:spacing w:line="360" w:lineRule="auto"/>
        <w:ind w:firstLine="420" w:firstLineChars="200"/>
        <w:rPr>
          <w:rFonts w:ascii="宋体" w:hAnsi="宋体"/>
          <w:b/>
          <w:color w:val="000000"/>
          <w:szCs w:val="21"/>
        </w:rPr>
      </w:pPr>
      <w:r>
        <w:rPr>
          <w:color w:val="000000"/>
          <w:szCs w:val="21"/>
        </w:rPr>
        <w:t>5.1.2</w:t>
      </w:r>
      <w:r>
        <w:rPr>
          <w:szCs w:val="21"/>
        </w:rPr>
        <w:t>采购代理机构邀请有关监督管理机构对谈判进行现场监督。</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5.2组建采购小组</w:t>
      </w:r>
    </w:p>
    <w:p>
      <w:pPr>
        <w:tabs>
          <w:tab w:val="left" w:pos="0"/>
        </w:tabs>
        <w:adjustRightInd w:val="0"/>
        <w:snapToGrid w:val="0"/>
        <w:spacing w:line="360" w:lineRule="auto"/>
        <w:ind w:firstLine="411" w:firstLineChars="196"/>
        <w:rPr>
          <w:color w:val="000000"/>
          <w:kern w:val="0"/>
          <w:szCs w:val="21"/>
        </w:rPr>
      </w:pPr>
      <w:r>
        <w:rPr>
          <w:color w:val="000000"/>
          <w:kern w:val="0"/>
          <w:szCs w:val="21"/>
        </w:rPr>
        <w:t>5.2.1采购代理机构根据采购项目的特点依法组建采购小组。采购小组由采购人代表和有关技术、经济等方面的评审专家组成，成员为</w:t>
      </w:r>
      <w:r>
        <w:rPr>
          <w:color w:val="000000"/>
          <w:kern w:val="0"/>
          <w:szCs w:val="21"/>
          <w:u w:val="single"/>
        </w:rPr>
        <w:t>3</w:t>
      </w:r>
      <w:r>
        <w:rPr>
          <w:color w:val="000000"/>
          <w:kern w:val="0"/>
          <w:szCs w:val="21"/>
        </w:rPr>
        <w:t>人(成员由3人以上单数组成。达到公开招标限额标准，成员人数应为5人以上单数)。</w:t>
      </w:r>
    </w:p>
    <w:p>
      <w:pPr>
        <w:tabs>
          <w:tab w:val="left" w:pos="0"/>
        </w:tabs>
        <w:adjustRightInd w:val="0"/>
        <w:snapToGrid w:val="0"/>
        <w:spacing w:line="360" w:lineRule="auto"/>
        <w:ind w:firstLine="411" w:firstLineChars="196"/>
        <w:rPr>
          <w:rFonts w:ascii="宋体" w:hAnsi="宋体"/>
          <w:szCs w:val="21"/>
        </w:rPr>
      </w:pPr>
      <w:r>
        <w:rPr>
          <w:color w:val="000000"/>
          <w:kern w:val="0"/>
          <w:szCs w:val="21"/>
        </w:rPr>
        <w:t>5.2.2采购人代表不得担任采购小组组长。评审</w:t>
      </w:r>
      <w:r>
        <w:rPr>
          <w:szCs w:val="21"/>
        </w:rPr>
        <w:t>专家人选在省级财政部门设立的政府采购评审专家库中随机抽取。抽取的评审专家名单，在谈判开始前，任何人不得打开。</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5.3谈判程序</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谈判按以下程序进行：</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（1）宣布谈判纪律以及回避提示；</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（2）推荐采购小组组长；</w:t>
      </w:r>
    </w:p>
    <w:p>
      <w:pPr>
        <w:autoSpaceDE w:val="0"/>
        <w:autoSpaceDN w:val="0"/>
        <w:spacing w:line="360" w:lineRule="auto"/>
        <w:ind w:firstLine="420" w:firstLineChars="200"/>
        <w:rPr>
          <w:szCs w:val="21"/>
          <w:lang w:val="zh-CN"/>
        </w:rPr>
      </w:pPr>
      <w:r>
        <w:rPr>
          <w:szCs w:val="21"/>
          <w:lang w:val="zh-CN"/>
        </w:rPr>
        <w:t xml:space="preserve">（3）响应文件密封情况检查； </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（4）响应文件的初步审查；</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（5）响应文件的澄清或说明；</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（6）协商与谈判；</w:t>
      </w:r>
    </w:p>
    <w:p>
      <w:pPr>
        <w:autoSpaceDE w:val="0"/>
        <w:autoSpaceDN w:val="0"/>
        <w:spacing w:line="360" w:lineRule="auto"/>
        <w:ind w:firstLine="420" w:firstLineChars="200"/>
        <w:rPr>
          <w:rFonts w:eastAsiaTheme="minorEastAsia"/>
          <w:szCs w:val="21"/>
          <w:lang w:val="zh-CN"/>
        </w:rPr>
      </w:pPr>
      <w:r>
        <w:rPr>
          <w:rFonts w:eastAsiaTheme="minorEastAsia"/>
          <w:szCs w:val="21"/>
          <w:lang w:val="zh-CN"/>
        </w:rPr>
        <w:t>（7）推荐成交供应商；</w:t>
      </w:r>
    </w:p>
    <w:p>
      <w:pPr>
        <w:autoSpaceDE w:val="0"/>
        <w:autoSpaceDN w:val="0"/>
        <w:spacing w:line="360" w:lineRule="auto"/>
        <w:ind w:firstLine="420" w:firstLineChars="200"/>
        <w:rPr>
          <w:rFonts w:asciiTheme="minorEastAsia" w:hAnsiTheme="minorEastAsia" w:eastAsiaTheme="minorEastAsia"/>
          <w:szCs w:val="21"/>
          <w:lang w:val="zh-CN"/>
        </w:rPr>
      </w:pPr>
      <w:r>
        <w:rPr>
          <w:rFonts w:eastAsiaTheme="minorEastAsia"/>
          <w:szCs w:val="21"/>
          <w:lang w:val="zh-CN"/>
        </w:rPr>
        <w:t>（8）编写协商情况记录。</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5.4响应文件密封情况检查</w:t>
      </w:r>
    </w:p>
    <w:p>
      <w:pPr>
        <w:autoSpaceDE w:val="0"/>
        <w:autoSpaceDN w:val="0"/>
        <w:spacing w:line="360" w:lineRule="auto"/>
        <w:ind w:firstLine="420" w:firstLineChars="200"/>
        <w:rPr>
          <w:rFonts w:ascii="宋体" w:hAnsi="宋体"/>
          <w:szCs w:val="21"/>
          <w:lang w:val="zh-CN"/>
        </w:rPr>
      </w:pPr>
      <w:r>
        <w:rPr>
          <w:rFonts w:ascii="宋体" w:hAnsi="宋体"/>
          <w:szCs w:val="21"/>
          <w:lang w:val="zh-CN"/>
        </w:rPr>
        <w:t>供应商</w:t>
      </w:r>
      <w:r>
        <w:rPr>
          <w:rFonts w:hint="eastAsia" w:ascii="宋体" w:hAnsi="宋体"/>
          <w:szCs w:val="21"/>
          <w:lang w:val="zh-CN"/>
        </w:rPr>
        <w:t>法定代表人(单位负责人）</w:t>
      </w:r>
      <w:r>
        <w:rPr>
          <w:rFonts w:ascii="宋体" w:hAnsi="宋体"/>
          <w:szCs w:val="21"/>
          <w:lang w:val="zh-CN"/>
        </w:rPr>
        <w:t>或者被授权代表与采购人代表共同检查</w:t>
      </w:r>
      <w:r>
        <w:rPr>
          <w:rFonts w:hint="eastAsia" w:ascii="宋体" w:hAnsi="宋体"/>
          <w:szCs w:val="21"/>
          <w:lang w:val="zh-CN"/>
        </w:rPr>
        <w:t>响应</w:t>
      </w:r>
      <w:r>
        <w:rPr>
          <w:rFonts w:ascii="宋体" w:hAnsi="宋体"/>
          <w:szCs w:val="21"/>
          <w:lang w:val="zh-CN"/>
        </w:rPr>
        <w:t>文件的密封情况，并</w:t>
      </w:r>
      <w:r>
        <w:rPr>
          <w:rFonts w:hint="eastAsia" w:ascii="宋体" w:hAnsi="宋体"/>
          <w:szCs w:val="21"/>
          <w:lang w:val="zh-CN"/>
        </w:rPr>
        <w:t>如实记载密封情况，</w:t>
      </w:r>
      <w:r>
        <w:rPr>
          <w:rFonts w:ascii="宋体" w:hAnsi="宋体"/>
          <w:szCs w:val="21"/>
          <w:lang w:val="zh-CN"/>
        </w:rPr>
        <w:t>请供应商</w:t>
      </w:r>
      <w:r>
        <w:rPr>
          <w:rFonts w:hint="eastAsia" w:ascii="宋体" w:hAnsi="宋体"/>
          <w:szCs w:val="21"/>
          <w:lang w:val="zh-CN"/>
        </w:rPr>
        <w:t>法定代表人(单位负责人）</w:t>
      </w:r>
      <w:r>
        <w:rPr>
          <w:rFonts w:ascii="宋体" w:hAnsi="宋体"/>
          <w:szCs w:val="21"/>
          <w:lang w:val="zh-CN"/>
        </w:rPr>
        <w:t>或者授权代表</w:t>
      </w:r>
      <w:r>
        <w:rPr>
          <w:rFonts w:hint="eastAsia" w:ascii="宋体" w:hAnsi="宋体"/>
          <w:szCs w:val="21"/>
          <w:lang w:val="zh-CN"/>
        </w:rPr>
        <w:t>签名</w:t>
      </w:r>
      <w:r>
        <w:rPr>
          <w:rFonts w:ascii="宋体" w:hAnsi="宋体"/>
          <w:szCs w:val="21"/>
          <w:lang w:val="zh-CN"/>
        </w:rPr>
        <w:t>确认。</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5.5响应文件的初步审查</w:t>
      </w:r>
    </w:p>
    <w:p>
      <w:pPr>
        <w:spacing w:beforeLines="50" w:line="360" w:lineRule="auto"/>
        <w:ind w:firstLine="413" w:firstLineChars="197"/>
        <w:rPr>
          <w:rFonts w:ascii="宋体" w:hAnsi="宋体"/>
          <w:szCs w:val="21"/>
        </w:rPr>
      </w:pPr>
      <w:r>
        <w:rPr>
          <w:rFonts w:hint="eastAsia" w:ascii="宋体" w:hAnsi="宋体"/>
          <w:szCs w:val="21"/>
        </w:rPr>
        <w:t>5.5.1 资格性审查:</w:t>
      </w:r>
    </w:p>
    <w:p>
      <w:pPr>
        <w:spacing w:line="360" w:lineRule="auto"/>
        <w:ind w:firstLine="518" w:firstLineChars="247"/>
        <w:rPr>
          <w:rFonts w:ascii="宋体" w:hAnsi="宋体"/>
          <w:szCs w:val="21"/>
        </w:rPr>
      </w:pPr>
      <w:r>
        <w:rPr>
          <w:rFonts w:hint="eastAsia" w:ascii="宋体" w:hAnsi="宋体"/>
          <w:szCs w:val="21"/>
        </w:rPr>
        <w:t>5.5.1.1采购人在采购项目采购方式审批时，已对供应商资格进行了审查，采购小组不再对供应商的资格进行实质性审查，应当按照以下标准审查：</w:t>
      </w:r>
    </w:p>
    <w:p>
      <w:pPr>
        <w:spacing w:line="360" w:lineRule="auto"/>
        <w:ind w:firstLine="518" w:firstLineChars="247"/>
        <w:rPr>
          <w:rFonts w:ascii="宋体" w:hAnsi="宋体"/>
          <w:szCs w:val="21"/>
        </w:rPr>
      </w:pPr>
      <w:r>
        <w:rPr>
          <w:rFonts w:hint="eastAsia" w:ascii="宋体" w:hAnsi="宋体"/>
          <w:szCs w:val="21"/>
        </w:rPr>
        <w:t>（1）响应文件中未提交法人身份证明或授权委托书或单一来源采购响应函的，终止本次谈判，重新组织采购活动。</w:t>
      </w:r>
    </w:p>
    <w:p>
      <w:pPr>
        <w:spacing w:line="360" w:lineRule="auto"/>
        <w:ind w:firstLine="518" w:firstLineChars="247"/>
        <w:rPr>
          <w:rFonts w:ascii="宋体" w:hAnsi="宋体"/>
          <w:szCs w:val="21"/>
        </w:rPr>
      </w:pPr>
      <w:r>
        <w:rPr>
          <w:rFonts w:hint="eastAsia" w:ascii="宋体" w:hAnsi="宋体"/>
          <w:szCs w:val="21"/>
        </w:rPr>
        <w:t>（2）除上述项外，对资格证明文件的完整性进行审查，对缺少的部分，供应商应当予以补充。</w:t>
      </w:r>
    </w:p>
    <w:p>
      <w:pPr>
        <w:spacing w:line="360" w:lineRule="auto"/>
        <w:ind w:firstLine="518" w:firstLineChars="247"/>
        <w:rPr>
          <w:rFonts w:ascii="宋体" w:hAnsi="宋体"/>
          <w:szCs w:val="21"/>
        </w:rPr>
      </w:pPr>
      <w:r>
        <w:rPr>
          <w:rFonts w:hint="eastAsia" w:ascii="宋体" w:hAnsi="宋体"/>
          <w:szCs w:val="21"/>
        </w:rPr>
        <w:t>（3）若供应商在单一来源公示结束之日至递交响应文件期间，资格发生变化，仅对资格发生变化的部分进行审查，看其是否符合供应商的资格条件,如不再符合本章第1.3 条规定的供应商资格条件，将终止本次谈判。</w:t>
      </w:r>
    </w:p>
    <w:p>
      <w:pPr>
        <w:spacing w:line="360" w:lineRule="auto"/>
        <w:ind w:firstLine="623" w:firstLineChars="297"/>
        <w:rPr>
          <w:rFonts w:ascii="宋体" w:hAnsi="宋体"/>
          <w:szCs w:val="21"/>
        </w:rPr>
      </w:pPr>
      <w:r>
        <w:rPr>
          <w:rFonts w:hint="eastAsia" w:ascii="宋体" w:hAnsi="宋体"/>
          <w:szCs w:val="21"/>
        </w:rPr>
        <w:t>5.1.1.2 供应商应当在资格证明文件中</w:t>
      </w:r>
      <w:r>
        <w:rPr>
          <w:rFonts w:hint="eastAsia" w:ascii="宋体" w:hAnsi="宋体"/>
          <w:b/>
          <w:szCs w:val="21"/>
        </w:rPr>
        <w:t>注明</w:t>
      </w:r>
      <w:r>
        <w:rPr>
          <w:rFonts w:hint="eastAsia" w:ascii="宋体" w:hAnsi="宋体"/>
          <w:szCs w:val="21"/>
        </w:rPr>
        <w:t>资格发生变化的部分。</w:t>
      </w:r>
    </w:p>
    <w:p>
      <w:pPr>
        <w:spacing w:line="360" w:lineRule="auto"/>
        <w:ind w:firstLine="420" w:firstLineChars="200"/>
        <w:rPr>
          <w:rFonts w:ascii="宋体" w:hAnsi="宋体"/>
          <w:szCs w:val="21"/>
        </w:rPr>
      </w:pPr>
      <w:r>
        <w:rPr>
          <w:rFonts w:hint="eastAsia" w:ascii="宋体" w:hAnsi="宋体"/>
          <w:szCs w:val="21"/>
        </w:rPr>
        <w:t>5.5.2符合性审查:</w:t>
      </w:r>
    </w:p>
    <w:p>
      <w:pPr>
        <w:spacing w:line="360" w:lineRule="auto"/>
        <w:ind w:firstLine="525" w:firstLineChars="250"/>
        <w:rPr>
          <w:rFonts w:ascii="宋体" w:hAnsi="宋体"/>
          <w:szCs w:val="21"/>
        </w:rPr>
      </w:pPr>
      <w:r>
        <w:rPr>
          <w:rFonts w:hint="eastAsia" w:ascii="宋体" w:hAnsi="宋体"/>
          <w:szCs w:val="21"/>
        </w:rPr>
        <w:t>5.5.2.1采购小组依据采购文件的规定，对供应商的响应文件的有效性、完整性和对采购文件的响应程度进行审查，以确定其是否对采购文件实质性内容作出响应。</w:t>
      </w:r>
    </w:p>
    <w:p>
      <w:pPr>
        <w:spacing w:afterLines="50" w:line="360" w:lineRule="auto"/>
        <w:ind w:firstLine="516" w:firstLineChars="246"/>
        <w:rPr>
          <w:rFonts w:ascii="宋体" w:hAnsi="宋体"/>
          <w:szCs w:val="21"/>
        </w:rPr>
      </w:pPr>
      <w:r>
        <w:rPr>
          <w:rFonts w:hint="eastAsia" w:ascii="宋体" w:hAnsi="宋体"/>
          <w:szCs w:val="21"/>
        </w:rPr>
        <w:t>5.5.2.2采购小组应当按以下审查标准进行符合性审查，对不符合要求的，供应商应当对响应文件予以补正，供应商拒不补正或不按采购文件要求补正的，本次采购活动终止。</w:t>
      </w:r>
    </w:p>
    <w:tbl>
      <w:tblPr>
        <w:tblStyle w:val="27"/>
        <w:tblW w:w="850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567"/>
        <w:gridCol w:w="3259"/>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27" w:type="dxa"/>
            <w:vAlign w:val="center"/>
          </w:tcPr>
          <w:p>
            <w:pPr>
              <w:tabs>
                <w:tab w:val="left" w:pos="0"/>
              </w:tabs>
              <w:adjustRightInd w:val="0"/>
              <w:snapToGrid w:val="0"/>
              <w:jc w:val="center"/>
              <w:rPr>
                <w:rFonts w:ascii="宋体" w:hAnsi="宋体"/>
                <w:b/>
                <w:szCs w:val="21"/>
              </w:rPr>
            </w:pPr>
            <w:r>
              <w:rPr>
                <w:rFonts w:hint="eastAsia" w:ascii="宋体" w:hAnsi="宋体"/>
                <w:b/>
                <w:szCs w:val="21"/>
              </w:rPr>
              <w:t>序号</w:t>
            </w:r>
          </w:p>
        </w:tc>
        <w:tc>
          <w:tcPr>
            <w:tcW w:w="3826" w:type="dxa"/>
            <w:gridSpan w:val="2"/>
            <w:vAlign w:val="center"/>
          </w:tcPr>
          <w:p>
            <w:pPr>
              <w:tabs>
                <w:tab w:val="left" w:pos="0"/>
              </w:tabs>
              <w:adjustRightInd w:val="0"/>
              <w:snapToGrid w:val="0"/>
              <w:jc w:val="center"/>
              <w:rPr>
                <w:rFonts w:ascii="宋体" w:hAnsi="宋体"/>
                <w:b/>
                <w:szCs w:val="21"/>
              </w:rPr>
            </w:pPr>
            <w:r>
              <w:rPr>
                <w:rFonts w:hint="eastAsia" w:ascii="宋体" w:hAnsi="宋体"/>
                <w:b/>
                <w:szCs w:val="21"/>
              </w:rPr>
              <w:t>评审因素</w:t>
            </w:r>
          </w:p>
        </w:tc>
        <w:tc>
          <w:tcPr>
            <w:tcW w:w="4252" w:type="dxa"/>
            <w:vAlign w:val="center"/>
          </w:tcPr>
          <w:p>
            <w:pPr>
              <w:tabs>
                <w:tab w:val="left" w:pos="0"/>
              </w:tabs>
              <w:adjustRightInd w:val="0"/>
              <w:snapToGrid w:val="0"/>
              <w:jc w:val="center"/>
              <w:rPr>
                <w:rFonts w:ascii="宋体" w:hAnsi="宋体"/>
                <w:b/>
                <w:szCs w:val="21"/>
              </w:rPr>
            </w:pPr>
            <w:r>
              <w:rPr>
                <w:rFonts w:hint="eastAsia"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27" w:type="dxa"/>
            <w:vMerge w:val="restart"/>
            <w:vAlign w:val="center"/>
          </w:tcPr>
          <w:p>
            <w:pPr>
              <w:tabs>
                <w:tab w:val="left" w:pos="0"/>
              </w:tabs>
              <w:adjustRightInd w:val="0"/>
              <w:snapToGrid w:val="0"/>
              <w:spacing w:line="360" w:lineRule="auto"/>
              <w:jc w:val="center"/>
              <w:rPr>
                <w:rFonts w:ascii="宋体" w:hAnsi="宋体"/>
                <w:szCs w:val="21"/>
              </w:rPr>
            </w:pPr>
            <w:r>
              <w:rPr>
                <w:rFonts w:hint="eastAsia" w:ascii="宋体" w:hAnsi="宋体"/>
                <w:szCs w:val="21"/>
              </w:rPr>
              <w:t>1</w:t>
            </w:r>
          </w:p>
        </w:tc>
        <w:tc>
          <w:tcPr>
            <w:tcW w:w="567" w:type="dxa"/>
            <w:vMerge w:val="restart"/>
            <w:vAlign w:val="center"/>
          </w:tcPr>
          <w:p>
            <w:pPr>
              <w:tabs>
                <w:tab w:val="left" w:pos="0"/>
              </w:tabs>
              <w:adjustRightInd w:val="0"/>
              <w:snapToGrid w:val="0"/>
              <w:jc w:val="center"/>
              <w:rPr>
                <w:rFonts w:ascii="宋体" w:hAnsi="宋体"/>
                <w:szCs w:val="21"/>
              </w:rPr>
            </w:pPr>
            <w:r>
              <w:rPr>
                <w:rFonts w:hint="eastAsia" w:ascii="宋体" w:hAnsi="宋体"/>
                <w:szCs w:val="21"/>
              </w:rPr>
              <w:t>有效性审查</w:t>
            </w: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（1）响应文件的签署、盖章</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有</w:t>
            </w:r>
            <w:r>
              <w:rPr>
                <w:rFonts w:hint="eastAsia" w:ascii="宋体" w:hAnsi="宋体"/>
                <w:szCs w:val="21"/>
                <w:lang w:eastAsia="zh-CN"/>
              </w:rPr>
              <w:t>法定代表人(单位负责人）</w:t>
            </w:r>
            <w:r>
              <w:rPr>
                <w:rFonts w:hint="eastAsia" w:ascii="宋体" w:hAnsi="宋体"/>
                <w:szCs w:val="21"/>
              </w:rPr>
              <w:t>或其授权代表人的</w:t>
            </w:r>
            <w:r>
              <w:rPr>
                <w:rFonts w:hint="eastAsia" w:ascii="宋体" w:hAnsi="宋体"/>
                <w:szCs w:val="21"/>
                <w:lang w:eastAsia="zh-CN"/>
              </w:rPr>
              <w:t>签名</w:t>
            </w:r>
            <w:r>
              <w:rPr>
                <w:rFonts w:hint="eastAsia" w:ascii="宋体" w:hAnsi="宋体"/>
                <w:szCs w:val="21"/>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（2）响应文件格式</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应符合“采购文件格式”要求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（3）报价唯一</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27" w:type="dxa"/>
            <w:vMerge w:val="restart"/>
            <w:vAlign w:val="center"/>
          </w:tcPr>
          <w:p>
            <w:pPr>
              <w:tabs>
                <w:tab w:val="left" w:pos="0"/>
              </w:tabs>
              <w:adjustRightInd w:val="0"/>
              <w:snapToGrid w:val="0"/>
              <w:spacing w:line="360" w:lineRule="auto"/>
              <w:jc w:val="center"/>
              <w:rPr>
                <w:rFonts w:ascii="宋体" w:hAnsi="宋体"/>
                <w:szCs w:val="21"/>
              </w:rPr>
            </w:pPr>
            <w:r>
              <w:rPr>
                <w:rFonts w:hint="eastAsia" w:ascii="宋体" w:hAnsi="宋体"/>
                <w:szCs w:val="21"/>
              </w:rPr>
              <w:t>2</w:t>
            </w:r>
          </w:p>
        </w:tc>
        <w:tc>
          <w:tcPr>
            <w:tcW w:w="567" w:type="dxa"/>
            <w:vMerge w:val="restart"/>
            <w:vAlign w:val="center"/>
          </w:tcPr>
          <w:p>
            <w:pPr>
              <w:tabs>
                <w:tab w:val="left" w:pos="0"/>
              </w:tabs>
              <w:adjustRightInd w:val="0"/>
              <w:snapToGrid w:val="0"/>
              <w:jc w:val="center"/>
              <w:rPr>
                <w:rFonts w:ascii="宋体" w:hAnsi="宋体"/>
                <w:szCs w:val="21"/>
              </w:rPr>
            </w:pPr>
            <w:r>
              <w:rPr>
                <w:rFonts w:hint="eastAsia" w:ascii="宋体" w:hAnsi="宋体"/>
                <w:szCs w:val="21"/>
              </w:rPr>
              <w:t>完整性审查</w:t>
            </w: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）响应文件份数</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应符合“谈判须知前附表”规定的正本、副本数量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）响应文件内容</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）电子文件（光盘）</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应符合采购文件中的规定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7" w:type="dxa"/>
            <w:vMerge w:val="restart"/>
            <w:vAlign w:val="center"/>
          </w:tcPr>
          <w:p>
            <w:pPr>
              <w:tabs>
                <w:tab w:val="left" w:pos="0"/>
              </w:tabs>
              <w:adjustRightInd w:val="0"/>
              <w:snapToGrid w:val="0"/>
              <w:spacing w:line="360" w:lineRule="auto"/>
              <w:jc w:val="center"/>
              <w:rPr>
                <w:rFonts w:ascii="宋体" w:hAnsi="宋体"/>
                <w:szCs w:val="21"/>
              </w:rPr>
            </w:pPr>
            <w:r>
              <w:rPr>
                <w:rFonts w:hint="eastAsia" w:ascii="宋体" w:hAnsi="宋体"/>
                <w:szCs w:val="21"/>
              </w:rPr>
              <w:t>3</w:t>
            </w:r>
          </w:p>
        </w:tc>
        <w:tc>
          <w:tcPr>
            <w:tcW w:w="567" w:type="dxa"/>
            <w:vMerge w:val="restart"/>
            <w:vAlign w:val="center"/>
          </w:tcPr>
          <w:p>
            <w:pPr>
              <w:tabs>
                <w:tab w:val="left" w:pos="0"/>
              </w:tabs>
              <w:adjustRightInd w:val="0"/>
              <w:snapToGrid w:val="0"/>
              <w:jc w:val="center"/>
              <w:rPr>
                <w:rFonts w:ascii="宋体" w:hAnsi="宋体"/>
                <w:szCs w:val="21"/>
              </w:rPr>
            </w:pPr>
            <w:r>
              <w:rPr>
                <w:rFonts w:hint="eastAsia" w:ascii="宋体" w:hAnsi="宋体"/>
                <w:szCs w:val="21"/>
              </w:rPr>
              <w:t>响应性审查</w:t>
            </w: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7</w:t>
            </w:r>
            <w:r>
              <w:rPr>
                <w:rFonts w:hint="eastAsia" w:ascii="宋体" w:hAnsi="宋体"/>
                <w:szCs w:val="21"/>
              </w:rPr>
              <w:t>）对</w:t>
            </w:r>
            <w:r>
              <w:rPr>
                <w:rFonts w:hint="eastAsia" w:ascii="宋体" w:hAnsi="宋体"/>
                <w:szCs w:val="21"/>
                <w:lang w:eastAsia="zh-CN"/>
              </w:rPr>
              <w:t>采购</w:t>
            </w:r>
            <w:r>
              <w:rPr>
                <w:rFonts w:hint="eastAsia" w:ascii="宋体" w:hAnsi="宋体"/>
                <w:szCs w:val="21"/>
              </w:rPr>
              <w:t>文件响应程度</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8</w:t>
            </w:r>
            <w:r>
              <w:rPr>
                <w:rFonts w:hint="eastAsia" w:ascii="宋体" w:hAnsi="宋体"/>
                <w:szCs w:val="21"/>
              </w:rPr>
              <w:t>）拟供产品配置与技术参数</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应满足采购文件提出的技术和功能要求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）服务期</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应满足采购文件中要求的服务期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）服务地点</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应满足采购文件中要求的服务地点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ascii="宋体" w:hAnsi="宋体"/>
                <w:szCs w:val="21"/>
              </w:rPr>
            </w:pPr>
            <w:r>
              <w:rPr>
                <w:rFonts w:hint="eastAsia" w:ascii="宋体" w:hAnsi="宋体"/>
                <w:szCs w:val="21"/>
              </w:rPr>
              <w:t>（1</w:t>
            </w:r>
            <w:r>
              <w:rPr>
                <w:rFonts w:hint="eastAsia" w:ascii="宋体" w:hAnsi="宋体"/>
                <w:szCs w:val="21"/>
                <w:lang w:val="en-US" w:eastAsia="zh-CN"/>
              </w:rPr>
              <w:t>1</w:t>
            </w:r>
            <w:r>
              <w:rPr>
                <w:rFonts w:hint="eastAsia" w:ascii="宋体" w:hAnsi="宋体"/>
                <w:szCs w:val="21"/>
              </w:rPr>
              <w:t>）技术服务和售后服务</w:t>
            </w:r>
          </w:p>
        </w:tc>
        <w:tc>
          <w:tcPr>
            <w:tcW w:w="4252" w:type="dxa"/>
            <w:vAlign w:val="center"/>
          </w:tcPr>
          <w:p>
            <w:pPr>
              <w:tabs>
                <w:tab w:val="left" w:pos="0"/>
              </w:tabs>
              <w:adjustRightInd w:val="0"/>
              <w:snapToGrid w:val="0"/>
              <w:rPr>
                <w:rFonts w:ascii="宋体" w:hAnsi="宋体"/>
                <w:szCs w:val="21"/>
              </w:rPr>
            </w:pPr>
            <w:r>
              <w:rPr>
                <w:rFonts w:hint="eastAsia" w:ascii="宋体" w:hAnsi="宋体"/>
                <w:szCs w:val="21"/>
              </w:rPr>
              <w:t>应满足采购文件中售后服务的要求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27" w:type="dxa"/>
            <w:vMerge w:val="continue"/>
          </w:tcPr>
          <w:p>
            <w:pPr>
              <w:tabs>
                <w:tab w:val="left" w:pos="0"/>
              </w:tabs>
              <w:adjustRightInd w:val="0"/>
              <w:snapToGrid w:val="0"/>
              <w:spacing w:line="360" w:lineRule="auto"/>
              <w:rPr>
                <w:rFonts w:ascii="宋体" w:hAnsi="宋体"/>
                <w:szCs w:val="21"/>
              </w:rPr>
            </w:pPr>
          </w:p>
        </w:tc>
        <w:tc>
          <w:tcPr>
            <w:tcW w:w="567" w:type="dxa"/>
            <w:vMerge w:val="continue"/>
          </w:tcPr>
          <w:p>
            <w:pPr>
              <w:tabs>
                <w:tab w:val="left" w:pos="0"/>
              </w:tabs>
              <w:adjustRightInd w:val="0"/>
              <w:snapToGrid w:val="0"/>
              <w:spacing w:line="360" w:lineRule="auto"/>
              <w:rPr>
                <w:rFonts w:ascii="宋体" w:hAnsi="宋体"/>
                <w:szCs w:val="21"/>
              </w:rPr>
            </w:pPr>
          </w:p>
        </w:tc>
        <w:tc>
          <w:tcPr>
            <w:tcW w:w="3259" w:type="dxa"/>
            <w:vAlign w:val="center"/>
          </w:tcPr>
          <w:p>
            <w:pPr>
              <w:tabs>
                <w:tab w:val="left" w:pos="0"/>
              </w:tabs>
              <w:adjustRightInd w:val="0"/>
              <w:snapToGrid w:val="0"/>
              <w:rPr>
                <w:rFonts w:hint="eastAsia" w:ascii="宋体" w:hAnsi="宋体" w:eastAsia="宋体" w:cs="Times New Roman"/>
                <w:kern w:val="2"/>
                <w:sz w:val="21"/>
                <w:szCs w:val="21"/>
                <w:lang w:val="en-US" w:eastAsia="zh-CN" w:bidi="ar-SA"/>
              </w:rPr>
            </w:pPr>
            <w:r>
              <w:rPr>
                <w:rFonts w:hint="eastAsia" w:ascii="宋体" w:hAnsi="宋体"/>
                <w:szCs w:val="21"/>
              </w:rPr>
              <w:t>（</w:t>
            </w:r>
            <w:r>
              <w:rPr>
                <w:rFonts w:hint="eastAsia" w:ascii="宋体" w:hAnsi="宋体"/>
                <w:szCs w:val="21"/>
                <w:lang w:val="en-US" w:eastAsia="zh-CN"/>
              </w:rPr>
              <w:t>12</w:t>
            </w:r>
            <w:r>
              <w:rPr>
                <w:rFonts w:hint="eastAsia" w:ascii="宋体" w:hAnsi="宋体"/>
                <w:szCs w:val="21"/>
              </w:rPr>
              <w:t>）投标有效期</w:t>
            </w:r>
          </w:p>
        </w:tc>
        <w:tc>
          <w:tcPr>
            <w:tcW w:w="4252" w:type="dxa"/>
            <w:vAlign w:val="center"/>
          </w:tcPr>
          <w:p>
            <w:pPr>
              <w:tabs>
                <w:tab w:val="left" w:pos="0"/>
              </w:tabs>
              <w:adjustRightInd w:val="0"/>
              <w:snapToGrid w:val="0"/>
              <w:rPr>
                <w:rFonts w:hint="eastAsia" w:ascii="宋体" w:hAnsi="宋体" w:eastAsia="宋体" w:cs="Times New Roman"/>
                <w:kern w:val="2"/>
                <w:sz w:val="21"/>
                <w:szCs w:val="21"/>
                <w:lang w:val="en-US" w:eastAsia="zh-CN" w:bidi="ar-SA"/>
              </w:rPr>
            </w:pPr>
            <w:r>
              <w:rPr>
                <w:rFonts w:hint="eastAsia" w:ascii="宋体" w:hAnsi="宋体"/>
                <w:szCs w:val="21"/>
              </w:rPr>
              <w:t>应满</w:t>
            </w:r>
            <w:r>
              <w:rPr>
                <w:rFonts w:hint="eastAsia" w:ascii="宋体" w:hAnsi="宋体"/>
                <w:szCs w:val="21"/>
                <w:lang w:eastAsia="zh-CN"/>
              </w:rPr>
              <w:t>足</w:t>
            </w:r>
            <w:r>
              <w:rPr>
                <w:rFonts w:hint="eastAsia" w:ascii="宋体" w:hAnsi="宋体"/>
                <w:szCs w:val="21"/>
              </w:rPr>
              <w:t>采购文件中的规定</w:t>
            </w:r>
          </w:p>
        </w:tc>
      </w:tr>
    </w:tbl>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5.6响应文件的澄清</w:t>
      </w:r>
    </w:p>
    <w:p>
      <w:pPr>
        <w:widowControl/>
        <w:shd w:val="clear" w:color="auto" w:fill="FFFFFF"/>
        <w:spacing w:line="360" w:lineRule="auto"/>
        <w:ind w:firstLine="420" w:firstLineChars="200"/>
        <w:textAlignment w:val="baseline"/>
        <w:rPr>
          <w:rFonts w:ascii="宋体" w:hAnsi="宋体" w:cs="宋体"/>
          <w:kern w:val="0"/>
          <w:szCs w:val="21"/>
        </w:rPr>
      </w:pPr>
      <w:r>
        <w:rPr>
          <w:rFonts w:hint="eastAsia" w:ascii="宋体" w:hAnsi="宋体"/>
          <w:szCs w:val="21"/>
        </w:rPr>
        <w:t>5.6.1</w:t>
      </w:r>
      <w:r>
        <w:rPr>
          <w:rFonts w:hint="eastAsia" w:ascii="宋体" w:hAnsi="宋体" w:cs="宋体"/>
          <w:kern w:val="0"/>
          <w:szCs w:val="21"/>
        </w:rPr>
        <w:t>采购小组在对响应文件(包括</w:t>
      </w:r>
      <w:r>
        <w:rPr>
          <w:rFonts w:hint="eastAsia" w:hAnsi="宋体" w:cs="宋体"/>
          <w:kern w:val="0"/>
          <w:szCs w:val="21"/>
        </w:rPr>
        <w:t>首次</w:t>
      </w:r>
      <w:r>
        <w:rPr>
          <w:rFonts w:hint="eastAsia" w:ascii="宋体" w:hAnsi="宋体" w:cs="宋体"/>
          <w:kern w:val="0"/>
          <w:szCs w:val="21"/>
        </w:rPr>
        <w:t>响应文件、重新提交的响应文件)的有效性、完整性和对采购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w:t>
      </w:r>
      <w:r>
        <w:rPr>
          <w:rFonts w:hint="eastAsia" w:ascii="宋体" w:hAnsi="宋体" w:cs="宋体"/>
          <w:kern w:val="0"/>
          <w:szCs w:val="21"/>
          <w:lang w:eastAsia="zh-CN"/>
        </w:rPr>
        <w:t>法定代表人(单位负责人）</w:t>
      </w:r>
      <w:r>
        <w:rPr>
          <w:rFonts w:hint="eastAsia" w:ascii="宋体" w:hAnsi="宋体" w:cs="宋体"/>
          <w:kern w:val="0"/>
          <w:szCs w:val="21"/>
        </w:rPr>
        <w:t>或其委托代理人</w:t>
      </w:r>
      <w:r>
        <w:rPr>
          <w:rFonts w:hint="eastAsia" w:ascii="宋体" w:hAnsi="宋体" w:cs="宋体"/>
          <w:kern w:val="0"/>
          <w:szCs w:val="21"/>
          <w:lang w:eastAsia="zh-CN"/>
        </w:rPr>
        <w:t>签名</w:t>
      </w:r>
      <w:r>
        <w:rPr>
          <w:rFonts w:hint="eastAsia" w:ascii="宋体" w:hAnsi="宋体" w:cs="宋体"/>
          <w:kern w:val="0"/>
          <w:szCs w:val="21"/>
        </w:rPr>
        <w:t>，供应商的澄清、说明或者更正不得超出采购文件的范围。</w:t>
      </w:r>
    </w:p>
    <w:p>
      <w:pPr>
        <w:adjustRightInd w:val="0"/>
        <w:snapToGrid w:val="0"/>
        <w:spacing w:line="360" w:lineRule="auto"/>
        <w:ind w:firstLine="420" w:firstLineChars="200"/>
        <w:rPr>
          <w:rFonts w:ascii="宋体" w:hAnsi="宋体"/>
          <w:szCs w:val="21"/>
        </w:rPr>
      </w:pPr>
      <w:r>
        <w:rPr>
          <w:rFonts w:hint="eastAsia" w:ascii="宋体" w:hAnsi="宋体" w:cs="宋体"/>
          <w:kern w:val="0"/>
          <w:szCs w:val="21"/>
        </w:rPr>
        <w:t>5.6.2</w:t>
      </w:r>
      <w:r>
        <w:rPr>
          <w:rFonts w:hint="eastAsia" w:ascii="宋体" w:hAnsi="宋体"/>
          <w:bCs/>
          <w:szCs w:val="21"/>
        </w:rPr>
        <w:t>计算错误修正的原则：单价与总价有出入,以单价为准；大、小写有</w:t>
      </w:r>
      <w:r>
        <w:rPr>
          <w:rFonts w:hint="eastAsia" w:ascii="宋体" w:hAnsi="宋体"/>
          <w:szCs w:val="21"/>
        </w:rPr>
        <w:t>出入，以大写为准；响应文件正本与副本有出入，以正本为准。按上述原则修正的响应文件，对供应商起约束作用，供应商不接受修正的，其响应文件将被拒绝。</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 xml:space="preserve"> 5.7谈判</w:t>
      </w:r>
    </w:p>
    <w:p>
      <w:pPr>
        <w:autoSpaceDE w:val="0"/>
        <w:autoSpaceDN w:val="0"/>
        <w:spacing w:line="360" w:lineRule="auto"/>
        <w:ind w:firstLine="482"/>
        <w:rPr>
          <w:rFonts w:asciiTheme="majorEastAsia" w:hAnsiTheme="majorEastAsia" w:eastAsiaTheme="majorEastAsia"/>
          <w:szCs w:val="21"/>
        </w:rPr>
      </w:pPr>
      <w:r>
        <w:rPr>
          <w:rFonts w:hint="eastAsia" w:asciiTheme="majorEastAsia" w:hAnsiTheme="majorEastAsia" w:eastAsiaTheme="majorEastAsia"/>
          <w:szCs w:val="21"/>
        </w:rPr>
        <w:t xml:space="preserve">5.7.1 </w:t>
      </w:r>
      <w:r>
        <w:rPr>
          <w:rFonts w:asciiTheme="majorEastAsia" w:hAnsiTheme="majorEastAsia" w:eastAsiaTheme="majorEastAsia"/>
          <w:szCs w:val="21"/>
        </w:rPr>
        <w:t>采购小组按照采购文件</w:t>
      </w:r>
      <w:r>
        <w:rPr>
          <w:rFonts w:hint="eastAsia" w:asciiTheme="majorEastAsia" w:hAnsiTheme="majorEastAsia" w:eastAsiaTheme="majorEastAsia"/>
          <w:szCs w:val="21"/>
        </w:rPr>
        <w:t>的要求</w:t>
      </w:r>
      <w:r>
        <w:rPr>
          <w:rFonts w:asciiTheme="majorEastAsia" w:hAnsiTheme="majorEastAsia" w:eastAsiaTheme="majorEastAsia"/>
          <w:szCs w:val="21"/>
        </w:rPr>
        <w:t>，就采购项目的</w:t>
      </w:r>
      <w:r>
        <w:rPr>
          <w:rFonts w:hint="eastAsia" w:asciiTheme="majorEastAsia" w:hAnsiTheme="majorEastAsia" w:eastAsiaTheme="majorEastAsia"/>
          <w:szCs w:val="21"/>
        </w:rPr>
        <w:t>技术要求、</w:t>
      </w:r>
      <w:r>
        <w:rPr>
          <w:rFonts w:asciiTheme="majorEastAsia" w:hAnsiTheme="majorEastAsia" w:eastAsiaTheme="majorEastAsia"/>
          <w:szCs w:val="21"/>
        </w:rPr>
        <w:t>服务承诺</w:t>
      </w:r>
      <w:r>
        <w:rPr>
          <w:rFonts w:hint="eastAsia" w:asciiTheme="majorEastAsia" w:hAnsiTheme="majorEastAsia" w:eastAsiaTheme="majorEastAsia"/>
          <w:szCs w:val="21"/>
        </w:rPr>
        <w:t>、合同条款</w:t>
      </w:r>
      <w:r>
        <w:rPr>
          <w:rFonts w:asciiTheme="majorEastAsia" w:hAnsiTheme="majorEastAsia" w:eastAsiaTheme="majorEastAsia"/>
          <w:szCs w:val="21"/>
        </w:rPr>
        <w:t>等与供应商进行谈判</w:t>
      </w:r>
      <w:r>
        <w:rPr>
          <w:rFonts w:hint="eastAsia" w:asciiTheme="majorEastAsia" w:hAnsiTheme="majorEastAsia" w:eastAsiaTheme="majorEastAsia"/>
          <w:szCs w:val="21"/>
        </w:rPr>
        <w:t>，并商定合理的成交价格。</w:t>
      </w:r>
    </w:p>
    <w:p>
      <w:pPr>
        <w:tabs>
          <w:tab w:val="left" w:pos="0"/>
        </w:tabs>
        <w:adjustRightInd w:val="0"/>
        <w:snapToGrid w:val="0"/>
        <w:spacing w:line="360" w:lineRule="auto"/>
        <w:ind w:firstLine="420" w:firstLineChars="200"/>
        <w:rPr>
          <w:rFonts w:ascii="宋体" w:hAnsi="宋体"/>
          <w:szCs w:val="21"/>
        </w:rPr>
      </w:pPr>
      <w:r>
        <w:rPr>
          <w:rFonts w:hint="eastAsia" w:asciiTheme="majorEastAsia" w:hAnsiTheme="majorEastAsia" w:eastAsiaTheme="majorEastAsia"/>
          <w:szCs w:val="21"/>
        </w:rPr>
        <w:t>5.7.2</w:t>
      </w:r>
      <w:r>
        <w:rPr>
          <w:rFonts w:hint="eastAsia" w:ascii="宋体" w:hAnsi="宋体"/>
          <w:bCs/>
          <w:szCs w:val="21"/>
        </w:rPr>
        <w:t>在谈判过程中，</w:t>
      </w:r>
      <w:r>
        <w:rPr>
          <w:rFonts w:hint="eastAsia" w:ascii="宋体" w:hAnsi="宋体"/>
          <w:szCs w:val="21"/>
        </w:rPr>
        <w:t>采购文件若有实质性变动，采购小组将以书面形式通知参加谈判的供应商。</w:t>
      </w:r>
    </w:p>
    <w:p>
      <w:pPr>
        <w:tabs>
          <w:tab w:val="left" w:pos="0"/>
        </w:tabs>
        <w:adjustRightInd w:val="0"/>
        <w:snapToGrid w:val="0"/>
        <w:spacing w:line="360" w:lineRule="auto"/>
        <w:ind w:firstLine="420" w:firstLineChars="200"/>
        <w:rPr>
          <w:rFonts w:ascii="宋体" w:hAnsi="宋体"/>
          <w:bCs/>
          <w:szCs w:val="21"/>
        </w:rPr>
      </w:pPr>
      <w:r>
        <w:rPr>
          <w:rFonts w:hint="eastAsia" w:ascii="宋体" w:hAnsi="宋体"/>
          <w:bCs/>
          <w:szCs w:val="21"/>
        </w:rPr>
        <w:t>5.7.3价格谈判采用协商制，可以多轮报价。对于能准确掌握同类产品同业同期平均价格（市场平均价）的，采购小组可要求供应商报出不超过市场平均价的一个合理价格；不能准确掌握市场价格的，采购小组可根据供应商提供产品成本测算表或产品在近一年内其他项目销售合同影印件，作为双方协商价格的参考依据。</w:t>
      </w:r>
    </w:p>
    <w:p>
      <w:pPr>
        <w:tabs>
          <w:tab w:val="left" w:pos="0"/>
        </w:tabs>
        <w:adjustRightInd w:val="0"/>
        <w:snapToGrid w:val="0"/>
        <w:spacing w:line="360" w:lineRule="auto"/>
        <w:ind w:firstLine="420" w:firstLineChars="200"/>
        <w:rPr>
          <w:rFonts w:ascii="宋体" w:hAnsi="宋体"/>
          <w:szCs w:val="21"/>
        </w:rPr>
      </w:pPr>
      <w:r>
        <w:rPr>
          <w:rFonts w:hint="eastAsia" w:ascii="宋体" w:hAnsi="宋体"/>
          <w:bCs/>
          <w:szCs w:val="21"/>
        </w:rPr>
        <w:t>5.7.4</w:t>
      </w:r>
      <w:r>
        <w:rPr>
          <w:rFonts w:hint="eastAsia" w:ascii="宋体" w:hAnsi="宋体"/>
          <w:szCs w:val="21"/>
        </w:rPr>
        <w:t>供应商的最终报价若高于同业同期平均价格（市场平均价）的，采购小组将视情况接受或不接受：供应商响应文件实质性响应采购文件要求的，且未超过采购预算，则应确认成交，但采购小组应出具相关书面材料说明接受该报价的理由；采购小组不接受的，采购小组应出具相关书面材料说明的理由，本次采购活动终止。</w:t>
      </w:r>
    </w:p>
    <w:p>
      <w:pPr>
        <w:tabs>
          <w:tab w:val="left" w:pos="0"/>
        </w:tabs>
        <w:adjustRightInd w:val="0"/>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5.7.5供应商的最终报价只报总价，不报分项价格，由</w:t>
      </w:r>
      <w:r>
        <w:rPr>
          <w:rFonts w:hint="eastAsia" w:asciiTheme="majorEastAsia" w:hAnsiTheme="majorEastAsia" w:eastAsiaTheme="majorEastAsia"/>
          <w:szCs w:val="21"/>
          <w:lang w:eastAsia="zh-CN"/>
        </w:rPr>
        <w:t>法定代表人(单位负责人）</w:t>
      </w:r>
      <w:r>
        <w:rPr>
          <w:rFonts w:hint="eastAsia" w:asciiTheme="majorEastAsia" w:hAnsiTheme="majorEastAsia" w:eastAsiaTheme="majorEastAsia"/>
          <w:szCs w:val="21"/>
        </w:rPr>
        <w:t>或其委托代理人</w:t>
      </w:r>
      <w:r>
        <w:rPr>
          <w:rFonts w:hint="eastAsia" w:asciiTheme="majorEastAsia" w:hAnsiTheme="majorEastAsia" w:eastAsiaTheme="majorEastAsia"/>
          <w:szCs w:val="21"/>
          <w:lang w:eastAsia="zh-CN"/>
        </w:rPr>
        <w:t>签名</w:t>
      </w:r>
      <w:r>
        <w:rPr>
          <w:rFonts w:hint="eastAsia" w:asciiTheme="majorEastAsia" w:hAnsiTheme="majorEastAsia" w:eastAsiaTheme="majorEastAsia"/>
          <w:szCs w:val="21"/>
        </w:rPr>
        <w:t>或加盖单位公章</w:t>
      </w:r>
      <w:r>
        <w:rPr>
          <w:rFonts w:asciiTheme="majorEastAsia" w:hAnsiTheme="majorEastAsia" w:eastAsiaTheme="majorEastAsia"/>
          <w:szCs w:val="21"/>
        </w:rPr>
        <w:t>。</w:t>
      </w:r>
    </w:p>
    <w:p>
      <w:pPr>
        <w:autoSpaceDE w:val="0"/>
        <w:autoSpaceDN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5.7.6 供应商应当对本项目的采购质量作出保证。</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5.8 推荐成交供应商</w:t>
      </w:r>
    </w:p>
    <w:p>
      <w:pPr>
        <w:pStyle w:val="52"/>
        <w:spacing w:line="360" w:lineRule="auto"/>
        <w:ind w:firstLine="420" w:firstLineChars="200"/>
        <w:rPr>
          <w:rFonts w:hint="default" w:ascii="宋体" w:hAnsi="宋体"/>
          <w:color w:val="auto"/>
          <w:sz w:val="21"/>
          <w:szCs w:val="21"/>
        </w:rPr>
      </w:pPr>
      <w:r>
        <w:rPr>
          <w:rFonts w:ascii="宋体" w:hAnsi="宋体"/>
          <w:color w:val="auto"/>
          <w:sz w:val="21"/>
          <w:szCs w:val="21"/>
        </w:rPr>
        <w:t>采购小组经过谈判后，在保证项目质量和合理价格的基础上确定成交供应商。</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5.9编写协商情况记录</w:t>
      </w:r>
    </w:p>
    <w:p>
      <w:pPr>
        <w:pStyle w:val="24"/>
        <w:spacing w:before="0" w:beforeAutospacing="0" w:after="0" w:afterAutospacing="0"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5.9.1采购小组应当编写协商情况记录，主要内容包括：</w:t>
      </w:r>
    </w:p>
    <w:p>
      <w:pPr>
        <w:pStyle w:val="24"/>
        <w:spacing w:before="0" w:beforeAutospacing="0" w:after="0" w:afterAutospacing="0"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（1）达到公开招标数额进行公示的，公示情况说明；</w:t>
      </w:r>
    </w:p>
    <w:p>
      <w:pPr>
        <w:pStyle w:val="24"/>
        <w:spacing w:before="0" w:beforeAutospacing="0" w:after="0" w:afterAutospacing="0"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（2）协商日期和地点，采购小组成员名单；</w:t>
      </w:r>
    </w:p>
    <w:p>
      <w:pPr>
        <w:pStyle w:val="24"/>
        <w:spacing w:before="0" w:beforeAutospacing="0" w:after="0" w:afterAutospacing="0"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（3）供应商提供的采购标的成本、同类项目合同价格以及相关专利、专有技术等情况说明；</w:t>
      </w:r>
    </w:p>
    <w:p>
      <w:pPr>
        <w:pStyle w:val="24"/>
        <w:spacing w:before="0" w:beforeAutospacing="0" w:after="0" w:afterAutospacing="0"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（4）合同主要条款及价格商定情况。</w:t>
      </w:r>
    </w:p>
    <w:p>
      <w:pPr>
        <w:pStyle w:val="24"/>
        <w:spacing w:before="0" w:beforeAutospacing="0" w:after="0" w:afterAutospacing="0" w:line="360" w:lineRule="auto"/>
        <w:ind w:firstLine="420" w:firstLineChars="200"/>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5.9.2协商情况记录应当由采购采购小组全体人员</w:t>
      </w:r>
      <w:r>
        <w:rPr>
          <w:rFonts w:hint="eastAsia" w:asciiTheme="minorEastAsia" w:hAnsiTheme="minorEastAsia" w:eastAsiaTheme="minorEastAsia"/>
          <w:color w:val="000000"/>
          <w:sz w:val="21"/>
          <w:szCs w:val="21"/>
          <w:lang w:eastAsia="zh-CN"/>
        </w:rPr>
        <w:t>签名</w:t>
      </w:r>
      <w:r>
        <w:rPr>
          <w:rFonts w:hint="eastAsia" w:asciiTheme="minorEastAsia" w:hAnsiTheme="minorEastAsia" w:eastAsiaTheme="minorEastAsia"/>
          <w:color w:val="000000"/>
          <w:sz w:val="21"/>
          <w:szCs w:val="21"/>
        </w:rPr>
        <w:t>认可。对记录有异议的采购小组成员，应当签署不同意见并说明理由。采购小组成员拒绝在记录上</w:t>
      </w:r>
      <w:r>
        <w:rPr>
          <w:rFonts w:hint="eastAsia" w:asciiTheme="minorEastAsia" w:hAnsiTheme="minorEastAsia" w:eastAsiaTheme="minorEastAsia"/>
          <w:color w:val="000000"/>
          <w:sz w:val="21"/>
          <w:szCs w:val="21"/>
          <w:lang w:eastAsia="zh-CN"/>
        </w:rPr>
        <w:t>签名</w:t>
      </w:r>
      <w:r>
        <w:rPr>
          <w:rFonts w:hint="eastAsia" w:asciiTheme="minorEastAsia" w:hAnsiTheme="minorEastAsia" w:eastAsiaTheme="minorEastAsia"/>
          <w:color w:val="000000"/>
          <w:sz w:val="21"/>
          <w:szCs w:val="21"/>
        </w:rPr>
        <w:t>又不书面说明其不同意见和理由的，视为同意。</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5.10谈判终止</w:t>
      </w:r>
    </w:p>
    <w:p>
      <w:pPr>
        <w:pStyle w:val="24"/>
        <w:snapToGrid w:val="0"/>
        <w:spacing w:before="0" w:beforeAutospacing="0" w:after="0" w:afterAutospacing="0" w:line="360" w:lineRule="auto"/>
        <w:ind w:firstLine="420" w:firstLineChars="200"/>
        <w:rPr>
          <w:rFonts w:ascii="Times New Roman" w:hAnsi="Times New Roman" w:eastAsiaTheme="majorEastAsia"/>
          <w:color w:val="000000"/>
          <w:sz w:val="21"/>
          <w:szCs w:val="21"/>
        </w:rPr>
      </w:pPr>
      <w:r>
        <w:rPr>
          <w:rFonts w:ascii="Times New Roman" w:hAnsi="Times New Roman" w:eastAsiaTheme="majorEastAsia"/>
          <w:color w:val="000000"/>
          <w:sz w:val="21"/>
          <w:szCs w:val="21"/>
        </w:rPr>
        <w:t>5.10.1</w:t>
      </w:r>
      <w:r>
        <w:rPr>
          <w:rFonts w:ascii="Times New Roman" w:hAnsiTheme="majorEastAsia" w:eastAsiaTheme="majorEastAsia"/>
          <w:color w:val="000000"/>
          <w:sz w:val="21"/>
          <w:szCs w:val="21"/>
        </w:rPr>
        <w:t>出现下列情形之一的，本次采购活动终止：</w:t>
      </w:r>
      <w:r>
        <w:rPr>
          <w:rFonts w:ascii="Times New Roman" w:hAnsi="Times New Roman" w:eastAsiaTheme="majorEastAsia"/>
          <w:color w:val="000000"/>
          <w:sz w:val="21"/>
          <w:szCs w:val="21"/>
        </w:rPr>
        <w:t xml:space="preserve"> </w:t>
      </w:r>
    </w:p>
    <w:p>
      <w:pPr>
        <w:pStyle w:val="24"/>
        <w:snapToGrid w:val="0"/>
        <w:spacing w:before="0" w:beforeAutospacing="0" w:after="0" w:afterAutospacing="0" w:line="360" w:lineRule="auto"/>
        <w:rPr>
          <w:rFonts w:ascii="Times New Roman" w:hAnsi="Times New Roman" w:eastAsiaTheme="majorEastAsia"/>
          <w:color w:val="000000"/>
          <w:sz w:val="21"/>
          <w:szCs w:val="21"/>
        </w:rPr>
      </w:pPr>
      <w:r>
        <w:rPr>
          <w:rFonts w:ascii="Times New Roman" w:hAnsiTheme="majorEastAsia" w:eastAsiaTheme="majorEastAsia"/>
          <w:color w:val="000000"/>
          <w:sz w:val="21"/>
          <w:szCs w:val="21"/>
        </w:rPr>
        <w:t>　　（</w:t>
      </w:r>
      <w:r>
        <w:rPr>
          <w:rFonts w:ascii="Times New Roman" w:hAnsi="Times New Roman" w:eastAsiaTheme="majorEastAsia"/>
          <w:color w:val="000000"/>
          <w:sz w:val="21"/>
          <w:szCs w:val="21"/>
        </w:rPr>
        <w:t>1</w:t>
      </w:r>
      <w:r>
        <w:rPr>
          <w:rFonts w:ascii="Times New Roman" w:hAnsiTheme="majorEastAsia" w:eastAsiaTheme="majorEastAsia"/>
          <w:color w:val="000000"/>
          <w:sz w:val="21"/>
          <w:szCs w:val="21"/>
        </w:rPr>
        <w:t>）因情况变化，不再符合规定的单一来源采购方式适用情形的；</w:t>
      </w:r>
    </w:p>
    <w:p>
      <w:pPr>
        <w:pStyle w:val="24"/>
        <w:snapToGrid w:val="0"/>
        <w:spacing w:before="0" w:beforeAutospacing="0" w:after="0" w:afterAutospacing="0" w:line="360" w:lineRule="auto"/>
        <w:rPr>
          <w:rFonts w:ascii="Times New Roman" w:hAnsi="Times New Roman" w:eastAsiaTheme="majorEastAsia"/>
          <w:color w:val="000000"/>
          <w:sz w:val="21"/>
          <w:szCs w:val="21"/>
        </w:rPr>
      </w:pPr>
      <w:r>
        <w:rPr>
          <w:rFonts w:ascii="Times New Roman" w:hAnsiTheme="majorEastAsia" w:eastAsiaTheme="majorEastAsia"/>
          <w:color w:val="000000"/>
          <w:sz w:val="21"/>
          <w:szCs w:val="21"/>
        </w:rPr>
        <w:t>　　（</w:t>
      </w:r>
      <w:r>
        <w:rPr>
          <w:rFonts w:ascii="Times New Roman" w:hAnsi="Times New Roman" w:eastAsiaTheme="majorEastAsia"/>
          <w:color w:val="000000"/>
          <w:sz w:val="21"/>
          <w:szCs w:val="21"/>
        </w:rPr>
        <w:t>2</w:t>
      </w:r>
      <w:r>
        <w:rPr>
          <w:rFonts w:ascii="Times New Roman" w:hAnsiTheme="majorEastAsia" w:eastAsiaTheme="majorEastAsia"/>
          <w:color w:val="000000"/>
          <w:sz w:val="21"/>
          <w:szCs w:val="21"/>
        </w:rPr>
        <w:t>）出现影响采购公正的违法、违规行为的；</w:t>
      </w:r>
    </w:p>
    <w:p>
      <w:pPr>
        <w:pStyle w:val="24"/>
        <w:snapToGrid w:val="0"/>
        <w:spacing w:before="0" w:beforeAutospacing="0" w:after="0" w:afterAutospacing="0" w:line="360" w:lineRule="auto"/>
        <w:ind w:firstLine="405"/>
        <w:rPr>
          <w:rFonts w:ascii="Times New Roman" w:hAnsi="Times New Roman" w:eastAsiaTheme="majorEastAsia"/>
          <w:color w:val="000000"/>
          <w:sz w:val="21"/>
          <w:szCs w:val="21"/>
        </w:rPr>
      </w:pPr>
      <w:r>
        <w:rPr>
          <w:rFonts w:ascii="Times New Roman" w:hAnsiTheme="majorEastAsia" w:eastAsiaTheme="majorEastAsia"/>
          <w:color w:val="000000"/>
          <w:sz w:val="21"/>
          <w:szCs w:val="21"/>
        </w:rPr>
        <w:t>（</w:t>
      </w:r>
      <w:r>
        <w:rPr>
          <w:rFonts w:ascii="Times New Roman" w:hAnsi="Times New Roman" w:eastAsiaTheme="majorEastAsia"/>
          <w:color w:val="000000"/>
          <w:sz w:val="21"/>
          <w:szCs w:val="21"/>
        </w:rPr>
        <w:t>3</w:t>
      </w:r>
      <w:r>
        <w:rPr>
          <w:rFonts w:ascii="Times New Roman" w:hAnsiTheme="majorEastAsia" w:eastAsiaTheme="majorEastAsia"/>
          <w:color w:val="000000"/>
          <w:sz w:val="21"/>
          <w:szCs w:val="21"/>
        </w:rPr>
        <w:t>）报价超过采购预算的</w:t>
      </w:r>
    </w:p>
    <w:p>
      <w:pPr>
        <w:pStyle w:val="24"/>
        <w:snapToGrid w:val="0"/>
        <w:spacing w:before="0" w:beforeAutospacing="0" w:after="0" w:afterAutospacing="0" w:line="360" w:lineRule="auto"/>
        <w:ind w:firstLine="405"/>
        <w:rPr>
          <w:rFonts w:ascii="Times New Roman" w:hAnsi="Times New Roman" w:eastAsiaTheme="majorEastAsia"/>
          <w:color w:val="000000"/>
          <w:sz w:val="21"/>
          <w:szCs w:val="21"/>
        </w:rPr>
      </w:pPr>
      <w:r>
        <w:rPr>
          <w:rFonts w:ascii="Times New Roman" w:hAnsiTheme="majorEastAsia" w:eastAsiaTheme="majorEastAsia"/>
          <w:color w:val="000000"/>
          <w:sz w:val="21"/>
          <w:szCs w:val="21"/>
        </w:rPr>
        <w:t>（</w:t>
      </w:r>
      <w:r>
        <w:rPr>
          <w:rFonts w:ascii="Times New Roman" w:hAnsi="Times New Roman" w:eastAsiaTheme="majorEastAsia"/>
          <w:color w:val="000000"/>
          <w:sz w:val="21"/>
          <w:szCs w:val="21"/>
        </w:rPr>
        <w:t>4</w:t>
      </w:r>
      <w:r>
        <w:rPr>
          <w:rFonts w:ascii="Times New Roman" w:hAnsiTheme="majorEastAsia" w:eastAsiaTheme="majorEastAsia"/>
          <w:color w:val="000000"/>
          <w:sz w:val="21"/>
          <w:szCs w:val="21"/>
        </w:rPr>
        <w:t>）出现重大变故，采购任务取消的。</w:t>
      </w:r>
    </w:p>
    <w:p>
      <w:pPr>
        <w:pStyle w:val="24"/>
        <w:snapToGrid w:val="0"/>
        <w:spacing w:before="0" w:beforeAutospacing="0" w:after="0" w:afterAutospacing="0" w:line="360" w:lineRule="auto"/>
        <w:ind w:firstLine="405"/>
        <w:rPr>
          <w:rFonts w:ascii="Times New Roman" w:hAnsi="Times New Roman" w:eastAsiaTheme="majorEastAsia"/>
          <w:color w:val="000000"/>
          <w:sz w:val="21"/>
          <w:szCs w:val="21"/>
        </w:rPr>
      </w:pPr>
      <w:r>
        <w:rPr>
          <w:rFonts w:ascii="Times New Roman" w:hAnsi="Times New Roman" w:eastAsiaTheme="majorEastAsia"/>
          <w:color w:val="000000"/>
          <w:sz w:val="21"/>
          <w:szCs w:val="21"/>
        </w:rPr>
        <w:t xml:space="preserve">5.10.2 </w:t>
      </w:r>
      <w:r>
        <w:rPr>
          <w:rFonts w:ascii="Times New Roman" w:hAnsiTheme="majorEastAsia" w:eastAsiaTheme="majorEastAsia"/>
          <w:color w:val="000000"/>
          <w:sz w:val="21"/>
          <w:szCs w:val="21"/>
        </w:rPr>
        <w:t>采购人或采购代理机构，在指定媒体发布项目终止公告并说明原因。</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5.11违法违规情形</w:t>
      </w:r>
    </w:p>
    <w:p>
      <w:pPr>
        <w:autoSpaceDE w:val="0"/>
        <w:autoSpaceDN w:val="0"/>
        <w:adjustRightInd w:val="0"/>
        <w:spacing w:line="360" w:lineRule="auto"/>
        <w:ind w:firstLine="420" w:firstLineChars="200"/>
        <w:rPr>
          <w:rFonts w:eastAsiaTheme="minorEastAsia"/>
          <w:szCs w:val="21"/>
          <w:lang w:val="zh-CN"/>
        </w:rPr>
      </w:pPr>
      <w:r>
        <w:rPr>
          <w:rFonts w:eastAsiaTheme="minorEastAsia"/>
          <w:szCs w:val="21"/>
          <w:lang w:val="zh-CN"/>
        </w:rPr>
        <w:t>5.11.1</w:t>
      </w:r>
      <w:r>
        <w:rPr>
          <w:rFonts w:hAnsiTheme="minorEastAsia" w:eastAsiaTheme="minorEastAsia"/>
          <w:szCs w:val="21"/>
          <w:lang w:val="zh-CN"/>
        </w:rPr>
        <w:t>有下列情形之一的，属于采购人与供应商串通报价：</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1</w:t>
      </w:r>
      <w:r>
        <w:rPr>
          <w:rFonts w:hAnsiTheme="minorEastAsia" w:eastAsiaTheme="minorEastAsia"/>
          <w:szCs w:val="21"/>
          <w:lang w:val="zh-CN"/>
        </w:rPr>
        <w:t>）采购人直接或者间接向供应商透露采购小组成员等信息；</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2</w:t>
      </w:r>
      <w:r>
        <w:rPr>
          <w:rFonts w:hAnsiTheme="minorEastAsia" w:eastAsiaTheme="minorEastAsia"/>
          <w:szCs w:val="21"/>
          <w:lang w:val="zh-CN"/>
        </w:rPr>
        <w:t>）采购人明示或者暗示供应商压低或者抬高报价；</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3</w:t>
      </w:r>
      <w:r>
        <w:rPr>
          <w:rFonts w:hAnsiTheme="minorEastAsia" w:eastAsiaTheme="minorEastAsia"/>
          <w:szCs w:val="21"/>
          <w:lang w:val="zh-CN"/>
        </w:rPr>
        <w:t>）采购人授意供应商撤换、修改响应文件。</w:t>
      </w:r>
    </w:p>
    <w:p>
      <w:pPr>
        <w:autoSpaceDE w:val="0"/>
        <w:autoSpaceDN w:val="0"/>
        <w:adjustRightInd w:val="0"/>
        <w:spacing w:line="360" w:lineRule="auto"/>
        <w:ind w:firstLine="420" w:firstLineChars="200"/>
        <w:rPr>
          <w:rFonts w:eastAsiaTheme="minorEastAsia"/>
          <w:szCs w:val="21"/>
          <w:lang w:val="zh-CN"/>
        </w:rPr>
      </w:pPr>
      <w:r>
        <w:rPr>
          <w:rFonts w:eastAsiaTheme="minorEastAsia"/>
          <w:szCs w:val="21"/>
          <w:lang w:val="zh-CN"/>
        </w:rPr>
        <w:t>5.11.2</w:t>
      </w:r>
      <w:r>
        <w:rPr>
          <w:rFonts w:hAnsiTheme="minorEastAsia" w:eastAsiaTheme="minorEastAsia"/>
          <w:szCs w:val="21"/>
          <w:lang w:val="zh-CN"/>
        </w:rPr>
        <w:t>有下列情形之一的，属于供应商弄虚作假的行为：</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1</w:t>
      </w:r>
      <w:r>
        <w:rPr>
          <w:rFonts w:hAnsiTheme="minorEastAsia" w:eastAsiaTheme="minorEastAsia"/>
          <w:szCs w:val="21"/>
          <w:lang w:val="zh-CN"/>
        </w:rPr>
        <w:t>）使用伪造、变造的许可证件；</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2</w:t>
      </w:r>
      <w:r>
        <w:rPr>
          <w:rFonts w:hAnsiTheme="minorEastAsia" w:eastAsiaTheme="minorEastAsia"/>
          <w:szCs w:val="21"/>
          <w:lang w:val="zh-CN"/>
        </w:rPr>
        <w:t>）提供虚假的财务状况或者业绩；</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3</w:t>
      </w:r>
      <w:r>
        <w:rPr>
          <w:rFonts w:hAnsiTheme="minorEastAsia" w:eastAsiaTheme="minorEastAsia"/>
          <w:szCs w:val="21"/>
          <w:lang w:val="zh-CN"/>
        </w:rPr>
        <w:t>）提供虚假的项目负责人或者主要技术服务人员简历、劳动关系证明；</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4</w:t>
      </w:r>
      <w:r>
        <w:rPr>
          <w:rFonts w:hAnsiTheme="minorEastAsia" w:eastAsiaTheme="minorEastAsia"/>
          <w:szCs w:val="21"/>
          <w:lang w:val="zh-CN"/>
        </w:rPr>
        <w:t>）提供虚假的信用状况；</w:t>
      </w:r>
    </w:p>
    <w:p>
      <w:pPr>
        <w:autoSpaceDE w:val="0"/>
        <w:autoSpaceDN w:val="0"/>
        <w:adjustRightInd w:val="0"/>
        <w:spacing w:line="360" w:lineRule="auto"/>
        <w:ind w:firstLine="420" w:firstLineChars="200"/>
        <w:rPr>
          <w:rFonts w:eastAsiaTheme="minorEastAsia"/>
          <w:szCs w:val="21"/>
          <w:lang w:val="zh-CN"/>
        </w:rPr>
      </w:pPr>
      <w:r>
        <w:rPr>
          <w:rFonts w:hAnsiTheme="minorEastAsia" w:eastAsiaTheme="minorEastAsia"/>
          <w:szCs w:val="21"/>
          <w:lang w:val="zh-CN"/>
        </w:rPr>
        <w:t>（</w:t>
      </w:r>
      <w:r>
        <w:rPr>
          <w:rFonts w:eastAsiaTheme="minorEastAsia"/>
          <w:szCs w:val="21"/>
          <w:lang w:val="zh-CN"/>
        </w:rPr>
        <w:t>5</w:t>
      </w:r>
      <w:r>
        <w:rPr>
          <w:rFonts w:hAnsiTheme="minorEastAsia" w:eastAsiaTheme="minorEastAsia"/>
          <w:szCs w:val="21"/>
          <w:lang w:val="zh-CN"/>
        </w:rPr>
        <w:t>）其他弄虚作假的行为。</w:t>
      </w:r>
    </w:p>
    <w:p>
      <w:pPr>
        <w:pStyle w:val="4"/>
        <w:rPr>
          <w:rFonts w:ascii="宋体" w:hAnsi="宋体"/>
          <w:b w:val="0"/>
          <w:sz w:val="36"/>
          <w:szCs w:val="36"/>
        </w:rPr>
      </w:pPr>
      <w:bookmarkStart w:id="87" w:name="_Toc36814679"/>
      <w:r>
        <w:rPr>
          <w:rFonts w:hint="eastAsia" w:ascii="宋体" w:hAnsi="宋体"/>
          <w:sz w:val="36"/>
          <w:szCs w:val="36"/>
        </w:rPr>
        <w:t>6.合同授予</w:t>
      </w:r>
      <w:bookmarkEnd w:id="87"/>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6.1确定成交供应商</w:t>
      </w:r>
    </w:p>
    <w:p>
      <w:pPr>
        <w:spacing w:line="360" w:lineRule="auto"/>
        <w:ind w:firstLine="367" w:firstLineChars="175"/>
        <w:rPr>
          <w:rFonts w:eastAsiaTheme="minorEastAsia"/>
          <w:szCs w:val="21"/>
        </w:rPr>
      </w:pPr>
      <w:r>
        <w:rPr>
          <w:rFonts w:eastAsiaTheme="minorEastAsia"/>
          <w:szCs w:val="21"/>
        </w:rPr>
        <w:t xml:space="preserve">6.1.1 </w:t>
      </w:r>
      <w:r>
        <w:rPr>
          <w:rFonts w:hAnsiTheme="minorEastAsia" w:eastAsiaTheme="minorEastAsia"/>
          <w:szCs w:val="21"/>
        </w:rPr>
        <w:t>采购代理机构在谈判结束后</w:t>
      </w:r>
      <w:r>
        <w:rPr>
          <w:rFonts w:eastAsiaTheme="minorEastAsia"/>
          <w:szCs w:val="21"/>
        </w:rPr>
        <w:t>2</w:t>
      </w:r>
      <w:r>
        <w:rPr>
          <w:rFonts w:hAnsiTheme="minorEastAsia" w:eastAsiaTheme="minorEastAsia"/>
          <w:szCs w:val="21"/>
        </w:rPr>
        <w:t>个工作日内将谈判协商情况记录送采购人。</w:t>
      </w:r>
    </w:p>
    <w:p>
      <w:pPr>
        <w:spacing w:line="360" w:lineRule="auto"/>
        <w:ind w:firstLine="367" w:firstLineChars="175"/>
        <w:rPr>
          <w:rFonts w:eastAsiaTheme="minorEastAsia"/>
          <w:szCs w:val="21"/>
        </w:rPr>
      </w:pPr>
      <w:r>
        <w:rPr>
          <w:rFonts w:eastAsiaTheme="minorEastAsia"/>
          <w:szCs w:val="21"/>
        </w:rPr>
        <w:t xml:space="preserve">6.1.2 </w:t>
      </w:r>
      <w:r>
        <w:rPr>
          <w:rFonts w:hAnsiTheme="minorEastAsia" w:eastAsiaTheme="minorEastAsia"/>
          <w:szCs w:val="21"/>
        </w:rPr>
        <w:t>采购人应当在收到谈判协商情况记录后</w:t>
      </w:r>
      <w:r>
        <w:rPr>
          <w:rFonts w:eastAsiaTheme="minorEastAsia"/>
          <w:szCs w:val="21"/>
        </w:rPr>
        <w:t>5</w:t>
      </w:r>
      <w:r>
        <w:rPr>
          <w:rFonts w:hAnsiTheme="minorEastAsia" w:eastAsiaTheme="minorEastAsia"/>
          <w:szCs w:val="21"/>
        </w:rPr>
        <w:t>个工作日内，按照推荐的供应商确定成交供应商。同时，复函采购代理机构。</w:t>
      </w:r>
    </w:p>
    <w:p>
      <w:pPr>
        <w:spacing w:line="360" w:lineRule="auto"/>
        <w:ind w:firstLine="367" w:firstLineChars="175"/>
        <w:rPr>
          <w:rFonts w:eastAsiaTheme="minorEastAsia"/>
          <w:szCs w:val="21"/>
        </w:rPr>
      </w:pPr>
      <w:r>
        <w:rPr>
          <w:rFonts w:eastAsiaTheme="minorEastAsia"/>
          <w:szCs w:val="21"/>
          <w:shd w:val="clear" w:color="auto" w:fill="FFFFFF"/>
        </w:rPr>
        <w:t>6.1.3</w:t>
      </w:r>
      <w:r>
        <w:rPr>
          <w:rFonts w:hAnsiTheme="minorEastAsia" w:eastAsiaTheme="minorEastAsia"/>
          <w:szCs w:val="21"/>
          <w:shd w:val="clear" w:color="auto" w:fill="FFFFFF"/>
        </w:rPr>
        <w:t>采购人在收到谈判协商情况记录</w:t>
      </w:r>
      <w:r>
        <w:rPr>
          <w:rFonts w:eastAsiaTheme="minorEastAsia"/>
          <w:szCs w:val="21"/>
          <w:shd w:val="clear" w:color="auto" w:fill="FFFFFF"/>
        </w:rPr>
        <w:t>5</w:t>
      </w:r>
      <w:r>
        <w:rPr>
          <w:rFonts w:hAnsiTheme="minorEastAsia" w:eastAsiaTheme="minorEastAsia"/>
          <w:szCs w:val="21"/>
          <w:shd w:val="clear" w:color="auto" w:fill="FFFFFF"/>
        </w:rPr>
        <w:t>个工作日内未确定成交供应商的，又不能说明合法理由的，视同按推荐的成交供应商为成交供应商。</w:t>
      </w:r>
    </w:p>
    <w:p>
      <w:pPr>
        <w:spacing w:line="360" w:lineRule="auto"/>
        <w:ind w:firstLine="367" w:firstLineChars="175"/>
        <w:rPr>
          <w:rFonts w:eastAsiaTheme="minorEastAsia"/>
          <w:szCs w:val="21"/>
        </w:rPr>
      </w:pPr>
      <w:r>
        <w:rPr>
          <w:rFonts w:eastAsiaTheme="minorEastAsia"/>
          <w:szCs w:val="21"/>
        </w:rPr>
        <w:t>6.1.4</w:t>
      </w:r>
      <w:r>
        <w:rPr>
          <w:rFonts w:hAnsiTheme="minorEastAsia" w:eastAsiaTheme="minorEastAsia"/>
          <w:szCs w:val="21"/>
        </w:rPr>
        <w:t>采购代理机构应当在接到采购人</w:t>
      </w:r>
      <w:r>
        <w:rPr>
          <w:rFonts w:eastAsiaTheme="minorEastAsia"/>
          <w:szCs w:val="21"/>
        </w:rPr>
        <w:t>“</w:t>
      </w:r>
      <w:r>
        <w:rPr>
          <w:rFonts w:hAnsiTheme="minorEastAsia" w:eastAsiaTheme="minorEastAsia"/>
          <w:szCs w:val="21"/>
        </w:rPr>
        <w:t>成交复函</w:t>
      </w:r>
      <w:r>
        <w:rPr>
          <w:rFonts w:eastAsiaTheme="minorEastAsia"/>
          <w:szCs w:val="21"/>
        </w:rPr>
        <w:t>”</w:t>
      </w:r>
      <w:r>
        <w:rPr>
          <w:rFonts w:hAnsiTheme="minorEastAsia" w:eastAsiaTheme="minorEastAsia"/>
          <w:szCs w:val="21"/>
        </w:rPr>
        <w:t>之日起</w:t>
      </w:r>
      <w:r>
        <w:rPr>
          <w:rFonts w:eastAsiaTheme="minorEastAsia"/>
          <w:szCs w:val="21"/>
        </w:rPr>
        <w:t>2</w:t>
      </w:r>
      <w:r>
        <w:rPr>
          <w:rFonts w:hAnsiTheme="minorEastAsia" w:eastAsiaTheme="minorEastAsia"/>
          <w:szCs w:val="21"/>
        </w:rPr>
        <w:t>个工作日内，根据采购人确定的成交供应商，在省级以上财政部门指定的媒体上发布成交公告，同时向成交供应商发出《成交通知书》。</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6.2成交通知书</w:t>
      </w:r>
    </w:p>
    <w:p>
      <w:pPr>
        <w:tabs>
          <w:tab w:val="left" w:pos="7665"/>
        </w:tabs>
        <w:spacing w:line="360" w:lineRule="auto"/>
        <w:ind w:firstLine="420" w:firstLineChars="200"/>
        <w:rPr>
          <w:rFonts w:eastAsiaTheme="majorEastAsia"/>
          <w:szCs w:val="21"/>
        </w:rPr>
      </w:pPr>
      <w:r>
        <w:rPr>
          <w:rFonts w:eastAsiaTheme="majorEastAsia"/>
          <w:szCs w:val="21"/>
        </w:rPr>
        <w:t>6.2</w:t>
      </w:r>
      <w:r>
        <w:rPr>
          <w:szCs w:val="21"/>
        </w:rPr>
        <w:t>.1</w:t>
      </w:r>
      <w:r>
        <w:rPr>
          <w:rFonts w:hAnsiTheme="majorEastAsia" w:eastAsiaTheme="majorEastAsia"/>
          <w:szCs w:val="21"/>
        </w:rPr>
        <w:t>成交通知书为签订政府采购合同的依据之一，是合同的有效组成部分。</w:t>
      </w:r>
    </w:p>
    <w:p>
      <w:pPr>
        <w:pStyle w:val="16"/>
        <w:adjustRightInd w:val="0"/>
        <w:snapToGrid w:val="0"/>
        <w:spacing w:line="360" w:lineRule="auto"/>
        <w:ind w:firstLine="420" w:firstLineChars="200"/>
        <w:rPr>
          <w:rFonts w:ascii="Times New Roman" w:hAnsi="Times New Roman" w:cs="Times New Roman"/>
        </w:rPr>
      </w:pPr>
      <w:r>
        <w:rPr>
          <w:rFonts w:ascii="Times New Roman" w:hAnsi="Times New Roman" w:cs="Times New Roman"/>
        </w:rPr>
        <w:t>6.2.2</w:t>
      </w:r>
      <w:r>
        <w:rPr>
          <w:rFonts w:ascii="Times New Roman" w:hAnsi="宋体" w:cs="Times New Roman"/>
        </w:rPr>
        <w:t>成交通知书对采购人和成交供应商具有同等法律效力。</w:t>
      </w:r>
    </w:p>
    <w:p>
      <w:pPr>
        <w:tabs>
          <w:tab w:val="left" w:pos="7665"/>
        </w:tabs>
        <w:spacing w:line="360" w:lineRule="auto"/>
        <w:ind w:firstLine="420" w:firstLineChars="200"/>
        <w:rPr>
          <w:szCs w:val="21"/>
        </w:rPr>
      </w:pPr>
      <w:r>
        <w:rPr>
          <w:szCs w:val="21"/>
        </w:rPr>
        <w:t>6.2.3</w:t>
      </w:r>
      <w:r>
        <w:rPr>
          <w:rFonts w:hAnsi="宋体"/>
          <w:szCs w:val="21"/>
        </w:rPr>
        <w:t>成交供应商应当在接到采购代理机构通知之日起</w:t>
      </w:r>
      <w:r>
        <w:rPr>
          <w:szCs w:val="21"/>
        </w:rPr>
        <w:t>7</w:t>
      </w:r>
      <w:r>
        <w:rPr>
          <w:rFonts w:hAnsi="宋体"/>
          <w:szCs w:val="21"/>
        </w:rPr>
        <w:t>个工作日内领取《成交通知书》。</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6.3履约保证金</w:t>
      </w:r>
    </w:p>
    <w:p>
      <w:pPr>
        <w:tabs>
          <w:tab w:val="left" w:pos="7665"/>
        </w:tabs>
        <w:spacing w:line="360" w:lineRule="auto"/>
        <w:ind w:firstLine="482"/>
        <w:rPr>
          <w:rFonts w:eastAsiaTheme="minorEastAsia"/>
          <w:szCs w:val="21"/>
        </w:rPr>
      </w:pPr>
      <w:r>
        <w:rPr>
          <w:rFonts w:eastAsiaTheme="minorEastAsia"/>
          <w:szCs w:val="21"/>
        </w:rPr>
        <w:t xml:space="preserve">6.3.1 </w:t>
      </w:r>
      <w:r>
        <w:rPr>
          <w:rFonts w:hAnsiTheme="minorEastAsia" w:eastAsiaTheme="minorEastAsia"/>
          <w:szCs w:val="21"/>
        </w:rPr>
        <w:t>本项目需要提交履约保证金的，适用本条。</w:t>
      </w:r>
    </w:p>
    <w:p>
      <w:pPr>
        <w:tabs>
          <w:tab w:val="left" w:pos="7665"/>
        </w:tabs>
        <w:spacing w:line="360" w:lineRule="auto"/>
        <w:ind w:firstLine="482"/>
        <w:rPr>
          <w:rFonts w:eastAsiaTheme="minorEastAsia"/>
          <w:szCs w:val="21"/>
        </w:rPr>
      </w:pPr>
      <w:r>
        <w:rPr>
          <w:rFonts w:eastAsiaTheme="minorEastAsia"/>
          <w:szCs w:val="21"/>
        </w:rPr>
        <w:t>6.3.2</w:t>
      </w:r>
      <w:r>
        <w:rPr>
          <w:rFonts w:hAnsiTheme="minorEastAsia" w:eastAsiaTheme="minorEastAsia"/>
          <w:szCs w:val="21"/>
        </w:rPr>
        <w:t>成交供应商在收到采购代理机构的成交通知书后</w:t>
      </w:r>
      <w:r>
        <w:rPr>
          <w:rFonts w:eastAsiaTheme="minorEastAsia"/>
          <w:szCs w:val="21"/>
        </w:rPr>
        <w:t>10</w:t>
      </w:r>
      <w:r>
        <w:rPr>
          <w:rFonts w:hAnsiTheme="minorEastAsia" w:eastAsiaTheme="minorEastAsia"/>
          <w:szCs w:val="21"/>
        </w:rPr>
        <w:t>日内，应按照</w:t>
      </w:r>
      <w:r>
        <w:rPr>
          <w:rFonts w:hAnsiTheme="minorEastAsia" w:eastAsiaTheme="minorEastAsia"/>
          <w:b/>
          <w:szCs w:val="21"/>
        </w:rPr>
        <w:t>谈判须知前附表</w:t>
      </w:r>
      <w:r>
        <w:rPr>
          <w:rFonts w:hAnsiTheme="minorEastAsia" w:eastAsiaTheme="minorEastAsia"/>
          <w:szCs w:val="21"/>
        </w:rPr>
        <w:t>的规定，向采购人提交履约保证金或履约担保。</w:t>
      </w:r>
    </w:p>
    <w:p>
      <w:pPr>
        <w:tabs>
          <w:tab w:val="left" w:pos="7665"/>
        </w:tabs>
        <w:spacing w:line="360" w:lineRule="auto"/>
        <w:ind w:firstLine="482"/>
        <w:rPr>
          <w:rFonts w:eastAsiaTheme="minorEastAsia"/>
          <w:b/>
          <w:szCs w:val="21"/>
        </w:rPr>
      </w:pPr>
      <w:r>
        <w:rPr>
          <w:rFonts w:eastAsiaTheme="minorEastAsia"/>
          <w:szCs w:val="21"/>
        </w:rPr>
        <w:t xml:space="preserve">6.3.3 </w:t>
      </w:r>
      <w:r>
        <w:rPr>
          <w:rFonts w:hAnsiTheme="minorEastAsia" w:eastAsiaTheme="minorEastAsia"/>
          <w:szCs w:val="21"/>
        </w:rPr>
        <w:t>成交供应商未</w:t>
      </w:r>
      <w:r>
        <w:rPr>
          <w:rFonts w:hAnsiTheme="minorEastAsia" w:eastAsiaTheme="minorEastAsia"/>
          <w:spacing w:val="4"/>
          <w:szCs w:val="21"/>
        </w:rPr>
        <w:t>按本章第</w:t>
      </w:r>
      <w:r>
        <w:rPr>
          <w:rFonts w:eastAsiaTheme="minorEastAsia"/>
          <w:spacing w:val="4"/>
          <w:szCs w:val="21"/>
        </w:rPr>
        <w:t>6.3.2</w:t>
      </w:r>
      <w:r>
        <w:rPr>
          <w:rFonts w:hAnsiTheme="minorEastAsia" w:eastAsiaTheme="minorEastAsia"/>
          <w:kern w:val="0"/>
          <w:szCs w:val="21"/>
          <w:lang w:val="zh-CN"/>
        </w:rPr>
        <w:t>条</w:t>
      </w:r>
      <w:r>
        <w:rPr>
          <w:rFonts w:hAnsiTheme="minorEastAsia" w:eastAsiaTheme="minorEastAsia"/>
          <w:spacing w:val="4"/>
          <w:szCs w:val="21"/>
        </w:rPr>
        <w:t>规定</w:t>
      </w:r>
      <w:r>
        <w:rPr>
          <w:rFonts w:hAnsiTheme="minorEastAsia" w:eastAsiaTheme="minorEastAsia"/>
          <w:szCs w:val="21"/>
        </w:rPr>
        <w:t>提交履约保证金或履约担保的</w:t>
      </w:r>
      <w:r>
        <w:rPr>
          <w:rFonts w:hAnsiTheme="minorEastAsia" w:eastAsiaTheme="minorEastAsia"/>
          <w:spacing w:val="4"/>
          <w:szCs w:val="21"/>
        </w:rPr>
        <w:t>，视为放弃</w:t>
      </w:r>
      <w:r>
        <w:rPr>
          <w:rFonts w:hAnsiTheme="minorEastAsia" w:eastAsiaTheme="minorEastAsia"/>
          <w:szCs w:val="21"/>
        </w:rPr>
        <w:t>成交资格</w:t>
      </w:r>
      <w:r>
        <w:rPr>
          <w:rFonts w:hAnsiTheme="minorEastAsia" w:eastAsiaTheme="minorEastAsia"/>
          <w:spacing w:val="4"/>
          <w:szCs w:val="21"/>
        </w:rPr>
        <w:t>，</w:t>
      </w:r>
      <w:r>
        <w:rPr>
          <w:rFonts w:hAnsiTheme="minorEastAsia" w:eastAsiaTheme="minorEastAsia"/>
          <w:spacing w:val="2"/>
          <w:szCs w:val="21"/>
        </w:rPr>
        <w:t>其保证金不予退还，给采购人造成的损失超过保证金金额的，成交应当对超过部分予以赔偿。</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6.4签订合同</w:t>
      </w:r>
    </w:p>
    <w:p>
      <w:pPr>
        <w:tabs>
          <w:tab w:val="left" w:pos="7665"/>
        </w:tabs>
        <w:spacing w:line="360" w:lineRule="auto"/>
        <w:ind w:firstLine="420" w:firstLineChars="200"/>
        <w:rPr>
          <w:b/>
          <w:szCs w:val="21"/>
        </w:rPr>
      </w:pPr>
      <w:r>
        <w:rPr>
          <w:szCs w:val="21"/>
        </w:rPr>
        <w:t xml:space="preserve">6.4.1 </w:t>
      </w:r>
      <w:r>
        <w:rPr>
          <w:rFonts w:hAnsi="宋体"/>
          <w:szCs w:val="21"/>
        </w:rPr>
        <w:t>采购人和成交供应商应在《成交通知书》发出之日起</w:t>
      </w:r>
      <w:r>
        <w:rPr>
          <w:rFonts w:hint="eastAsia"/>
          <w:szCs w:val="21"/>
          <w:lang w:val="en-US" w:eastAsia="zh-CN"/>
        </w:rPr>
        <w:t>25</w:t>
      </w:r>
      <w:r>
        <w:rPr>
          <w:rFonts w:hAnsi="宋体"/>
          <w:szCs w:val="21"/>
        </w:rPr>
        <w:t>日内，根据采购文件和成交供应商的响应文件订立书面采购合同。由于成交供应商的原因逾期未与采购人签订采购合同的，将视为放弃成交，取消其成交资格，其</w:t>
      </w:r>
      <w:r>
        <w:rPr>
          <w:rFonts w:hint="eastAsia" w:hAnsi="宋体"/>
          <w:szCs w:val="21"/>
          <w:lang w:eastAsia="zh-CN"/>
        </w:rPr>
        <w:t>谈判</w:t>
      </w:r>
      <w:r>
        <w:rPr>
          <w:rFonts w:hAnsi="宋体"/>
          <w:szCs w:val="21"/>
        </w:rPr>
        <w:t>保证金不予退还，给采购人造成的损失超过保证金数额的，</w:t>
      </w:r>
      <w:r>
        <w:rPr>
          <w:spacing w:val="2"/>
          <w:szCs w:val="21"/>
        </w:rPr>
        <w:t>成交供应商应当对超过部分予以赔偿。</w:t>
      </w:r>
    </w:p>
    <w:p>
      <w:pPr>
        <w:spacing w:line="360" w:lineRule="auto"/>
        <w:ind w:firstLine="420" w:firstLineChars="200"/>
        <w:rPr>
          <w:szCs w:val="21"/>
        </w:rPr>
      </w:pPr>
      <w:r>
        <w:rPr>
          <w:szCs w:val="21"/>
        </w:rPr>
        <w:t xml:space="preserve">6.4.2 </w:t>
      </w:r>
      <w:r>
        <w:rPr>
          <w:rFonts w:hAnsi="宋体"/>
          <w:szCs w:val="21"/>
        </w:rPr>
        <w:t>发出成交通知书后，采购人不得向成交供应商人提出任何不合理要求，作为签订合同的条件，不得与成交供应商私下订立背离合同实质性内容的任何协议，所签订的合同不得对采购文件确定的事项和成交供应商的响应文件做实质性修改。采购人无正当理由拒签采购合同的，应退还成交供应商保证金；给成交供应商造成损失的，还应当赔偿损失。</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6.5合同履行</w:t>
      </w:r>
    </w:p>
    <w:p>
      <w:pPr>
        <w:tabs>
          <w:tab w:val="left" w:pos="426"/>
        </w:tabs>
        <w:autoSpaceDE w:val="0"/>
        <w:autoSpaceDN w:val="0"/>
        <w:adjustRightInd w:val="0"/>
        <w:snapToGrid w:val="0"/>
        <w:spacing w:line="360" w:lineRule="auto"/>
        <w:ind w:firstLine="420" w:firstLineChars="200"/>
        <w:rPr>
          <w:b/>
          <w:bCs/>
          <w:szCs w:val="21"/>
        </w:rPr>
      </w:pPr>
      <w:r>
        <w:rPr>
          <w:szCs w:val="21"/>
        </w:rPr>
        <w:t xml:space="preserve">6.5.1 </w:t>
      </w:r>
      <w:r>
        <w:rPr>
          <w:rFonts w:hAnsi="宋体"/>
          <w:szCs w:val="21"/>
          <w:lang w:eastAsia="zh-TW"/>
        </w:rPr>
        <w:t>政府采购合同订立后，合同各方不得擅自变更</w:t>
      </w:r>
      <w:r>
        <w:rPr>
          <w:rFonts w:hAnsi="宋体"/>
          <w:szCs w:val="21"/>
        </w:rPr>
        <w:t>或者</w:t>
      </w:r>
      <w:r>
        <w:rPr>
          <w:rFonts w:hAnsi="宋体"/>
          <w:szCs w:val="21"/>
          <w:lang w:eastAsia="zh-TW"/>
        </w:rPr>
        <w:t>中止或者终止合同。政府采购合同需要变更的，采购人应将有关合同变更内容，以书面形式报政府采购监督管理</w:t>
      </w:r>
      <w:r>
        <w:rPr>
          <w:rFonts w:hAnsi="宋体"/>
          <w:szCs w:val="21"/>
        </w:rPr>
        <w:t>部门</w:t>
      </w:r>
      <w:r>
        <w:rPr>
          <w:rFonts w:hAnsi="宋体"/>
          <w:szCs w:val="21"/>
          <w:lang w:eastAsia="zh-TW"/>
        </w:rPr>
        <w:t>备案；因特殊情况需要中止或终止合同的，采购人应将中止或终止合同的理由以及相应措施，以书面形式报政府采购监督管理</w:t>
      </w:r>
      <w:r>
        <w:rPr>
          <w:rFonts w:hAnsi="宋体"/>
          <w:szCs w:val="21"/>
        </w:rPr>
        <w:t>部门</w:t>
      </w:r>
      <w:r>
        <w:rPr>
          <w:rFonts w:hAnsi="宋体"/>
          <w:szCs w:val="21"/>
          <w:lang w:eastAsia="zh-TW"/>
        </w:rPr>
        <w:t>备案。</w:t>
      </w:r>
    </w:p>
    <w:p>
      <w:pPr>
        <w:tabs>
          <w:tab w:val="left" w:pos="426"/>
        </w:tabs>
        <w:autoSpaceDE w:val="0"/>
        <w:autoSpaceDN w:val="0"/>
        <w:adjustRightInd w:val="0"/>
        <w:snapToGrid w:val="0"/>
        <w:spacing w:line="360" w:lineRule="auto"/>
        <w:ind w:firstLine="420" w:firstLineChars="200"/>
        <w:rPr>
          <w:b/>
          <w:bCs/>
          <w:szCs w:val="21"/>
        </w:rPr>
      </w:pPr>
      <w:r>
        <w:rPr>
          <w:szCs w:val="21"/>
        </w:rPr>
        <w:t xml:space="preserve">6.5.2 </w:t>
      </w:r>
      <w:r>
        <w:rPr>
          <w:rFonts w:hAnsi="宋体"/>
          <w:szCs w:val="21"/>
          <w:lang w:eastAsia="zh-TW"/>
        </w:rPr>
        <w:t>政府采购合同履行中，采购人需追加与合同标的相同的货物的，在不改变合同其他条款的前提下，可以与</w:t>
      </w:r>
      <w:r>
        <w:rPr>
          <w:rFonts w:hint="eastAsia" w:hAnsi="宋体"/>
          <w:szCs w:val="21"/>
          <w:lang w:eastAsia="zh-CN"/>
        </w:rPr>
        <w:t>成交供应商</w:t>
      </w:r>
      <w:r>
        <w:rPr>
          <w:rFonts w:hAnsi="宋体"/>
          <w:szCs w:val="21"/>
          <w:lang w:eastAsia="zh-TW"/>
        </w:rPr>
        <w:t>签订补充合同，但所补充合同的采购金额不得超过原</w:t>
      </w:r>
      <w:r>
        <w:rPr>
          <w:rFonts w:hAnsi="宋体"/>
          <w:szCs w:val="21"/>
        </w:rPr>
        <w:t>合同</w:t>
      </w:r>
      <w:r>
        <w:rPr>
          <w:rFonts w:hAnsi="宋体"/>
          <w:szCs w:val="21"/>
          <w:lang w:eastAsia="zh-TW"/>
        </w:rPr>
        <w:t>采购金额的百分之十。签订补充合同的</w:t>
      </w:r>
      <w:r>
        <w:rPr>
          <w:rFonts w:hAnsi="宋体"/>
          <w:szCs w:val="21"/>
        </w:rPr>
        <w:t>应</w:t>
      </w:r>
      <w:r>
        <w:rPr>
          <w:rFonts w:hAnsi="宋体"/>
          <w:szCs w:val="21"/>
          <w:lang w:eastAsia="zh-TW"/>
        </w:rPr>
        <w:t>按规定备案。</w:t>
      </w:r>
    </w:p>
    <w:p>
      <w:pPr>
        <w:pStyle w:val="4"/>
        <w:rPr>
          <w:rFonts w:ascii="宋体" w:hAnsi="宋体"/>
          <w:sz w:val="36"/>
          <w:szCs w:val="36"/>
        </w:rPr>
      </w:pPr>
      <w:bookmarkStart w:id="88" w:name="_Toc36814680"/>
      <w:bookmarkStart w:id="89" w:name="_Toc470424504"/>
      <w:r>
        <w:rPr>
          <w:rFonts w:ascii="宋体" w:hAnsi="宋体"/>
          <w:sz w:val="36"/>
          <w:szCs w:val="36"/>
        </w:rPr>
        <w:t>7</w:t>
      </w:r>
      <w:r>
        <w:rPr>
          <w:rFonts w:hint="eastAsia" w:ascii="宋体" w:hAnsi="宋体"/>
          <w:sz w:val="36"/>
          <w:szCs w:val="36"/>
        </w:rPr>
        <w:t>.</w:t>
      </w:r>
      <w:r>
        <w:rPr>
          <w:rFonts w:ascii="宋体" w:hAnsi="宋体"/>
          <w:sz w:val="36"/>
          <w:szCs w:val="36"/>
        </w:rPr>
        <w:t xml:space="preserve"> 纪律和监督</w:t>
      </w:r>
      <w:bookmarkEnd w:id="88"/>
      <w:bookmarkEnd w:id="89"/>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7.1 对采购人的纪律要求</w:t>
      </w:r>
    </w:p>
    <w:p>
      <w:pPr>
        <w:autoSpaceDE w:val="0"/>
        <w:autoSpaceDN w:val="0"/>
        <w:spacing w:line="360" w:lineRule="auto"/>
        <w:ind w:firstLine="420" w:firstLineChars="200"/>
        <w:rPr>
          <w:rFonts w:ascii="宋体" w:hAnsi="宋体"/>
          <w:szCs w:val="21"/>
          <w:lang w:val="zh-CN"/>
        </w:rPr>
      </w:pPr>
      <w:r>
        <w:rPr>
          <w:rFonts w:ascii="宋体" w:hAnsi="宋体"/>
          <w:szCs w:val="21"/>
          <w:lang w:val="zh-CN"/>
        </w:rPr>
        <w:t>采购人不得泄漏采购活动中应当保密的情况和资料，不得与供应商串通损害国家利益、社会公共利益或者他人合法权益。</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7.2 对供应商的纪律要求</w:t>
      </w:r>
    </w:p>
    <w:p>
      <w:pPr>
        <w:autoSpaceDE w:val="0"/>
        <w:autoSpaceDN w:val="0"/>
        <w:spacing w:line="360" w:lineRule="auto"/>
        <w:ind w:firstLine="420" w:firstLineChars="200"/>
        <w:rPr>
          <w:rFonts w:ascii="宋体" w:hAnsi="宋体"/>
          <w:szCs w:val="21"/>
          <w:lang w:val="zh-CN"/>
        </w:rPr>
      </w:pPr>
      <w:r>
        <w:rPr>
          <w:rFonts w:ascii="宋体" w:hAnsi="宋体"/>
          <w:szCs w:val="21"/>
          <w:lang w:val="zh-CN"/>
        </w:rPr>
        <w:t>供应商不得与采购人串通，不得向采购人或者采购小组成员行贿谋取成交；不得以他人名义</w:t>
      </w:r>
      <w:r>
        <w:rPr>
          <w:rFonts w:hint="eastAsia" w:asciiTheme="majorEastAsia" w:hAnsiTheme="majorEastAsia" w:eastAsiaTheme="majorEastAsia"/>
          <w:szCs w:val="21"/>
          <w:lang w:val="zh-CN"/>
        </w:rPr>
        <w:t>参加谈判或者报</w:t>
      </w:r>
      <w:r>
        <w:rPr>
          <w:rFonts w:ascii="宋体" w:hAnsi="宋体"/>
          <w:szCs w:val="21"/>
          <w:lang w:val="zh-CN"/>
        </w:rPr>
        <w:t>价或者以其他方式弄虚作假骗取成交；供应商不得以任何方式干扰、影响</w:t>
      </w:r>
      <w:r>
        <w:rPr>
          <w:rFonts w:hint="eastAsia" w:asciiTheme="majorEastAsia" w:hAnsiTheme="majorEastAsia" w:eastAsiaTheme="majorEastAsia"/>
          <w:szCs w:val="21"/>
          <w:lang w:val="zh-CN"/>
        </w:rPr>
        <w:t>谈判协商</w:t>
      </w:r>
      <w:r>
        <w:rPr>
          <w:rFonts w:ascii="宋体" w:hAnsi="宋体"/>
          <w:szCs w:val="21"/>
          <w:lang w:val="zh-CN"/>
        </w:rPr>
        <w:t>工作。</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7.3 对采购小组成员的纪律要求</w:t>
      </w:r>
    </w:p>
    <w:p>
      <w:pPr>
        <w:autoSpaceDE w:val="0"/>
        <w:autoSpaceDN w:val="0"/>
        <w:spacing w:line="360" w:lineRule="auto"/>
        <w:ind w:firstLine="420" w:firstLineChars="200"/>
        <w:rPr>
          <w:rFonts w:asciiTheme="majorEastAsia" w:hAnsiTheme="majorEastAsia" w:eastAsiaTheme="majorEastAsia"/>
          <w:szCs w:val="21"/>
          <w:lang w:val="zh-CN"/>
        </w:rPr>
      </w:pPr>
      <w:r>
        <w:rPr>
          <w:rFonts w:hint="eastAsia" w:asciiTheme="majorEastAsia" w:hAnsiTheme="majorEastAsia" w:eastAsiaTheme="majorEastAsia"/>
          <w:szCs w:val="21"/>
          <w:lang w:val="zh-CN"/>
        </w:rPr>
        <w:t>7.3.1</w:t>
      </w:r>
      <w:r>
        <w:rPr>
          <w:rFonts w:ascii="宋体" w:hAnsi="宋体"/>
          <w:szCs w:val="21"/>
          <w:lang w:val="zh-CN"/>
        </w:rPr>
        <w:t>采购小组成员不得收受他人的财物或者其他好处，不得向他人透露对响应文件</w:t>
      </w:r>
      <w:r>
        <w:rPr>
          <w:rFonts w:hint="eastAsia" w:asciiTheme="majorEastAsia" w:hAnsiTheme="majorEastAsia" w:eastAsiaTheme="majorEastAsia"/>
          <w:szCs w:val="21"/>
          <w:lang w:val="zh-CN"/>
        </w:rPr>
        <w:t>谈判与协商有关</w:t>
      </w:r>
      <w:r>
        <w:rPr>
          <w:rFonts w:ascii="宋体" w:hAnsi="宋体"/>
          <w:szCs w:val="21"/>
          <w:lang w:val="zh-CN"/>
        </w:rPr>
        <w:t>的其他情况。在</w:t>
      </w:r>
      <w:r>
        <w:rPr>
          <w:rFonts w:hint="eastAsia" w:asciiTheme="majorEastAsia" w:hAnsiTheme="majorEastAsia" w:eastAsiaTheme="majorEastAsia"/>
          <w:szCs w:val="21"/>
          <w:lang w:val="zh-CN"/>
        </w:rPr>
        <w:t>谈判与协商</w:t>
      </w:r>
      <w:r>
        <w:rPr>
          <w:rFonts w:ascii="宋体" w:hAnsi="宋体"/>
          <w:szCs w:val="21"/>
          <w:lang w:val="zh-CN"/>
        </w:rPr>
        <w:t>活动中，采购小组成员应当客观、公正地履行职责，遵守职业道德，不得擅离职守，影响</w:t>
      </w:r>
      <w:r>
        <w:rPr>
          <w:rFonts w:hint="eastAsia" w:asciiTheme="majorEastAsia" w:hAnsiTheme="majorEastAsia" w:eastAsiaTheme="majorEastAsia"/>
          <w:szCs w:val="21"/>
          <w:lang w:val="zh-CN"/>
        </w:rPr>
        <w:t>谈判</w:t>
      </w:r>
      <w:r>
        <w:rPr>
          <w:rFonts w:ascii="宋体" w:hAnsi="宋体"/>
          <w:szCs w:val="21"/>
          <w:lang w:val="zh-CN"/>
        </w:rPr>
        <w:t>程序正常进行，不得使用超出本采购文件有关规定的</w:t>
      </w:r>
      <w:r>
        <w:rPr>
          <w:rFonts w:hint="eastAsia" w:asciiTheme="majorEastAsia" w:hAnsiTheme="majorEastAsia" w:eastAsiaTheme="majorEastAsia"/>
          <w:szCs w:val="21"/>
          <w:lang w:val="zh-CN"/>
        </w:rPr>
        <w:t>要求</w:t>
      </w:r>
      <w:r>
        <w:rPr>
          <w:rFonts w:ascii="宋体" w:hAnsi="宋体"/>
          <w:szCs w:val="21"/>
          <w:lang w:val="zh-CN"/>
        </w:rPr>
        <w:t>进行</w:t>
      </w:r>
      <w:r>
        <w:rPr>
          <w:rFonts w:hint="eastAsia" w:asciiTheme="majorEastAsia" w:hAnsiTheme="majorEastAsia" w:eastAsiaTheme="majorEastAsia"/>
          <w:szCs w:val="21"/>
          <w:lang w:val="zh-CN"/>
        </w:rPr>
        <w:t>谈判与协商</w:t>
      </w:r>
      <w:r>
        <w:rPr>
          <w:rFonts w:ascii="宋体" w:hAnsi="宋体"/>
          <w:szCs w:val="21"/>
          <w:lang w:val="zh-CN"/>
        </w:rPr>
        <w:t>。</w:t>
      </w:r>
    </w:p>
    <w:p>
      <w:pPr>
        <w:spacing w:line="360" w:lineRule="auto"/>
        <w:ind w:left="120" w:leftChars="57" w:firstLine="315" w:firstLineChars="150"/>
        <w:rPr>
          <w:rFonts w:ascii="宋体" w:hAnsi="宋体"/>
          <w:szCs w:val="21"/>
        </w:rPr>
      </w:pPr>
      <w:r>
        <w:rPr>
          <w:rFonts w:hint="eastAsia" w:asciiTheme="majorEastAsia" w:hAnsiTheme="majorEastAsia" w:eastAsiaTheme="majorEastAsia"/>
          <w:szCs w:val="21"/>
          <w:lang w:val="zh-CN"/>
        </w:rPr>
        <w:t>7.3.2</w:t>
      </w:r>
      <w:r>
        <w:rPr>
          <w:rFonts w:hint="eastAsia" w:ascii="宋体" w:hAnsi="宋体"/>
          <w:szCs w:val="21"/>
        </w:rPr>
        <w:t>采购小组成员有下列情形之一的，应当回避：</w:t>
      </w:r>
    </w:p>
    <w:p>
      <w:pPr>
        <w:spacing w:line="360" w:lineRule="auto"/>
        <w:ind w:left="120" w:leftChars="57" w:firstLine="315" w:firstLineChars="150"/>
        <w:rPr>
          <w:rFonts w:ascii="宋体" w:hAnsi="宋体"/>
          <w:szCs w:val="21"/>
        </w:rPr>
      </w:pPr>
      <w:r>
        <w:rPr>
          <w:rFonts w:hint="eastAsia" w:ascii="宋体" w:hAnsi="宋体"/>
          <w:szCs w:val="21"/>
        </w:rPr>
        <w:t>（1）采购人或供应商主要负责人的近亲属；</w:t>
      </w:r>
    </w:p>
    <w:p>
      <w:pPr>
        <w:spacing w:line="360" w:lineRule="auto"/>
        <w:ind w:left="120" w:leftChars="57" w:firstLine="315" w:firstLineChars="150"/>
        <w:rPr>
          <w:rFonts w:ascii="宋体" w:hAnsi="宋体"/>
          <w:szCs w:val="21"/>
        </w:rPr>
      </w:pPr>
      <w:r>
        <w:rPr>
          <w:rFonts w:hint="eastAsia" w:ascii="宋体" w:hAnsi="宋体"/>
          <w:szCs w:val="21"/>
        </w:rPr>
        <w:t>（2）与供应商有经济利益关系，可能影响公正谈判与协商的；</w:t>
      </w:r>
    </w:p>
    <w:p>
      <w:pPr>
        <w:spacing w:line="360" w:lineRule="auto"/>
        <w:ind w:left="120" w:leftChars="57" w:firstLine="315" w:firstLineChars="150"/>
        <w:rPr>
          <w:rFonts w:ascii="宋体" w:hAnsi="宋体"/>
          <w:szCs w:val="21"/>
        </w:rPr>
      </w:pPr>
      <w:r>
        <w:rPr>
          <w:rFonts w:hint="eastAsia" w:ascii="宋体" w:hAnsi="宋体"/>
          <w:szCs w:val="21"/>
        </w:rPr>
        <w:t>（3）曾因在招标、评标以及其他与采购有关活动中从事违法行为而受过行政处罚或刑事处罚的。</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ascii="Times New Roman" w:hAnsi="Times New Roman" w:cs="Times New Roman"/>
          <w:b/>
          <w:bCs/>
          <w:color w:val="000000"/>
          <w:sz w:val="30"/>
          <w:szCs w:val="30"/>
        </w:rPr>
        <w:t>7.4 对与</w:t>
      </w:r>
      <w:r>
        <w:rPr>
          <w:rFonts w:hint="eastAsia" w:ascii="Times New Roman" w:hAnsi="Times New Roman" w:cs="Times New Roman"/>
          <w:b/>
          <w:bCs/>
          <w:color w:val="000000"/>
          <w:sz w:val="30"/>
          <w:szCs w:val="30"/>
        </w:rPr>
        <w:t>采购</w:t>
      </w:r>
      <w:r>
        <w:rPr>
          <w:rFonts w:ascii="Times New Roman" w:hAnsi="Times New Roman" w:cs="Times New Roman"/>
          <w:b/>
          <w:bCs/>
          <w:color w:val="000000"/>
          <w:sz w:val="30"/>
          <w:szCs w:val="30"/>
        </w:rPr>
        <w:t>活动有关的工作人员的纪律要求</w:t>
      </w:r>
    </w:p>
    <w:p>
      <w:pPr>
        <w:autoSpaceDE w:val="0"/>
        <w:autoSpaceDN w:val="0"/>
        <w:spacing w:line="360" w:lineRule="auto"/>
        <w:ind w:firstLine="420" w:firstLineChars="200"/>
        <w:rPr>
          <w:rFonts w:ascii="宋体" w:hAnsi="宋体"/>
          <w:szCs w:val="21"/>
          <w:lang w:val="zh-CN"/>
        </w:rPr>
      </w:pPr>
      <w:r>
        <w:rPr>
          <w:rFonts w:ascii="宋体" w:hAnsi="宋体"/>
          <w:szCs w:val="21"/>
          <w:lang w:val="zh-CN"/>
        </w:rPr>
        <w:t>与</w:t>
      </w:r>
      <w:r>
        <w:rPr>
          <w:rFonts w:hint="eastAsia" w:asciiTheme="majorEastAsia" w:hAnsiTheme="majorEastAsia" w:eastAsiaTheme="majorEastAsia"/>
          <w:szCs w:val="21"/>
          <w:lang w:val="zh-CN"/>
        </w:rPr>
        <w:t>采购</w:t>
      </w:r>
      <w:r>
        <w:rPr>
          <w:rFonts w:ascii="宋体" w:hAnsi="宋体"/>
          <w:szCs w:val="21"/>
          <w:lang w:val="zh-CN"/>
        </w:rPr>
        <w:t>活动有关的工作人员不得收受他人的财物或者其他好处，不得向他人透露对响应文件的</w:t>
      </w:r>
      <w:r>
        <w:rPr>
          <w:rFonts w:hint="eastAsia" w:asciiTheme="majorEastAsia" w:hAnsiTheme="majorEastAsia" w:eastAsiaTheme="majorEastAsia"/>
          <w:szCs w:val="21"/>
          <w:lang w:val="zh-CN"/>
        </w:rPr>
        <w:t>谈判与协商有关</w:t>
      </w:r>
      <w:r>
        <w:rPr>
          <w:rFonts w:ascii="宋体" w:hAnsi="宋体"/>
          <w:szCs w:val="21"/>
          <w:lang w:val="zh-CN"/>
        </w:rPr>
        <w:t>的其他情况。在</w:t>
      </w:r>
      <w:r>
        <w:rPr>
          <w:rFonts w:hint="eastAsia" w:asciiTheme="majorEastAsia" w:hAnsiTheme="majorEastAsia" w:eastAsiaTheme="majorEastAsia"/>
          <w:szCs w:val="21"/>
          <w:lang w:val="zh-CN"/>
        </w:rPr>
        <w:t>谈判</w:t>
      </w:r>
      <w:r>
        <w:rPr>
          <w:rFonts w:ascii="宋体" w:hAnsi="宋体"/>
          <w:szCs w:val="21"/>
          <w:lang w:val="zh-CN"/>
        </w:rPr>
        <w:t>活动中，与</w:t>
      </w:r>
      <w:r>
        <w:rPr>
          <w:rFonts w:hint="eastAsia" w:asciiTheme="majorEastAsia" w:hAnsiTheme="majorEastAsia" w:eastAsiaTheme="majorEastAsia"/>
          <w:szCs w:val="21"/>
          <w:lang w:val="zh-CN"/>
        </w:rPr>
        <w:t>谈判</w:t>
      </w:r>
      <w:r>
        <w:rPr>
          <w:rFonts w:ascii="宋体" w:hAnsi="宋体"/>
          <w:szCs w:val="21"/>
          <w:lang w:val="zh-CN"/>
        </w:rPr>
        <w:t>活动有关的工作人员不得擅离职守，影响</w:t>
      </w:r>
      <w:r>
        <w:rPr>
          <w:rFonts w:hint="eastAsia" w:asciiTheme="majorEastAsia" w:hAnsiTheme="majorEastAsia" w:eastAsiaTheme="majorEastAsia"/>
          <w:szCs w:val="21"/>
          <w:lang w:val="zh-CN"/>
        </w:rPr>
        <w:t>谈判</w:t>
      </w:r>
      <w:r>
        <w:rPr>
          <w:rFonts w:ascii="宋体" w:hAnsi="宋体"/>
          <w:szCs w:val="21"/>
          <w:lang w:val="zh-CN"/>
        </w:rPr>
        <w:t>程序正常进行。</w:t>
      </w:r>
    </w:p>
    <w:p>
      <w:pPr>
        <w:pStyle w:val="4"/>
        <w:rPr>
          <w:rFonts w:ascii="宋体" w:hAnsi="宋体"/>
          <w:b w:val="0"/>
          <w:sz w:val="36"/>
          <w:szCs w:val="36"/>
        </w:rPr>
      </w:pPr>
      <w:bookmarkStart w:id="90" w:name="_Toc36814681"/>
      <w:r>
        <w:rPr>
          <w:rFonts w:hint="eastAsia" w:ascii="宋体" w:hAnsi="宋体"/>
          <w:sz w:val="36"/>
          <w:szCs w:val="36"/>
        </w:rPr>
        <w:t>8.质疑与投诉</w:t>
      </w:r>
      <w:bookmarkEnd w:id="90"/>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8.1质疑</w:t>
      </w:r>
    </w:p>
    <w:p>
      <w:pPr>
        <w:spacing w:line="360" w:lineRule="auto"/>
        <w:ind w:firstLine="420" w:firstLineChars="200"/>
        <w:rPr>
          <w:rFonts w:ascii="宋体" w:hAnsi="宋体"/>
          <w:szCs w:val="21"/>
        </w:rPr>
      </w:pPr>
      <w:r>
        <w:rPr>
          <w:rFonts w:hint="eastAsia" w:ascii="宋体" w:hAnsi="宋体"/>
          <w:szCs w:val="21"/>
        </w:rPr>
        <w:t>8.1.1 供应商对本次单一来源采购采购活动有疑问的，按照国家《中华人民共和国政府采购法》及其实施条例的规定办理。</w:t>
      </w:r>
    </w:p>
    <w:p>
      <w:pPr>
        <w:widowControl/>
        <w:spacing w:line="360" w:lineRule="auto"/>
        <w:ind w:firstLine="420" w:firstLineChars="200"/>
        <w:rPr>
          <w:rFonts w:ascii="宋体" w:hAnsi="宋体"/>
          <w:szCs w:val="21"/>
        </w:rPr>
      </w:pPr>
      <w:r>
        <w:rPr>
          <w:rFonts w:hint="eastAsia" w:ascii="宋体" w:hAnsi="宋体"/>
          <w:szCs w:val="21"/>
        </w:rPr>
        <w:t>8.1.2 供应商对采购文件、采购过程或</w:t>
      </w:r>
      <w:r>
        <w:rPr>
          <w:rFonts w:hint="eastAsia" w:ascii="宋体" w:hAnsi="宋体"/>
          <w:szCs w:val="21"/>
          <w:lang w:eastAsia="zh-CN"/>
        </w:rPr>
        <w:t>成交</w:t>
      </w:r>
      <w:r>
        <w:rPr>
          <w:rFonts w:hint="eastAsia" w:ascii="宋体" w:hAnsi="宋体"/>
          <w:szCs w:val="21"/>
        </w:rPr>
        <w:t>结果使自身的合法权益受到损害，应当在法定期限内，以书面形式向采购代理机构或采购人提出质疑。</w:t>
      </w:r>
    </w:p>
    <w:p>
      <w:pPr>
        <w:widowControl/>
        <w:spacing w:line="360" w:lineRule="auto"/>
        <w:ind w:firstLine="420" w:firstLineChars="200"/>
        <w:rPr>
          <w:rFonts w:ascii="宋体" w:hAnsi="宋体"/>
          <w:szCs w:val="21"/>
        </w:rPr>
      </w:pPr>
      <w:r>
        <w:rPr>
          <w:rFonts w:hint="eastAsia" w:ascii="宋体" w:hAnsi="宋体"/>
          <w:szCs w:val="21"/>
        </w:rPr>
        <w:t>（1）质疑书应当包括以下主要内容：被质疑项目名称、项目编号、标段、采购公告/</w:t>
      </w:r>
      <w:r>
        <w:rPr>
          <w:rFonts w:hint="eastAsia" w:ascii="宋体" w:hAnsi="宋体"/>
          <w:szCs w:val="21"/>
          <w:lang w:eastAsia="zh-CN"/>
        </w:rPr>
        <w:t>成交</w:t>
      </w:r>
      <w:r>
        <w:rPr>
          <w:rFonts w:hint="eastAsia" w:ascii="宋体" w:hAnsi="宋体"/>
          <w:szCs w:val="21"/>
        </w:rPr>
        <w:t>公告发布时间、质疑事项、证据及来源线索、法律依据（具体条款）、采购活动中自己权益受到侵害的实质内容、质疑人有效联系方式等。</w:t>
      </w:r>
    </w:p>
    <w:p>
      <w:pPr>
        <w:widowControl/>
        <w:spacing w:line="360" w:lineRule="auto"/>
        <w:ind w:firstLine="420" w:firstLineChars="200"/>
        <w:rPr>
          <w:rFonts w:ascii="宋体" w:hAnsi="宋体"/>
          <w:szCs w:val="21"/>
        </w:rPr>
      </w:pPr>
      <w:r>
        <w:rPr>
          <w:rFonts w:hint="eastAsia" w:ascii="宋体" w:hAnsi="宋体"/>
          <w:szCs w:val="21"/>
        </w:rPr>
        <w:t>（2）质疑书应当由</w:t>
      </w:r>
      <w:r>
        <w:rPr>
          <w:rFonts w:hint="eastAsia" w:ascii="宋体" w:hAnsi="宋体"/>
          <w:szCs w:val="21"/>
          <w:lang w:eastAsia="zh-CN"/>
        </w:rPr>
        <w:t>法定代表人(单位负责人）签名</w:t>
      </w:r>
      <w:r>
        <w:rPr>
          <w:rFonts w:hint="eastAsia" w:ascii="宋体" w:hAnsi="宋体"/>
          <w:szCs w:val="21"/>
        </w:rPr>
        <w:t>并加盖公章，公章不得以合同章或其他印章代替，并附法人身份证明。</w:t>
      </w:r>
    </w:p>
    <w:p>
      <w:pPr>
        <w:widowControl/>
        <w:spacing w:line="360" w:lineRule="auto"/>
        <w:ind w:firstLine="420" w:firstLineChars="200"/>
        <w:rPr>
          <w:rFonts w:ascii="宋体" w:hAnsi="宋体"/>
          <w:szCs w:val="21"/>
        </w:rPr>
      </w:pPr>
      <w:r>
        <w:rPr>
          <w:rFonts w:hint="eastAsia" w:ascii="宋体" w:hAnsi="宋体"/>
          <w:szCs w:val="21"/>
        </w:rPr>
        <w:t>（3）质疑人可以委托代理人办理质疑事项，代理人办理质疑事项时，除提交质疑书外，还应当提交质疑人的授权委托书及代理人的有效身份证明，授权委托书应当载明委托代理的具体权限和事项。</w:t>
      </w:r>
    </w:p>
    <w:p>
      <w:pPr>
        <w:widowControl/>
        <w:spacing w:line="360" w:lineRule="auto"/>
        <w:ind w:firstLine="420" w:firstLineChars="200"/>
        <w:rPr>
          <w:rFonts w:ascii="宋体" w:hAnsi="宋体"/>
          <w:szCs w:val="21"/>
        </w:rPr>
      </w:pPr>
      <w:r>
        <w:rPr>
          <w:rFonts w:hint="eastAsia" w:ascii="宋体" w:hAnsi="宋体"/>
          <w:szCs w:val="21"/>
        </w:rPr>
        <w:t>8.1.3 有下列情形之一的，属于无效质疑，采购代理机构和采购人不予受理：</w:t>
      </w:r>
    </w:p>
    <w:p>
      <w:pPr>
        <w:widowControl/>
        <w:spacing w:line="360" w:lineRule="auto"/>
        <w:ind w:firstLine="420" w:firstLineChars="200"/>
        <w:rPr>
          <w:rFonts w:ascii="宋体" w:hAnsi="宋体"/>
          <w:szCs w:val="21"/>
        </w:rPr>
      </w:pPr>
      <w:r>
        <w:rPr>
          <w:rFonts w:hint="eastAsia" w:ascii="宋体" w:hAnsi="宋体"/>
          <w:szCs w:val="21"/>
        </w:rPr>
        <w:t>（1）质疑人不是参与本次政府采购项目的供应商；</w:t>
      </w:r>
    </w:p>
    <w:p>
      <w:pPr>
        <w:widowControl/>
        <w:spacing w:line="360" w:lineRule="auto"/>
        <w:ind w:firstLine="420" w:firstLineChars="200"/>
        <w:rPr>
          <w:rFonts w:ascii="宋体" w:hAnsi="宋体"/>
          <w:szCs w:val="21"/>
        </w:rPr>
      </w:pPr>
      <w:r>
        <w:rPr>
          <w:rFonts w:hint="eastAsia" w:ascii="宋体" w:hAnsi="宋体"/>
          <w:szCs w:val="21"/>
        </w:rPr>
        <w:t>（2）质疑人与质疑事项不存在利害关系的；</w:t>
      </w:r>
    </w:p>
    <w:p>
      <w:pPr>
        <w:widowControl/>
        <w:spacing w:line="360" w:lineRule="auto"/>
        <w:ind w:firstLine="420" w:firstLineChars="200"/>
        <w:rPr>
          <w:rFonts w:ascii="宋体" w:hAnsi="宋体"/>
          <w:szCs w:val="21"/>
        </w:rPr>
      </w:pPr>
      <w:r>
        <w:rPr>
          <w:rFonts w:hint="eastAsia" w:ascii="宋体" w:hAnsi="宋体"/>
          <w:szCs w:val="21"/>
        </w:rPr>
        <w:t>（3）未在法定期限内提出质疑的；</w:t>
      </w:r>
    </w:p>
    <w:p>
      <w:pPr>
        <w:widowControl/>
        <w:spacing w:line="360" w:lineRule="auto"/>
        <w:ind w:firstLine="420" w:firstLineChars="200"/>
        <w:rPr>
          <w:rFonts w:ascii="宋体" w:hAnsi="宋体"/>
          <w:color w:val="FF0000"/>
          <w:szCs w:val="21"/>
        </w:rPr>
      </w:pPr>
      <w:r>
        <w:rPr>
          <w:rFonts w:hint="eastAsia" w:ascii="宋体" w:hAnsi="宋体"/>
          <w:szCs w:val="21"/>
        </w:rPr>
        <w:t>（4）质疑未以书面形式提出，以传真、电子邮件、移动通信等形式即时收悉提交的质疑材料；</w:t>
      </w:r>
    </w:p>
    <w:p>
      <w:pPr>
        <w:widowControl/>
        <w:spacing w:line="360" w:lineRule="auto"/>
        <w:ind w:firstLine="420" w:firstLineChars="200"/>
        <w:rPr>
          <w:rFonts w:ascii="宋体" w:hAnsi="宋体"/>
          <w:szCs w:val="21"/>
        </w:rPr>
      </w:pPr>
      <w:r>
        <w:rPr>
          <w:rFonts w:hint="eastAsia" w:ascii="宋体" w:hAnsi="宋体"/>
          <w:szCs w:val="21"/>
        </w:rPr>
        <w:t>（5）质疑书主要内容构成不完整的；</w:t>
      </w:r>
    </w:p>
    <w:p>
      <w:pPr>
        <w:widowControl/>
        <w:spacing w:line="360" w:lineRule="auto"/>
        <w:ind w:firstLine="420" w:firstLineChars="200"/>
        <w:rPr>
          <w:rFonts w:ascii="宋体" w:hAnsi="宋体"/>
          <w:szCs w:val="21"/>
        </w:rPr>
      </w:pPr>
      <w:r>
        <w:rPr>
          <w:rFonts w:hint="eastAsia" w:ascii="宋体" w:hAnsi="宋体"/>
          <w:szCs w:val="21"/>
        </w:rPr>
        <w:t>（6）质疑书没有合法有效的</w:t>
      </w:r>
      <w:r>
        <w:rPr>
          <w:rFonts w:hint="eastAsia" w:ascii="宋体" w:hAnsi="宋体"/>
          <w:szCs w:val="21"/>
          <w:lang w:eastAsia="zh-CN"/>
        </w:rPr>
        <w:t>签名</w:t>
      </w:r>
      <w:r>
        <w:rPr>
          <w:rFonts w:hint="eastAsia" w:ascii="宋体" w:hAnsi="宋体"/>
          <w:szCs w:val="21"/>
        </w:rPr>
        <w:t>、盖章或授权的；</w:t>
      </w:r>
    </w:p>
    <w:p>
      <w:pPr>
        <w:widowControl/>
        <w:spacing w:line="360" w:lineRule="auto"/>
        <w:ind w:firstLine="420" w:firstLineChars="200"/>
        <w:rPr>
          <w:rFonts w:ascii="宋体" w:hAnsi="宋体"/>
          <w:szCs w:val="21"/>
        </w:rPr>
      </w:pPr>
      <w:r>
        <w:rPr>
          <w:rFonts w:hint="eastAsia" w:ascii="宋体" w:hAnsi="宋体"/>
          <w:szCs w:val="21"/>
        </w:rPr>
        <w:t>（7）以非法手段取得证据、材料的；</w:t>
      </w:r>
    </w:p>
    <w:p>
      <w:pPr>
        <w:widowControl/>
        <w:spacing w:line="360" w:lineRule="auto"/>
        <w:ind w:firstLine="420" w:firstLineChars="200"/>
        <w:rPr>
          <w:rFonts w:ascii="宋体" w:hAnsi="宋体"/>
          <w:szCs w:val="21"/>
        </w:rPr>
      </w:pPr>
      <w:r>
        <w:rPr>
          <w:rFonts w:hint="eastAsia" w:ascii="宋体" w:hAnsi="宋体"/>
          <w:szCs w:val="21"/>
        </w:rPr>
        <w:t>（8）质疑答复后，同一质疑人就同一事项再次提出质疑的；</w:t>
      </w:r>
    </w:p>
    <w:p>
      <w:pPr>
        <w:widowControl/>
        <w:spacing w:line="360" w:lineRule="auto"/>
        <w:ind w:firstLine="420" w:firstLineChars="200"/>
        <w:rPr>
          <w:rFonts w:ascii="宋体" w:hAnsi="宋体"/>
          <w:szCs w:val="21"/>
        </w:rPr>
      </w:pPr>
      <w:r>
        <w:rPr>
          <w:rFonts w:hint="eastAsia" w:ascii="宋体" w:hAnsi="宋体"/>
          <w:szCs w:val="21"/>
        </w:rPr>
        <w:t>（9）不符合法律、法规、规章和政府采购监管机构规定的其他条件的。</w:t>
      </w:r>
    </w:p>
    <w:p>
      <w:pPr>
        <w:widowControl/>
        <w:spacing w:line="360" w:lineRule="auto"/>
        <w:ind w:firstLine="420" w:firstLineChars="200"/>
        <w:rPr>
          <w:rFonts w:ascii="宋体" w:hAnsi="宋体"/>
          <w:szCs w:val="21"/>
        </w:rPr>
      </w:pPr>
      <w:r>
        <w:rPr>
          <w:rFonts w:hint="eastAsia" w:ascii="宋体" w:hAnsi="宋体"/>
          <w:szCs w:val="21"/>
        </w:rPr>
        <w:t>8.1.4 采购代理机构或采购人将在收到书面质疑后7个工作日内做出答复，并以书面形式通知质疑人。</w:t>
      </w:r>
    </w:p>
    <w:p>
      <w:pPr>
        <w:pStyle w:val="16"/>
        <w:adjustRightInd w:val="0"/>
        <w:snapToGrid w:val="0"/>
        <w:spacing w:beforeLines="50"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8.2投诉</w:t>
      </w:r>
    </w:p>
    <w:p>
      <w:pPr>
        <w:spacing w:line="360" w:lineRule="auto"/>
        <w:ind w:firstLine="573"/>
        <w:rPr>
          <w:rFonts w:ascii="宋体" w:hAnsi="宋体"/>
          <w:szCs w:val="21"/>
        </w:rPr>
      </w:pPr>
      <w:r>
        <w:rPr>
          <w:rFonts w:hint="eastAsia" w:ascii="宋体" w:hAnsi="宋体"/>
          <w:szCs w:val="21"/>
        </w:rPr>
        <w:t>供应商认为本次采购活动违反法律、法规和规章规定的，有权向有关行政监督机构投诉。</w:t>
      </w:r>
    </w:p>
    <w:p>
      <w:pPr>
        <w:widowControl/>
        <w:spacing w:line="360" w:lineRule="auto"/>
        <w:ind w:firstLine="420" w:firstLineChars="200"/>
        <w:rPr>
          <w:rFonts w:ascii="宋体" w:hAnsi="宋体"/>
          <w:szCs w:val="21"/>
        </w:rPr>
      </w:pPr>
      <w:r>
        <w:rPr>
          <w:rFonts w:hint="eastAsia" w:ascii="宋体" w:hAnsi="宋体"/>
          <w:szCs w:val="21"/>
        </w:rPr>
        <w:t>（1）质疑人对采购代理机构或采购人的答复不满意，以及采购代理机构或采购人未在规定时间内做出答复的，可以在答复期满后15个工作日内向陕西省财政厅提出投诉，联系电话：029-87611715。</w:t>
      </w:r>
    </w:p>
    <w:p>
      <w:pPr>
        <w:spacing w:line="360" w:lineRule="auto"/>
        <w:ind w:firstLine="420" w:firstLineChars="200"/>
        <w:jc w:val="left"/>
        <w:rPr>
          <w:rFonts w:ascii="宋体" w:hAnsi="宋体"/>
          <w:szCs w:val="21"/>
        </w:rPr>
      </w:pPr>
      <w:r>
        <w:rPr>
          <w:rFonts w:hint="eastAsia" w:ascii="宋体" w:hAnsi="宋体"/>
          <w:szCs w:val="21"/>
        </w:rPr>
        <w:t>（2）供应商投诉的事项不得超出已质疑事项的范围。</w:t>
      </w:r>
    </w:p>
    <w:bookmarkEnd w:id="81"/>
    <w:bookmarkEnd w:id="82"/>
    <w:bookmarkEnd w:id="83"/>
    <w:bookmarkEnd w:id="84"/>
    <w:bookmarkEnd w:id="85"/>
    <w:p>
      <w:pPr>
        <w:pStyle w:val="4"/>
        <w:rPr>
          <w:rFonts w:hint="eastAsia" w:ascii="宋体" w:hAnsi="宋体" w:eastAsia="黑体"/>
          <w:b w:val="0"/>
          <w:sz w:val="36"/>
          <w:szCs w:val="36"/>
          <w:lang w:eastAsia="zh-CN"/>
        </w:rPr>
      </w:pPr>
      <w:bookmarkStart w:id="91" w:name="_Toc36814682"/>
      <w:bookmarkStart w:id="92" w:name="_Toc217446081"/>
      <w:r>
        <w:rPr>
          <w:rFonts w:hint="eastAsia" w:ascii="宋体" w:hAnsi="宋体"/>
          <w:sz w:val="36"/>
          <w:szCs w:val="36"/>
        </w:rPr>
        <w:t>9.</w:t>
      </w:r>
      <w:bookmarkEnd w:id="91"/>
      <w:r>
        <w:rPr>
          <w:rFonts w:hint="eastAsia" w:ascii="宋体" w:hAnsi="宋体"/>
          <w:sz w:val="36"/>
          <w:szCs w:val="36"/>
          <w:lang w:eastAsia="zh-CN"/>
        </w:rPr>
        <w:t>采购代理服务费</w:t>
      </w:r>
    </w:p>
    <w:p>
      <w:pPr>
        <w:spacing w:line="360" w:lineRule="auto"/>
        <w:ind w:firstLine="573"/>
        <w:rPr>
          <w:rFonts w:ascii="宋体" w:hAnsi="宋体"/>
          <w:szCs w:val="21"/>
        </w:rPr>
      </w:pPr>
      <w:r>
        <w:rPr>
          <w:rFonts w:hint="eastAsia" w:ascii="宋体" w:hAnsi="宋体"/>
          <w:szCs w:val="21"/>
        </w:rPr>
        <w:t>9.1 成交供应商在领取《成交通知书》之前，应向采购代理机构缴纳</w:t>
      </w:r>
      <w:r>
        <w:rPr>
          <w:rFonts w:hint="eastAsia" w:ascii="宋体" w:hAnsi="宋体"/>
          <w:szCs w:val="21"/>
          <w:lang w:eastAsia="zh-CN"/>
        </w:rPr>
        <w:t>采购代理服务费</w:t>
      </w:r>
      <w:r>
        <w:rPr>
          <w:rFonts w:hint="eastAsia" w:ascii="宋体" w:hAnsi="宋体"/>
          <w:szCs w:val="21"/>
        </w:rPr>
        <w:t>。</w:t>
      </w:r>
    </w:p>
    <w:p>
      <w:pPr>
        <w:spacing w:line="360" w:lineRule="auto"/>
        <w:ind w:firstLine="573"/>
        <w:rPr>
          <w:rFonts w:ascii="宋体" w:hAnsi="宋体"/>
          <w:szCs w:val="21"/>
        </w:rPr>
      </w:pPr>
      <w:r>
        <w:rPr>
          <w:rFonts w:hint="eastAsia" w:ascii="宋体" w:hAnsi="宋体"/>
          <w:szCs w:val="21"/>
        </w:rPr>
        <w:t>9.2 采购代理服务费依据《国家计委关于印发招标代理服务收费管理暂行办法的通知》（计价格【2002】1980号）和国家发改委办公厅颁发的《关于招标代理服务收费有关问题的通知》（发改办价格【2003】857</w:t>
      </w:r>
      <w:r>
        <w:rPr>
          <w:rFonts w:hint="eastAsia" w:ascii="宋体" w:hAnsi="宋体"/>
          <w:szCs w:val="21"/>
          <w:highlight w:val="none"/>
        </w:rPr>
        <w:t>号）文件规定标准收取。</w:t>
      </w:r>
      <w:r>
        <w:rPr>
          <w:rFonts w:hint="eastAsia" w:ascii="宋体" w:hAnsi="宋体"/>
          <w:szCs w:val="21"/>
          <w:highlight w:val="none"/>
          <w:lang w:eastAsia="zh-CN"/>
        </w:rPr>
        <w:t>由成交供应商支付，</w:t>
      </w:r>
      <w:r>
        <w:rPr>
          <w:rFonts w:hint="eastAsia" w:ascii="宋体" w:hAnsi="宋体"/>
          <w:szCs w:val="21"/>
          <w:highlight w:val="none"/>
        </w:rPr>
        <w:t>具体收费金额将在成</w:t>
      </w:r>
      <w:r>
        <w:rPr>
          <w:rFonts w:hint="eastAsia" w:ascii="宋体" w:hAnsi="宋体"/>
          <w:szCs w:val="21"/>
        </w:rPr>
        <w:t>交公告中公布。</w:t>
      </w:r>
    </w:p>
    <w:p>
      <w:pPr>
        <w:spacing w:line="360" w:lineRule="auto"/>
        <w:ind w:firstLine="573"/>
        <w:rPr>
          <w:rFonts w:ascii="宋体" w:hAnsi="宋体"/>
          <w:szCs w:val="21"/>
        </w:rPr>
      </w:pPr>
      <w:r>
        <w:rPr>
          <w:rFonts w:hint="eastAsia" w:ascii="宋体" w:hAnsi="宋体"/>
          <w:szCs w:val="21"/>
        </w:rPr>
        <w:t xml:space="preserve">9.3 </w:t>
      </w:r>
      <w:r>
        <w:rPr>
          <w:rFonts w:hint="eastAsia" w:ascii="宋体" w:hAnsi="宋体"/>
          <w:szCs w:val="21"/>
          <w:lang w:eastAsia="zh-CN"/>
        </w:rPr>
        <w:t>采购代理服务费</w:t>
      </w:r>
      <w:r>
        <w:rPr>
          <w:rFonts w:hint="eastAsia" w:ascii="宋体" w:hAnsi="宋体"/>
          <w:szCs w:val="21"/>
        </w:rPr>
        <w:t>，可以采取现金、支票、银行汇票、电汇、网银等方式缴纳。不得保证金冲抵。</w:t>
      </w:r>
    </w:p>
    <w:p>
      <w:pPr>
        <w:spacing w:line="360" w:lineRule="auto"/>
        <w:ind w:firstLine="573"/>
        <w:rPr>
          <w:rFonts w:ascii="宋体" w:hAnsi="宋体"/>
          <w:szCs w:val="21"/>
        </w:rPr>
      </w:pPr>
      <w:r>
        <w:rPr>
          <w:rFonts w:hint="eastAsia" w:ascii="宋体" w:hAnsi="宋体"/>
          <w:szCs w:val="21"/>
        </w:rPr>
        <w:t>9.4 成交供应商未按本章第9.1条款规定缴纳</w:t>
      </w:r>
      <w:r>
        <w:rPr>
          <w:rFonts w:hint="eastAsia" w:ascii="宋体" w:hAnsi="宋体"/>
          <w:szCs w:val="21"/>
          <w:lang w:eastAsia="zh-CN"/>
        </w:rPr>
        <w:t>采购代理服务费</w:t>
      </w:r>
      <w:r>
        <w:rPr>
          <w:rFonts w:hint="eastAsia" w:ascii="宋体" w:hAnsi="宋体"/>
          <w:szCs w:val="21"/>
        </w:rPr>
        <w:t>的，其保证金将被采购代理机构全额没收。</w:t>
      </w:r>
    </w:p>
    <w:p>
      <w:pPr>
        <w:pStyle w:val="4"/>
        <w:rPr>
          <w:rFonts w:ascii="宋体" w:hAnsi="宋体"/>
          <w:b w:val="0"/>
          <w:sz w:val="36"/>
          <w:szCs w:val="36"/>
        </w:rPr>
      </w:pPr>
      <w:bookmarkStart w:id="93" w:name="_Toc36814683"/>
      <w:r>
        <w:rPr>
          <w:rFonts w:hint="eastAsia" w:ascii="宋体" w:hAnsi="宋体"/>
          <w:sz w:val="36"/>
          <w:szCs w:val="36"/>
        </w:rPr>
        <w:t>10.其他</w:t>
      </w:r>
      <w:bookmarkEnd w:id="93"/>
    </w:p>
    <w:p>
      <w:pPr>
        <w:pStyle w:val="16"/>
        <w:adjustRightInd w:val="0"/>
        <w:snapToGrid w:val="0"/>
        <w:spacing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10.1采购文件解释权</w:t>
      </w:r>
    </w:p>
    <w:p>
      <w:pPr>
        <w:pStyle w:val="5"/>
        <w:spacing w:line="360" w:lineRule="auto"/>
        <w:ind w:firstLineChars="200"/>
        <w:rPr>
          <w:rFonts w:ascii="宋体" w:hAnsi="宋体"/>
          <w:szCs w:val="21"/>
        </w:rPr>
      </w:pPr>
      <w:r>
        <w:rPr>
          <w:rFonts w:hint="eastAsia"/>
          <w:szCs w:val="21"/>
        </w:rPr>
        <w:t>采购文件解释权归</w:t>
      </w:r>
      <w:r>
        <w:rPr>
          <w:rFonts w:hint="eastAsia"/>
          <w:szCs w:val="21"/>
          <w:lang w:eastAsia="zh-CN"/>
        </w:rPr>
        <w:t>采购人</w:t>
      </w:r>
      <w:r>
        <w:rPr>
          <w:rFonts w:hint="eastAsia"/>
          <w:szCs w:val="21"/>
        </w:rPr>
        <w:t>，</w:t>
      </w:r>
      <w:r>
        <w:rPr>
          <w:rFonts w:hint="eastAsia" w:ascii="宋体" w:hAnsi="宋体"/>
          <w:szCs w:val="21"/>
        </w:rPr>
        <w:t>如发现采购文件内容与现行法律法规不相符的情况，以现行法律法规为准。</w:t>
      </w:r>
    </w:p>
    <w:p>
      <w:pPr>
        <w:pStyle w:val="16"/>
        <w:adjustRightInd w:val="0"/>
        <w:snapToGrid w:val="0"/>
        <w:spacing w:line="360" w:lineRule="auto"/>
        <w:outlineLvl w:val="2"/>
        <w:rPr>
          <w:rFonts w:ascii="Times New Roman" w:hAnsi="Times New Roman" w:cs="Times New Roman"/>
          <w:b/>
          <w:bCs/>
          <w:color w:val="000000"/>
          <w:sz w:val="30"/>
          <w:szCs w:val="30"/>
        </w:rPr>
      </w:pPr>
      <w:r>
        <w:rPr>
          <w:rFonts w:hint="eastAsia" w:ascii="Times New Roman" w:hAnsi="Times New Roman" w:cs="Times New Roman"/>
          <w:b/>
          <w:bCs/>
          <w:color w:val="000000"/>
          <w:sz w:val="30"/>
          <w:szCs w:val="30"/>
        </w:rPr>
        <w:t>10.2谈判现场录像</w:t>
      </w:r>
    </w:p>
    <w:p>
      <w:pPr>
        <w:pStyle w:val="5"/>
        <w:spacing w:line="360" w:lineRule="auto"/>
        <w:ind w:firstLineChars="200"/>
        <w:rPr>
          <w:szCs w:val="21"/>
        </w:rPr>
      </w:pPr>
      <w:r>
        <w:rPr>
          <w:rFonts w:hint="eastAsia"/>
          <w:szCs w:val="21"/>
        </w:rPr>
        <w:t>根据政府采购法等相关规定，本采购项目将对谈判现场进行全程录音录像，其影像资料与采购活动资料一起存档。</w:t>
      </w:r>
    </w:p>
    <w:p>
      <w:pPr>
        <w:pStyle w:val="24"/>
        <w:shd w:val="clear" w:color="auto" w:fill="FFFFFF"/>
        <w:spacing w:before="0" w:beforeAutospacing="0" w:after="0" w:afterAutospacing="0" w:line="360" w:lineRule="auto"/>
        <w:ind w:firstLine="480" w:firstLineChars="200"/>
        <w:rPr>
          <w:rFonts w:ascii="Helvetica" w:hAnsi="Helvetica"/>
          <w:sz w:val="24"/>
          <w:szCs w:val="24"/>
        </w:rPr>
      </w:pPr>
      <w:bookmarkStart w:id="94" w:name="_Toc217446093"/>
    </w:p>
    <w:p>
      <w:pPr>
        <w:pStyle w:val="5"/>
        <w:spacing w:beforeLines="50" w:afterLines="100"/>
        <w:ind w:firstLine="0"/>
        <w:jc w:val="center"/>
        <w:outlineLvl w:val="0"/>
      </w:pPr>
      <w:bookmarkStart w:id="95" w:name="_Toc36814684"/>
    </w:p>
    <w:p>
      <w:pPr>
        <w:pStyle w:val="5"/>
        <w:spacing w:beforeLines="50" w:afterLines="100"/>
        <w:ind w:firstLine="0"/>
        <w:jc w:val="center"/>
        <w:outlineLvl w:val="0"/>
      </w:pPr>
    </w:p>
    <w:p>
      <w:pPr>
        <w:pStyle w:val="5"/>
        <w:spacing w:beforeLines="50" w:afterLines="100"/>
        <w:ind w:firstLine="0"/>
        <w:jc w:val="center"/>
        <w:outlineLvl w:val="0"/>
      </w:pPr>
    </w:p>
    <w:p>
      <w:pPr>
        <w:pStyle w:val="5"/>
        <w:spacing w:beforeLines="50" w:afterLines="100"/>
        <w:ind w:firstLine="0"/>
        <w:jc w:val="center"/>
        <w:outlineLvl w:val="0"/>
      </w:pPr>
    </w:p>
    <w:p/>
    <w:p>
      <w:pPr>
        <w:pStyle w:val="2"/>
      </w:pPr>
    </w:p>
    <w:p/>
    <w:p>
      <w:pPr>
        <w:pStyle w:val="2"/>
      </w:pPr>
    </w:p>
    <w:p/>
    <w:p>
      <w:pPr>
        <w:pStyle w:val="2"/>
      </w:pPr>
    </w:p>
    <w:p/>
    <w:p>
      <w:pPr>
        <w:pStyle w:val="2"/>
      </w:pPr>
    </w:p>
    <w:p/>
    <w:p>
      <w:pPr>
        <w:pStyle w:val="5"/>
        <w:spacing w:beforeLines="50" w:afterLines="100"/>
        <w:ind w:firstLine="0"/>
        <w:jc w:val="center"/>
        <w:outlineLvl w:val="0"/>
      </w:pPr>
    </w:p>
    <w:p>
      <w:pPr>
        <w:pStyle w:val="5"/>
        <w:spacing w:beforeLines="50" w:afterLines="100"/>
        <w:ind w:firstLine="0"/>
        <w:jc w:val="center"/>
        <w:outlineLvl w:val="0"/>
        <w:rPr>
          <w:rFonts w:ascii="方正小标宋简体" w:hAnsi="宋体" w:eastAsia="方正小标宋简体"/>
          <w:kern w:val="44"/>
          <w:sz w:val="44"/>
          <w:szCs w:val="44"/>
        </w:rPr>
      </w:pPr>
      <w:r>
        <w:rPr>
          <w:rFonts w:hint="eastAsia" w:ascii="方正小标宋简体" w:hAnsi="宋体" w:eastAsia="方正小标宋简体"/>
          <w:kern w:val="44"/>
          <w:sz w:val="44"/>
          <w:szCs w:val="44"/>
        </w:rPr>
        <w:t>第三章 采购内容及要求</w:t>
      </w:r>
      <w:bookmarkEnd w:id="94"/>
      <w:bookmarkEnd w:id="95"/>
    </w:p>
    <w:p>
      <w:pPr>
        <w:pStyle w:val="4"/>
        <w:spacing w:before="240" w:beforeLines="100" w:after="0" w:line="480" w:lineRule="auto"/>
        <w:rPr>
          <w:rFonts w:hint="eastAsia" w:ascii="宋体" w:hAnsi="宋体" w:eastAsia="宋体"/>
          <w:color w:val="000000"/>
          <w:sz w:val="24"/>
          <w:szCs w:val="24"/>
        </w:rPr>
      </w:pPr>
      <w:bookmarkStart w:id="96" w:name="_Toc217446094"/>
      <w:bookmarkStart w:id="97" w:name="_Toc36814691"/>
      <w:r>
        <w:rPr>
          <w:rFonts w:hint="eastAsia" w:ascii="宋体" w:hAnsi="宋体" w:eastAsia="宋体"/>
          <w:color w:val="000000"/>
          <w:sz w:val="24"/>
          <w:szCs w:val="24"/>
        </w:rPr>
        <w:t>1.项目概况及总体要求</w:t>
      </w:r>
    </w:p>
    <w:bookmarkEnd w:id="96"/>
    <w:p>
      <w:pPr>
        <w:pStyle w:val="2"/>
        <w:spacing w:line="480" w:lineRule="auto"/>
        <w:rPr>
          <w:rFonts w:hint="default"/>
          <w:u w:val="single"/>
          <w:lang w:val="en-US" w:eastAsia="zh-CN"/>
        </w:rPr>
      </w:pPr>
      <w:r>
        <w:rPr>
          <w:rFonts w:hint="eastAsia" w:ascii="宋体" w:hAnsi="宋体" w:eastAsiaTheme="minorEastAsia" w:cstheme="minorBidi"/>
          <w:kern w:val="2"/>
          <w:sz w:val="21"/>
          <w:szCs w:val="21"/>
          <w:lang w:val="en-US" w:eastAsia="zh-CN" w:bidi="ar-SA"/>
        </w:rPr>
        <w:t>中共陕西省委组织部陕西干部网络学院云网络服务项目，本项目所属行业为</w:t>
      </w:r>
      <w:r>
        <w:rPr>
          <w:rFonts w:hint="eastAsia" w:ascii="宋体" w:hAnsi="宋体" w:eastAsiaTheme="minorEastAsia" w:cstheme="minorBidi"/>
          <w:kern w:val="2"/>
          <w:sz w:val="21"/>
          <w:szCs w:val="21"/>
          <w:u w:val="single"/>
          <w:lang w:val="en-US" w:eastAsia="zh-CN" w:bidi="ar-SA"/>
        </w:rPr>
        <w:t xml:space="preserve"> 软件和信息技术服务业 </w:t>
      </w:r>
      <w:r>
        <w:rPr>
          <w:rFonts w:hint="eastAsia" w:ascii="宋体" w:hAnsi="宋体" w:eastAsiaTheme="minorEastAsia" w:cstheme="minorBidi"/>
          <w:kern w:val="2"/>
          <w:sz w:val="21"/>
          <w:szCs w:val="21"/>
          <w:u w:val="none"/>
          <w:lang w:val="en-US" w:eastAsia="zh-CN" w:bidi="ar-SA"/>
        </w:rPr>
        <w:t>。</w:t>
      </w:r>
    </w:p>
    <w:p>
      <w:pPr>
        <w:pStyle w:val="24"/>
        <w:widowControl w:val="0"/>
        <w:numPr>
          <w:ilvl w:val="0"/>
          <w:numId w:val="4"/>
        </w:numPr>
        <w:spacing w:before="0" w:beforeAutospacing="0" w:after="0" w:afterAutospacing="0" w:line="480" w:lineRule="auto"/>
        <w:rPr>
          <w:rFonts w:hint="eastAsia" w:cs="Times New Roman"/>
          <w:b/>
          <w:color w:val="000000"/>
          <w:kern w:val="2"/>
          <w:sz w:val="24"/>
          <w:szCs w:val="24"/>
          <w:lang w:val="en-US" w:eastAsia="zh-CN" w:bidi="ar-SA"/>
        </w:rPr>
      </w:pPr>
      <w:r>
        <w:rPr>
          <w:rFonts w:hint="eastAsia" w:ascii="宋体" w:hAnsi="宋体" w:eastAsia="宋体" w:cs="Times New Roman"/>
          <w:b/>
          <w:color w:val="000000"/>
          <w:kern w:val="2"/>
          <w:sz w:val="24"/>
          <w:szCs w:val="24"/>
          <w:lang w:val="en-US" w:eastAsia="zh-CN" w:bidi="ar-SA"/>
        </w:rPr>
        <w:t>需求一览表及技术要</w:t>
      </w:r>
      <w:r>
        <w:rPr>
          <w:rFonts w:hint="eastAsia" w:cs="Times New Roman"/>
          <w:b/>
          <w:color w:val="000000"/>
          <w:kern w:val="2"/>
          <w:sz w:val="24"/>
          <w:szCs w:val="24"/>
          <w:lang w:val="en-US" w:eastAsia="zh-CN" w:bidi="ar-SA"/>
        </w:rPr>
        <w:t>求</w:t>
      </w:r>
    </w:p>
    <w:tbl>
      <w:tblPr>
        <w:tblStyle w:val="26"/>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51"/>
        <w:gridCol w:w="5343"/>
        <w:gridCol w:w="627"/>
        <w:gridCol w:w="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产品类型</w:t>
            </w:r>
          </w:p>
        </w:tc>
        <w:tc>
          <w:tcPr>
            <w:tcW w:w="53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规格</w:t>
            </w:r>
          </w:p>
        </w:tc>
        <w:tc>
          <w:tcPr>
            <w:tcW w:w="627"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数量</w:t>
            </w:r>
          </w:p>
        </w:tc>
        <w:tc>
          <w:tcPr>
            <w:tcW w:w="798"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续费时长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弹性云服务器 01</w:t>
            </w: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内存优化型 | 4核 | 32GB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系统盘  高IO  150GB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数据盘   高IO 1000GB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带宽 | 10M</w:t>
            </w:r>
          </w:p>
        </w:tc>
        <w:tc>
          <w:tcPr>
            <w:tcW w:w="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弹性云服务器 02</w:t>
            </w:r>
          </w:p>
        </w:tc>
        <w:tc>
          <w:tcPr>
            <w:tcW w:w="53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鲲鹏通用计算增强型  | 24核 | 96GB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系统盘 高IO | 150GB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数据盘 | 1000GB</w:t>
            </w:r>
          </w:p>
        </w:tc>
        <w:tc>
          <w:tcPr>
            <w:tcW w:w="62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弹性云服务器 03</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鲲鹏内存优化型  | 16核 | 128GB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系统盘 高IO | 150GB</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弹性云服务器 04</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通用计算增强型 | 16核 | 64GiB </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系统盘  高IO  150GB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带宽 | 5M</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弹性云服务器 05</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通用计算增强型 | 16核 | 64GiB </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系统盘  高IO  150GB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带宽 | 100M</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弹性云服务器 06</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鲲鹏通用计算增强型  | 8核 | 32GB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系统盘 高IO | 150GB</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弹性云服务器 07</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通用计算增强型 |8核 | 32GB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系统盘  高IO  150GB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数据盘 高IO  1500GB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带宽 | 10M</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弹性云服务器 08</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通用计算增强型 | 8核 | 32GB </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系统盘  高IO  150GB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带宽 | 200M</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弹性云服务器 09</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通用计算增强型 |16核 | 64GB  </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系统盘  高IO  150GB</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弹性云服务器 10</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通用计算增强型 |16核 | 64GB  </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系统盘  高IO  150GB</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弹性云服务器 11</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鲲鹏通用计算增强型  | 8核 | 32GB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系统盘 高IO | 150GB</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带宽 | 1M</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对象存储服务</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资源包类型：标准存储多AZ存储包</w:t>
            </w:r>
            <w:r>
              <w:rPr>
                <w:rFonts w:hint="eastAsia" w:ascii="宋体" w:hAnsi="宋体" w:eastAsia="宋体" w:cs="Times New Roman"/>
                <w:kern w:val="2"/>
                <w:sz w:val="21"/>
                <w:szCs w:val="21"/>
                <w:lang w:val="en-US" w:eastAsia="zh-CN" w:bidi="ar-SA"/>
              </w:rPr>
              <w:br w:type="textWrapping"/>
            </w:r>
            <w:r>
              <w:rPr>
                <w:rFonts w:hint="eastAsia" w:ascii="宋体" w:hAnsi="宋体" w:eastAsia="宋体" w:cs="Times New Roman"/>
                <w:kern w:val="2"/>
                <w:sz w:val="21"/>
                <w:szCs w:val="21"/>
                <w:lang w:val="en-US" w:eastAsia="zh-CN" w:bidi="ar-SA"/>
              </w:rPr>
              <w:t>存储包：8TB</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云数据库</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MySQL 5.6.47 主备 16 vCPUs | 64 GB   超高IO 1150 GB</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云数据库</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MySQL 5.6.47 只读 16 vCPUs | 64 GB (通用增强Ⅱ型) 超高IO 1150 GB</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云数据库</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MySQL 5.6.47 只读 16 vCPUs | 64 GB (通用增强Ⅱ型) 超高IO 1150 GB</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企业主机安全</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企业版</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分布式缓存服务</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分布式缓存Proxy集群16GB(X86版)实例</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Web应用防火墙</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基础套餐 标准版</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云堡垒机</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100资产专业版</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虚拟私有云</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静态BGP 2M</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云速邮箱</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账号数  </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5</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CDN</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CDN混合流量包（8:2） 1P</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8</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短信</w:t>
            </w:r>
          </w:p>
        </w:tc>
        <w:tc>
          <w:tcPr>
            <w:tcW w:w="5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一百万条</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1年</w:t>
            </w:r>
          </w:p>
        </w:tc>
      </w:tr>
    </w:tbl>
    <w:p>
      <w:pPr>
        <w:pStyle w:val="5"/>
        <w:spacing w:line="360" w:lineRule="auto"/>
        <w:ind w:left="0" w:leftChars="0" w:firstLine="0" w:firstLineChars="0"/>
        <w:rPr>
          <w:rFonts w:hint="eastAsia" w:ascii="宋体" w:hAnsi="宋体" w:eastAsia="宋体" w:cs="Times New Roman"/>
          <w:b/>
          <w:color w:val="000000"/>
          <w:kern w:val="2"/>
          <w:sz w:val="24"/>
          <w:szCs w:val="24"/>
          <w:lang w:val="en-US" w:eastAsia="zh-CN" w:bidi="ar-SA"/>
        </w:rPr>
      </w:pPr>
    </w:p>
    <w:p>
      <w:pPr>
        <w:pStyle w:val="5"/>
        <w:spacing w:line="360" w:lineRule="auto"/>
        <w:ind w:left="0" w:leftChars="0" w:firstLine="0" w:firstLineChars="0"/>
        <w:rPr>
          <w:rFonts w:hint="eastAsia" w:ascii="宋体" w:hAnsi="宋体" w:eastAsia="宋体" w:cs="Times New Roman"/>
          <w:b/>
          <w:color w:val="000000"/>
          <w:kern w:val="2"/>
          <w:sz w:val="24"/>
          <w:szCs w:val="24"/>
          <w:lang w:val="en-US" w:eastAsia="zh-CN" w:bidi="ar-SA"/>
        </w:rPr>
      </w:pPr>
      <w:r>
        <w:rPr>
          <w:rFonts w:hint="eastAsia" w:ascii="宋体" w:hAnsi="宋体" w:eastAsia="宋体" w:cs="Times New Roman"/>
          <w:b/>
          <w:color w:val="000000"/>
          <w:kern w:val="2"/>
          <w:sz w:val="24"/>
          <w:szCs w:val="24"/>
          <w:lang w:val="en-US" w:eastAsia="zh-CN" w:bidi="ar-SA"/>
        </w:rPr>
        <w:t>3.服务、产品（如有）执行的标准、规范：</w:t>
      </w:r>
    </w:p>
    <w:p>
      <w:pPr>
        <w:pStyle w:val="5"/>
        <w:spacing w:line="360" w:lineRule="auto"/>
        <w:ind w:firstLine="367" w:firstLineChars="175"/>
        <w:rPr>
          <w:rFonts w:ascii="宋体" w:hAnsi="宋体"/>
          <w:bCs/>
          <w:szCs w:val="21"/>
        </w:rPr>
      </w:pPr>
      <w:r>
        <w:rPr>
          <w:rFonts w:hint="eastAsia" w:ascii="宋体" w:hAnsi="宋体"/>
          <w:bCs/>
          <w:szCs w:val="21"/>
        </w:rPr>
        <w:t>（1）国家标准、规范</w:t>
      </w:r>
      <w:r>
        <w:rPr>
          <w:rFonts w:hint="eastAsia" w:ascii="宋体" w:hAnsi="宋体"/>
          <w:bCs/>
          <w:szCs w:val="21"/>
          <w:u w:val="single"/>
        </w:rPr>
        <w:t xml:space="preserve">     /      </w:t>
      </w:r>
      <w:r>
        <w:rPr>
          <w:rFonts w:hint="eastAsia" w:ascii="宋体" w:hAnsi="宋体"/>
          <w:bCs/>
          <w:szCs w:val="21"/>
        </w:rPr>
        <w:t>；</w:t>
      </w:r>
    </w:p>
    <w:p>
      <w:pPr>
        <w:pStyle w:val="5"/>
        <w:spacing w:line="360" w:lineRule="auto"/>
        <w:ind w:firstLine="367" w:firstLineChars="175"/>
        <w:rPr>
          <w:rFonts w:ascii="宋体" w:hAnsi="宋体"/>
          <w:bCs/>
          <w:szCs w:val="21"/>
        </w:rPr>
      </w:pPr>
      <w:r>
        <w:rPr>
          <w:rFonts w:hint="eastAsia" w:ascii="宋体" w:hAnsi="宋体"/>
          <w:bCs/>
          <w:szCs w:val="21"/>
        </w:rPr>
        <w:t>（2）行业标准、规范</w:t>
      </w:r>
      <w:r>
        <w:rPr>
          <w:rFonts w:hint="eastAsia" w:ascii="宋体" w:hAnsi="宋体"/>
          <w:bCs/>
          <w:szCs w:val="21"/>
          <w:u w:val="single"/>
        </w:rPr>
        <w:t xml:space="preserve">      /     </w:t>
      </w:r>
      <w:r>
        <w:rPr>
          <w:rFonts w:hint="eastAsia" w:ascii="宋体" w:hAnsi="宋体"/>
          <w:bCs/>
          <w:szCs w:val="21"/>
        </w:rPr>
        <w:t>；</w:t>
      </w:r>
    </w:p>
    <w:p>
      <w:pPr>
        <w:pStyle w:val="5"/>
        <w:spacing w:line="360" w:lineRule="auto"/>
        <w:ind w:firstLine="367" w:firstLineChars="175"/>
        <w:rPr>
          <w:rFonts w:ascii="宋体" w:hAnsi="宋体"/>
          <w:bCs/>
          <w:szCs w:val="21"/>
        </w:rPr>
      </w:pPr>
      <w:r>
        <w:rPr>
          <w:rFonts w:hint="eastAsia" w:ascii="宋体" w:hAnsi="宋体"/>
          <w:bCs/>
          <w:szCs w:val="21"/>
        </w:rPr>
        <w:t>（3）地方标准、规范</w:t>
      </w:r>
      <w:r>
        <w:rPr>
          <w:rFonts w:hint="eastAsia" w:ascii="宋体" w:hAnsi="宋体"/>
          <w:bCs/>
          <w:szCs w:val="21"/>
          <w:u w:val="single"/>
        </w:rPr>
        <w:t xml:space="preserve">     /    </w:t>
      </w:r>
      <w:r>
        <w:rPr>
          <w:rFonts w:hint="eastAsia" w:ascii="宋体" w:hAnsi="宋体"/>
          <w:bCs/>
          <w:szCs w:val="21"/>
        </w:rPr>
        <w:t>；</w:t>
      </w:r>
    </w:p>
    <w:p>
      <w:pPr>
        <w:pStyle w:val="5"/>
        <w:spacing w:line="360" w:lineRule="auto"/>
        <w:ind w:firstLine="367" w:firstLineChars="175"/>
        <w:rPr>
          <w:rFonts w:ascii="宋体" w:hAnsi="宋体"/>
          <w:bCs/>
          <w:szCs w:val="21"/>
        </w:rPr>
      </w:pPr>
      <w:r>
        <w:rPr>
          <w:rFonts w:hint="eastAsia" w:ascii="宋体" w:hAnsi="宋体"/>
          <w:bCs/>
          <w:szCs w:val="21"/>
        </w:rPr>
        <w:t>（4）企业标准、规范</w:t>
      </w:r>
      <w:r>
        <w:rPr>
          <w:rFonts w:hint="eastAsia" w:ascii="宋体" w:hAnsi="宋体"/>
          <w:bCs/>
          <w:szCs w:val="21"/>
          <w:u w:val="single"/>
        </w:rPr>
        <w:t xml:space="preserve">     /    </w:t>
      </w:r>
      <w:r>
        <w:rPr>
          <w:rFonts w:hint="eastAsia" w:ascii="宋体" w:hAnsi="宋体"/>
          <w:bCs/>
          <w:szCs w:val="21"/>
        </w:rPr>
        <w:t>。</w:t>
      </w:r>
    </w:p>
    <w:p>
      <w:pPr>
        <w:pStyle w:val="5"/>
        <w:spacing w:line="360" w:lineRule="auto"/>
        <w:ind w:left="0" w:leftChars="0" w:firstLine="0" w:firstLineChars="0"/>
        <w:rPr>
          <w:rFonts w:ascii="宋体" w:hAnsi="宋体"/>
          <w:sz w:val="24"/>
          <w:szCs w:val="24"/>
        </w:rPr>
      </w:pPr>
      <w:r>
        <w:rPr>
          <w:rFonts w:hint="eastAsia" w:ascii="宋体" w:hAnsi="宋体" w:eastAsia="宋体" w:cs="Times New Roman"/>
          <w:b/>
          <w:color w:val="000000"/>
          <w:kern w:val="2"/>
          <w:sz w:val="24"/>
          <w:szCs w:val="24"/>
          <w:lang w:val="en-US" w:eastAsia="zh-CN" w:bidi="ar-SA"/>
        </w:rPr>
        <w:t>4.本章3第条未明确</w:t>
      </w:r>
      <w:r>
        <w:rPr>
          <w:rFonts w:hint="eastAsia" w:ascii="宋体" w:hAnsi="宋体" w:cs="Times New Roman"/>
          <w:b/>
          <w:color w:val="000000"/>
          <w:kern w:val="2"/>
          <w:sz w:val="24"/>
          <w:szCs w:val="24"/>
          <w:lang w:val="en-US" w:eastAsia="zh-CN" w:bidi="ar-SA"/>
        </w:rPr>
        <w:t>服务</w:t>
      </w:r>
      <w:r>
        <w:rPr>
          <w:rFonts w:hint="eastAsia" w:ascii="宋体" w:hAnsi="宋体" w:eastAsia="宋体" w:cs="Times New Roman"/>
          <w:b/>
          <w:color w:val="000000"/>
          <w:kern w:val="2"/>
          <w:sz w:val="24"/>
          <w:szCs w:val="24"/>
          <w:lang w:val="en-US" w:eastAsia="zh-CN" w:bidi="ar-SA"/>
        </w:rPr>
        <w:t>（产品）执行标准、规范的，则按下列方法进行选择：</w:t>
      </w:r>
    </w:p>
    <w:p>
      <w:pPr>
        <w:pStyle w:val="5"/>
        <w:spacing w:line="360" w:lineRule="auto"/>
        <w:ind w:left="840" w:hanging="840" w:hangingChars="400"/>
        <w:rPr>
          <w:rFonts w:ascii="宋体" w:hAnsi="宋体"/>
          <w:szCs w:val="21"/>
        </w:rPr>
      </w:pPr>
      <w:r>
        <w:rPr>
          <w:rFonts w:hint="eastAsia" w:ascii="宋体" w:hAnsi="宋体"/>
          <w:szCs w:val="21"/>
        </w:rPr>
        <w:t xml:space="preserve">     □ 顺序执行：国家标准→行业标准→地方标准→企业标准（有国家标准按国家标准执行，没有国家标准按行业标准，以此类推）；</w:t>
      </w:r>
    </w:p>
    <w:p>
      <w:pPr>
        <w:pStyle w:val="5"/>
        <w:spacing w:line="360" w:lineRule="auto"/>
        <w:ind w:left="840" w:hanging="840" w:hangingChars="400"/>
        <w:rPr>
          <w:rFonts w:ascii="宋体" w:hAnsi="宋体"/>
          <w:szCs w:val="21"/>
        </w:rPr>
      </w:pPr>
      <w:r>
        <w:rPr>
          <w:rFonts w:hint="eastAsia" w:ascii="宋体" w:hAnsi="宋体"/>
          <w:szCs w:val="21"/>
        </w:rPr>
        <w:t xml:space="preserve">     □ 最高标准执行：国家标准，行业标准，地方标准，企业标准（那个标准高执行那个标准）；</w:t>
      </w:r>
    </w:p>
    <w:p>
      <w:pPr>
        <w:pStyle w:val="5"/>
        <w:spacing w:line="360" w:lineRule="auto"/>
        <w:ind w:left="840" w:hanging="840" w:hangingChars="400"/>
        <w:rPr>
          <w:rFonts w:ascii="宋体" w:hAnsi="宋体"/>
          <w:szCs w:val="21"/>
        </w:rPr>
      </w:pPr>
      <w:r>
        <w:rPr>
          <w:rFonts w:hint="eastAsia" w:ascii="宋体" w:hAnsi="宋体"/>
          <w:szCs w:val="21"/>
        </w:rPr>
        <w:t xml:space="preserve">     </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2"/>
          <w:szCs w:val="21"/>
        </w:rPr>
        <w:instrText xml:space="preserve">√</w:instrText>
      </w:r>
      <w:r>
        <w:rPr>
          <w:rFonts w:hint="eastAsia" w:ascii="宋体" w:hAnsi="宋体"/>
          <w:szCs w:val="21"/>
        </w:rPr>
        <w:instrText xml:space="preserve">)</w:instrText>
      </w:r>
      <w:r>
        <w:rPr>
          <w:rFonts w:ascii="宋体" w:hAnsi="宋体"/>
          <w:szCs w:val="21"/>
        </w:rPr>
        <w:fldChar w:fldCharType="end"/>
      </w:r>
      <w:r>
        <w:rPr>
          <w:rFonts w:hint="eastAsia" w:ascii="宋体" w:hAnsi="宋体"/>
          <w:szCs w:val="21"/>
        </w:rPr>
        <w:t xml:space="preserve"> 必须执行：国家强制性标准。</w:t>
      </w:r>
    </w:p>
    <w:p>
      <w:pPr>
        <w:pStyle w:val="5"/>
        <w:spacing w:beforeLines="50" w:afterLines="50" w:line="360" w:lineRule="auto"/>
        <w:ind w:left="0" w:leftChars="0" w:firstLine="0" w:firstLineChars="0"/>
        <w:rPr>
          <w:rFonts w:hint="eastAsia" w:ascii="宋体" w:hAnsi="宋体" w:eastAsia="宋体" w:cs="Times New Roman"/>
          <w:b/>
          <w:color w:val="000000"/>
          <w:kern w:val="2"/>
          <w:sz w:val="24"/>
          <w:szCs w:val="24"/>
          <w:lang w:val="en-US" w:eastAsia="zh-CN" w:bidi="ar-SA"/>
        </w:rPr>
      </w:pPr>
      <w:r>
        <w:rPr>
          <w:rFonts w:hint="eastAsia" w:ascii="宋体" w:hAnsi="宋体" w:eastAsia="宋体" w:cs="Times New Roman"/>
          <w:b/>
          <w:color w:val="000000"/>
          <w:kern w:val="2"/>
          <w:sz w:val="24"/>
          <w:szCs w:val="24"/>
          <w:lang w:val="en-US" w:eastAsia="zh-CN" w:bidi="ar-SA"/>
        </w:rPr>
        <w:t>5.商务要求：</w:t>
      </w:r>
    </w:p>
    <w:p>
      <w:pPr>
        <w:pStyle w:val="5"/>
        <w:spacing w:line="360" w:lineRule="auto"/>
        <w:ind w:firstLineChars="200"/>
        <w:rPr>
          <w:rFonts w:hint="eastAsia" w:ascii="宋体" w:hAnsi="宋体"/>
          <w:color w:val="0000FF"/>
          <w:szCs w:val="21"/>
        </w:rPr>
      </w:pPr>
      <w:r>
        <w:rPr>
          <w:rFonts w:hint="eastAsia" w:ascii="宋体" w:hAnsi="宋体"/>
          <w:szCs w:val="21"/>
          <w:lang w:eastAsia="zh-CN"/>
        </w:rPr>
        <w:t>（</w:t>
      </w:r>
      <w:r>
        <w:rPr>
          <w:rFonts w:hint="eastAsia" w:ascii="宋体" w:hAnsi="宋体"/>
          <w:szCs w:val="21"/>
          <w:lang w:val="en-US" w:eastAsia="zh-CN"/>
        </w:rPr>
        <w:t>1</w:t>
      </w:r>
      <w:r>
        <w:rPr>
          <w:rFonts w:hint="eastAsia" w:ascii="宋体" w:hAnsi="宋体"/>
          <w:szCs w:val="21"/>
          <w:lang w:eastAsia="zh-CN"/>
        </w:rPr>
        <w:t>）服务期限：</w:t>
      </w:r>
      <w:r>
        <w:rPr>
          <w:rFonts w:hint="eastAsia" w:ascii="宋体" w:hAnsi="宋体"/>
          <w:color w:val="0000FF"/>
          <w:szCs w:val="21"/>
          <w:lang w:eastAsia="zh-CN"/>
        </w:rPr>
        <w:t>一年</w:t>
      </w:r>
      <w:r>
        <w:rPr>
          <w:rFonts w:hint="eastAsia" w:ascii="宋体" w:hAnsi="宋体"/>
          <w:color w:val="0000FF"/>
          <w:szCs w:val="21"/>
        </w:rPr>
        <w:t>。</w:t>
      </w:r>
    </w:p>
    <w:p>
      <w:pPr>
        <w:pStyle w:val="5"/>
        <w:spacing w:beforeLines="50" w:afterLines="50" w:line="360" w:lineRule="auto"/>
        <w:ind w:left="0" w:leftChars="0" w:firstLine="0" w:firstLineChars="0"/>
        <w:rPr>
          <w:rFonts w:hint="eastAsia" w:ascii="宋体" w:hAnsi="宋体" w:eastAsia="宋体" w:cs="Times New Roman"/>
          <w:b/>
          <w:color w:val="000000"/>
          <w:kern w:val="2"/>
          <w:sz w:val="24"/>
          <w:szCs w:val="24"/>
          <w:lang w:val="en-US" w:eastAsia="zh-CN" w:bidi="ar-SA"/>
        </w:rPr>
      </w:pPr>
      <w:r>
        <w:rPr>
          <w:rFonts w:hint="eastAsia" w:ascii="宋体" w:hAnsi="宋体" w:eastAsia="宋体" w:cs="Times New Roman"/>
          <w:b/>
          <w:color w:val="000000"/>
          <w:kern w:val="2"/>
          <w:sz w:val="24"/>
          <w:szCs w:val="24"/>
          <w:lang w:val="en-US" w:eastAsia="zh-CN" w:bidi="ar-SA"/>
        </w:rPr>
        <w:t>6、其他</w:t>
      </w:r>
    </w:p>
    <w:p>
      <w:pPr>
        <w:keepNext w:val="0"/>
        <w:keepLines w:val="0"/>
        <w:pageBreakBefore w:val="0"/>
        <w:tabs>
          <w:tab w:val="left" w:pos="1440"/>
        </w:tabs>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1、质量验收标准或规范</w:t>
      </w:r>
    </w:p>
    <w:p>
      <w:pPr>
        <w:keepNext w:val="0"/>
        <w:keepLines w:val="0"/>
        <w:pageBreakBefore w:val="0"/>
        <w:tabs>
          <w:tab w:val="left" w:pos="1440"/>
        </w:tabs>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Theme="minorEastAsia" w:hAnsiTheme="minorEastAsia" w:cstheme="minorEastAsia"/>
          <w:b w:val="0"/>
          <w:bCs w:val="0"/>
          <w:color w:val="auto"/>
          <w:sz w:val="21"/>
          <w:szCs w:val="21"/>
          <w:highlight w:val="none"/>
          <w:lang w:val="en-US" w:eastAsia="zh-CN"/>
        </w:rPr>
      </w:pPr>
      <w:r>
        <w:rPr>
          <w:rFonts w:hint="eastAsia" w:asciiTheme="minorEastAsia" w:hAnsiTheme="minorEastAsia" w:cstheme="minorEastAsia"/>
          <w:b w:val="0"/>
          <w:bCs w:val="0"/>
          <w:color w:val="auto"/>
          <w:sz w:val="21"/>
          <w:szCs w:val="21"/>
          <w:highlight w:val="none"/>
          <w:lang w:val="en-US" w:eastAsia="zh-CN"/>
        </w:rPr>
        <w:t>现行的国家标准或国家行政部门颁布的法律法规、规章制度等，是项目验收的另一个重要依据。没有国家标准的，可以参考行业标准。</w:t>
      </w:r>
    </w:p>
    <w:p>
      <w:pPr>
        <w:keepNext w:val="0"/>
        <w:keepLines w:val="0"/>
        <w:pageBreakBefore w:val="0"/>
        <w:tabs>
          <w:tab w:val="left" w:pos="1440"/>
        </w:tabs>
        <w:kinsoku/>
        <w:wordWrap/>
        <w:overflowPunct/>
        <w:topLinePunct w:val="0"/>
        <w:autoSpaceDE/>
        <w:autoSpaceDN/>
        <w:bidi w:val="0"/>
        <w:adjustRightInd/>
        <w:snapToGrid/>
        <w:spacing w:beforeAutospacing="0" w:afterAutospacing="0" w:line="360" w:lineRule="auto"/>
        <w:ind w:firstLine="420" w:firstLineChars="200"/>
        <w:textAlignment w:val="auto"/>
        <w:rPr>
          <w:rFonts w:asciiTheme="minorEastAsia" w:hAnsiTheme="minorEastAsia" w:cstheme="minorEastAsia"/>
          <w:b w:val="0"/>
          <w:bCs w:val="0"/>
          <w:color w:val="auto"/>
          <w:sz w:val="21"/>
          <w:szCs w:val="21"/>
          <w:highlight w:val="none"/>
        </w:rPr>
      </w:pPr>
      <w:r>
        <w:rPr>
          <w:rFonts w:hint="eastAsia" w:asciiTheme="minorEastAsia" w:hAnsiTheme="minorEastAsia" w:cstheme="minorEastAsia"/>
          <w:b w:val="0"/>
          <w:bCs w:val="0"/>
          <w:color w:val="auto"/>
          <w:sz w:val="21"/>
          <w:szCs w:val="21"/>
          <w:highlight w:val="none"/>
          <w:lang w:val="en-US" w:eastAsia="zh-CN"/>
        </w:rPr>
        <w:t>2</w:t>
      </w:r>
      <w:r>
        <w:rPr>
          <w:rFonts w:hint="eastAsia" w:asciiTheme="minorEastAsia" w:hAnsiTheme="minorEastAsia" w:cstheme="minorEastAsia"/>
          <w:b w:val="0"/>
          <w:bCs w:val="0"/>
          <w:color w:val="auto"/>
          <w:sz w:val="21"/>
          <w:szCs w:val="21"/>
          <w:highlight w:val="none"/>
        </w:rPr>
        <w:t>、本项目需要落实的政府采购政策</w:t>
      </w:r>
    </w:p>
    <w:p>
      <w:pPr>
        <w:keepNext w:val="0"/>
        <w:keepLines w:val="0"/>
        <w:pageBreakBefore w:val="0"/>
        <w:tabs>
          <w:tab w:val="left" w:pos="1440"/>
        </w:tabs>
        <w:kinsoku/>
        <w:wordWrap/>
        <w:overflowPunct/>
        <w:topLinePunct w:val="0"/>
        <w:autoSpaceDE/>
        <w:autoSpaceDN/>
        <w:bidi w:val="0"/>
        <w:adjustRightInd/>
        <w:snapToGrid/>
        <w:spacing w:beforeAutospacing="0" w:afterAutospacing="0" w:line="360" w:lineRule="auto"/>
        <w:ind w:firstLine="420" w:firstLineChars="200"/>
        <w:textAlignment w:val="auto"/>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1）中小企业发展政策：《政府采购促进中小企业发展管理办法》（财库〔2020〕46号）；《财政部、司法部关于政府采购支持监狱企业发展有关问题的通知》（财库〔2014〕68号）；《关于促进残疾人就业政府采购政策的通知》（财库〔2017〕141号）；《陕西省中小企业政府采购信用融资办法》（陕财办采〔2018〕23号）。</w:t>
      </w:r>
    </w:p>
    <w:p>
      <w:pPr>
        <w:keepNext w:val="0"/>
        <w:keepLines w:val="0"/>
        <w:pageBreakBefore w:val="0"/>
        <w:tabs>
          <w:tab w:val="left" w:pos="1440"/>
        </w:tabs>
        <w:kinsoku/>
        <w:wordWrap/>
        <w:overflowPunct/>
        <w:topLinePunct w:val="0"/>
        <w:autoSpaceDE/>
        <w:autoSpaceDN/>
        <w:bidi w:val="0"/>
        <w:adjustRightInd/>
        <w:snapToGrid/>
        <w:spacing w:beforeAutospacing="0" w:afterAutospacing="0" w:line="360" w:lineRule="auto"/>
        <w:ind w:firstLine="420" w:firstLineChars="200"/>
        <w:textAlignment w:val="auto"/>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2）绿色发展政策：《国务院办公厅关于建立政府强制采购节能产品制度的通知》（国办发〔2007〕51号）；《财政部、国家发展改革委关于印发&lt;节能产品政府采购实施意见&gt;的通知》（财库〔2004〕185号）；《财政部、国家环保总局关于环境标志产品政府采购实施的意见》（财库〔2006〕90号）；《财政部、国家发展改革委、生态环境部、市场监管总局关于调整优化节能产品、环境标志产品政府采购执行机制的通知》（财库〔2019〕9号）；《商品包装政府采购需求标准（试行）》和《快递包装政府采购需求标准（试行）》（财办库〔2020〕123号）。</w:t>
      </w:r>
    </w:p>
    <w:p>
      <w:pPr>
        <w:keepNext w:val="0"/>
        <w:keepLines w:val="0"/>
        <w:pageBreakBefore w:val="0"/>
        <w:tabs>
          <w:tab w:val="left" w:pos="1440"/>
        </w:tabs>
        <w:kinsoku/>
        <w:wordWrap/>
        <w:overflowPunct/>
        <w:topLinePunct w:val="0"/>
        <w:autoSpaceDE/>
        <w:autoSpaceDN/>
        <w:bidi w:val="0"/>
        <w:adjustRightInd/>
        <w:snapToGrid/>
        <w:spacing w:beforeAutospacing="0" w:afterAutospacing="0" w:line="360" w:lineRule="auto"/>
        <w:ind w:firstLine="420" w:firstLineChars="200"/>
        <w:textAlignment w:val="auto"/>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（3）支持本国产业政策：《财政部关于印发&lt;进口产品管理办法&gt;的通知》（财库〔2007〕119号）；《财政部办公厅关于政府采购进口产品管理有关问题的通知》（财办库〔2008〕248号）。</w:t>
      </w:r>
    </w:p>
    <w:p>
      <w:r>
        <w:rPr>
          <w:rFonts w:hint="eastAsia" w:asciiTheme="minorEastAsia" w:hAnsiTheme="minorEastAsia" w:cstheme="minorEastAsia"/>
          <w:color w:val="auto"/>
          <w:sz w:val="21"/>
          <w:szCs w:val="21"/>
          <w:highlight w:val="none"/>
        </w:rPr>
        <w:t>（4）支持创新等政府采购政策。</w:t>
      </w:r>
    </w:p>
    <w:p>
      <w:pPr>
        <w:rPr>
          <w:rFonts w:hint="eastAsia" w:ascii="方正小标宋简体" w:hAnsi="宋体" w:eastAsia="方正小标宋简体"/>
          <w:kern w:val="44"/>
          <w:sz w:val="44"/>
          <w:szCs w:val="44"/>
        </w:rPr>
      </w:pPr>
      <w:r>
        <w:rPr>
          <w:rFonts w:hint="eastAsia" w:ascii="方正小标宋简体" w:hAnsi="宋体" w:eastAsia="方正小标宋简体"/>
          <w:kern w:val="44"/>
          <w:sz w:val="44"/>
          <w:szCs w:val="44"/>
        </w:rPr>
        <w:br w:type="page"/>
      </w:r>
    </w:p>
    <w:p>
      <w:pPr>
        <w:pStyle w:val="5"/>
        <w:spacing w:beforeLines="50" w:afterLines="100"/>
        <w:ind w:firstLine="0"/>
        <w:jc w:val="center"/>
        <w:outlineLvl w:val="0"/>
        <w:rPr>
          <w:rFonts w:ascii="方正小标宋简体" w:hAnsi="宋体" w:eastAsia="方正小标宋简体"/>
          <w:kern w:val="44"/>
          <w:sz w:val="44"/>
          <w:szCs w:val="44"/>
        </w:rPr>
      </w:pPr>
      <w:r>
        <w:rPr>
          <w:rFonts w:hint="eastAsia" w:ascii="方正小标宋简体" w:hAnsi="宋体" w:eastAsia="方正小标宋简体"/>
          <w:kern w:val="44"/>
          <w:sz w:val="44"/>
          <w:szCs w:val="44"/>
        </w:rPr>
        <w:t>第四章  政府采购合同格式</w:t>
      </w:r>
      <w:bookmarkEnd w:id="97"/>
    </w:p>
    <w:p>
      <w:pPr>
        <w:pStyle w:val="39"/>
        <w:spacing w:line="360" w:lineRule="auto"/>
        <w:ind w:firstLine="420"/>
        <w:rPr>
          <w:rFonts w:ascii="宋体" w:hAnsi="宋体"/>
          <w:color w:val="FF0000"/>
          <w:sz w:val="21"/>
          <w:szCs w:val="21"/>
        </w:rPr>
      </w:pPr>
    </w:p>
    <w:p>
      <w:pPr>
        <w:pStyle w:val="24"/>
        <w:widowControl w:val="0"/>
        <w:spacing w:before="0" w:beforeAutospacing="0" w:after="0" w:afterAutospacing="0" w:line="360" w:lineRule="auto"/>
        <w:ind w:firstLine="420" w:firstLineChars="200"/>
        <w:jc w:val="both"/>
        <w:rPr>
          <w:rFonts w:hint="eastAsia" w:cs="宋体"/>
          <w:color w:val="000000"/>
          <w:sz w:val="21"/>
          <w:szCs w:val="21"/>
        </w:rPr>
      </w:pPr>
      <w:r>
        <w:rPr>
          <w:rFonts w:hint="eastAsia" w:cs="宋体"/>
          <w:color w:val="000000"/>
          <w:kern w:val="2"/>
          <w:sz w:val="21"/>
          <w:szCs w:val="21"/>
          <w:lang w:bidi="ar"/>
        </w:rPr>
        <w:t xml:space="preserve">合同编号： </w:t>
      </w:r>
    </w:p>
    <w:p>
      <w:pPr>
        <w:pStyle w:val="24"/>
        <w:widowControl w:val="0"/>
        <w:spacing w:before="0" w:beforeAutospacing="0" w:after="0" w:afterAutospacing="0" w:line="360" w:lineRule="auto"/>
        <w:ind w:firstLine="420" w:firstLineChars="200"/>
        <w:jc w:val="both"/>
        <w:rPr>
          <w:rFonts w:hint="eastAsia" w:cs="宋体"/>
          <w:color w:val="000000"/>
          <w:sz w:val="21"/>
          <w:szCs w:val="21"/>
        </w:rPr>
      </w:pPr>
      <w:r>
        <w:rPr>
          <w:rFonts w:hint="eastAsia" w:cs="宋体"/>
          <w:color w:val="000000"/>
          <w:kern w:val="2"/>
          <w:sz w:val="21"/>
          <w:szCs w:val="21"/>
          <w:lang w:bidi="ar"/>
        </w:rPr>
        <w:t xml:space="preserve">签订地点： </w:t>
      </w:r>
    </w:p>
    <w:p>
      <w:pPr>
        <w:pStyle w:val="24"/>
        <w:widowControl w:val="0"/>
        <w:spacing w:before="0" w:beforeAutospacing="0" w:after="0" w:afterAutospacing="0" w:line="360" w:lineRule="auto"/>
        <w:ind w:firstLine="420" w:firstLineChars="200"/>
        <w:jc w:val="both"/>
        <w:rPr>
          <w:rFonts w:hint="eastAsia" w:eastAsia="宋体" w:cs="宋体"/>
          <w:color w:val="000000"/>
          <w:sz w:val="21"/>
          <w:szCs w:val="21"/>
          <w:lang w:eastAsia="zh-CN"/>
        </w:rPr>
      </w:pPr>
      <w:r>
        <w:rPr>
          <w:rFonts w:hint="eastAsia" w:cs="宋体"/>
          <w:color w:val="000000"/>
          <w:kern w:val="2"/>
          <w:sz w:val="21"/>
          <w:szCs w:val="21"/>
          <w:lang w:bidi="ar"/>
        </w:rPr>
        <w:t>签订时间</w:t>
      </w:r>
      <w:r>
        <w:rPr>
          <w:rFonts w:hint="eastAsia" w:cs="宋体"/>
          <w:color w:val="000000"/>
          <w:kern w:val="2"/>
          <w:sz w:val="21"/>
          <w:szCs w:val="21"/>
          <w:lang w:eastAsia="zh-CN" w:bidi="ar"/>
        </w:rPr>
        <w:t>：</w:t>
      </w:r>
    </w:p>
    <w:p>
      <w:pPr>
        <w:pStyle w:val="24"/>
        <w:widowControl w:val="0"/>
        <w:spacing w:before="0" w:beforeAutospacing="0" w:after="0" w:afterAutospacing="0" w:line="360" w:lineRule="auto"/>
        <w:ind w:firstLine="420" w:firstLineChars="200"/>
        <w:jc w:val="both"/>
        <w:rPr>
          <w:rFonts w:hint="eastAsia" w:cs="宋体"/>
          <w:color w:val="000000"/>
          <w:sz w:val="21"/>
          <w:szCs w:val="21"/>
        </w:rPr>
      </w:pPr>
      <w:r>
        <w:rPr>
          <w:rFonts w:hint="eastAsia" w:cs="宋体"/>
          <w:color w:val="000000"/>
          <w:kern w:val="2"/>
          <w:sz w:val="21"/>
          <w:szCs w:val="21"/>
          <w:lang w:bidi="ar"/>
        </w:rPr>
        <w:t>采购人（甲方）：</w:t>
      </w:r>
    </w:p>
    <w:p>
      <w:pPr>
        <w:pStyle w:val="24"/>
        <w:widowControl w:val="0"/>
        <w:spacing w:before="0" w:beforeAutospacing="0" w:after="0" w:afterAutospacing="0" w:line="360" w:lineRule="auto"/>
        <w:ind w:firstLine="420" w:firstLineChars="200"/>
        <w:jc w:val="both"/>
        <w:rPr>
          <w:rFonts w:hint="eastAsia" w:cs="宋体"/>
          <w:color w:val="000000"/>
          <w:sz w:val="21"/>
          <w:szCs w:val="21"/>
        </w:rPr>
      </w:pPr>
      <w:r>
        <w:rPr>
          <w:rFonts w:hint="eastAsia" w:cs="宋体"/>
          <w:color w:val="000000"/>
          <w:kern w:val="2"/>
          <w:sz w:val="21"/>
          <w:szCs w:val="21"/>
          <w:lang w:eastAsia="zh-CN" w:bidi="ar"/>
        </w:rPr>
        <w:t>成交供应商</w:t>
      </w:r>
      <w:r>
        <w:rPr>
          <w:rFonts w:hint="eastAsia" w:cs="宋体"/>
          <w:color w:val="000000"/>
          <w:kern w:val="2"/>
          <w:sz w:val="21"/>
          <w:szCs w:val="21"/>
          <w:lang w:bidi="ar"/>
        </w:rPr>
        <w:t>（乙方）：</w:t>
      </w:r>
    </w:p>
    <w:p>
      <w:pPr>
        <w:pStyle w:val="24"/>
        <w:widowControl w:val="0"/>
        <w:spacing w:before="120" w:beforeLines="50" w:beforeAutospacing="0" w:after="0" w:afterAutospacing="0" w:line="360" w:lineRule="auto"/>
        <w:ind w:firstLine="420" w:firstLineChars="200"/>
        <w:jc w:val="both"/>
        <w:rPr>
          <w:rFonts w:hint="eastAsia" w:cs="宋体"/>
          <w:color w:val="000000"/>
          <w:sz w:val="21"/>
          <w:szCs w:val="21"/>
        </w:rPr>
      </w:pPr>
      <w:r>
        <w:rPr>
          <w:rFonts w:hint="eastAsia" w:cs="宋体"/>
          <w:color w:val="000000"/>
          <w:kern w:val="2"/>
          <w:sz w:val="21"/>
          <w:szCs w:val="21"/>
          <w:lang w:bidi="ar"/>
        </w:rPr>
        <w:t>根据《中华人民共和国政府采购法》及实施条例、《</w:t>
      </w:r>
      <w:r>
        <w:rPr>
          <w:rFonts w:hint="eastAsia" w:cs="宋体"/>
          <w:color w:val="000000"/>
          <w:kern w:val="2"/>
          <w:sz w:val="21"/>
          <w:szCs w:val="21"/>
          <w:lang w:eastAsia="zh-CN" w:bidi="ar"/>
        </w:rPr>
        <w:t>中华人民共和国民法典</w:t>
      </w:r>
      <w:r>
        <w:rPr>
          <w:rFonts w:hint="eastAsia" w:cs="宋体"/>
          <w:color w:val="000000"/>
          <w:kern w:val="2"/>
          <w:sz w:val="21"/>
          <w:szCs w:val="21"/>
          <w:lang w:bidi="ar"/>
        </w:rPr>
        <w:t>》和甲方</w:t>
      </w:r>
    </w:p>
    <w:p>
      <w:pPr>
        <w:pStyle w:val="24"/>
        <w:widowControl w:val="0"/>
        <w:spacing w:before="120" w:beforeLines="50" w:beforeAutospacing="0" w:after="0" w:afterAutospacing="0" w:line="360" w:lineRule="auto"/>
        <w:jc w:val="both"/>
        <w:rPr>
          <w:rFonts w:hint="eastAsia" w:cs="宋体"/>
          <w:color w:val="000000"/>
          <w:sz w:val="21"/>
          <w:szCs w:val="21"/>
        </w:rPr>
      </w:pPr>
      <w:r>
        <w:rPr>
          <w:rFonts w:hint="eastAsia" w:cs="宋体"/>
          <w:color w:val="000000"/>
          <w:kern w:val="2"/>
          <w:sz w:val="21"/>
          <w:szCs w:val="21"/>
          <w:u w:val="single"/>
          <w:lang w:eastAsia="zh-CN" w:bidi="ar"/>
        </w:rPr>
        <w:t>中共陕西省委组织部陕西干部网络学院云网络服务项目</w:t>
      </w:r>
      <w:r>
        <w:rPr>
          <w:rFonts w:hint="eastAsia" w:cs="宋体"/>
          <w:color w:val="000000"/>
          <w:kern w:val="2"/>
          <w:sz w:val="21"/>
          <w:szCs w:val="21"/>
          <w:lang w:bidi="ar"/>
        </w:rPr>
        <w:t>（采购项目编号：</w:t>
      </w:r>
      <w:r>
        <w:rPr>
          <w:rFonts w:hint="eastAsia" w:cs="宋体"/>
          <w:color w:val="000000"/>
          <w:kern w:val="2"/>
          <w:sz w:val="21"/>
          <w:szCs w:val="21"/>
          <w:u w:val="single"/>
          <w:lang w:eastAsia="zh-CN" w:bidi="ar"/>
        </w:rPr>
        <w:t>SXLX23-02- 056Z（F）</w:t>
      </w:r>
      <w:r>
        <w:rPr>
          <w:rFonts w:hint="eastAsia" w:cs="宋体"/>
          <w:color w:val="000000"/>
          <w:kern w:val="2"/>
          <w:sz w:val="21"/>
          <w:szCs w:val="21"/>
          <w:lang w:bidi="ar"/>
        </w:rPr>
        <w:t>）的</w:t>
      </w:r>
      <w:r>
        <w:rPr>
          <w:rFonts w:hint="eastAsia" w:cs="宋体"/>
          <w:color w:val="000000"/>
          <w:kern w:val="2"/>
          <w:sz w:val="21"/>
          <w:szCs w:val="21"/>
          <w:lang w:eastAsia="zh-CN" w:bidi="ar"/>
        </w:rPr>
        <w:t>单一来源采购</w:t>
      </w:r>
      <w:r>
        <w:rPr>
          <w:rFonts w:hint="eastAsia" w:cs="宋体"/>
          <w:color w:val="000000"/>
          <w:kern w:val="2"/>
          <w:sz w:val="21"/>
          <w:szCs w:val="21"/>
          <w:lang w:bidi="ar"/>
        </w:rPr>
        <w:t>文件、</w:t>
      </w:r>
      <w:r>
        <w:rPr>
          <w:rFonts w:hint="eastAsia" w:cs="宋体"/>
          <w:color w:val="000000"/>
          <w:kern w:val="2"/>
          <w:sz w:val="21"/>
          <w:szCs w:val="21"/>
          <w:lang w:eastAsia="zh-CN" w:bidi="ar"/>
        </w:rPr>
        <w:t>单一来源采购响应</w:t>
      </w:r>
      <w:r>
        <w:rPr>
          <w:rFonts w:hint="eastAsia" w:cs="宋体"/>
          <w:color w:val="000000"/>
          <w:kern w:val="2"/>
          <w:sz w:val="21"/>
          <w:szCs w:val="21"/>
          <w:lang w:bidi="ar"/>
        </w:rPr>
        <w:t>文件等有关规定，为确保甲方采购项目的顺利实施，甲、乙双方在平等自愿原则下签订本合同，并共同遵守如下条款：</w:t>
      </w:r>
    </w:p>
    <w:p>
      <w:pPr>
        <w:pStyle w:val="39"/>
        <w:spacing w:before="120" w:beforeLines="50" w:line="360" w:lineRule="auto"/>
        <w:ind w:firstLine="452" w:firstLineChars="150"/>
        <w:rPr>
          <w:rFonts w:hint="eastAsia"/>
          <w:b/>
          <w:color w:val="auto"/>
          <w:sz w:val="30"/>
          <w:szCs w:val="30"/>
          <w:highlight w:val="none"/>
        </w:rPr>
      </w:pPr>
      <w:r>
        <w:rPr>
          <w:rFonts w:hint="eastAsia"/>
          <w:b/>
          <w:color w:val="auto"/>
          <w:sz w:val="30"/>
          <w:szCs w:val="30"/>
          <w:highlight w:val="none"/>
        </w:rPr>
        <w:t>第一条 项目基本情况</w:t>
      </w:r>
    </w:p>
    <w:p>
      <w:pPr>
        <w:pStyle w:val="39"/>
        <w:spacing w:line="360" w:lineRule="auto"/>
        <w:ind w:firstLine="420"/>
        <w:rPr>
          <w:rFonts w:hint="eastAsia" w:ascii="宋体" w:hAnsi="宋体" w:eastAsia="宋体" w:cs="宋体"/>
          <w:sz w:val="21"/>
          <w:szCs w:val="21"/>
        </w:rPr>
      </w:pPr>
      <w:r>
        <w:rPr>
          <w:rFonts w:hint="eastAsia" w:ascii="宋体" w:hAnsi="宋体" w:cs="宋体"/>
          <w:sz w:val="21"/>
          <w:szCs w:val="21"/>
          <w:lang w:eastAsia="zh-CN"/>
        </w:rPr>
        <w:t>中共陕西省委组织部陕西干部网络学院云网络服务项目</w:t>
      </w:r>
    </w:p>
    <w:p>
      <w:pPr>
        <w:pStyle w:val="39"/>
        <w:spacing w:before="120" w:beforeLines="50" w:line="360" w:lineRule="auto"/>
        <w:ind w:firstLine="452" w:firstLineChars="150"/>
        <w:rPr>
          <w:rFonts w:hint="eastAsia" w:ascii="宋体" w:hAnsi="宋体"/>
          <w:b/>
          <w:bCs/>
          <w:color w:val="auto"/>
          <w:sz w:val="30"/>
          <w:szCs w:val="30"/>
          <w:highlight w:val="none"/>
        </w:rPr>
      </w:pPr>
      <w:r>
        <w:rPr>
          <w:rFonts w:hint="eastAsia" w:ascii="宋体" w:hAnsi="宋体"/>
          <w:b/>
          <w:bCs/>
          <w:color w:val="auto"/>
          <w:sz w:val="30"/>
          <w:szCs w:val="30"/>
          <w:highlight w:val="none"/>
        </w:rPr>
        <w:t>第二条 服务期限</w:t>
      </w:r>
    </w:p>
    <w:p>
      <w:pPr>
        <w:spacing w:line="360" w:lineRule="auto"/>
        <w:ind w:firstLine="630" w:firstLineChars="300"/>
        <w:rPr>
          <w:rFonts w:hint="eastAsia"/>
          <w:color w:val="0000FF"/>
          <w:szCs w:val="21"/>
          <w:highlight w:val="none"/>
          <w:lang w:val="en-US" w:eastAsia="zh-CN"/>
        </w:rPr>
      </w:pPr>
      <w:r>
        <w:rPr>
          <w:rFonts w:hint="eastAsia"/>
          <w:color w:val="0000FF"/>
          <w:szCs w:val="21"/>
          <w:highlight w:val="none"/>
          <w:lang w:val="en-US" w:eastAsia="zh-CN"/>
        </w:rPr>
        <w:t>一年</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第三条  服务内容与质量标准</w:t>
      </w:r>
    </w:p>
    <w:p>
      <w:pPr>
        <w:pStyle w:val="39"/>
        <w:spacing w:line="360" w:lineRule="auto"/>
        <w:ind w:firstLine="420"/>
        <w:rPr>
          <w:rFonts w:hint="eastAsia" w:ascii="宋体" w:hAnsi="宋体" w:eastAsia="宋体" w:cs="宋体"/>
          <w:sz w:val="21"/>
          <w:szCs w:val="21"/>
        </w:rPr>
      </w:pPr>
      <w:r>
        <w:rPr>
          <w:rFonts w:hint="eastAsia" w:ascii="宋体" w:hAnsi="宋体" w:eastAsia="宋体" w:cs="宋体"/>
          <w:sz w:val="21"/>
          <w:szCs w:val="21"/>
        </w:rPr>
        <w:t>整个项目应符合国家有关规范和标准</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第四条  服务费用及支付方式</w:t>
      </w:r>
    </w:p>
    <w:p>
      <w:pPr>
        <w:pStyle w:val="39"/>
        <w:spacing w:line="360" w:lineRule="auto"/>
        <w:ind w:firstLine="420"/>
        <w:rPr>
          <w:rFonts w:ascii="宋体" w:hAnsi="宋体"/>
          <w:sz w:val="21"/>
          <w:szCs w:val="21"/>
        </w:rPr>
      </w:pPr>
      <w:r>
        <w:rPr>
          <w:rFonts w:hint="eastAsia" w:ascii="宋体" w:hAnsi="宋体"/>
          <w:sz w:val="21"/>
          <w:szCs w:val="21"/>
        </w:rPr>
        <w:t>1.按下列比例支付价款：</w:t>
      </w:r>
    </w:p>
    <w:p>
      <w:pPr>
        <w:pStyle w:val="39"/>
        <w:spacing w:line="360" w:lineRule="auto"/>
        <w:ind w:firstLine="420"/>
        <w:rPr>
          <w:rFonts w:hint="eastAsia" w:ascii="宋体" w:hAnsi="宋体"/>
          <w:sz w:val="21"/>
          <w:szCs w:val="21"/>
        </w:rPr>
      </w:pPr>
      <w:r>
        <w:rPr>
          <w:rFonts w:hint="eastAsia" w:ascii="宋体" w:hAnsi="宋体"/>
          <w:color w:val="0000FF"/>
          <w:sz w:val="21"/>
          <w:szCs w:val="21"/>
        </w:rPr>
        <w:t>签订合同30日内，达到使用要求，甲方向乙方支付合同总价100%的价款；</w:t>
      </w:r>
    </w:p>
    <w:p>
      <w:pPr>
        <w:pStyle w:val="39"/>
        <w:spacing w:line="360" w:lineRule="auto"/>
        <w:ind w:firstLine="420"/>
        <w:rPr>
          <w:rFonts w:ascii="宋体" w:hAnsi="宋体"/>
          <w:sz w:val="21"/>
          <w:szCs w:val="21"/>
        </w:rPr>
      </w:pPr>
      <w:r>
        <w:rPr>
          <w:rFonts w:hint="eastAsia" w:ascii="宋体" w:hAnsi="宋体"/>
          <w:sz w:val="21"/>
          <w:szCs w:val="21"/>
        </w:rPr>
        <w:t>2.乙方须向甲方出具合法有效的完税发票，甲方进行支付结算。</w:t>
      </w:r>
    </w:p>
    <w:p>
      <w:pPr>
        <w:pStyle w:val="39"/>
        <w:spacing w:line="360" w:lineRule="auto"/>
        <w:ind w:firstLine="420"/>
        <w:rPr>
          <w:rFonts w:ascii="宋体" w:hAnsi="宋体"/>
          <w:sz w:val="21"/>
          <w:szCs w:val="21"/>
        </w:rPr>
      </w:pPr>
      <w:r>
        <w:rPr>
          <w:rFonts w:hint="eastAsia" w:ascii="宋体" w:hAnsi="宋体"/>
          <w:sz w:val="21"/>
          <w:szCs w:val="21"/>
        </w:rPr>
        <w:t>3.结算方式：银行转账。</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第五条   知识产权（若有）</w:t>
      </w:r>
    </w:p>
    <w:p>
      <w:pPr>
        <w:spacing w:line="360" w:lineRule="auto"/>
        <w:ind w:firstLine="220" w:firstLineChars="100"/>
        <w:rPr>
          <w:rFonts w:hint="eastAsia" w:ascii="宋体" w:hAnsi="宋体" w:eastAsia="宋体" w:cs="宋体"/>
          <w:b/>
          <w:bCs/>
          <w:color w:val="auto"/>
          <w:kern w:val="2"/>
          <w:sz w:val="28"/>
          <w:szCs w:val="28"/>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乙方应保证所提供的服务或其任何一部分均不会侵犯任何第三方的专利权、商标权或著作权。</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第六条  无产权瑕疵条款（如有）</w:t>
      </w:r>
    </w:p>
    <w:p>
      <w:pPr>
        <w:tabs>
          <w:tab w:val="left" w:pos="1440"/>
        </w:tabs>
        <w:spacing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乙方保证所提供的服务的所有权完全属于乙方且无任何抵押、查封等产权瑕疵。如有产权瑕疵的，视为乙方违约。乙方应负担由此而产生的一切损失。</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第七条   履约保证金</w:t>
      </w:r>
    </w:p>
    <w:p>
      <w:pPr>
        <w:widowControl/>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1、乙方在签订本合同之前，向甲方构提交履约保证金人民币</w:t>
      </w:r>
      <w:r>
        <w:rPr>
          <w:rFonts w:hint="eastAsia" w:ascii="Times New Roman" w:hAnsi="Times New Roman" w:eastAsia="宋体" w:cs="宋体"/>
          <w:color w:val="auto"/>
          <w:kern w:val="2"/>
          <w:sz w:val="22"/>
          <w:szCs w:val="20"/>
          <w:highlight w:val="none"/>
          <w:u w:val="single"/>
          <w:lang w:val="en-US" w:eastAsia="zh-CN" w:bidi="ar-SA"/>
        </w:rPr>
        <w:t xml:space="preserve">     </w:t>
      </w:r>
      <w:r>
        <w:rPr>
          <w:rFonts w:hint="eastAsia" w:ascii="Times New Roman" w:hAnsi="Times New Roman" w:eastAsia="宋体" w:cs="宋体"/>
          <w:color w:val="auto"/>
          <w:kern w:val="2"/>
          <w:sz w:val="22"/>
          <w:szCs w:val="20"/>
          <w:highlight w:val="none"/>
          <w:lang w:val="en-US" w:eastAsia="zh-CN" w:bidi="ar-SA"/>
        </w:rPr>
        <w:t>元，￥</w:t>
      </w:r>
      <w:r>
        <w:rPr>
          <w:rFonts w:hint="eastAsia" w:ascii="Times New Roman" w:hAnsi="Times New Roman" w:eastAsia="宋体" w:cs="宋体"/>
          <w:color w:val="auto"/>
          <w:kern w:val="2"/>
          <w:sz w:val="22"/>
          <w:szCs w:val="20"/>
          <w:highlight w:val="none"/>
          <w:u w:val="single"/>
          <w:lang w:val="en-US" w:eastAsia="zh-CN" w:bidi="ar-SA"/>
        </w:rPr>
        <w:t xml:space="preserve">   </w:t>
      </w:r>
      <w:r>
        <w:rPr>
          <w:rFonts w:hint="eastAsia" w:ascii="Times New Roman" w:hAnsi="Times New Roman" w:eastAsia="宋体" w:cs="宋体"/>
          <w:color w:val="auto"/>
          <w:kern w:val="2"/>
          <w:sz w:val="22"/>
          <w:szCs w:val="20"/>
          <w:highlight w:val="none"/>
          <w:lang w:val="en-US" w:eastAsia="zh-CN" w:bidi="ar-SA"/>
        </w:rPr>
        <w:t xml:space="preserve"> 。</w:t>
      </w:r>
    </w:p>
    <w:p>
      <w:pPr>
        <w:widowControl/>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2、履约保证金的有效期为乙方承诺的服务期限。</w:t>
      </w:r>
    </w:p>
    <w:p>
      <w:pPr>
        <w:adjustRightInd w:val="0"/>
        <w:spacing w:line="360" w:lineRule="auto"/>
        <w:ind w:firstLine="440" w:firstLineChars="200"/>
        <w:jc w:val="left"/>
        <w:textAlignment w:val="baseline"/>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3、履约保证金作为违约金的一部分及用于补偿甲方因乙方不能履行合同义务而蒙受的损失。</w:t>
      </w:r>
    </w:p>
    <w:p>
      <w:pPr>
        <w:widowControl/>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4、服务期限结束后，甲方财务部门接到甲方确认本合同服务等约定事项已经履行完毕的正式书面文件后的</w:t>
      </w:r>
      <w:r>
        <w:rPr>
          <w:rFonts w:hint="eastAsia" w:ascii="Times New Roman" w:hAnsi="Times New Roman" w:eastAsia="宋体" w:cs="宋体"/>
          <w:color w:val="auto"/>
          <w:kern w:val="2"/>
          <w:sz w:val="22"/>
          <w:szCs w:val="20"/>
          <w:highlight w:val="none"/>
          <w:u w:val="single"/>
          <w:lang w:val="en-US" w:eastAsia="zh-CN" w:bidi="ar-SA"/>
        </w:rPr>
        <w:t xml:space="preserve">   </w:t>
      </w:r>
      <w:r>
        <w:rPr>
          <w:rFonts w:hint="eastAsia" w:ascii="Times New Roman" w:hAnsi="Times New Roman" w:eastAsia="宋体" w:cs="宋体"/>
          <w:color w:val="auto"/>
          <w:kern w:val="2"/>
          <w:sz w:val="22"/>
          <w:szCs w:val="20"/>
          <w:highlight w:val="none"/>
          <w:lang w:val="en-US" w:eastAsia="zh-CN" w:bidi="ar-SA"/>
        </w:rPr>
        <w:t>日内，向乙方退还履约保证金。</w:t>
      </w:r>
    </w:p>
    <w:p>
      <w:pPr>
        <w:widowControl/>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5、乙方可以履约担保函的形式交纳履约保证金（格式见附件1）。</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第八条  甲方的权利和义务</w:t>
      </w:r>
    </w:p>
    <w:p>
      <w:pPr>
        <w:pStyle w:val="24"/>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1、甲方有权对合同规定范围内乙方的服务行为进行监督和检查，拥有监管权。有权定期核对乙方提供服务所配备的人员数量。对甲方认为不合理的部分有权下达整改通知书，并要求乙方限期整改。</w:t>
      </w:r>
    </w:p>
    <w:p>
      <w:pPr>
        <w:pStyle w:val="24"/>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2、甲方有权依据双方签订的考评办法对乙方提供的服务进行定期考评。</w:t>
      </w:r>
    </w:p>
    <w:p>
      <w:pPr>
        <w:pStyle w:val="24"/>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3、负责检查监督乙方管理工作的实施及制度的执行情况。</w:t>
      </w:r>
    </w:p>
    <w:p>
      <w:pPr>
        <w:pStyle w:val="24"/>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4、根据本合同规定，按时向乙方支付应付服务费用。</w:t>
      </w:r>
    </w:p>
    <w:p>
      <w:pPr>
        <w:spacing w:line="360" w:lineRule="auto"/>
        <w:ind w:left="426"/>
        <w:rPr>
          <w:rFonts w:hint="eastAsia" w:ascii="Times New Roman" w:hAnsi="Times New Roman" w:eastAsia="宋体" w:cs="宋体"/>
          <w:color w:val="auto"/>
          <w:kern w:val="2"/>
          <w:sz w:val="24"/>
          <w:szCs w:val="21"/>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5、国家法律、法规所规定由甲方承担的其它责任。</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第九条  乙方的权利和义务</w:t>
      </w:r>
    </w:p>
    <w:p>
      <w:pPr>
        <w:pStyle w:val="24"/>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1、对本合同规定的委托服务范围内的项目享有管理权及服务义务。</w:t>
      </w:r>
    </w:p>
    <w:p>
      <w:pPr>
        <w:pStyle w:val="24"/>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2、根据本合同的规定向甲方收取相关服务费用，并有权在本项目管理范围内管理及合理使用。</w:t>
      </w:r>
    </w:p>
    <w:p>
      <w:pPr>
        <w:pStyle w:val="24"/>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3、及时向甲方通告本项目服务范围内有关服务的重大事项，及时配合处理投诉。</w:t>
      </w:r>
    </w:p>
    <w:p>
      <w:pPr>
        <w:pStyle w:val="24"/>
        <w:shd w:val="clear" w:color="auto" w:fill="FFFFFF"/>
        <w:spacing w:before="0" w:beforeAutospacing="0" w:after="0" w:afterAutospacing="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4、接受项目行业管理部门及政府有关部门的指导，接受甲方的监督。</w:t>
      </w:r>
    </w:p>
    <w:p>
      <w:pPr>
        <w:spacing w:line="360" w:lineRule="auto"/>
        <w:ind w:left="426"/>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5、国家法律、法规所规定由乙方承担的其它责任。</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第十条  违约责任</w:t>
      </w:r>
    </w:p>
    <w:p>
      <w:pPr>
        <w:adjustRightInd w:val="0"/>
        <w:spacing w:line="360" w:lineRule="auto"/>
        <w:ind w:firstLine="440" w:firstLineChars="200"/>
        <w:jc w:val="left"/>
        <w:textAlignment w:val="baseline"/>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1、甲乙双方必须遵守本合同并执行合同中的各项规定，保证本合同的正常履行。</w:t>
      </w:r>
    </w:p>
    <w:p>
      <w:pPr>
        <w:adjustRightInd w:val="0"/>
        <w:spacing w:line="360" w:lineRule="auto"/>
        <w:ind w:firstLine="440" w:firstLineChars="200"/>
        <w:jc w:val="left"/>
        <w:textAlignment w:val="baseline"/>
        <w:rPr>
          <w:rFonts w:hint="eastAsia" w:ascii="Times New Roman" w:hAnsi="Times New Roman" w:eastAsia="宋体" w:cs="宋体"/>
          <w:color w:val="auto"/>
          <w:kern w:val="2"/>
          <w:sz w:val="24"/>
          <w:szCs w:val="21"/>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第十一条  不可抗力事件处理</w:t>
      </w:r>
    </w:p>
    <w:p>
      <w:pPr>
        <w:tabs>
          <w:tab w:val="left" w:pos="0"/>
        </w:tabs>
        <w:spacing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1、在合同有效期内，任何一方因不可抗力事件导致不能履行合同，则合同履行期可延长，其延长期与不可抗力影响期相同。</w:t>
      </w:r>
    </w:p>
    <w:p>
      <w:pPr>
        <w:tabs>
          <w:tab w:val="left" w:pos="0"/>
        </w:tabs>
        <w:spacing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2、不可抗力事件发生后，应立即通知对方，并寄送有关权威机构出具的证明。</w:t>
      </w:r>
    </w:p>
    <w:p>
      <w:pPr>
        <w:tabs>
          <w:tab w:val="left" w:pos="0"/>
        </w:tabs>
        <w:spacing w:line="360" w:lineRule="auto"/>
        <w:ind w:firstLine="440" w:firstLineChars="200"/>
        <w:rPr>
          <w:rFonts w:hint="eastAsia" w:ascii="Times New Roman" w:hAnsi="Times New Roman" w:eastAsia="宋体" w:cs="宋体"/>
          <w:color w:val="auto"/>
          <w:kern w:val="2"/>
          <w:sz w:val="24"/>
          <w:szCs w:val="21"/>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3、不可抗力事件延续</w:t>
      </w:r>
      <w:r>
        <w:rPr>
          <w:rFonts w:hint="eastAsia" w:cs="宋体"/>
          <w:color w:val="auto"/>
          <w:kern w:val="2"/>
          <w:sz w:val="22"/>
          <w:szCs w:val="20"/>
          <w:highlight w:val="none"/>
          <w:u w:val="single"/>
          <w:lang w:val="en-US" w:eastAsia="zh-CN" w:bidi="ar-SA"/>
        </w:rPr>
        <w:t xml:space="preserve">      </w:t>
      </w:r>
      <w:r>
        <w:rPr>
          <w:rFonts w:hint="eastAsia" w:ascii="Times New Roman" w:hAnsi="Times New Roman" w:eastAsia="宋体" w:cs="宋体"/>
          <w:color w:val="auto"/>
          <w:kern w:val="2"/>
          <w:sz w:val="22"/>
          <w:szCs w:val="20"/>
          <w:highlight w:val="none"/>
          <w:lang w:val="en-US" w:eastAsia="zh-CN" w:bidi="ar-SA"/>
        </w:rPr>
        <w:t>天以上，双方应通过友好协商，确定是否继续履行合同。</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bookmarkStart w:id="98" w:name="_Toc185395254"/>
      <w:bookmarkStart w:id="99" w:name="_Toc251768867"/>
      <w:bookmarkStart w:id="100" w:name="_Toc239233919"/>
      <w:bookmarkStart w:id="101" w:name="_Toc237145411"/>
      <w:bookmarkStart w:id="102" w:name="_Toc241833908"/>
      <w:bookmarkStart w:id="103" w:name="_Toc211854454"/>
      <w:bookmarkStart w:id="104" w:name="_Toc239568423"/>
      <w:bookmarkStart w:id="105" w:name="_Toc232492933"/>
      <w:bookmarkStart w:id="106" w:name="_Toc238984980"/>
      <w:bookmarkStart w:id="107" w:name="_Toc225244857"/>
      <w:bookmarkStart w:id="108" w:name="_Toc225670756"/>
      <w:bookmarkStart w:id="109" w:name="_Toc225654649"/>
      <w:bookmarkStart w:id="110" w:name="_Toc211911353"/>
      <w:bookmarkStart w:id="111" w:name="_Toc247334846"/>
      <w:bookmarkStart w:id="112" w:name="_Toc212019599"/>
      <w:bookmarkStart w:id="113" w:name="_Toc286993792"/>
      <w:r>
        <w:rPr>
          <w:rFonts w:hint="eastAsia" w:ascii="宋体" w:hAnsi="宋体" w:eastAsia="宋体" w:cs="宋体"/>
          <w:b/>
          <w:bCs/>
          <w:color w:val="auto"/>
          <w:kern w:val="2"/>
          <w:sz w:val="30"/>
          <w:szCs w:val="30"/>
          <w:highlight w:val="none"/>
          <w:lang w:val="en-US" w:eastAsia="zh-CN" w:bidi="ar-SA"/>
        </w:rPr>
        <w:t>第十二条  合同的变更和终止</w:t>
      </w:r>
    </w:p>
    <w:p>
      <w:pPr>
        <w:widowControl/>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除《中华人民共和国政府采购法》第49条、第50条第二款规定的情形外，本合同一经签订，甲乙双方不得擅自变更、中止或终止合同。</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第十三条  解决合同纠纷的方式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39"/>
        <w:spacing w:before="120" w:beforeLines="50" w:line="360" w:lineRule="auto"/>
        <w:ind w:firstLine="330" w:firstLineChars="150"/>
        <w:rPr>
          <w:rFonts w:hint="eastAsia" w:ascii="Times New Roman" w:hAnsi="Times New Roman" w:eastAsia="宋体" w:cs="宋体"/>
          <w:color w:val="auto"/>
          <w:sz w:val="22"/>
          <w:szCs w:val="20"/>
          <w:highlight w:val="none"/>
        </w:rPr>
      </w:pPr>
      <w:r>
        <w:rPr>
          <w:rFonts w:hint="eastAsia" w:ascii="Times New Roman" w:hAnsi="Times New Roman" w:eastAsia="宋体" w:cs="宋体"/>
          <w:color w:val="auto"/>
          <w:sz w:val="22"/>
          <w:szCs w:val="20"/>
          <w:highlight w:val="none"/>
        </w:rPr>
        <w:t>1、在执行本合同中发生的或与本合同有关的争端，双方应通过友好协商解决，经协商在</w:t>
      </w:r>
      <w:r>
        <w:rPr>
          <w:rFonts w:hint="eastAsia" w:cs="宋体"/>
          <w:strike w:val="0"/>
          <w:dstrike w:val="0"/>
          <w:color w:val="auto"/>
          <w:sz w:val="22"/>
          <w:szCs w:val="20"/>
          <w:highlight w:val="none"/>
          <w:u w:val="single"/>
          <w:lang w:val="en-US" w:eastAsia="zh-CN"/>
        </w:rPr>
        <w:t xml:space="preserve">  </w:t>
      </w:r>
      <w:r>
        <w:rPr>
          <w:rFonts w:hint="eastAsia" w:ascii="Times New Roman" w:hAnsi="Times New Roman" w:eastAsia="宋体" w:cs="宋体"/>
          <w:color w:val="auto"/>
          <w:sz w:val="22"/>
          <w:szCs w:val="20"/>
          <w:highlight w:val="none"/>
        </w:rPr>
        <w:t>天内不能达成协议时，则采取以下第</w:t>
      </w:r>
      <w:r>
        <w:rPr>
          <w:rFonts w:hint="eastAsia" w:ascii="Times New Roman" w:hAnsi="Times New Roman" w:eastAsia="宋体" w:cs="宋体"/>
          <w:color w:val="auto"/>
          <w:sz w:val="22"/>
          <w:szCs w:val="20"/>
          <w:highlight w:val="none"/>
          <w:u w:val="single"/>
          <w:lang w:val="en-US" w:eastAsia="zh-CN"/>
        </w:rPr>
        <w:t>2</w:t>
      </w:r>
      <w:r>
        <w:rPr>
          <w:rFonts w:hint="eastAsia" w:ascii="Times New Roman" w:hAnsi="Times New Roman" w:eastAsia="宋体" w:cs="宋体"/>
          <w:color w:val="auto"/>
          <w:sz w:val="22"/>
          <w:szCs w:val="20"/>
          <w:highlight w:val="none"/>
        </w:rPr>
        <w:t>种方式解决争议：</w:t>
      </w:r>
    </w:p>
    <w:p>
      <w:pPr>
        <w:pStyle w:val="39"/>
        <w:spacing w:before="120" w:beforeLines="50" w:line="360" w:lineRule="auto"/>
        <w:ind w:firstLine="330" w:firstLineChars="150"/>
        <w:rPr>
          <w:rFonts w:hint="eastAsia" w:ascii="Times New Roman" w:hAnsi="Times New Roman" w:eastAsia="宋体" w:cs="宋体"/>
          <w:color w:val="auto"/>
          <w:sz w:val="22"/>
          <w:szCs w:val="20"/>
          <w:highlight w:val="none"/>
        </w:rPr>
      </w:pPr>
      <w:r>
        <w:rPr>
          <w:rFonts w:hint="eastAsia" w:ascii="Times New Roman" w:hAnsi="Times New Roman" w:eastAsia="宋体" w:cs="宋体"/>
          <w:color w:val="auto"/>
          <w:sz w:val="22"/>
          <w:szCs w:val="20"/>
          <w:highlight w:val="none"/>
        </w:rPr>
        <w:t>（1）向甲方所在地有管辖权的人民法院提起诉讼；</w:t>
      </w:r>
    </w:p>
    <w:p>
      <w:pPr>
        <w:pStyle w:val="39"/>
        <w:spacing w:before="120" w:beforeLines="50" w:line="360" w:lineRule="auto"/>
        <w:ind w:firstLine="330" w:firstLineChars="150"/>
        <w:rPr>
          <w:rFonts w:hint="eastAsia" w:ascii="Times New Roman" w:hAnsi="Times New Roman" w:eastAsia="宋体" w:cs="宋体"/>
          <w:color w:val="auto"/>
          <w:sz w:val="22"/>
          <w:szCs w:val="20"/>
          <w:highlight w:val="none"/>
        </w:rPr>
      </w:pPr>
      <w:r>
        <w:rPr>
          <w:rFonts w:hint="eastAsia" w:ascii="Times New Roman" w:hAnsi="Times New Roman" w:eastAsia="宋体" w:cs="宋体"/>
          <w:color w:val="auto"/>
          <w:sz w:val="22"/>
          <w:szCs w:val="20"/>
          <w:highlight w:val="none"/>
        </w:rPr>
        <w:t>（2）向</w:t>
      </w:r>
      <w:r>
        <w:rPr>
          <w:rFonts w:hint="eastAsia" w:ascii="Times New Roman" w:hAnsi="Times New Roman" w:eastAsia="宋体" w:cs="宋体"/>
          <w:color w:val="auto"/>
          <w:sz w:val="22"/>
          <w:szCs w:val="20"/>
          <w:highlight w:val="none"/>
          <w:u w:val="single"/>
        </w:rPr>
        <w:t>_西安_</w:t>
      </w:r>
      <w:r>
        <w:rPr>
          <w:rFonts w:hint="eastAsia" w:ascii="Times New Roman" w:hAnsi="Times New Roman" w:eastAsia="宋体" w:cs="宋体"/>
          <w:color w:val="auto"/>
          <w:sz w:val="22"/>
          <w:szCs w:val="20"/>
          <w:highlight w:val="none"/>
        </w:rPr>
        <w:t>仲裁委员会按其仲裁规则申请仲裁。</w:t>
      </w:r>
    </w:p>
    <w:p>
      <w:pPr>
        <w:pStyle w:val="39"/>
        <w:spacing w:before="120" w:beforeLines="50" w:line="360" w:lineRule="auto"/>
        <w:ind w:firstLine="330" w:firstLineChars="150"/>
        <w:rPr>
          <w:rFonts w:hint="eastAsia" w:ascii="Times New Roman" w:hAnsi="Times New Roman" w:eastAsia="宋体" w:cs="宋体"/>
          <w:color w:val="auto"/>
          <w:sz w:val="22"/>
          <w:szCs w:val="20"/>
          <w:highlight w:val="none"/>
        </w:rPr>
      </w:pPr>
      <w:r>
        <w:rPr>
          <w:rFonts w:hint="eastAsia" w:ascii="Times New Roman" w:hAnsi="Times New Roman" w:eastAsia="宋体" w:cs="宋体"/>
          <w:color w:val="auto"/>
          <w:sz w:val="22"/>
          <w:szCs w:val="20"/>
          <w:highlight w:val="none"/>
        </w:rPr>
        <w:t>2、在仲裁期间，本合同应继续履行。</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bookmarkStart w:id="114" w:name="_Toc283019219"/>
      <w:bookmarkStart w:id="115" w:name="_Toc239568424"/>
      <w:bookmarkStart w:id="116" w:name="_Toc251768868"/>
      <w:bookmarkStart w:id="117" w:name="_Toc212019600"/>
      <w:bookmarkStart w:id="118" w:name="_Toc211911354"/>
      <w:bookmarkStart w:id="119" w:name="_Toc282696231"/>
      <w:bookmarkStart w:id="120" w:name="_Toc185395255"/>
      <w:bookmarkStart w:id="121" w:name="_Toc241833909"/>
      <w:bookmarkStart w:id="122" w:name="_Toc232492934"/>
      <w:bookmarkStart w:id="123" w:name="_Toc225244858"/>
      <w:bookmarkStart w:id="124" w:name="_Toc238984981"/>
      <w:bookmarkStart w:id="125" w:name="_Toc225670757"/>
      <w:bookmarkStart w:id="126" w:name="_Toc211854455"/>
      <w:bookmarkStart w:id="127" w:name="_Toc286993793"/>
      <w:bookmarkStart w:id="128" w:name="_Toc239233920"/>
      <w:bookmarkStart w:id="129" w:name="_Toc237145412"/>
      <w:bookmarkStart w:id="130" w:name="_Toc247334847"/>
      <w:bookmarkStart w:id="131" w:name="_Toc225654650"/>
      <w:r>
        <w:rPr>
          <w:rFonts w:hint="eastAsia" w:ascii="宋体" w:hAnsi="宋体" w:eastAsia="宋体" w:cs="宋体"/>
          <w:b/>
          <w:bCs/>
          <w:color w:val="auto"/>
          <w:kern w:val="2"/>
          <w:sz w:val="30"/>
          <w:szCs w:val="30"/>
          <w:highlight w:val="none"/>
          <w:lang w:val="en-US" w:eastAsia="zh-CN" w:bidi="ar-SA"/>
        </w:rPr>
        <w:t>第十四条  合同</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Fonts w:hint="eastAsia" w:ascii="宋体" w:hAnsi="宋体" w:eastAsia="宋体" w:cs="宋体"/>
          <w:b/>
          <w:bCs/>
          <w:color w:val="auto"/>
          <w:kern w:val="2"/>
          <w:sz w:val="30"/>
          <w:szCs w:val="30"/>
          <w:highlight w:val="none"/>
          <w:lang w:val="en-US" w:eastAsia="zh-CN" w:bidi="ar-SA"/>
        </w:rPr>
        <w:t>生效及其他</w:t>
      </w:r>
    </w:p>
    <w:p>
      <w:pPr>
        <w:pStyle w:val="53"/>
        <w:spacing w:line="360" w:lineRule="auto"/>
        <w:ind w:firstLine="48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1、合同经双方</w:t>
      </w:r>
      <w:r>
        <w:rPr>
          <w:rFonts w:hint="eastAsia" w:cs="宋体"/>
          <w:color w:val="auto"/>
          <w:kern w:val="2"/>
          <w:sz w:val="22"/>
          <w:szCs w:val="20"/>
          <w:highlight w:val="none"/>
          <w:lang w:val="en-US" w:eastAsia="zh-CN" w:bidi="ar-SA"/>
        </w:rPr>
        <w:t>法定代表人(单位负责人）</w:t>
      </w:r>
      <w:r>
        <w:rPr>
          <w:rFonts w:hint="eastAsia" w:ascii="Times New Roman" w:hAnsi="Times New Roman" w:eastAsia="宋体" w:cs="宋体"/>
          <w:color w:val="auto"/>
          <w:kern w:val="2"/>
          <w:sz w:val="22"/>
          <w:szCs w:val="20"/>
          <w:highlight w:val="none"/>
          <w:lang w:val="en-US" w:eastAsia="zh-CN" w:bidi="ar-SA"/>
        </w:rPr>
        <w:t>（单位负责人）或授权委托代理人</w:t>
      </w:r>
      <w:r>
        <w:rPr>
          <w:rFonts w:hint="eastAsia" w:cs="宋体"/>
          <w:color w:val="auto"/>
          <w:kern w:val="2"/>
          <w:sz w:val="22"/>
          <w:szCs w:val="20"/>
          <w:highlight w:val="none"/>
          <w:lang w:val="en-US" w:eastAsia="zh-CN" w:bidi="ar-SA"/>
        </w:rPr>
        <w:t>签名</w:t>
      </w:r>
      <w:r>
        <w:rPr>
          <w:rFonts w:hint="eastAsia" w:ascii="Times New Roman" w:hAnsi="Times New Roman" w:eastAsia="宋体" w:cs="宋体"/>
          <w:color w:val="auto"/>
          <w:kern w:val="2"/>
          <w:sz w:val="22"/>
          <w:szCs w:val="20"/>
          <w:highlight w:val="none"/>
          <w:lang w:val="en-US" w:eastAsia="zh-CN" w:bidi="ar-SA"/>
        </w:rPr>
        <w:t>并加盖单位公章并由采购代理机构盖章后生效。</w:t>
      </w:r>
    </w:p>
    <w:p>
      <w:pPr>
        <w:pStyle w:val="53"/>
        <w:spacing w:line="360" w:lineRule="auto"/>
        <w:ind w:firstLine="48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2、合同执行中涉及采购资金和采购内容修改或补充的，须经政府采购监管部门审批，并签书面补充协议报政府采购监督管理部门备案，方可作为主合同不可分割的一部分。</w:t>
      </w:r>
    </w:p>
    <w:p>
      <w:pPr>
        <w:pStyle w:val="53"/>
        <w:spacing w:line="360" w:lineRule="auto"/>
        <w:ind w:firstLine="48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3、本合同一式陆份，自双方签章之日起起效。甲方贰份，乙方贰份，政府采购代理机构壹份，同级财政部门备案壹份，具有同等法律效力。</w:t>
      </w:r>
    </w:p>
    <w:p>
      <w:pPr>
        <w:spacing w:line="360" w:lineRule="auto"/>
        <w:ind w:firstLine="301" w:firstLineChars="100"/>
        <w:rPr>
          <w:rFonts w:hint="eastAsia" w:ascii="宋体" w:hAnsi="宋体" w:eastAsia="宋体" w:cs="宋体"/>
          <w:b/>
          <w:bCs/>
          <w:color w:val="auto"/>
          <w:kern w:val="2"/>
          <w:sz w:val="30"/>
          <w:szCs w:val="30"/>
          <w:highlight w:val="none"/>
          <w:lang w:val="en-US" w:eastAsia="zh-CN" w:bidi="ar-SA"/>
        </w:rPr>
      </w:pPr>
      <w:r>
        <w:rPr>
          <w:rFonts w:hint="eastAsia" w:ascii="宋体" w:hAnsi="宋体" w:eastAsia="宋体" w:cs="宋体"/>
          <w:b/>
          <w:bCs/>
          <w:color w:val="auto"/>
          <w:kern w:val="2"/>
          <w:sz w:val="30"/>
          <w:szCs w:val="30"/>
          <w:highlight w:val="none"/>
          <w:lang w:val="en-US" w:eastAsia="zh-CN" w:bidi="ar-SA"/>
        </w:rPr>
        <w:t>第十五条  附件</w:t>
      </w:r>
    </w:p>
    <w:p>
      <w:pPr>
        <w:snapToGrid w:val="0"/>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1、项目</w:t>
      </w:r>
      <w:r>
        <w:rPr>
          <w:rFonts w:hint="eastAsia" w:cs="宋体"/>
          <w:color w:val="auto"/>
          <w:kern w:val="2"/>
          <w:sz w:val="22"/>
          <w:szCs w:val="20"/>
          <w:highlight w:val="none"/>
          <w:lang w:val="en-US" w:eastAsia="zh-CN" w:bidi="ar-SA"/>
        </w:rPr>
        <w:t>采购</w:t>
      </w:r>
      <w:r>
        <w:rPr>
          <w:rFonts w:hint="eastAsia" w:ascii="Times New Roman" w:hAnsi="Times New Roman" w:eastAsia="宋体" w:cs="宋体"/>
          <w:color w:val="auto"/>
          <w:kern w:val="2"/>
          <w:sz w:val="22"/>
          <w:szCs w:val="20"/>
          <w:highlight w:val="none"/>
          <w:lang w:val="en-US" w:eastAsia="zh-CN" w:bidi="ar-SA"/>
        </w:rPr>
        <w:t>文件</w:t>
      </w:r>
    </w:p>
    <w:p>
      <w:pPr>
        <w:snapToGrid w:val="0"/>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2、项目修改澄清文件</w:t>
      </w:r>
    </w:p>
    <w:p>
      <w:pPr>
        <w:snapToGrid w:val="0"/>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3、项目</w:t>
      </w:r>
      <w:r>
        <w:rPr>
          <w:rFonts w:hint="eastAsia" w:cs="宋体"/>
          <w:color w:val="auto"/>
          <w:kern w:val="2"/>
          <w:sz w:val="22"/>
          <w:szCs w:val="20"/>
          <w:highlight w:val="none"/>
          <w:lang w:val="en-US" w:eastAsia="zh-CN" w:bidi="ar-SA"/>
        </w:rPr>
        <w:t>响应</w:t>
      </w:r>
      <w:r>
        <w:rPr>
          <w:rFonts w:hint="eastAsia" w:ascii="Times New Roman" w:hAnsi="Times New Roman" w:eastAsia="宋体" w:cs="宋体"/>
          <w:color w:val="auto"/>
          <w:kern w:val="2"/>
          <w:sz w:val="22"/>
          <w:szCs w:val="20"/>
          <w:highlight w:val="none"/>
          <w:lang w:val="en-US" w:eastAsia="zh-CN" w:bidi="ar-SA"/>
        </w:rPr>
        <w:t>文件</w:t>
      </w:r>
    </w:p>
    <w:p>
      <w:pPr>
        <w:snapToGrid w:val="0"/>
        <w:spacing w:line="360" w:lineRule="auto"/>
        <w:ind w:firstLine="440" w:firstLineChars="200"/>
        <w:jc w:val="left"/>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4、成交通知书</w:t>
      </w:r>
    </w:p>
    <w:p>
      <w:pPr>
        <w:spacing w:before="120" w:beforeLines="50" w:after="120" w:afterLines="50" w:line="360" w:lineRule="auto"/>
        <w:ind w:firstLine="440" w:firstLineChars="200"/>
        <w:rPr>
          <w:rFonts w:hint="eastAsia" w:ascii="Times New Roman" w:hAnsi="Times New Roman" w:eastAsia="宋体" w:cs="宋体"/>
          <w:color w:val="auto"/>
          <w:kern w:val="2"/>
          <w:sz w:val="22"/>
          <w:szCs w:val="20"/>
          <w:highlight w:val="none"/>
          <w:lang w:val="en-US" w:eastAsia="zh-CN" w:bidi="ar-SA"/>
        </w:rPr>
      </w:pPr>
      <w:r>
        <w:rPr>
          <w:rFonts w:hint="eastAsia" w:ascii="Times New Roman" w:hAnsi="Times New Roman" w:eastAsia="宋体" w:cs="宋体"/>
          <w:color w:val="auto"/>
          <w:kern w:val="2"/>
          <w:sz w:val="22"/>
          <w:szCs w:val="20"/>
          <w:highlight w:val="none"/>
          <w:lang w:val="en-US" w:eastAsia="zh-CN" w:bidi="ar-SA"/>
        </w:rPr>
        <w:t>5、其他</w:t>
      </w:r>
    </w:p>
    <w:p>
      <w:pPr>
        <w:snapToGrid w:val="0"/>
        <w:spacing w:line="360" w:lineRule="auto"/>
        <w:ind w:left="210" w:leftChars="100" w:firstLine="327" w:firstLineChars="156"/>
        <w:rPr>
          <w:rFonts w:ascii="宋体" w:hAnsi="宋体"/>
          <w:szCs w:val="21"/>
        </w:rPr>
      </w:pPr>
    </w:p>
    <w:p>
      <w:pPr>
        <w:spacing w:line="360" w:lineRule="auto"/>
        <w:ind w:firstLine="480" w:firstLineChars="200"/>
        <w:rPr>
          <w:rFonts w:ascii="宋体" w:hAnsi="宋体"/>
          <w:sz w:val="24"/>
        </w:rPr>
      </w:pPr>
      <w:r>
        <w:rPr>
          <w:rFonts w:ascii="宋体" w:hAnsi="宋体"/>
          <w:sz w:val="24"/>
        </w:rPr>
        <w:br w:type="page"/>
      </w:r>
    </w:p>
    <w:p>
      <w:pPr>
        <w:spacing w:line="360" w:lineRule="auto"/>
        <w:ind w:firstLine="480" w:firstLineChars="200"/>
        <w:rPr>
          <w:rFonts w:hint="eastAsia" w:ascii="宋体" w:hAnsi="宋体"/>
          <w:sz w:val="24"/>
          <w:lang w:eastAsia="zh-CN"/>
        </w:rPr>
      </w:pPr>
    </w:p>
    <w:p>
      <w:pPr>
        <w:spacing w:line="360" w:lineRule="auto"/>
        <w:ind w:firstLine="480" w:firstLineChars="200"/>
        <w:rPr>
          <w:rFonts w:hint="eastAsia" w:ascii="宋体" w:hAnsi="宋体" w:eastAsia="宋体"/>
          <w:sz w:val="24"/>
          <w:lang w:eastAsia="zh-CN"/>
        </w:rPr>
      </w:pPr>
      <w:r>
        <w:rPr>
          <w:rFonts w:hint="eastAsia" w:ascii="宋体" w:hAnsi="宋体"/>
          <w:sz w:val="24"/>
          <w:lang w:eastAsia="zh-CN"/>
        </w:rPr>
        <w:t>（此页无正文）</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甲方：   （盖章）</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w:t>
      </w:r>
      <w:r>
        <w:rPr>
          <w:rFonts w:hint="eastAsia" w:ascii="宋体" w:hAnsi="宋体"/>
          <w:sz w:val="24"/>
        </w:rPr>
        <w:t xml:space="preserve">   乙方：</w:t>
      </w:r>
      <w:r>
        <w:rPr>
          <w:rFonts w:ascii="宋体" w:hAnsi="宋体"/>
          <w:sz w:val="24"/>
        </w:rPr>
        <w:t xml:space="preserve">   </w:t>
      </w:r>
      <w:r>
        <w:rPr>
          <w:rFonts w:hint="eastAsia" w:ascii="宋体" w:hAnsi="宋体"/>
          <w:sz w:val="24"/>
        </w:rPr>
        <w:t>（盖章）</w:t>
      </w:r>
    </w:p>
    <w:p>
      <w:pPr>
        <w:spacing w:line="360" w:lineRule="auto"/>
        <w:ind w:firstLine="480" w:firstLineChars="200"/>
        <w:rPr>
          <w:rFonts w:hint="eastAsia" w:ascii="宋体" w:hAnsi="宋体"/>
          <w:sz w:val="24"/>
          <w:lang w:eastAsia="zh-CN"/>
        </w:rPr>
      </w:pPr>
      <w:r>
        <w:rPr>
          <w:rFonts w:hint="eastAsia" w:ascii="宋体" w:hAnsi="宋体"/>
          <w:sz w:val="24"/>
          <w:lang w:eastAsia="zh-CN"/>
        </w:rPr>
        <w:t>法定代表人(单位负责人）</w:t>
      </w:r>
      <w:r>
        <w:rPr>
          <w:rFonts w:hint="eastAsia" w:ascii="宋体" w:hAnsi="宋体"/>
          <w:sz w:val="24"/>
          <w:lang w:val="en-US" w:eastAsia="zh-CN"/>
        </w:rPr>
        <w:t xml:space="preserve">           </w:t>
      </w:r>
      <w:r>
        <w:rPr>
          <w:rFonts w:hint="eastAsia" w:ascii="宋体" w:hAnsi="宋体"/>
          <w:sz w:val="24"/>
          <w:lang w:eastAsia="zh-CN"/>
        </w:rPr>
        <w:t>法定代表人(单位负责人）</w:t>
      </w:r>
    </w:p>
    <w:p>
      <w:pPr>
        <w:spacing w:line="360" w:lineRule="auto"/>
        <w:ind w:firstLine="480" w:firstLineChars="200"/>
        <w:rPr>
          <w:rFonts w:hint="eastAsia" w:ascii="宋体" w:hAnsi="宋体" w:eastAsia="宋体"/>
          <w:sz w:val="24"/>
          <w:lang w:eastAsia="zh-CN"/>
        </w:rPr>
      </w:pPr>
      <w:r>
        <w:rPr>
          <w:rFonts w:hint="eastAsia" w:ascii="宋体" w:hAnsi="宋体"/>
          <w:sz w:val="24"/>
        </w:rPr>
        <w:t>授权代表</w:t>
      </w:r>
      <w:r>
        <w:rPr>
          <w:rFonts w:hint="eastAsia" w:ascii="宋体" w:hAnsi="宋体"/>
          <w:sz w:val="24"/>
          <w:lang w:eastAsia="zh-CN"/>
        </w:rPr>
        <w:t>：</w:t>
      </w:r>
      <w:r>
        <w:rPr>
          <w:rFonts w:hint="eastAsia"/>
          <w:lang w:val="en-US" w:eastAsia="zh-CN"/>
        </w:rPr>
        <w:t xml:space="preserve">                            </w:t>
      </w:r>
      <w:r>
        <w:rPr>
          <w:rFonts w:hint="eastAsia" w:ascii="宋体" w:hAnsi="宋体"/>
          <w:sz w:val="24"/>
        </w:rPr>
        <w:t>授权代表</w:t>
      </w:r>
      <w:r>
        <w:rPr>
          <w:rFonts w:hint="eastAsia" w:ascii="宋体" w:hAnsi="宋体"/>
          <w:sz w:val="24"/>
          <w:lang w:eastAsia="zh-CN"/>
        </w:rPr>
        <w:t>：</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rPr>
        <w:t xml:space="preserve">                         </w:t>
      </w:r>
      <w:r>
        <w:rPr>
          <w:rFonts w:hint="eastAsia" w:ascii="宋体" w:hAnsi="宋体"/>
          <w:sz w:val="24"/>
        </w:rPr>
        <w:t>地</w:t>
      </w:r>
      <w:r>
        <w:rPr>
          <w:rFonts w:ascii="宋体" w:hAnsi="宋体"/>
          <w:sz w:val="24"/>
        </w:rPr>
        <w:t xml:space="preserve">    </w:t>
      </w:r>
      <w:r>
        <w:rPr>
          <w:rFonts w:hint="eastAsia" w:ascii="宋体" w:hAnsi="宋体"/>
          <w:sz w:val="24"/>
        </w:rPr>
        <w:t>址：</w:t>
      </w:r>
    </w:p>
    <w:p>
      <w:pPr>
        <w:spacing w:line="360" w:lineRule="auto"/>
        <w:ind w:firstLine="480" w:firstLineChars="200"/>
        <w:rPr>
          <w:rFonts w:ascii="宋体" w:hAns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p>
    <w:p>
      <w:pPr>
        <w:spacing w:line="360" w:lineRule="auto"/>
        <w:ind w:firstLine="480" w:firstLineChars="200"/>
        <w:rPr>
          <w:rFonts w:ascii="宋体" w:hAnsi="宋体"/>
          <w:sz w:val="24"/>
        </w:rPr>
      </w:pPr>
      <w:r>
        <w:rPr>
          <w:rFonts w:hint="eastAsia" w:ascii="宋体" w:hAnsi="宋体"/>
          <w:sz w:val="24"/>
        </w:rPr>
        <w:t>账号：</w:t>
      </w:r>
      <w:r>
        <w:rPr>
          <w:rFonts w:ascii="宋体" w:hAnsi="宋体"/>
          <w:sz w:val="24"/>
        </w:rPr>
        <w:t xml:space="preserve">                             </w:t>
      </w:r>
      <w:r>
        <w:rPr>
          <w:rFonts w:hint="eastAsia" w:ascii="宋体" w:hAnsi="宋体"/>
          <w:sz w:val="24"/>
        </w:rPr>
        <w:t>账号：</w:t>
      </w:r>
    </w:p>
    <w:p>
      <w:pPr>
        <w:spacing w:line="360" w:lineRule="auto"/>
        <w:ind w:firstLine="480" w:firstLineChars="200"/>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电</w:t>
      </w:r>
      <w:r>
        <w:rPr>
          <w:rFonts w:ascii="宋体" w:hAnsi="宋体"/>
          <w:sz w:val="24"/>
        </w:rPr>
        <w:t xml:space="preserve">    </w:t>
      </w:r>
      <w:r>
        <w:rPr>
          <w:rFonts w:hint="eastAsia" w:ascii="宋体" w:hAnsi="宋体"/>
          <w:sz w:val="24"/>
        </w:rPr>
        <w:t>话：</w:t>
      </w:r>
    </w:p>
    <w:p>
      <w:pPr>
        <w:spacing w:line="360" w:lineRule="auto"/>
        <w:ind w:firstLine="480" w:firstLineChars="200"/>
        <w:rPr>
          <w:rFonts w:ascii="宋体" w:hAnsi="宋体"/>
          <w:sz w:val="24"/>
        </w:rPr>
      </w:pP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p>
    <w:p>
      <w:pPr>
        <w:spacing w:line="360" w:lineRule="auto"/>
        <w:ind w:firstLine="480" w:firstLineChars="200"/>
        <w:rPr>
          <w:rFonts w:ascii="宋体" w:hAnsi="宋体"/>
          <w:sz w:val="24"/>
        </w:rPr>
      </w:pPr>
      <w:r>
        <w:rPr>
          <w:rFonts w:hint="eastAsia" w:ascii="宋体" w:hAnsi="宋体"/>
          <w:sz w:val="24"/>
        </w:rPr>
        <w:t>签约日期：</w:t>
      </w:r>
      <w:r>
        <w:rPr>
          <w:rFonts w:hint="eastAsia" w:ascii="宋体" w:hAnsi="宋体"/>
          <w:color w:val="000000"/>
          <w:sz w:val="24"/>
          <w:lang w:val="en-US" w:eastAsia="zh-CN"/>
        </w:rPr>
        <w:t xml:space="preserve">  </w:t>
      </w:r>
      <w:r>
        <w:rPr>
          <w:rFonts w:hint="eastAsia" w:ascii="宋体" w:hAnsi="宋体"/>
          <w:sz w:val="24"/>
        </w:rPr>
        <w:t>年</w:t>
      </w:r>
      <w:r>
        <w:rPr>
          <w:rFonts w:hint="eastAsia" w:ascii="宋体" w:hAnsi="宋体"/>
          <w:color w:val="000000"/>
          <w:sz w:val="24"/>
          <w:lang w:val="en-US" w:eastAsia="zh-CN"/>
        </w:rPr>
        <w:t xml:space="preserve">  </w:t>
      </w:r>
      <w:r>
        <w:rPr>
          <w:rFonts w:hint="eastAsia" w:ascii="宋体" w:hAnsi="宋体"/>
          <w:sz w:val="24"/>
        </w:rPr>
        <w:t>月</w:t>
      </w:r>
      <w:r>
        <w:rPr>
          <w:rFonts w:hint="eastAsia" w:ascii="宋体" w:hAnsi="宋体"/>
          <w:color w:val="000000"/>
          <w:sz w:val="24"/>
          <w:lang w:val="en-US" w:eastAsia="zh-CN"/>
        </w:rPr>
        <w:t xml:space="preserve">  </w:t>
      </w:r>
      <w:r>
        <w:rPr>
          <w:rFonts w:hint="eastAsia" w:ascii="宋体" w:hAnsi="宋体"/>
          <w:sz w:val="24"/>
        </w:rPr>
        <w:t>日</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rPr>
        <w:t>签约日期：</w:t>
      </w:r>
      <w:r>
        <w:rPr>
          <w:rFonts w:hint="eastAsia" w:ascii="宋体" w:hAnsi="宋体"/>
          <w:color w:val="000000"/>
          <w:sz w:val="24"/>
          <w:lang w:val="en-US" w:eastAsia="zh-CN"/>
        </w:rPr>
        <w:t xml:space="preserve">  </w:t>
      </w:r>
      <w:r>
        <w:rPr>
          <w:rFonts w:hint="eastAsia" w:ascii="宋体" w:hAnsi="宋体"/>
          <w:sz w:val="24"/>
        </w:rPr>
        <w:t>年</w:t>
      </w:r>
      <w:r>
        <w:rPr>
          <w:rFonts w:hint="eastAsia" w:ascii="宋体" w:hAnsi="宋体"/>
          <w:color w:val="000000"/>
          <w:sz w:val="24"/>
          <w:lang w:val="en-US" w:eastAsia="zh-CN"/>
        </w:rPr>
        <w:t xml:space="preserve">  </w:t>
      </w:r>
      <w:r>
        <w:rPr>
          <w:rFonts w:hint="eastAsia" w:ascii="宋体" w:hAnsi="宋体"/>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spacing w:line="360" w:lineRule="auto"/>
        <w:ind w:firstLine="480" w:firstLineChars="200"/>
        <w:rPr>
          <w:rFonts w:ascii="宋体" w:hAnsi="宋体"/>
          <w:color w:val="000000"/>
          <w:sz w:val="24"/>
        </w:rPr>
      </w:pP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lang w:bidi="ar"/>
        </w:rPr>
        <w:tab/>
      </w:r>
    </w:p>
    <w:p>
      <w:pPr>
        <w:spacing w:line="360" w:lineRule="auto"/>
        <w:ind w:firstLine="420" w:firstLineChars="200"/>
        <w:rPr>
          <w:rFonts w:ascii="宋体" w:hAnsi="宋体"/>
          <w:color w:val="000000"/>
          <w:sz w:val="24"/>
        </w:rPr>
      </w:pPr>
      <w:r>
        <w:rPr>
          <w:rFonts w:hint="eastAsia"/>
          <w:color w:val="000000"/>
          <w:lang w:val="en-US" w:eastAsia="zh-CN"/>
        </w:rPr>
        <w:t xml:space="preserve">     </w:t>
      </w:r>
    </w:p>
    <w:p>
      <w:pPr>
        <w:rPr>
          <w:rFonts w:hint="default" w:eastAsia="宋体"/>
          <w:color w:val="000000"/>
          <w:lang w:val="en-US" w:eastAsia="zh-CN"/>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rPr>
          <w:rFonts w:ascii="黑体" w:hAnsi="宋体" w:eastAsia="黑体"/>
          <w:sz w:val="28"/>
          <w:szCs w:val="28"/>
        </w:rPr>
      </w:pPr>
    </w:p>
    <w:p>
      <w:pPr>
        <w:pStyle w:val="34"/>
        <w:ind w:firstLine="560"/>
        <w:rPr>
          <w:rFonts w:ascii="黑体" w:eastAsia="黑体"/>
          <w:sz w:val="28"/>
          <w:szCs w:val="28"/>
        </w:rPr>
      </w:pPr>
    </w:p>
    <w:p>
      <w:pPr>
        <w:rPr>
          <w:rFonts w:ascii="黑体" w:hAnsi="宋体" w:eastAsia="黑体"/>
          <w:sz w:val="28"/>
          <w:szCs w:val="28"/>
        </w:rPr>
        <w:sectPr>
          <w:headerReference r:id="rId6" w:type="first"/>
          <w:footerReference r:id="rId7" w:type="first"/>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rPr>
          <w:rFonts w:ascii="黑体" w:hAnsi="宋体" w:eastAsia="黑体"/>
          <w:sz w:val="28"/>
          <w:szCs w:val="28"/>
        </w:rPr>
      </w:pPr>
      <w:r>
        <w:rPr>
          <w:rFonts w:hint="eastAsia" w:ascii="黑体" w:hAnsi="宋体" w:eastAsia="黑体"/>
          <w:sz w:val="28"/>
          <w:szCs w:val="28"/>
        </w:rPr>
        <w:t>附件1：</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政府采购履约担保函</w:t>
      </w:r>
    </w:p>
    <w:p/>
    <w:p>
      <w:pPr>
        <w:ind w:firstLine="6615" w:firstLineChars="3150"/>
        <w:rPr>
          <w:szCs w:val="21"/>
        </w:rPr>
      </w:pPr>
      <w:r>
        <w:rPr>
          <w:rFonts w:hint="eastAsia"/>
          <w:szCs w:val="21"/>
        </w:rPr>
        <w:t>编号：</w:t>
      </w:r>
    </w:p>
    <w:p>
      <w:pPr>
        <w:rPr>
          <w:szCs w:val="21"/>
        </w:rPr>
      </w:pPr>
    </w:p>
    <w:p>
      <w:pPr>
        <w:spacing w:line="360" w:lineRule="auto"/>
        <w:rPr>
          <w:rFonts w:ascii="宋体" w:hAnsi="宋体"/>
          <w:szCs w:val="21"/>
        </w:rPr>
      </w:pPr>
      <w:r>
        <w:rPr>
          <w:rFonts w:hint="eastAsia" w:ascii="宋体" w:hAnsi="宋体"/>
          <w:szCs w:val="21"/>
        </w:rPr>
        <w:t>（采购人）：</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鉴于你方与（以下简称</w:t>
      </w:r>
      <w:r>
        <w:rPr>
          <w:rFonts w:hint="eastAsia" w:ascii="宋体" w:hAnsi="宋体"/>
          <w:szCs w:val="21"/>
          <w:lang w:eastAsia="zh-CN"/>
        </w:rPr>
        <w:t>成交供应商</w:t>
      </w:r>
      <w:r>
        <w:rPr>
          <w:rFonts w:hint="eastAsia" w:ascii="宋体" w:hAnsi="宋体"/>
          <w:szCs w:val="21"/>
        </w:rPr>
        <w:t>）于</w:t>
      </w:r>
      <w:r>
        <w:rPr>
          <w:rFonts w:hint="eastAsia" w:ascii="宋体" w:hAnsi="宋体"/>
          <w:szCs w:val="21"/>
          <w:lang w:val="en-US" w:eastAsia="zh-CN"/>
        </w:rPr>
        <w:t xml:space="preserve">    </w:t>
      </w:r>
      <w:r>
        <w:rPr>
          <w:rFonts w:hint="eastAsia" w:ascii="宋体" w:hAnsi="宋体"/>
          <w:szCs w:val="21"/>
        </w:rPr>
        <w:t>年</w:t>
      </w:r>
      <w:r>
        <w:rPr>
          <w:rFonts w:hint="eastAsia" w:ascii="宋体" w:hAnsi="宋体"/>
          <w:szCs w:val="21"/>
          <w:lang w:val="en-US" w:eastAsia="zh-CN"/>
        </w:rPr>
        <w:t xml:space="preserve">  </w:t>
      </w:r>
      <w:r>
        <w:rPr>
          <w:rFonts w:hint="eastAsia" w:ascii="宋体" w:hAnsi="宋体"/>
          <w:szCs w:val="21"/>
        </w:rPr>
        <w:t>月</w:t>
      </w:r>
      <w:r>
        <w:rPr>
          <w:rFonts w:hint="eastAsia" w:ascii="宋体" w:hAnsi="宋体"/>
          <w:szCs w:val="21"/>
          <w:lang w:val="en-US" w:eastAsia="zh-CN"/>
        </w:rPr>
        <w:t xml:space="preserve">   </w:t>
      </w:r>
      <w:r>
        <w:rPr>
          <w:rFonts w:hint="eastAsia" w:ascii="宋体" w:hAnsi="宋体"/>
          <w:szCs w:val="21"/>
        </w:rPr>
        <w:t>日签定编号为</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的《政府采购合同》（以下简称主合同），且依据该合同的约定，</w:t>
      </w:r>
      <w:r>
        <w:rPr>
          <w:rFonts w:hint="eastAsia" w:ascii="宋体" w:hAnsi="宋体"/>
          <w:szCs w:val="21"/>
          <w:lang w:eastAsia="zh-CN"/>
        </w:rPr>
        <w:t>成交供应商</w:t>
      </w:r>
      <w:r>
        <w:rPr>
          <w:rFonts w:hint="eastAsia" w:ascii="宋体" w:hAnsi="宋体"/>
          <w:szCs w:val="21"/>
        </w:rPr>
        <w:t>应在年月日前向你方交纳履约保证金，且可以履约担保函的形式交纳履约保证金。应</w:t>
      </w:r>
      <w:r>
        <w:rPr>
          <w:rFonts w:hint="eastAsia" w:ascii="宋体" w:hAnsi="宋体"/>
          <w:szCs w:val="21"/>
          <w:lang w:eastAsia="zh-CN"/>
        </w:rPr>
        <w:t>成交供应商</w:t>
      </w:r>
      <w:r>
        <w:rPr>
          <w:rFonts w:hint="eastAsia" w:ascii="宋体" w:hAnsi="宋体"/>
          <w:szCs w:val="21"/>
        </w:rPr>
        <w:t>商的申请，我方以保证的方式向你方提供如下履约保证金担保：</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一、保证责任的情形及保证金额</w:t>
      </w:r>
    </w:p>
    <w:p>
      <w:pPr>
        <w:spacing w:line="360" w:lineRule="auto"/>
        <w:ind w:firstLine="420" w:firstLineChars="200"/>
        <w:rPr>
          <w:rFonts w:ascii="宋体" w:hAnsi="宋体"/>
          <w:szCs w:val="21"/>
        </w:rPr>
      </w:pPr>
      <w:r>
        <w:rPr>
          <w:rFonts w:hint="eastAsia" w:ascii="宋体" w:hAnsi="宋体"/>
          <w:szCs w:val="21"/>
        </w:rPr>
        <w:t>（一）在</w:t>
      </w:r>
      <w:r>
        <w:rPr>
          <w:rFonts w:hint="eastAsia" w:ascii="宋体" w:hAnsi="宋体"/>
          <w:szCs w:val="21"/>
          <w:lang w:eastAsia="zh-CN"/>
        </w:rPr>
        <w:t>成交供应商</w:t>
      </w:r>
      <w:r>
        <w:rPr>
          <w:rFonts w:hint="eastAsia" w:ascii="宋体" w:hAnsi="宋体"/>
          <w:szCs w:val="21"/>
        </w:rPr>
        <w:t>出现下列情形之一时，我方承担保证责任：</w:t>
      </w:r>
    </w:p>
    <w:p>
      <w:pPr>
        <w:spacing w:line="360" w:lineRule="auto"/>
        <w:ind w:firstLine="420" w:firstLineChars="200"/>
        <w:rPr>
          <w:rFonts w:ascii="宋体" w:hAnsi="宋体"/>
          <w:szCs w:val="21"/>
        </w:rPr>
      </w:pPr>
      <w:r>
        <w:rPr>
          <w:rFonts w:hint="eastAsia" w:ascii="宋体" w:hAnsi="宋体"/>
          <w:szCs w:val="21"/>
        </w:rPr>
        <w:t>1．将</w:t>
      </w:r>
      <w:r>
        <w:rPr>
          <w:rFonts w:hint="eastAsia" w:ascii="宋体" w:hAnsi="宋体"/>
          <w:szCs w:val="21"/>
          <w:lang w:eastAsia="zh-CN"/>
        </w:rPr>
        <w:t>成交</w:t>
      </w:r>
      <w:r>
        <w:rPr>
          <w:rFonts w:hint="eastAsia" w:ascii="宋体" w:hAnsi="宋体"/>
          <w:szCs w:val="21"/>
        </w:rPr>
        <w:t>项目转让给他人，或者在</w:t>
      </w:r>
      <w:r>
        <w:rPr>
          <w:rFonts w:hint="eastAsia" w:ascii="宋体" w:hAnsi="宋体"/>
          <w:szCs w:val="21"/>
          <w:lang w:eastAsia="zh-CN"/>
        </w:rPr>
        <w:t>响应</w:t>
      </w:r>
      <w:r>
        <w:rPr>
          <w:rFonts w:hint="eastAsia" w:ascii="宋体" w:hAnsi="宋体"/>
          <w:szCs w:val="21"/>
        </w:rPr>
        <w:t>文件中未说明，且未经采购招标机构人同意，将</w:t>
      </w:r>
      <w:r>
        <w:rPr>
          <w:rFonts w:hint="eastAsia" w:ascii="宋体" w:hAnsi="宋体"/>
          <w:szCs w:val="21"/>
          <w:lang w:eastAsia="zh-CN"/>
        </w:rPr>
        <w:t>成交</w:t>
      </w:r>
      <w:r>
        <w:rPr>
          <w:rFonts w:hint="eastAsia" w:ascii="宋体" w:hAnsi="宋体"/>
          <w:szCs w:val="21"/>
        </w:rPr>
        <w:t>项目分包给他人的；</w:t>
      </w:r>
    </w:p>
    <w:p>
      <w:pPr>
        <w:spacing w:line="360" w:lineRule="auto"/>
        <w:rPr>
          <w:rFonts w:ascii="宋体" w:hAnsi="宋体"/>
          <w:szCs w:val="21"/>
        </w:rPr>
      </w:pPr>
      <w:r>
        <w:rPr>
          <w:rFonts w:hint="eastAsia" w:ascii="宋体" w:hAnsi="宋体"/>
          <w:szCs w:val="21"/>
        </w:rPr>
        <w:t xml:space="preserve">　　2．主合同约定的应当缴纳履约保证金的情形: </w:t>
      </w:r>
    </w:p>
    <w:p>
      <w:pPr>
        <w:spacing w:line="360" w:lineRule="auto"/>
        <w:ind w:firstLine="420" w:firstLineChars="200"/>
        <w:rPr>
          <w:rFonts w:ascii="宋体" w:hAnsi="宋体"/>
          <w:szCs w:val="21"/>
        </w:rPr>
      </w:pPr>
      <w:r>
        <w:rPr>
          <w:rFonts w:hint="eastAsia" w:ascii="宋体" w:hAnsi="宋体"/>
          <w:szCs w:val="21"/>
        </w:rPr>
        <w:t>（1）未按主合同约定的质量、数量和期限供应货物/提供服务/完成工程的；</w:t>
      </w:r>
    </w:p>
    <w:p>
      <w:pPr>
        <w:spacing w:line="360" w:lineRule="auto"/>
        <w:ind w:firstLine="420" w:firstLineChars="200"/>
        <w:rPr>
          <w:rFonts w:ascii="宋体" w:hAnsi="宋体"/>
          <w:szCs w:val="21"/>
        </w:rPr>
      </w:pPr>
      <w:r>
        <w:rPr>
          <w:rFonts w:hint="eastAsia" w:ascii="宋体" w:hAnsi="宋体"/>
          <w:szCs w:val="21"/>
        </w:rPr>
        <w:t>（2）。</w:t>
      </w:r>
    </w:p>
    <w:p>
      <w:pPr>
        <w:spacing w:line="360" w:lineRule="auto"/>
        <w:ind w:firstLine="420" w:firstLineChars="200"/>
        <w:rPr>
          <w:rFonts w:ascii="宋体" w:hAnsi="宋体"/>
          <w:szCs w:val="21"/>
        </w:rPr>
      </w:pPr>
      <w:r>
        <w:rPr>
          <w:rFonts w:hint="eastAsia" w:ascii="宋体" w:hAnsi="宋体"/>
          <w:szCs w:val="21"/>
        </w:rPr>
        <w:t>（二）我方的保证范围是主合同约定的合同价款总额的%数额为元（大写），币种为。（即主合同履约保证金金额）</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二、保证的方式及保证期间</w:t>
      </w:r>
    </w:p>
    <w:p>
      <w:pPr>
        <w:spacing w:line="360" w:lineRule="auto"/>
        <w:ind w:firstLine="420" w:firstLineChars="200"/>
        <w:rPr>
          <w:rFonts w:ascii="宋体" w:hAnsi="宋体"/>
          <w:szCs w:val="21"/>
        </w:rPr>
      </w:pPr>
      <w:r>
        <w:rPr>
          <w:rFonts w:hint="eastAsia" w:ascii="宋体" w:hAnsi="宋体"/>
          <w:szCs w:val="21"/>
        </w:rPr>
        <w:t>我方保证的方式为：连带责任保证。</w:t>
      </w:r>
    </w:p>
    <w:p>
      <w:pPr>
        <w:spacing w:line="360" w:lineRule="auto"/>
        <w:ind w:firstLine="420" w:firstLineChars="200"/>
        <w:rPr>
          <w:rFonts w:ascii="宋体" w:hAnsi="宋体"/>
          <w:szCs w:val="21"/>
        </w:rPr>
      </w:pPr>
      <w:r>
        <w:rPr>
          <w:rFonts w:hint="eastAsia" w:ascii="宋体" w:hAnsi="宋体"/>
          <w:szCs w:val="21"/>
        </w:rPr>
        <w:t>我方保证的期间为：自本合同生效之日起至</w:t>
      </w:r>
      <w:r>
        <w:rPr>
          <w:rFonts w:hint="eastAsia" w:ascii="宋体" w:hAnsi="宋体"/>
          <w:szCs w:val="21"/>
          <w:lang w:eastAsia="zh-CN"/>
        </w:rPr>
        <w:t>成交供应商</w:t>
      </w:r>
      <w:r>
        <w:rPr>
          <w:rFonts w:hint="eastAsia" w:ascii="宋体" w:hAnsi="宋体"/>
          <w:szCs w:val="21"/>
        </w:rPr>
        <w:t>按照主合同约定的供货/完工期限届满后日内。</w:t>
      </w:r>
    </w:p>
    <w:p>
      <w:pPr>
        <w:spacing w:line="360" w:lineRule="auto"/>
        <w:ind w:firstLine="420" w:firstLineChars="200"/>
        <w:rPr>
          <w:rFonts w:ascii="宋体" w:hAnsi="宋体"/>
          <w:szCs w:val="21"/>
        </w:rPr>
      </w:pPr>
      <w:r>
        <w:rPr>
          <w:rFonts w:hint="eastAsia" w:ascii="宋体" w:hAnsi="宋体"/>
          <w:szCs w:val="21"/>
        </w:rPr>
        <w:t>如果</w:t>
      </w:r>
      <w:r>
        <w:rPr>
          <w:rFonts w:hint="eastAsia" w:ascii="宋体" w:hAnsi="宋体"/>
          <w:szCs w:val="21"/>
          <w:lang w:eastAsia="zh-CN"/>
        </w:rPr>
        <w:t>成交供应商</w:t>
      </w:r>
      <w:r>
        <w:rPr>
          <w:rFonts w:hint="eastAsia" w:ascii="宋体" w:hAnsi="宋体"/>
          <w:szCs w:val="21"/>
        </w:rPr>
        <w:t>未按主合同约定向贵方供应货物/提供服务/完成工程的，由我方在保证金额内向你方支付上述款项。</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三、承担保证责任的程序</w:t>
      </w:r>
    </w:p>
    <w:p>
      <w:pPr>
        <w:spacing w:line="360" w:lineRule="auto"/>
        <w:ind w:firstLine="420" w:firstLineChars="200"/>
        <w:rPr>
          <w:rFonts w:ascii="宋体" w:hAnsi="宋体"/>
          <w:szCs w:val="21"/>
        </w:rPr>
      </w:pPr>
      <w:r>
        <w:rPr>
          <w:rFonts w:hint="eastAsia" w:ascii="宋体" w:hAnsi="宋体"/>
          <w:szCs w:val="21"/>
        </w:rPr>
        <w:t>1．你方要求我方承担保证责任的，应在本保函保证期间内向我方发出书面索赔通知。索赔通知应写明要求索赔的金额，支付款项应到达的帐号。并附有证明</w:t>
      </w:r>
      <w:r>
        <w:rPr>
          <w:rFonts w:hint="eastAsia" w:ascii="宋体" w:hAnsi="宋体"/>
          <w:szCs w:val="21"/>
          <w:lang w:eastAsia="zh-CN"/>
        </w:rPr>
        <w:t>成交供应商</w:t>
      </w:r>
      <w:r>
        <w:rPr>
          <w:rFonts w:hint="eastAsia" w:ascii="宋体" w:hAnsi="宋体"/>
          <w:szCs w:val="21"/>
        </w:rPr>
        <w:t>违约事实的证明材料。</w:t>
      </w:r>
    </w:p>
    <w:p>
      <w:pPr>
        <w:spacing w:line="360" w:lineRule="auto"/>
        <w:ind w:firstLine="420" w:firstLineChars="200"/>
        <w:rPr>
          <w:rFonts w:ascii="宋体" w:hAnsi="宋体"/>
          <w:szCs w:val="21"/>
        </w:rPr>
      </w:pPr>
      <w:r>
        <w:rPr>
          <w:rFonts w:hint="eastAsia" w:ascii="宋体" w:hAnsi="宋体"/>
          <w:szCs w:val="21"/>
        </w:rPr>
        <w:t>如果你方与</w:t>
      </w:r>
      <w:r>
        <w:rPr>
          <w:rFonts w:hint="eastAsia" w:ascii="宋体" w:hAnsi="宋体"/>
          <w:szCs w:val="21"/>
          <w:lang w:eastAsia="zh-CN"/>
        </w:rPr>
        <w:t>成交供应商</w:t>
      </w:r>
      <w:r>
        <w:rPr>
          <w:rFonts w:hint="eastAsia" w:ascii="宋体" w:hAnsi="宋体"/>
          <w:szCs w:val="21"/>
        </w:rPr>
        <w:t>因货物质量问题产生争议，你方还需同时提供部门出具的质量检测报告，或经诉讼（仲裁）程序裁决后的裁决书、调解书，本保证人即按照检测结果或裁决书、调解书决定是否承担保证责任。</w:t>
      </w:r>
    </w:p>
    <w:p>
      <w:pPr>
        <w:spacing w:line="360" w:lineRule="auto"/>
        <w:ind w:firstLine="420" w:firstLineChars="200"/>
        <w:rPr>
          <w:rFonts w:ascii="宋体" w:hAnsi="宋体"/>
          <w:szCs w:val="21"/>
        </w:rPr>
      </w:pPr>
      <w:r>
        <w:rPr>
          <w:rFonts w:hint="eastAsia" w:ascii="宋体" w:hAnsi="宋体"/>
          <w:szCs w:val="21"/>
        </w:rPr>
        <w:t>2．我方收到你方的书面索赔通知及相应证明材料，在工作日内进行核定后按照本保函的承诺承担保证责任。</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四、保证责任的终止</w:t>
      </w:r>
    </w:p>
    <w:p>
      <w:pPr>
        <w:spacing w:line="360" w:lineRule="auto"/>
        <w:ind w:firstLine="420" w:firstLineChars="200"/>
        <w:rPr>
          <w:rFonts w:ascii="宋体" w:hAnsi="宋体"/>
          <w:szCs w:val="21"/>
        </w:rPr>
      </w:pPr>
      <w:r>
        <w:rPr>
          <w:rFonts w:hint="eastAsia" w:ascii="宋体" w:hAnsi="宋体"/>
          <w:szCs w:val="21"/>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20" w:firstLineChars="200"/>
        <w:rPr>
          <w:rFonts w:ascii="宋体" w:hAnsi="宋体"/>
          <w:szCs w:val="21"/>
        </w:rPr>
      </w:pPr>
      <w:r>
        <w:rPr>
          <w:rFonts w:hint="eastAsia" w:ascii="宋体" w:hAnsi="宋体"/>
          <w:szCs w:val="21"/>
        </w:rPr>
        <w:t>2．我方按照本保函向你方履行了保证责任后，自我方向你方支付款项（支付款项从我方账户划出）之日起，保证责任即终止。</w:t>
      </w:r>
    </w:p>
    <w:p>
      <w:pPr>
        <w:spacing w:line="360" w:lineRule="auto"/>
        <w:ind w:firstLine="420" w:firstLineChars="200"/>
        <w:rPr>
          <w:rFonts w:ascii="宋体" w:hAnsi="宋体"/>
          <w:szCs w:val="21"/>
        </w:rPr>
      </w:pPr>
      <w:r>
        <w:rPr>
          <w:rFonts w:hint="eastAsia" w:ascii="宋体" w:hAnsi="宋体"/>
          <w:szCs w:val="21"/>
        </w:rPr>
        <w:t>3．按照法律法规的规定或出现应终止我方保证责任的其它情形的，我方在本保函项下的保证责任亦终止。</w:t>
      </w:r>
    </w:p>
    <w:p>
      <w:pPr>
        <w:spacing w:line="360" w:lineRule="auto"/>
        <w:ind w:firstLine="420" w:firstLineChars="200"/>
        <w:rPr>
          <w:rFonts w:ascii="宋体" w:hAnsi="宋体"/>
          <w:szCs w:val="21"/>
        </w:rPr>
      </w:pPr>
      <w:r>
        <w:rPr>
          <w:rFonts w:hint="eastAsia" w:ascii="宋体" w:hAnsi="宋体"/>
          <w:szCs w:val="21"/>
        </w:rPr>
        <w:t>4．你方与</w:t>
      </w:r>
      <w:r>
        <w:rPr>
          <w:rFonts w:hint="eastAsia" w:ascii="宋体" w:hAnsi="宋体"/>
          <w:szCs w:val="21"/>
          <w:lang w:eastAsia="zh-CN"/>
        </w:rPr>
        <w:t>成交供应商</w:t>
      </w:r>
      <w:r>
        <w:rPr>
          <w:rFonts w:hint="eastAsia" w:ascii="宋体" w:hAnsi="宋体"/>
          <w:szCs w:val="21"/>
        </w:rPr>
        <w:t>修改主合同，加重我方保证责任的，我方对加重部分不承担保证责任，但该等修改事先经我方书面同意的除外；你方与</w:t>
      </w:r>
      <w:r>
        <w:rPr>
          <w:rFonts w:hint="eastAsia" w:ascii="宋体" w:hAnsi="宋体"/>
          <w:szCs w:val="21"/>
          <w:lang w:eastAsia="zh-CN"/>
        </w:rPr>
        <w:t>成交供应商</w:t>
      </w:r>
      <w:r>
        <w:rPr>
          <w:rFonts w:hint="eastAsia" w:ascii="宋体" w:hAnsi="宋体"/>
          <w:szCs w:val="21"/>
        </w:rPr>
        <w:t>修改主合同履行期限，我方保证期间仍依修改前的履行期限计算，但该等修改事先经我方书面同意的除外。</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五、免责条款</w:t>
      </w:r>
    </w:p>
    <w:p>
      <w:pPr>
        <w:spacing w:line="360" w:lineRule="auto"/>
        <w:ind w:firstLine="420" w:firstLineChars="200"/>
        <w:rPr>
          <w:rFonts w:ascii="宋体" w:hAnsi="宋体"/>
          <w:szCs w:val="21"/>
        </w:rPr>
      </w:pPr>
      <w:r>
        <w:rPr>
          <w:rFonts w:hint="eastAsia" w:ascii="宋体" w:hAnsi="宋体"/>
          <w:szCs w:val="21"/>
        </w:rPr>
        <w:t>1．因你方违反主合同约定致使</w:t>
      </w:r>
      <w:r>
        <w:rPr>
          <w:rFonts w:hint="eastAsia" w:ascii="宋体" w:hAnsi="宋体"/>
          <w:szCs w:val="21"/>
          <w:lang w:eastAsia="zh-CN"/>
        </w:rPr>
        <w:t>成交供应商</w:t>
      </w:r>
      <w:r>
        <w:rPr>
          <w:rFonts w:hint="eastAsia" w:ascii="宋体" w:hAnsi="宋体"/>
          <w:szCs w:val="21"/>
        </w:rPr>
        <w:t>不能履行义务的，我方不承担保证责任。</w:t>
      </w:r>
    </w:p>
    <w:p>
      <w:pPr>
        <w:spacing w:line="360" w:lineRule="auto"/>
        <w:ind w:firstLine="420" w:firstLineChars="200"/>
        <w:rPr>
          <w:rFonts w:ascii="宋体" w:hAnsi="宋体"/>
          <w:szCs w:val="21"/>
        </w:rPr>
      </w:pPr>
      <w:r>
        <w:rPr>
          <w:rFonts w:hint="eastAsia" w:ascii="宋体" w:hAnsi="宋体"/>
          <w:szCs w:val="21"/>
        </w:rPr>
        <w:t>2．依照法律法规的规定或你方与</w:t>
      </w:r>
      <w:r>
        <w:rPr>
          <w:rFonts w:hint="eastAsia" w:ascii="宋体" w:hAnsi="宋体"/>
          <w:szCs w:val="21"/>
          <w:lang w:eastAsia="zh-CN"/>
        </w:rPr>
        <w:t>成交供应商</w:t>
      </w:r>
      <w:r>
        <w:rPr>
          <w:rFonts w:hint="eastAsia" w:ascii="宋体" w:hAnsi="宋体"/>
          <w:szCs w:val="21"/>
        </w:rPr>
        <w:t>的另行约定，全部或者部分免除</w:t>
      </w:r>
      <w:r>
        <w:rPr>
          <w:rFonts w:hint="eastAsia" w:ascii="宋体" w:hAnsi="宋体"/>
          <w:szCs w:val="21"/>
          <w:lang w:eastAsia="zh-CN"/>
        </w:rPr>
        <w:t>成交供应商</w:t>
      </w:r>
      <w:r>
        <w:rPr>
          <w:rFonts w:hint="eastAsia" w:ascii="宋体" w:hAnsi="宋体"/>
          <w:szCs w:val="21"/>
        </w:rPr>
        <w:t>应缴纳的保证金义务的，我方亦免除相应的保证责任。</w:t>
      </w:r>
    </w:p>
    <w:p>
      <w:pPr>
        <w:spacing w:line="360" w:lineRule="auto"/>
        <w:ind w:firstLine="420" w:firstLineChars="200"/>
        <w:rPr>
          <w:rFonts w:ascii="宋体" w:hAnsi="宋体"/>
          <w:szCs w:val="21"/>
        </w:rPr>
      </w:pPr>
      <w:r>
        <w:rPr>
          <w:rFonts w:hint="eastAsia" w:ascii="宋体" w:hAnsi="宋体"/>
          <w:szCs w:val="21"/>
        </w:rPr>
        <w:t>3．因不可抗力造成</w:t>
      </w:r>
      <w:r>
        <w:rPr>
          <w:rFonts w:hint="eastAsia" w:ascii="宋体" w:hAnsi="宋体"/>
          <w:szCs w:val="21"/>
          <w:lang w:eastAsia="zh-CN"/>
        </w:rPr>
        <w:t>成交供应商</w:t>
      </w:r>
      <w:r>
        <w:rPr>
          <w:rFonts w:hint="eastAsia" w:ascii="宋体" w:hAnsi="宋体"/>
          <w:szCs w:val="21"/>
        </w:rPr>
        <w:t>不能履行供货义务的，我方不承担保证责任。</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六、争议的解决</w:t>
      </w:r>
    </w:p>
    <w:p>
      <w:pPr>
        <w:spacing w:line="360" w:lineRule="auto"/>
        <w:ind w:firstLine="420" w:firstLineChars="200"/>
        <w:rPr>
          <w:rFonts w:ascii="宋体" w:hAnsi="宋体"/>
          <w:szCs w:val="21"/>
        </w:rPr>
      </w:pPr>
      <w:r>
        <w:rPr>
          <w:rFonts w:hint="eastAsia" w:ascii="宋体" w:hAnsi="宋体"/>
          <w:szCs w:val="21"/>
        </w:rPr>
        <w:t>因本保函发生的纠纷，由你我双方协商解决，协商不成的，通过诉讼程序解决，诉讼管辖地法院为法院。</w:t>
      </w:r>
    </w:p>
    <w:p>
      <w:pPr>
        <w:spacing w:beforeLines="50" w:afterLines="50" w:line="360" w:lineRule="auto"/>
        <w:ind w:firstLine="450" w:firstLineChars="150"/>
        <w:rPr>
          <w:rFonts w:ascii="黑体" w:hAnsi="宋体" w:eastAsia="黑体"/>
          <w:sz w:val="30"/>
          <w:szCs w:val="30"/>
        </w:rPr>
      </w:pPr>
      <w:r>
        <w:rPr>
          <w:rFonts w:hint="eastAsia" w:ascii="黑体" w:hAnsi="宋体" w:eastAsia="黑体"/>
          <w:sz w:val="30"/>
          <w:szCs w:val="30"/>
        </w:rPr>
        <w:t>七、保函的生效</w:t>
      </w:r>
    </w:p>
    <w:p>
      <w:pPr>
        <w:spacing w:line="360" w:lineRule="auto"/>
        <w:ind w:firstLine="420" w:firstLineChars="200"/>
        <w:rPr>
          <w:rFonts w:ascii="宋体" w:hAnsi="宋体"/>
          <w:szCs w:val="21"/>
        </w:rPr>
      </w:pPr>
      <w:r>
        <w:rPr>
          <w:rFonts w:hint="eastAsia" w:ascii="宋体" w:hAnsi="宋体"/>
          <w:szCs w:val="21"/>
        </w:rPr>
        <w:t>本保函自我方加盖公章之日起生效。</w:t>
      </w:r>
    </w:p>
    <w:p>
      <w:pPr>
        <w:spacing w:line="360" w:lineRule="auto"/>
        <w:rPr>
          <w:rFonts w:ascii="宋体" w:hAnsi="宋体"/>
          <w:szCs w:val="21"/>
        </w:rPr>
      </w:pPr>
    </w:p>
    <w:p>
      <w:pPr>
        <w:spacing w:line="360" w:lineRule="auto"/>
        <w:ind w:firstLine="5250" w:firstLineChars="2500"/>
        <w:rPr>
          <w:rFonts w:ascii="宋体" w:hAnsi="宋体"/>
          <w:szCs w:val="21"/>
        </w:rPr>
      </w:pPr>
      <w:r>
        <w:rPr>
          <w:rFonts w:hint="eastAsia" w:ascii="宋体" w:hAnsi="宋体"/>
          <w:szCs w:val="21"/>
        </w:rPr>
        <w:t>保证人：（公章）</w:t>
      </w:r>
    </w:p>
    <w:p>
      <w:pPr>
        <w:spacing w:line="360" w:lineRule="auto"/>
        <w:rPr>
          <w:rFonts w:ascii="宋体" w:hAnsi="宋体"/>
          <w:szCs w:val="21"/>
        </w:rPr>
      </w:pPr>
      <w:r>
        <w:rPr>
          <w:rFonts w:hint="eastAsia" w:ascii="宋体" w:hAnsi="宋体"/>
          <w:szCs w:val="21"/>
        </w:rPr>
        <w:t xml:space="preserve">                                                     年  月  日</w:t>
      </w:r>
    </w:p>
    <w:p>
      <w:pPr>
        <w:spacing w:beforeLines="50" w:line="520" w:lineRule="exact"/>
        <w:jc w:val="center"/>
        <w:rPr>
          <w:rFonts w:ascii="宋体" w:hAnsi="宋体"/>
          <w:b/>
          <w:sz w:val="44"/>
          <w:szCs w:val="44"/>
        </w:rPr>
      </w:pPr>
    </w:p>
    <w:p>
      <w:pPr>
        <w:spacing w:beforeLines="50" w:line="520" w:lineRule="exact"/>
        <w:rPr>
          <w:rFonts w:ascii="方正小标宋简体" w:hAnsi="宋体" w:eastAsia="方正小标宋简体"/>
          <w:sz w:val="44"/>
          <w:szCs w:val="44"/>
        </w:rPr>
      </w:pPr>
    </w:p>
    <w:p>
      <w:pPr>
        <w:spacing w:beforeLines="50" w:line="520" w:lineRule="exact"/>
        <w:jc w:val="center"/>
        <w:rPr>
          <w:rFonts w:ascii="方正小标宋简体" w:hAnsi="宋体" w:eastAsia="方正小标宋简体"/>
          <w:sz w:val="44"/>
          <w:szCs w:val="44"/>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5"/>
        <w:spacing w:beforeLines="50" w:afterLines="100"/>
        <w:ind w:firstLine="0"/>
        <w:jc w:val="center"/>
        <w:outlineLvl w:val="0"/>
        <w:rPr>
          <w:rFonts w:ascii="方正小标宋简体" w:hAnsi="宋体" w:eastAsia="方正小标宋简体"/>
          <w:kern w:val="44"/>
          <w:sz w:val="44"/>
          <w:szCs w:val="44"/>
        </w:rPr>
      </w:pPr>
      <w:bookmarkStart w:id="132" w:name="_Toc36814692"/>
      <w:r>
        <w:rPr>
          <w:rFonts w:hint="eastAsia" w:ascii="方正小标宋简体" w:hAnsi="宋体" w:eastAsia="方正小标宋简体"/>
          <w:kern w:val="44"/>
          <w:sz w:val="44"/>
          <w:szCs w:val="44"/>
        </w:rPr>
        <w:t>第五章 响应文件格式</w:t>
      </w:r>
      <w:bookmarkEnd w:id="92"/>
      <w:bookmarkEnd w:id="132"/>
    </w:p>
    <w:p>
      <w:pPr>
        <w:spacing w:line="520" w:lineRule="exact"/>
        <w:jc w:val="center"/>
        <w:rPr>
          <w:rFonts w:ascii="仿宋_GB2312" w:eastAsia="仿宋_GB2312"/>
          <w:b/>
          <w:sz w:val="32"/>
          <w:szCs w:val="32"/>
        </w:rPr>
      </w:pPr>
    </w:p>
    <w:p>
      <w:pPr>
        <w:spacing w:line="400" w:lineRule="exact"/>
        <w:jc w:val="center"/>
        <w:rPr>
          <w:rFonts w:ascii="仿宋_GB2312" w:eastAsia="仿宋_GB2312"/>
          <w:b/>
          <w:sz w:val="32"/>
          <w:szCs w:val="32"/>
        </w:rPr>
      </w:pPr>
    </w:p>
    <w:p>
      <w:pPr>
        <w:spacing w:line="360" w:lineRule="auto"/>
        <w:ind w:firstLine="411" w:firstLineChars="196"/>
        <w:rPr>
          <w:rFonts w:ascii="宋体" w:hAnsi="宋体"/>
          <w:color w:val="000000"/>
          <w:szCs w:val="21"/>
        </w:rPr>
      </w:pPr>
      <w:r>
        <w:rPr>
          <w:rFonts w:hint="eastAsia" w:ascii="宋体" w:hAnsi="宋体"/>
          <w:color w:val="000000"/>
          <w:szCs w:val="21"/>
        </w:rPr>
        <w:t>响应文件格式是供应商的部分响应文件格式，供应商应按照这些格式编制响应文件。编制响应文件前，请详细阅读采购文件，理解文件中的每一项要求，做出逐一实质性响应，认为有必要，可做补充说明。</w:t>
      </w:r>
    </w:p>
    <w:p>
      <w:pPr>
        <w:spacing w:line="400" w:lineRule="exact"/>
        <w:jc w:val="center"/>
        <w:rPr>
          <w:rFonts w:ascii="仿宋_GB2312" w:hAnsi="宋体" w:eastAsia="仿宋_GB2312"/>
          <w:b/>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spacing w:line="400" w:lineRule="exact"/>
        <w:ind w:firstLine="570"/>
        <w:rPr>
          <w:rFonts w:ascii="仿宋_GB2312" w:hAnsi="宋体" w:eastAsia="仿宋_GB2312"/>
          <w:b/>
          <w:color w:val="000000"/>
          <w:sz w:val="28"/>
          <w:szCs w:val="28"/>
        </w:rPr>
      </w:pPr>
    </w:p>
    <w:p>
      <w:pPr>
        <w:rPr>
          <w:rFonts w:ascii="宋体" w:hAnsi="宋体"/>
          <w:sz w:val="24"/>
          <w:szCs w:val="28"/>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bookmarkStart w:id="133" w:name="_Toc217446082"/>
    </w:p>
    <w:p>
      <w:pPr>
        <w:jc w:val="right"/>
        <w:rPr>
          <w:rFonts w:ascii="仿宋_GB2312" w:eastAsia="仿宋_GB2312"/>
          <w:b/>
          <w:bCs/>
          <w:sz w:val="24"/>
          <w:szCs w:val="28"/>
        </w:rPr>
      </w:pPr>
      <w:r>
        <w:rPr>
          <w:rFonts w:hint="eastAsia" w:ascii="宋体" w:hAnsi="宋体"/>
          <w:b/>
          <w:bCs/>
          <w:sz w:val="24"/>
          <w:szCs w:val="28"/>
        </w:rPr>
        <w:t>正本/副本</w:t>
      </w:r>
    </w:p>
    <w:p>
      <w:pPr>
        <w:rPr>
          <w:rFonts w:asciiTheme="minorEastAsia" w:hAnsiTheme="minorEastAsia" w:eastAsiaTheme="minorEastAsia"/>
          <w:sz w:val="24"/>
          <w:szCs w:val="28"/>
        </w:rPr>
      </w:pPr>
      <w:r>
        <w:rPr>
          <w:rFonts w:hint="eastAsia" w:asciiTheme="minorEastAsia" w:hAnsiTheme="minorEastAsia" w:eastAsiaTheme="minorEastAsia"/>
          <w:sz w:val="24"/>
          <w:szCs w:val="28"/>
        </w:rPr>
        <w:t>政府采购项目</w:t>
      </w:r>
    </w:p>
    <w:p>
      <w:pPr>
        <w:rPr>
          <w:rFonts w:hint="eastAsia" w:asciiTheme="minorEastAsia" w:hAnsiTheme="minorEastAsia" w:eastAsiaTheme="minorEastAsia"/>
          <w:sz w:val="24"/>
          <w:szCs w:val="28"/>
          <w:lang w:eastAsia="zh-CN"/>
        </w:rPr>
      </w:pPr>
      <w:r>
        <w:rPr>
          <w:rFonts w:hint="eastAsia" w:asciiTheme="minorEastAsia" w:hAnsiTheme="minorEastAsia" w:eastAsiaTheme="minorEastAsia"/>
          <w:sz w:val="24"/>
          <w:szCs w:val="28"/>
        </w:rPr>
        <w:t xml:space="preserve">采购项目编号： </w:t>
      </w:r>
      <w:r>
        <w:rPr>
          <w:rFonts w:hint="eastAsia" w:asciiTheme="minorEastAsia" w:hAnsiTheme="minorEastAsia" w:eastAsiaTheme="minorEastAsia"/>
          <w:sz w:val="24"/>
          <w:szCs w:val="28"/>
          <w:lang w:eastAsia="zh-CN"/>
        </w:rPr>
        <w:t>SXLX23-02-056Z（F）</w:t>
      </w:r>
    </w:p>
    <w:p>
      <w:pPr>
        <w:rPr>
          <w:rFonts w:ascii="仿宋_GB2312" w:eastAsia="仿宋_GB2312"/>
          <w:szCs w:val="28"/>
        </w:rPr>
      </w:pPr>
    </w:p>
    <w:p>
      <w:pPr>
        <w:rPr>
          <w:rFonts w:ascii="仿宋_GB2312" w:eastAsia="仿宋_GB2312"/>
          <w:szCs w:val="28"/>
        </w:rPr>
      </w:pPr>
    </w:p>
    <w:p>
      <w:pPr>
        <w:jc w:val="center"/>
        <w:rPr>
          <w:rFonts w:hint="eastAsia" w:ascii="宋体" w:hAnsi="宋体" w:cs="宋体"/>
          <w:b/>
          <w:sz w:val="44"/>
          <w:szCs w:val="44"/>
        </w:rPr>
      </w:pPr>
    </w:p>
    <w:p>
      <w:pPr>
        <w:jc w:val="center"/>
        <w:rPr>
          <w:rFonts w:hint="eastAsia" w:ascii="宋体" w:hAnsi="宋体" w:cs="宋体"/>
          <w:b/>
          <w:sz w:val="44"/>
          <w:szCs w:val="44"/>
        </w:rPr>
      </w:pPr>
    </w:p>
    <w:p>
      <w:pPr>
        <w:jc w:val="center"/>
        <w:rPr>
          <w:rFonts w:hint="eastAsia" w:ascii="宋体" w:hAnsi="宋体" w:eastAsia="宋体" w:cs="宋体"/>
          <w:b/>
          <w:sz w:val="72"/>
          <w:szCs w:val="72"/>
          <w:lang w:eastAsia="zh-CN"/>
        </w:rPr>
      </w:pPr>
      <w:r>
        <w:rPr>
          <w:rFonts w:hint="eastAsia" w:ascii="宋体" w:hAnsi="宋体" w:cs="宋体"/>
          <w:b/>
          <w:sz w:val="72"/>
          <w:szCs w:val="72"/>
          <w:lang w:val="zh-CN" w:eastAsia="zh-CN"/>
        </w:rPr>
        <w:t>中共陕西省委组织部陕西干部网络学院云网络服务项目</w:t>
      </w:r>
    </w:p>
    <w:p>
      <w:pPr>
        <w:pStyle w:val="34"/>
        <w:ind w:firstLine="480"/>
      </w:pPr>
    </w:p>
    <w:p>
      <w:pPr>
        <w:rPr>
          <w:rFonts w:ascii="宋体" w:hAnsi="宋体"/>
          <w:sz w:val="44"/>
          <w:szCs w:val="44"/>
        </w:rPr>
      </w:pPr>
    </w:p>
    <w:p/>
    <w:p/>
    <w:p>
      <w:pPr>
        <w:jc w:val="center"/>
        <w:rPr>
          <w:rFonts w:ascii="方正小标宋简体" w:hAnsi="宋体" w:eastAsia="方正小标宋简体"/>
          <w:b/>
          <w:sz w:val="72"/>
          <w:szCs w:val="72"/>
        </w:rPr>
      </w:pPr>
      <w:r>
        <w:rPr>
          <w:rFonts w:hint="eastAsia" w:ascii="方正小标宋简体" w:hAnsi="宋体" w:eastAsia="方正小标宋简体"/>
          <w:sz w:val="72"/>
          <w:szCs w:val="72"/>
        </w:rPr>
        <w:t>单一来源采购响应文件</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pStyle w:val="5"/>
        <w:rPr>
          <w:sz w:val="28"/>
          <w:szCs w:val="28"/>
        </w:rPr>
      </w:pPr>
    </w:p>
    <w:p>
      <w:pPr>
        <w:pStyle w:val="5"/>
        <w:rPr>
          <w:sz w:val="28"/>
          <w:szCs w:val="28"/>
        </w:rPr>
      </w:pPr>
    </w:p>
    <w:p>
      <w:pPr>
        <w:pStyle w:val="5"/>
        <w:spacing w:beforeLines="50"/>
        <w:ind w:firstLine="1630" w:firstLineChars="580"/>
        <w:rPr>
          <w:rFonts w:ascii="宋体" w:hAnsi="宋体"/>
          <w:b/>
          <w:sz w:val="28"/>
          <w:szCs w:val="28"/>
        </w:rPr>
      </w:pPr>
    </w:p>
    <w:p>
      <w:pPr>
        <w:pStyle w:val="5"/>
        <w:spacing w:beforeLines="50"/>
        <w:ind w:firstLine="1630" w:firstLineChars="580"/>
        <w:rPr>
          <w:rFonts w:ascii="宋体" w:hAnsi="宋体"/>
          <w:b/>
          <w:sz w:val="28"/>
          <w:szCs w:val="28"/>
        </w:rPr>
      </w:pPr>
    </w:p>
    <w:p>
      <w:pPr>
        <w:pStyle w:val="5"/>
        <w:spacing w:beforeLines="50"/>
        <w:ind w:firstLine="1630" w:firstLineChars="580"/>
        <w:rPr>
          <w:rFonts w:ascii="宋体" w:hAnsi="宋体"/>
          <w:b/>
          <w:sz w:val="28"/>
          <w:szCs w:val="28"/>
        </w:rPr>
      </w:pPr>
    </w:p>
    <w:p>
      <w:pPr>
        <w:pStyle w:val="5"/>
        <w:spacing w:beforeLines="50"/>
        <w:ind w:firstLine="1281" w:firstLineChars="580"/>
        <w:rPr>
          <w:rFonts w:asciiTheme="majorEastAsia" w:hAnsiTheme="majorEastAsia" w:eastAsiaTheme="majorEastAsia"/>
          <w:b/>
          <w:sz w:val="22"/>
          <w:szCs w:val="22"/>
        </w:rPr>
      </w:pPr>
      <w:r>
        <w:rPr>
          <w:rFonts w:hint="eastAsia" w:asciiTheme="majorEastAsia" w:hAnsiTheme="majorEastAsia" w:eastAsiaTheme="majorEastAsia"/>
          <w:b/>
          <w:sz w:val="22"/>
          <w:szCs w:val="22"/>
        </w:rPr>
        <w:t>供应商：                         （单位盖章）</w:t>
      </w:r>
    </w:p>
    <w:p>
      <w:pPr>
        <w:pStyle w:val="5"/>
        <w:spacing w:beforeLines="50"/>
        <w:ind w:firstLine="1281" w:firstLineChars="580"/>
        <w:rPr>
          <w:rFonts w:asciiTheme="majorEastAsia" w:hAnsiTheme="majorEastAsia" w:eastAsiaTheme="majorEastAsia"/>
          <w:sz w:val="22"/>
          <w:szCs w:val="22"/>
        </w:rPr>
      </w:pPr>
      <w:r>
        <w:rPr>
          <w:rFonts w:hint="eastAsia" w:asciiTheme="majorEastAsia" w:hAnsiTheme="majorEastAsia" w:eastAsiaTheme="majorEastAsia"/>
          <w:b/>
          <w:sz w:val="22"/>
          <w:szCs w:val="22"/>
          <w:lang w:eastAsia="zh-CN"/>
        </w:rPr>
        <w:t>法定代表人(单位负责人）</w:t>
      </w:r>
      <w:r>
        <w:rPr>
          <w:rFonts w:hint="eastAsia" w:asciiTheme="majorEastAsia" w:hAnsiTheme="majorEastAsia" w:eastAsiaTheme="majorEastAsia"/>
          <w:b/>
          <w:sz w:val="22"/>
          <w:szCs w:val="22"/>
        </w:rPr>
        <w:t>或其委托代理人：                      （</w:t>
      </w:r>
      <w:r>
        <w:rPr>
          <w:rFonts w:hint="eastAsia" w:asciiTheme="majorEastAsia" w:hAnsiTheme="majorEastAsia" w:eastAsiaTheme="majorEastAsia"/>
          <w:b/>
          <w:sz w:val="22"/>
          <w:szCs w:val="22"/>
          <w:lang w:eastAsia="zh-CN"/>
        </w:rPr>
        <w:t>签名</w:t>
      </w:r>
      <w:r>
        <w:rPr>
          <w:rFonts w:hint="eastAsia" w:asciiTheme="majorEastAsia" w:hAnsiTheme="majorEastAsia" w:eastAsiaTheme="majorEastAsia"/>
          <w:b/>
          <w:sz w:val="22"/>
          <w:szCs w:val="22"/>
        </w:rPr>
        <w:t>）</w:t>
      </w:r>
    </w:p>
    <w:p>
      <w:pPr>
        <w:pStyle w:val="5"/>
        <w:spacing w:beforeLines="50"/>
        <w:ind w:firstLine="1281" w:firstLineChars="580"/>
        <w:rPr>
          <w:rFonts w:asciiTheme="majorEastAsia" w:hAnsiTheme="majorEastAsia" w:eastAsiaTheme="majorEastAsia"/>
          <w:b/>
          <w:sz w:val="22"/>
          <w:szCs w:val="22"/>
        </w:rPr>
      </w:pPr>
      <w:r>
        <w:rPr>
          <w:rFonts w:hint="eastAsia" w:asciiTheme="majorEastAsia" w:hAnsiTheme="majorEastAsia" w:eastAsiaTheme="majorEastAsia"/>
          <w:b/>
          <w:sz w:val="22"/>
          <w:szCs w:val="22"/>
        </w:rPr>
        <w:t>时  间：        年  月  日</w:t>
      </w:r>
    </w:p>
    <w:p>
      <w:pPr>
        <w:pStyle w:val="5"/>
        <w:spacing w:beforeLines="50"/>
        <w:ind w:firstLine="2088" w:firstLineChars="580"/>
        <w:rPr>
          <w:rFonts w:ascii="仿宋_GB2312" w:eastAsia="仿宋_GB2312"/>
          <w:sz w:val="36"/>
          <w:szCs w:val="36"/>
        </w:rPr>
      </w:pPr>
    </w:p>
    <w:p>
      <w:pPr>
        <w:pStyle w:val="5"/>
        <w:spacing w:beforeLines="50" w:afterLines="250"/>
        <w:ind w:firstLine="0"/>
        <w:jc w:val="center"/>
        <w:rPr>
          <w:b/>
          <w:sz w:val="44"/>
          <w:szCs w:val="44"/>
        </w:rPr>
      </w:pPr>
    </w:p>
    <w:p>
      <w:pPr>
        <w:pStyle w:val="5"/>
        <w:spacing w:beforeLines="50" w:afterLines="250"/>
        <w:ind w:firstLine="0"/>
        <w:jc w:val="center"/>
        <w:rPr>
          <w:b/>
          <w:sz w:val="44"/>
          <w:szCs w:val="44"/>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5"/>
        <w:spacing w:beforeLines="50" w:afterLines="250"/>
        <w:ind w:firstLine="0"/>
        <w:jc w:val="center"/>
        <w:rPr>
          <w:b/>
          <w:sz w:val="44"/>
          <w:szCs w:val="44"/>
        </w:rPr>
      </w:pPr>
      <w:r>
        <w:rPr>
          <w:rFonts w:hint="eastAsia"/>
          <w:b/>
          <w:sz w:val="44"/>
          <w:szCs w:val="44"/>
        </w:rPr>
        <w:t>目  录</w:t>
      </w:r>
    </w:p>
    <w:p>
      <w:pPr>
        <w:pStyle w:val="5"/>
        <w:spacing w:beforeLines="50" w:line="360" w:lineRule="auto"/>
        <w:ind w:firstLine="0"/>
        <w:rPr>
          <w:szCs w:val="21"/>
        </w:rPr>
      </w:pPr>
      <w:r>
        <w:rPr>
          <w:rFonts w:hint="eastAsia"/>
          <w:szCs w:val="21"/>
        </w:rPr>
        <w:t>第一部分商务、技术文件……………………………………………………………………页码</w:t>
      </w:r>
    </w:p>
    <w:p>
      <w:pPr>
        <w:pStyle w:val="5"/>
        <w:spacing w:line="360" w:lineRule="auto"/>
        <w:ind w:firstLineChars="200"/>
        <w:rPr>
          <w:szCs w:val="21"/>
        </w:rPr>
      </w:pPr>
      <w:r>
        <w:rPr>
          <w:rFonts w:hint="eastAsia"/>
          <w:szCs w:val="21"/>
        </w:rPr>
        <w:t>一、单一来源采购响应函 ……………………………………………………………</w:t>
      </w:r>
    </w:p>
    <w:p>
      <w:pPr>
        <w:pStyle w:val="5"/>
        <w:spacing w:line="360" w:lineRule="auto"/>
        <w:ind w:firstLineChars="200"/>
        <w:rPr>
          <w:szCs w:val="21"/>
        </w:rPr>
      </w:pPr>
      <w:r>
        <w:rPr>
          <w:rFonts w:hint="eastAsia"/>
          <w:szCs w:val="21"/>
        </w:rPr>
        <w:t>二、</w:t>
      </w:r>
      <w:r>
        <w:rPr>
          <w:rFonts w:hint="eastAsia" w:ascii="宋体" w:hAnsi="宋体"/>
          <w:bCs/>
          <w:szCs w:val="21"/>
          <w:lang w:eastAsia="zh-CN"/>
        </w:rPr>
        <w:t>响应报价</w:t>
      </w:r>
      <w:r>
        <w:rPr>
          <w:rFonts w:hint="eastAsia" w:ascii="宋体" w:hAnsi="宋体"/>
          <w:bCs/>
          <w:szCs w:val="21"/>
        </w:rPr>
        <w:t>一览表</w:t>
      </w:r>
      <w:r>
        <w:rPr>
          <w:rFonts w:hint="eastAsia"/>
          <w:szCs w:val="21"/>
        </w:rPr>
        <w:t xml:space="preserve"> ………………………………………………………………………</w:t>
      </w:r>
    </w:p>
    <w:p>
      <w:pPr>
        <w:pStyle w:val="5"/>
        <w:spacing w:line="360" w:lineRule="auto"/>
        <w:ind w:firstLineChars="200"/>
        <w:rPr>
          <w:rFonts w:hint="eastAsia"/>
          <w:szCs w:val="21"/>
          <w:lang w:eastAsia="zh-CN"/>
        </w:rPr>
      </w:pPr>
      <w:r>
        <w:rPr>
          <w:rFonts w:hint="eastAsia" w:ascii="Times New Roman" w:hAnsi="Times New Roman" w:eastAsia="宋体" w:cs="Times New Roman"/>
          <w:szCs w:val="21"/>
        </w:rPr>
        <w:t>三、分项报价明细表</w:t>
      </w:r>
      <w:r>
        <w:rPr>
          <w:rFonts w:hint="eastAsia"/>
          <w:szCs w:val="21"/>
        </w:rPr>
        <w:t>…………………………………………………………………</w:t>
      </w:r>
    </w:p>
    <w:p>
      <w:pPr>
        <w:pStyle w:val="5"/>
        <w:spacing w:line="360" w:lineRule="auto"/>
        <w:ind w:firstLineChars="200"/>
        <w:rPr>
          <w:szCs w:val="21"/>
        </w:rPr>
      </w:pPr>
      <w:r>
        <w:rPr>
          <w:rFonts w:hint="eastAsia"/>
          <w:szCs w:val="21"/>
          <w:lang w:eastAsia="zh-CN"/>
        </w:rPr>
        <w:t>四</w:t>
      </w:r>
      <w:r>
        <w:rPr>
          <w:rFonts w:hint="eastAsia"/>
          <w:szCs w:val="21"/>
        </w:rPr>
        <w:t>、商务条款偏离表 …………………………………………………………………</w:t>
      </w:r>
    </w:p>
    <w:p>
      <w:pPr>
        <w:pStyle w:val="5"/>
        <w:spacing w:line="360" w:lineRule="auto"/>
        <w:ind w:firstLineChars="200"/>
        <w:rPr>
          <w:szCs w:val="21"/>
        </w:rPr>
      </w:pPr>
      <w:r>
        <w:rPr>
          <w:rFonts w:hint="eastAsia"/>
          <w:szCs w:val="21"/>
          <w:lang w:eastAsia="zh-CN"/>
        </w:rPr>
        <w:t>五</w:t>
      </w:r>
      <w:r>
        <w:rPr>
          <w:rFonts w:hint="eastAsia"/>
          <w:szCs w:val="21"/>
        </w:rPr>
        <w:t>、承诺文件 …………………………………………………………………………</w:t>
      </w:r>
    </w:p>
    <w:p>
      <w:pPr>
        <w:pStyle w:val="5"/>
        <w:spacing w:line="360" w:lineRule="auto"/>
        <w:ind w:firstLineChars="200"/>
        <w:rPr>
          <w:szCs w:val="21"/>
        </w:rPr>
      </w:pPr>
      <w:r>
        <w:rPr>
          <w:rFonts w:hint="eastAsia"/>
          <w:szCs w:val="21"/>
          <w:lang w:eastAsia="zh-CN"/>
        </w:rPr>
        <w:t>六</w:t>
      </w:r>
      <w:r>
        <w:rPr>
          <w:rFonts w:hint="eastAsia"/>
          <w:szCs w:val="21"/>
        </w:rPr>
        <w:t>、售后服务文件 ……………………………………………………………………</w:t>
      </w:r>
    </w:p>
    <w:p>
      <w:pPr>
        <w:pStyle w:val="5"/>
        <w:spacing w:line="360" w:lineRule="auto"/>
        <w:ind w:firstLineChars="200"/>
        <w:rPr>
          <w:szCs w:val="21"/>
        </w:rPr>
      </w:pPr>
      <w:r>
        <w:rPr>
          <w:rFonts w:hint="eastAsia"/>
          <w:szCs w:val="21"/>
          <w:lang w:eastAsia="zh-CN"/>
        </w:rPr>
        <w:t>七</w:t>
      </w:r>
      <w:r>
        <w:rPr>
          <w:rFonts w:hint="eastAsia"/>
          <w:szCs w:val="21"/>
        </w:rPr>
        <w:t xml:space="preserve">、近年同类项目合同价目表 …………………………………………………… </w:t>
      </w:r>
    </w:p>
    <w:p>
      <w:pPr>
        <w:pStyle w:val="5"/>
        <w:spacing w:line="360" w:lineRule="auto"/>
        <w:ind w:firstLineChars="200"/>
        <w:rPr>
          <w:szCs w:val="21"/>
        </w:rPr>
      </w:pPr>
      <w:r>
        <w:rPr>
          <w:rFonts w:hint="eastAsia"/>
          <w:szCs w:val="21"/>
          <w:lang w:eastAsia="zh-CN"/>
        </w:rPr>
        <w:t>八</w:t>
      </w:r>
      <w:r>
        <w:rPr>
          <w:rFonts w:hint="eastAsia"/>
          <w:szCs w:val="21"/>
        </w:rPr>
        <w:t>、技术文件…………………………………………………………………………</w:t>
      </w:r>
    </w:p>
    <w:p>
      <w:pPr>
        <w:pStyle w:val="5"/>
        <w:spacing w:line="360" w:lineRule="auto"/>
        <w:ind w:firstLineChars="200"/>
        <w:rPr>
          <w:rFonts w:hint="eastAsia"/>
          <w:szCs w:val="21"/>
        </w:rPr>
      </w:pPr>
      <w:r>
        <w:rPr>
          <w:rFonts w:hint="eastAsia"/>
          <w:szCs w:val="21"/>
          <w:lang w:eastAsia="zh-CN"/>
        </w:rPr>
        <w:t>九</w:t>
      </w:r>
      <w:r>
        <w:rPr>
          <w:rFonts w:hint="eastAsia"/>
          <w:szCs w:val="21"/>
        </w:rPr>
        <w:t>、</w:t>
      </w:r>
      <w:r>
        <w:rPr>
          <w:rFonts w:hint="eastAsia" w:hAnsi="宋体"/>
          <w:bCs/>
          <w:kern w:val="0"/>
          <w:szCs w:val="21"/>
          <w:lang w:eastAsia="zh-CN"/>
        </w:rPr>
        <w:t>服务要求</w:t>
      </w:r>
      <w:r>
        <w:rPr>
          <w:rFonts w:hint="eastAsia" w:hAnsi="宋体"/>
          <w:bCs/>
          <w:kern w:val="0"/>
          <w:szCs w:val="21"/>
        </w:rPr>
        <w:t xml:space="preserve">偏离表 </w:t>
      </w:r>
      <w:r>
        <w:rPr>
          <w:rFonts w:hint="eastAsia"/>
          <w:szCs w:val="21"/>
        </w:rPr>
        <w:t>………………………………………………………………</w:t>
      </w:r>
    </w:p>
    <w:p>
      <w:pPr>
        <w:pStyle w:val="5"/>
        <w:spacing w:line="360" w:lineRule="auto"/>
        <w:ind w:firstLineChars="200"/>
        <w:rPr>
          <w:rFonts w:hint="eastAsia" w:ascii="Times New Roman" w:hAnsi="Times New Roman" w:eastAsia="宋体" w:cs="Times New Roman"/>
          <w:szCs w:val="21"/>
          <w:lang w:eastAsia="zh-CN"/>
        </w:rPr>
      </w:pPr>
      <w:r>
        <w:rPr>
          <w:rFonts w:hint="eastAsia" w:cs="Times New Roman"/>
          <w:szCs w:val="21"/>
          <w:lang w:val="en-US" w:eastAsia="zh-CN"/>
        </w:rPr>
        <w:t>十</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供应商</w:t>
      </w:r>
      <w:r>
        <w:rPr>
          <w:rFonts w:hint="eastAsia" w:ascii="Times New Roman" w:hAnsi="Times New Roman" w:eastAsia="宋体" w:cs="Times New Roman"/>
          <w:szCs w:val="21"/>
          <w:lang w:eastAsia="zh-CN"/>
        </w:rPr>
        <w:t>落实政府采购政策资格条件证明材料…………………………………</w:t>
      </w:r>
    </w:p>
    <w:p>
      <w:pPr>
        <w:pStyle w:val="5"/>
        <w:spacing w:line="360" w:lineRule="auto"/>
        <w:ind w:firstLineChars="200"/>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十</w:t>
      </w:r>
      <w:r>
        <w:rPr>
          <w:rFonts w:hint="eastAsia" w:cs="Times New Roman"/>
          <w:szCs w:val="21"/>
          <w:lang w:val="en-US" w:eastAsia="zh-CN"/>
        </w:rPr>
        <w:t>一</w:t>
      </w:r>
      <w:r>
        <w:rPr>
          <w:rFonts w:hint="eastAsia" w:ascii="Times New Roman" w:hAnsi="Times New Roman" w:eastAsia="宋体" w:cs="Times New Roman"/>
          <w:szCs w:val="21"/>
          <w:lang w:eastAsia="zh-CN"/>
        </w:rPr>
        <w:t>、供应商需要补充说明的事项 …………………………………………………</w:t>
      </w:r>
    </w:p>
    <w:p>
      <w:pPr>
        <w:pStyle w:val="5"/>
        <w:spacing w:beforeLines="50" w:afterLines="100"/>
        <w:ind w:firstLine="0"/>
        <w:rPr>
          <w:szCs w:val="21"/>
        </w:rPr>
      </w:pPr>
      <w:r>
        <w:rPr>
          <w:rFonts w:hint="eastAsia"/>
          <w:szCs w:val="21"/>
        </w:rPr>
        <w:t>第二部分资格证明文件 ……………………………………………………………………</w:t>
      </w:r>
    </w:p>
    <w:p>
      <w:pPr>
        <w:pStyle w:val="5"/>
        <w:spacing w:line="360" w:lineRule="auto"/>
        <w:ind w:firstLineChars="200"/>
        <w:rPr>
          <w:rFonts w:hint="eastAsia" w:ascii="Times New Roman" w:hAnsi="宋体" w:eastAsia="宋体" w:cs="Times New Roman"/>
          <w:bCs/>
          <w:kern w:val="0"/>
          <w:szCs w:val="21"/>
        </w:rPr>
      </w:pPr>
      <w:r>
        <w:rPr>
          <w:rFonts w:hint="eastAsia" w:ascii="Times New Roman" w:hAnsi="宋体" w:eastAsia="宋体" w:cs="Times New Roman"/>
          <w:bCs/>
          <w:kern w:val="0"/>
          <w:szCs w:val="21"/>
        </w:rPr>
        <w:t>一、供应商基本情况表…………………………………………………………………</w:t>
      </w:r>
    </w:p>
    <w:p>
      <w:pPr>
        <w:pStyle w:val="5"/>
        <w:spacing w:line="360" w:lineRule="auto"/>
        <w:ind w:firstLineChars="200"/>
        <w:rPr>
          <w:rFonts w:hint="eastAsia" w:ascii="Times New Roman" w:hAnsi="宋体" w:eastAsia="宋体" w:cs="Times New Roman"/>
          <w:bCs/>
          <w:kern w:val="0"/>
          <w:szCs w:val="21"/>
        </w:rPr>
      </w:pPr>
      <w:r>
        <w:rPr>
          <w:rFonts w:hint="eastAsia" w:ascii="Times New Roman" w:hAnsi="宋体" w:eastAsia="宋体" w:cs="Times New Roman"/>
          <w:bCs/>
          <w:kern w:val="0"/>
          <w:szCs w:val="21"/>
        </w:rPr>
        <w:t>二、</w:t>
      </w:r>
      <w:r>
        <w:rPr>
          <w:rFonts w:hint="eastAsia" w:ascii="Times New Roman" w:hAnsi="宋体" w:eastAsia="宋体" w:cs="Times New Roman"/>
          <w:bCs/>
          <w:kern w:val="0"/>
          <w:szCs w:val="21"/>
          <w:lang w:eastAsia="zh-CN"/>
        </w:rPr>
        <w:t>法定代表人(单位负责人）</w:t>
      </w:r>
      <w:r>
        <w:rPr>
          <w:rFonts w:hint="eastAsia" w:ascii="Times New Roman" w:hAnsi="宋体" w:eastAsia="宋体" w:cs="Times New Roman"/>
          <w:bCs/>
          <w:kern w:val="0"/>
          <w:szCs w:val="21"/>
        </w:rPr>
        <w:t>身份证明……………………………………………</w:t>
      </w:r>
    </w:p>
    <w:p>
      <w:pPr>
        <w:pStyle w:val="5"/>
        <w:spacing w:line="360" w:lineRule="auto"/>
        <w:ind w:firstLineChars="200"/>
        <w:rPr>
          <w:szCs w:val="21"/>
        </w:rPr>
      </w:pPr>
      <w:r>
        <w:rPr>
          <w:rFonts w:hint="eastAsia"/>
          <w:szCs w:val="21"/>
        </w:rPr>
        <w:t>三、授权委托书    ……………………………………………………………………</w:t>
      </w:r>
    </w:p>
    <w:p>
      <w:pPr>
        <w:pStyle w:val="5"/>
        <w:ind w:firstLine="0"/>
        <w:rPr>
          <w:szCs w:val="21"/>
        </w:rPr>
      </w:pPr>
      <w:r>
        <w:rPr>
          <w:rFonts w:hint="eastAsia"/>
          <w:szCs w:val="21"/>
        </w:rPr>
        <w:t xml:space="preserve">    四、企业法人营业执照…………………………………………………………………</w:t>
      </w:r>
    </w:p>
    <w:p>
      <w:pPr>
        <w:pStyle w:val="5"/>
        <w:spacing w:beforeLines="50" w:afterLines="50"/>
        <w:ind w:firstLine="420"/>
        <w:rPr>
          <w:rFonts w:hint="eastAsia"/>
          <w:szCs w:val="21"/>
        </w:rPr>
      </w:pPr>
      <w:r>
        <w:rPr>
          <w:rFonts w:hint="eastAsia"/>
          <w:szCs w:val="21"/>
        </w:rPr>
        <w:t>五、财务状况……………………………………………………………………………</w:t>
      </w:r>
    </w:p>
    <w:p>
      <w:pPr>
        <w:pStyle w:val="5"/>
        <w:spacing w:beforeLines="50" w:afterLines="50"/>
        <w:ind w:firstLine="420"/>
        <w:rPr>
          <w:rFonts w:hint="eastAsia"/>
          <w:szCs w:val="21"/>
        </w:rPr>
      </w:pPr>
      <w:r>
        <w:rPr>
          <w:rFonts w:hint="eastAsia"/>
          <w:szCs w:val="21"/>
        </w:rPr>
        <w:t>六、税收缴纳证明………………………………………………………………………</w:t>
      </w:r>
    </w:p>
    <w:p>
      <w:pPr>
        <w:pStyle w:val="5"/>
        <w:spacing w:beforeLines="50" w:afterLines="50"/>
        <w:ind w:firstLine="420"/>
        <w:rPr>
          <w:rFonts w:hint="eastAsia"/>
          <w:szCs w:val="21"/>
        </w:rPr>
      </w:pPr>
      <w:r>
        <w:rPr>
          <w:rFonts w:hint="eastAsia"/>
          <w:szCs w:val="21"/>
        </w:rPr>
        <w:t>七、缴纳社会保障资金证明……………………………………………………………</w:t>
      </w:r>
    </w:p>
    <w:p>
      <w:pPr>
        <w:pStyle w:val="5"/>
        <w:spacing w:beforeLines="50" w:afterLines="50"/>
        <w:ind w:firstLine="420"/>
        <w:rPr>
          <w:rFonts w:hint="eastAsia" w:eastAsia="宋体"/>
          <w:szCs w:val="21"/>
          <w:lang w:eastAsia="zh-CN"/>
        </w:rPr>
      </w:pPr>
      <w:r>
        <w:rPr>
          <w:rFonts w:hint="eastAsia"/>
          <w:szCs w:val="21"/>
          <w:lang w:eastAsia="zh-CN"/>
        </w:rPr>
        <w:t>八、具备履行合同所必需的设备和专业技术能力的证明</w:t>
      </w:r>
      <w:r>
        <w:rPr>
          <w:rFonts w:hint="eastAsia"/>
          <w:szCs w:val="21"/>
        </w:rPr>
        <w:t>……………………………</w:t>
      </w:r>
    </w:p>
    <w:p>
      <w:pPr>
        <w:pStyle w:val="5"/>
        <w:spacing w:beforeLines="50" w:afterLines="50"/>
        <w:ind w:firstLine="0"/>
        <w:rPr>
          <w:szCs w:val="21"/>
        </w:rPr>
      </w:pPr>
      <w:r>
        <w:rPr>
          <w:rFonts w:hint="eastAsia"/>
          <w:szCs w:val="21"/>
        </w:rPr>
        <w:t xml:space="preserve">   </w:t>
      </w:r>
      <w:r>
        <w:rPr>
          <w:rFonts w:hint="eastAsia"/>
          <w:szCs w:val="21"/>
          <w:lang w:val="en-US" w:eastAsia="zh-CN"/>
        </w:rPr>
        <w:t xml:space="preserve"> </w:t>
      </w:r>
      <w:r>
        <w:rPr>
          <w:rFonts w:hint="eastAsia"/>
          <w:szCs w:val="21"/>
          <w:lang w:eastAsia="zh-CN"/>
        </w:rPr>
        <w:t>九</w:t>
      </w:r>
      <w:r>
        <w:rPr>
          <w:rFonts w:hint="eastAsia"/>
          <w:szCs w:val="21"/>
        </w:rPr>
        <w:t>、单一来源采购响应声明书…………………………………………………………</w:t>
      </w:r>
    </w:p>
    <w:p>
      <w:pPr>
        <w:pStyle w:val="5"/>
        <w:spacing w:beforeLines="50" w:afterLines="50"/>
        <w:ind w:firstLine="420"/>
        <w:rPr>
          <w:rFonts w:hint="eastAsia"/>
          <w:szCs w:val="21"/>
        </w:rPr>
      </w:pPr>
      <w:r>
        <w:rPr>
          <w:rFonts w:hint="eastAsia"/>
          <w:szCs w:val="21"/>
          <w:lang w:eastAsia="zh-CN"/>
        </w:rPr>
        <w:t>十</w:t>
      </w:r>
      <w:r>
        <w:rPr>
          <w:rFonts w:hint="eastAsia"/>
          <w:szCs w:val="21"/>
        </w:rPr>
        <w:t>、供应商信用证明  …………………………………………………………………</w:t>
      </w:r>
    </w:p>
    <w:p>
      <w:pPr>
        <w:rPr>
          <w:rFonts w:hint="eastAsia"/>
        </w:rPr>
      </w:pPr>
    </w:p>
    <w:p>
      <w:pPr>
        <w:pStyle w:val="5"/>
        <w:spacing w:beforeLines="50" w:afterLines="50"/>
        <w:ind w:firstLine="0"/>
        <w:rPr>
          <w:b/>
          <w:sz w:val="44"/>
          <w:szCs w:val="44"/>
        </w:rPr>
      </w:pPr>
    </w:p>
    <w:p>
      <w:pPr>
        <w:pStyle w:val="5"/>
        <w:spacing w:beforeLines="50" w:afterLines="50"/>
        <w:ind w:firstLine="0"/>
        <w:jc w:val="left"/>
        <w:rPr>
          <w:b/>
          <w:sz w:val="44"/>
          <w:szCs w:val="44"/>
        </w:rPr>
      </w:pPr>
    </w:p>
    <w:p>
      <w:pPr>
        <w:pStyle w:val="5"/>
        <w:tabs>
          <w:tab w:val="left" w:pos="426"/>
        </w:tabs>
        <w:spacing w:beforeLines="50" w:afterLines="50"/>
        <w:ind w:firstLine="0"/>
        <w:jc w:val="left"/>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jc w:val="center"/>
        <w:rPr>
          <w:rFonts w:ascii="方正小标宋简体" w:eastAsia="方正小标宋简体"/>
          <w:sz w:val="52"/>
          <w:szCs w:val="52"/>
        </w:rPr>
      </w:pPr>
    </w:p>
    <w:p>
      <w:pPr>
        <w:pStyle w:val="5"/>
        <w:spacing w:beforeLines="50" w:afterLines="50"/>
        <w:jc w:val="center"/>
        <w:rPr>
          <w:rFonts w:ascii="方正小标宋简体" w:eastAsia="方正小标宋简体"/>
          <w:sz w:val="52"/>
          <w:szCs w:val="52"/>
        </w:rPr>
      </w:pPr>
    </w:p>
    <w:p>
      <w:pPr>
        <w:pStyle w:val="5"/>
        <w:spacing w:beforeLines="50" w:afterLines="50"/>
        <w:jc w:val="center"/>
        <w:rPr>
          <w:rFonts w:ascii="方正小标宋简体" w:eastAsia="方正小标宋简体"/>
          <w:sz w:val="52"/>
          <w:szCs w:val="52"/>
        </w:rPr>
      </w:pPr>
    </w:p>
    <w:p>
      <w:pPr>
        <w:rPr>
          <w:rFonts w:ascii="方正小标宋简体" w:eastAsia="方正小标宋简体"/>
          <w:sz w:val="52"/>
          <w:szCs w:val="52"/>
        </w:rPr>
      </w:pPr>
    </w:p>
    <w:p>
      <w:pPr>
        <w:pStyle w:val="15"/>
        <w:rPr>
          <w:rFonts w:ascii="方正小标宋简体" w:eastAsia="方正小标宋简体"/>
          <w:sz w:val="52"/>
          <w:szCs w:val="52"/>
        </w:rPr>
      </w:pPr>
    </w:p>
    <w:p>
      <w:pPr>
        <w:pStyle w:val="15"/>
        <w:rPr>
          <w:rFonts w:ascii="方正小标宋简体" w:eastAsia="方正小标宋简体"/>
          <w:sz w:val="52"/>
          <w:szCs w:val="52"/>
        </w:rPr>
      </w:pPr>
    </w:p>
    <w:p>
      <w:pPr>
        <w:pStyle w:val="15"/>
        <w:rPr>
          <w:rFonts w:ascii="方正小标宋简体" w:eastAsia="方正小标宋简体"/>
          <w:sz w:val="52"/>
          <w:szCs w:val="52"/>
        </w:rPr>
      </w:pPr>
    </w:p>
    <w:p>
      <w:pPr>
        <w:pStyle w:val="15"/>
        <w:rPr>
          <w:rFonts w:ascii="方正小标宋简体" w:eastAsia="方正小标宋简体"/>
          <w:sz w:val="52"/>
          <w:szCs w:val="52"/>
        </w:rPr>
      </w:pPr>
    </w:p>
    <w:p>
      <w:pPr>
        <w:pStyle w:val="5"/>
        <w:spacing w:beforeLines="50" w:afterLines="50"/>
        <w:jc w:val="center"/>
        <w:rPr>
          <w:rFonts w:ascii="方正小标宋简体" w:eastAsia="方正小标宋简体"/>
          <w:sz w:val="52"/>
          <w:szCs w:val="52"/>
        </w:rPr>
      </w:pPr>
      <w:r>
        <w:rPr>
          <w:rFonts w:hint="eastAsia" w:ascii="方正小标宋简体" w:eastAsia="方正小标宋简体"/>
          <w:sz w:val="52"/>
          <w:szCs w:val="52"/>
        </w:rPr>
        <w:t>第一部分 商务、技术文件</w:t>
      </w: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p>
      <w:pPr>
        <w:pStyle w:val="5"/>
        <w:spacing w:beforeLines="50" w:afterLines="50"/>
        <w:ind w:firstLine="0"/>
        <w:jc w:val="center"/>
        <w:rPr>
          <w:b/>
          <w:sz w:val="44"/>
          <w:szCs w:val="44"/>
        </w:rPr>
      </w:pPr>
    </w:p>
    <w:bookmarkEnd w:id="133"/>
    <w:p>
      <w:pPr>
        <w:rPr>
          <w:rFonts w:hint="eastAsia" w:ascii="黑体" w:hAnsi="宋体" w:eastAsia="黑体"/>
          <w:sz w:val="36"/>
          <w:szCs w:val="36"/>
        </w:rPr>
      </w:pPr>
    </w:p>
    <w:p>
      <w:pPr>
        <w:pStyle w:val="18"/>
        <w:spacing w:beforeLines="100" w:afterLines="100" w:line="360" w:lineRule="auto"/>
        <w:ind w:firstLine="0"/>
        <w:jc w:val="center"/>
        <w:rPr>
          <w:rFonts w:ascii="黑体" w:eastAsia="黑体"/>
          <w:bCs/>
          <w:sz w:val="28"/>
          <w:szCs w:val="28"/>
        </w:rPr>
      </w:pPr>
      <w:r>
        <w:rPr>
          <w:rFonts w:hint="eastAsia" w:ascii="黑体" w:hAnsi="宋体" w:eastAsia="黑体"/>
          <w:sz w:val="36"/>
          <w:szCs w:val="36"/>
        </w:rPr>
        <w:t>一、单一来源采购响应函</w:t>
      </w:r>
    </w:p>
    <w:p>
      <w:pPr>
        <w:pStyle w:val="18"/>
        <w:spacing w:afterLines="100" w:line="400" w:lineRule="exact"/>
        <w:ind w:firstLine="0"/>
        <w:rPr>
          <w:rFonts w:ascii="宋体" w:hAnsi="宋体"/>
          <w:b/>
          <w:bCs/>
          <w:sz w:val="24"/>
          <w:szCs w:val="24"/>
        </w:rPr>
      </w:pPr>
      <w:r>
        <w:rPr>
          <w:rFonts w:hint="eastAsia" w:ascii="宋体" w:hAnsi="宋体"/>
          <w:b/>
          <w:bCs/>
          <w:sz w:val="24"/>
          <w:szCs w:val="24"/>
        </w:rPr>
        <w:t>陕西隆信项目管理有限公司：</w:t>
      </w:r>
    </w:p>
    <w:p>
      <w:pPr>
        <w:pStyle w:val="18"/>
        <w:spacing w:line="360" w:lineRule="auto"/>
        <w:ind w:firstLine="420" w:firstLineChars="200"/>
        <w:rPr>
          <w:sz w:val="21"/>
          <w:szCs w:val="21"/>
        </w:rPr>
      </w:pPr>
      <w:r>
        <w:rPr>
          <w:rFonts w:hint="eastAsia"/>
          <w:sz w:val="21"/>
          <w:szCs w:val="21"/>
        </w:rPr>
        <w:t>我方已仔细研究了</w:t>
      </w:r>
      <w:r>
        <w:rPr>
          <w:rFonts w:hint="eastAsia"/>
          <w:sz w:val="21"/>
          <w:szCs w:val="21"/>
          <w:u w:val="single"/>
          <w:lang w:eastAsia="zh-CN"/>
        </w:rPr>
        <w:t>中共陕西省委组织部陕西干部网络学院云网络服务项目</w:t>
      </w:r>
      <w:r>
        <w:rPr>
          <w:rFonts w:hint="eastAsia"/>
          <w:sz w:val="21"/>
          <w:szCs w:val="21"/>
          <w:u w:val="single"/>
        </w:rPr>
        <w:t xml:space="preserve"> (</w:t>
      </w:r>
      <w:r>
        <w:rPr>
          <w:rFonts w:hint="eastAsia"/>
          <w:sz w:val="21"/>
          <w:szCs w:val="21"/>
        </w:rPr>
        <w:t>项目名称)的单一来源采购文件（政府采购项目编号</w:t>
      </w:r>
      <w:r>
        <w:rPr>
          <w:rFonts w:hint="eastAsia"/>
          <w:sz w:val="21"/>
          <w:szCs w:val="21"/>
          <w:lang w:eastAsia="zh-CN"/>
        </w:rPr>
        <w:t>：</w:t>
      </w:r>
      <w:r>
        <w:rPr>
          <w:rFonts w:hint="eastAsia"/>
          <w:sz w:val="21"/>
          <w:szCs w:val="21"/>
          <w:u w:val="single"/>
          <w:lang w:eastAsia="zh-CN"/>
        </w:rPr>
        <w:t>SXLX23-02- 056Z（F）</w:t>
      </w:r>
      <w:r>
        <w:rPr>
          <w:rFonts w:hint="eastAsia"/>
          <w:sz w:val="21"/>
          <w:szCs w:val="21"/>
        </w:rPr>
        <w:t>）的全部内容，</w:t>
      </w:r>
      <w:r>
        <w:rPr>
          <w:rFonts w:hint="eastAsia"/>
          <w:bCs/>
          <w:sz w:val="21"/>
          <w:szCs w:val="21"/>
        </w:rPr>
        <w:t>决定参加贵单位组织的本项目谈判。我方正式授权</w:t>
      </w:r>
      <w:r>
        <w:rPr>
          <w:rFonts w:hint="eastAsia"/>
          <w:bCs/>
          <w:sz w:val="21"/>
          <w:szCs w:val="21"/>
          <w:u w:val="single"/>
        </w:rPr>
        <w:t>（姓名、职务）</w:t>
      </w:r>
      <w:r>
        <w:rPr>
          <w:rFonts w:hint="eastAsia"/>
          <w:bCs/>
          <w:sz w:val="21"/>
          <w:szCs w:val="21"/>
        </w:rPr>
        <w:t>代表我方 （供应商的名称）全权处理本项目谈判的有关事宜。</w:t>
      </w:r>
    </w:p>
    <w:p>
      <w:pPr>
        <w:pStyle w:val="16"/>
        <w:adjustRightInd w:val="0"/>
        <w:snapToGrid w:val="0"/>
        <w:spacing w:line="360" w:lineRule="auto"/>
        <w:ind w:firstLine="420" w:firstLineChars="200"/>
        <w:rPr>
          <w:rFonts w:ascii="仿宋_GB2312" w:eastAsia="仿宋_GB2312"/>
          <w:bCs/>
        </w:rPr>
      </w:pPr>
      <w:r>
        <w:rPr>
          <w:rFonts w:hint="eastAsia" w:hAnsi="宋体"/>
        </w:rPr>
        <w:t>1.我方提交单一来源采购响应文件正本1套和副本</w:t>
      </w:r>
      <w:r>
        <w:rPr>
          <w:rFonts w:hint="eastAsia" w:hAnsi="宋体"/>
          <w:lang w:val="en-US" w:eastAsia="zh-CN"/>
        </w:rPr>
        <w:t>2</w:t>
      </w:r>
      <w:r>
        <w:rPr>
          <w:rFonts w:hint="eastAsia" w:hAnsi="宋体"/>
        </w:rPr>
        <w:t>套，</w:t>
      </w:r>
      <w:r>
        <w:rPr>
          <w:rFonts w:hint="eastAsia" w:hAnsi="宋体"/>
          <w:bCs/>
        </w:rPr>
        <w:t>电子文件1份（光盘序列号为：</w:t>
      </w:r>
      <w:r>
        <w:rPr>
          <w:rFonts w:hint="eastAsia" w:hAnsi="宋体"/>
          <w:bCs/>
          <w:u w:val="single"/>
          <w:lang w:val="en-US" w:eastAsia="zh-CN"/>
        </w:rPr>
        <w:t xml:space="preserve">                </w:t>
      </w:r>
      <w:r>
        <w:rPr>
          <w:rFonts w:hint="eastAsia" w:hAnsi="宋体"/>
          <w:bCs/>
        </w:rPr>
        <w:t>）</w:t>
      </w:r>
      <w:r>
        <w:rPr>
          <w:rFonts w:hint="eastAsia" w:ascii="仿宋_GB2312" w:eastAsia="仿宋_GB2312"/>
          <w:bCs/>
        </w:rPr>
        <w:t>。</w:t>
      </w:r>
    </w:p>
    <w:p>
      <w:pPr>
        <w:pStyle w:val="16"/>
        <w:adjustRightInd w:val="0"/>
        <w:snapToGrid w:val="0"/>
        <w:spacing w:line="360" w:lineRule="auto"/>
        <w:ind w:firstLine="420" w:firstLineChars="200"/>
        <w:rPr>
          <w:rFonts w:hint="default" w:hAnsi="宋体" w:eastAsia="宋体"/>
          <w:highlight w:val="none"/>
          <w:lang w:val="en-US" w:eastAsia="zh-CN"/>
        </w:rPr>
      </w:pPr>
      <w:r>
        <w:rPr>
          <w:rFonts w:hint="eastAsia" w:hAnsi="宋体"/>
          <w:highlight w:val="none"/>
        </w:rPr>
        <w:t>2.我方按照采购文件规定，</w:t>
      </w:r>
      <w:r>
        <w:rPr>
          <w:rFonts w:hint="eastAsia" w:hAnsi="宋体"/>
        </w:rPr>
        <w:t>首次总报价为人民币大写</w:t>
      </w:r>
      <w:r>
        <w:rPr>
          <w:rFonts w:hint="eastAsia" w:hAnsi="宋体"/>
          <w:u w:val="single"/>
        </w:rPr>
        <w:t xml:space="preserve">    </w:t>
      </w:r>
      <w:r>
        <w:rPr>
          <w:rFonts w:hint="eastAsia" w:hAnsi="宋体"/>
          <w:u w:val="single"/>
          <w:lang w:val="en-US" w:eastAsia="zh-CN"/>
        </w:rPr>
        <w:t xml:space="preserve">   </w:t>
      </w:r>
      <w:r>
        <w:rPr>
          <w:rFonts w:hint="eastAsia" w:hAnsi="宋体"/>
          <w:u w:val="single"/>
        </w:rPr>
        <w:t xml:space="preserve">  </w:t>
      </w:r>
      <w:r>
        <w:rPr>
          <w:rFonts w:hint="eastAsia" w:hAnsi="宋体"/>
        </w:rPr>
        <w:t xml:space="preserve"> 元 （￥</w:t>
      </w:r>
      <w:r>
        <w:rPr>
          <w:rFonts w:hint="eastAsia" w:hAnsi="宋体"/>
          <w:u w:val="single"/>
        </w:rPr>
        <w:t xml:space="preserve">  </w:t>
      </w:r>
      <w:r>
        <w:rPr>
          <w:rFonts w:hint="eastAsia" w:hAnsi="宋体"/>
          <w:u w:val="single"/>
          <w:lang w:val="en-US" w:eastAsia="zh-CN"/>
        </w:rPr>
        <w:t xml:space="preserve">   </w:t>
      </w:r>
      <w:r>
        <w:rPr>
          <w:rFonts w:hint="eastAsia" w:hAnsi="宋体"/>
          <w:u w:val="single"/>
        </w:rPr>
        <w:t xml:space="preserve">  </w:t>
      </w:r>
      <w:r>
        <w:rPr>
          <w:rFonts w:hint="eastAsia" w:hAnsi="宋体"/>
        </w:rPr>
        <w:t>）。</w:t>
      </w:r>
    </w:p>
    <w:p>
      <w:pPr>
        <w:pStyle w:val="18"/>
        <w:spacing w:line="360" w:lineRule="auto"/>
        <w:ind w:firstLine="420" w:firstLineChars="200"/>
        <w:rPr>
          <w:rFonts w:ascii="宋体" w:hAnsi="宋体"/>
          <w:bCs/>
          <w:sz w:val="21"/>
          <w:szCs w:val="21"/>
        </w:rPr>
      </w:pPr>
      <w:r>
        <w:rPr>
          <w:rFonts w:hint="eastAsia" w:ascii="宋体" w:hAnsi="宋体"/>
          <w:bCs/>
          <w:sz w:val="21"/>
          <w:szCs w:val="21"/>
        </w:rPr>
        <w:t>3.我方愿意按采购文件规定的各项要求，向采购人提供所需货物（产品）及相应服务。</w:t>
      </w:r>
    </w:p>
    <w:p>
      <w:pPr>
        <w:pStyle w:val="16"/>
        <w:adjustRightInd w:val="0"/>
        <w:snapToGrid w:val="0"/>
        <w:spacing w:line="360" w:lineRule="auto"/>
        <w:ind w:firstLine="420" w:firstLineChars="200"/>
        <w:rPr>
          <w:rFonts w:hAnsi="宋体"/>
        </w:rPr>
      </w:pPr>
      <w:r>
        <w:rPr>
          <w:rFonts w:hint="eastAsia" w:hAnsi="宋体"/>
        </w:rPr>
        <w:t>4.我方愿意向贵方提供任何与本项采购有关的样品、数据、情况和技术资料。若贵方需要，我方愿意提供我方作出的一切承诺的证明材料。</w:t>
      </w:r>
    </w:p>
    <w:p>
      <w:pPr>
        <w:pStyle w:val="16"/>
        <w:adjustRightInd w:val="0"/>
        <w:snapToGrid w:val="0"/>
        <w:spacing w:line="360" w:lineRule="auto"/>
        <w:ind w:firstLine="420" w:firstLineChars="200"/>
        <w:rPr>
          <w:rFonts w:hint="eastAsia" w:hAnsi="宋体" w:eastAsia="宋体"/>
          <w:lang w:eastAsia="zh-CN"/>
        </w:rPr>
      </w:pPr>
      <w:r>
        <w:rPr>
          <w:rFonts w:hint="eastAsia" w:hAnsi="宋体"/>
        </w:rPr>
        <w:t>5.我方承诺在采购文件规定的响应文件有效期内，不撤销响应文件。响应有效期</w:t>
      </w:r>
      <w:r>
        <w:rPr>
          <w:rFonts w:hint="eastAsia"/>
          <w:color w:val="000000"/>
          <w:lang w:val="zh-CN"/>
        </w:rPr>
        <w:t>从递交响应文件截止日起90日历</w:t>
      </w:r>
      <w:r>
        <w:rPr>
          <w:rFonts w:hint="eastAsia"/>
          <w:color w:val="000000"/>
        </w:rPr>
        <w:t>天</w:t>
      </w:r>
      <w:r>
        <w:rPr>
          <w:rFonts w:hint="eastAsia"/>
          <w:color w:val="000000"/>
          <w:lang w:eastAsia="zh-CN"/>
        </w:rPr>
        <w:t>。</w:t>
      </w:r>
    </w:p>
    <w:p>
      <w:pPr>
        <w:pStyle w:val="16"/>
        <w:adjustRightInd w:val="0"/>
        <w:snapToGrid w:val="0"/>
        <w:spacing w:line="360" w:lineRule="auto"/>
        <w:ind w:firstLine="420" w:firstLineChars="200"/>
        <w:rPr>
          <w:rFonts w:hAnsi="宋体"/>
        </w:rPr>
      </w:pPr>
      <w:r>
        <w:rPr>
          <w:rFonts w:hint="eastAsia" w:hAnsi="宋体"/>
        </w:rPr>
        <w:t>6.我方承诺遵守《中华人民共和国政府采购法》及其实施条例的有关规定，按合同履行全部义务：</w:t>
      </w:r>
    </w:p>
    <w:p>
      <w:pPr>
        <w:pStyle w:val="18"/>
        <w:spacing w:line="360" w:lineRule="auto"/>
        <w:ind w:firstLine="420" w:firstLineChars="200"/>
        <w:rPr>
          <w:rFonts w:ascii="宋体" w:hAnsi="宋体"/>
          <w:bCs/>
          <w:sz w:val="21"/>
          <w:szCs w:val="21"/>
        </w:rPr>
      </w:pPr>
      <w:r>
        <w:rPr>
          <w:rFonts w:hint="eastAsia" w:hAnsi="宋体"/>
          <w:sz w:val="21"/>
          <w:szCs w:val="21"/>
        </w:rPr>
        <w:t>（1）在收到《成交通知书》后，按照采购文件规定期限与采购人签订政府采购合同；</w:t>
      </w:r>
    </w:p>
    <w:p>
      <w:pPr>
        <w:pStyle w:val="16"/>
        <w:adjustRightInd w:val="0"/>
        <w:snapToGrid w:val="0"/>
        <w:spacing w:line="360" w:lineRule="auto"/>
        <w:ind w:firstLine="420" w:firstLineChars="200"/>
        <w:rPr>
          <w:rFonts w:hAnsi="宋体"/>
        </w:rPr>
      </w:pPr>
      <w:r>
        <w:rPr>
          <w:rFonts w:hint="eastAsia" w:hAnsi="宋体"/>
        </w:rPr>
        <w:t>（2）在签订合同时不向采购人提出附件条件；</w:t>
      </w:r>
    </w:p>
    <w:p>
      <w:pPr>
        <w:pStyle w:val="16"/>
        <w:adjustRightInd w:val="0"/>
        <w:snapToGrid w:val="0"/>
        <w:spacing w:line="360" w:lineRule="auto"/>
        <w:ind w:firstLine="420" w:firstLineChars="200"/>
        <w:rPr>
          <w:rFonts w:hAnsi="宋体"/>
          <w:bCs/>
        </w:rPr>
      </w:pPr>
      <w:r>
        <w:rPr>
          <w:rFonts w:hint="eastAsia" w:hAnsi="宋体"/>
          <w:bCs/>
        </w:rPr>
        <w:t>（3）按照采购文件规定要求提交履约保证金；</w:t>
      </w:r>
    </w:p>
    <w:p>
      <w:pPr>
        <w:pStyle w:val="16"/>
        <w:adjustRightInd w:val="0"/>
        <w:snapToGrid w:val="0"/>
        <w:spacing w:line="360" w:lineRule="auto"/>
        <w:ind w:firstLine="420" w:firstLineChars="200"/>
        <w:rPr>
          <w:rFonts w:hAnsi="宋体"/>
          <w:bCs/>
        </w:rPr>
      </w:pPr>
      <w:r>
        <w:rPr>
          <w:rFonts w:hint="eastAsia" w:hAnsi="宋体"/>
          <w:bCs/>
        </w:rPr>
        <w:t>（4）我方保证按规定和标准向贵方缴纳</w:t>
      </w:r>
      <w:r>
        <w:rPr>
          <w:rFonts w:hint="eastAsia" w:hAnsi="宋体"/>
          <w:bCs/>
          <w:lang w:eastAsia="zh-CN"/>
        </w:rPr>
        <w:t>采购代理服务费</w:t>
      </w:r>
      <w:r>
        <w:rPr>
          <w:rFonts w:hint="eastAsia" w:hAnsi="宋体"/>
          <w:bCs/>
        </w:rPr>
        <w:t>；</w:t>
      </w:r>
    </w:p>
    <w:p>
      <w:pPr>
        <w:pStyle w:val="16"/>
        <w:adjustRightInd w:val="0"/>
        <w:snapToGrid w:val="0"/>
        <w:spacing w:line="360" w:lineRule="auto"/>
        <w:ind w:firstLine="420" w:firstLineChars="200"/>
      </w:pPr>
      <w:r>
        <w:rPr>
          <w:rFonts w:hint="eastAsia"/>
        </w:rPr>
        <w:t>（5）响应文件有效期自动延长至合同履行完毕。</w:t>
      </w:r>
    </w:p>
    <w:p>
      <w:pPr>
        <w:pStyle w:val="16"/>
        <w:adjustRightInd w:val="0"/>
        <w:snapToGrid w:val="0"/>
        <w:spacing w:line="360" w:lineRule="auto"/>
        <w:ind w:firstLine="420" w:firstLineChars="200"/>
      </w:pPr>
      <w:r>
        <w:rPr>
          <w:rFonts w:hint="eastAsia"/>
        </w:rPr>
        <w:t>7.我方完全理解并同意采购文件中有关不退还保证金条款所规定的情形。</w:t>
      </w:r>
    </w:p>
    <w:p>
      <w:pPr>
        <w:pStyle w:val="16"/>
        <w:adjustRightInd w:val="0"/>
        <w:snapToGrid w:val="0"/>
        <w:spacing w:line="360" w:lineRule="auto"/>
        <w:ind w:firstLine="420" w:firstLineChars="200"/>
        <w:rPr>
          <w:rFonts w:hAnsi="宋体"/>
          <w:bCs/>
        </w:rPr>
      </w:pPr>
      <w:r>
        <w:rPr>
          <w:rFonts w:hint="eastAsia" w:hAnsi="宋体"/>
          <w:bCs/>
        </w:rPr>
        <w:t>8.我方在此声明，所递交的</w:t>
      </w:r>
      <w:r>
        <w:rPr>
          <w:rFonts w:hint="eastAsia" w:hAnsi="宋体"/>
        </w:rPr>
        <w:t>响应文件及有关资料内容完整、真实和准确。否则，愿承担《中华人民共和国政府采购法》</w:t>
      </w:r>
      <w:r>
        <w:rPr>
          <w:rFonts w:hint="eastAsia" w:hAnsi="宋体"/>
          <w:bCs/>
        </w:rPr>
        <w:t>第七十七条规定的法律责任。</w:t>
      </w:r>
    </w:p>
    <w:p>
      <w:pPr>
        <w:pStyle w:val="18"/>
        <w:spacing w:line="360" w:lineRule="auto"/>
        <w:ind w:firstLine="420" w:firstLineChars="200"/>
        <w:rPr>
          <w:rFonts w:ascii="宋体" w:hAnsi="宋体"/>
          <w:bCs/>
          <w:sz w:val="21"/>
          <w:szCs w:val="21"/>
        </w:rPr>
      </w:pPr>
      <w:r>
        <w:rPr>
          <w:rFonts w:hint="eastAsia" w:ascii="宋体" w:hAnsi="宋体"/>
          <w:bCs/>
          <w:sz w:val="21"/>
          <w:szCs w:val="21"/>
        </w:rPr>
        <w:t>供应商名称：（盖单位公章）</w:t>
      </w:r>
    </w:p>
    <w:p>
      <w:pPr>
        <w:pStyle w:val="18"/>
        <w:spacing w:line="360" w:lineRule="auto"/>
        <w:ind w:firstLine="420" w:firstLineChars="200"/>
        <w:rPr>
          <w:rFonts w:ascii="宋体" w:hAnsi="宋体"/>
          <w:bCs/>
          <w:sz w:val="21"/>
          <w:szCs w:val="21"/>
        </w:rPr>
      </w:pPr>
      <w:r>
        <w:rPr>
          <w:rFonts w:hint="eastAsia" w:ascii="宋体" w:hAnsi="宋体"/>
          <w:bCs/>
          <w:sz w:val="21"/>
          <w:szCs w:val="21"/>
          <w:lang w:eastAsia="zh-CN"/>
        </w:rPr>
        <w:t>法定代表人(单位负责人）</w:t>
      </w:r>
      <w:r>
        <w:rPr>
          <w:rFonts w:hint="eastAsia" w:ascii="宋体" w:hAnsi="宋体"/>
          <w:bCs/>
          <w:sz w:val="21"/>
          <w:szCs w:val="21"/>
        </w:rPr>
        <w:t>或委托代理人：（</w:t>
      </w:r>
      <w:r>
        <w:rPr>
          <w:rFonts w:hint="eastAsia" w:ascii="宋体" w:hAnsi="宋体"/>
          <w:bCs/>
          <w:sz w:val="21"/>
          <w:szCs w:val="21"/>
          <w:lang w:eastAsia="zh-CN"/>
        </w:rPr>
        <w:t>签名</w:t>
      </w:r>
      <w:r>
        <w:rPr>
          <w:rFonts w:hint="eastAsia" w:ascii="宋体" w:hAnsi="宋体"/>
          <w:bCs/>
          <w:sz w:val="21"/>
          <w:szCs w:val="21"/>
        </w:rPr>
        <w:t>）</w:t>
      </w:r>
    </w:p>
    <w:p>
      <w:pPr>
        <w:pStyle w:val="18"/>
        <w:spacing w:line="360" w:lineRule="auto"/>
        <w:ind w:firstLine="420" w:firstLineChars="200"/>
        <w:rPr>
          <w:rFonts w:ascii="宋体" w:hAnsi="宋体"/>
          <w:bCs/>
          <w:sz w:val="21"/>
          <w:szCs w:val="21"/>
        </w:rPr>
      </w:pPr>
      <w:r>
        <w:rPr>
          <w:rFonts w:hint="eastAsia" w:ascii="宋体" w:hAnsi="宋体"/>
          <w:bCs/>
          <w:sz w:val="21"/>
          <w:szCs w:val="21"/>
        </w:rPr>
        <w:t>通讯地址：</w:t>
      </w:r>
    </w:p>
    <w:p>
      <w:pPr>
        <w:pStyle w:val="18"/>
        <w:spacing w:line="360" w:lineRule="auto"/>
        <w:ind w:firstLine="420" w:firstLineChars="200"/>
        <w:rPr>
          <w:rFonts w:ascii="宋体" w:hAnsi="宋体"/>
          <w:bCs/>
          <w:sz w:val="21"/>
          <w:szCs w:val="21"/>
        </w:rPr>
      </w:pPr>
      <w:r>
        <w:rPr>
          <w:rFonts w:hint="eastAsia" w:ascii="宋体" w:hAnsi="宋体"/>
          <w:bCs/>
          <w:sz w:val="21"/>
          <w:szCs w:val="21"/>
        </w:rPr>
        <w:t>邮政编码：</w:t>
      </w:r>
    </w:p>
    <w:p>
      <w:pPr>
        <w:pStyle w:val="18"/>
        <w:spacing w:line="360" w:lineRule="auto"/>
        <w:ind w:firstLine="420" w:firstLineChars="200"/>
        <w:rPr>
          <w:rFonts w:ascii="宋体" w:hAnsi="宋体"/>
          <w:bCs/>
          <w:sz w:val="21"/>
          <w:szCs w:val="21"/>
        </w:rPr>
      </w:pPr>
      <w:r>
        <w:rPr>
          <w:rFonts w:hint="eastAsia" w:ascii="宋体" w:hAnsi="宋体"/>
          <w:bCs/>
          <w:sz w:val="21"/>
          <w:szCs w:val="21"/>
        </w:rPr>
        <w:t>联系电话：</w:t>
      </w:r>
    </w:p>
    <w:p>
      <w:pPr>
        <w:pStyle w:val="18"/>
        <w:spacing w:line="360" w:lineRule="auto"/>
        <w:ind w:firstLine="420" w:firstLineChars="200"/>
        <w:rPr>
          <w:rFonts w:ascii="宋体" w:hAnsi="宋体"/>
          <w:bCs/>
          <w:sz w:val="21"/>
          <w:szCs w:val="21"/>
        </w:rPr>
      </w:pPr>
      <w:r>
        <w:rPr>
          <w:rFonts w:hint="eastAsia" w:ascii="宋体" w:hAnsi="宋体"/>
          <w:bCs/>
          <w:sz w:val="21"/>
          <w:szCs w:val="21"/>
        </w:rPr>
        <w:t>传    真：</w:t>
      </w:r>
    </w:p>
    <w:p>
      <w:pPr>
        <w:pStyle w:val="18"/>
        <w:spacing w:line="360" w:lineRule="auto"/>
        <w:ind w:firstLine="420" w:firstLineChars="200"/>
        <w:rPr>
          <w:rFonts w:ascii="宋体" w:hAnsi="宋体"/>
          <w:bCs/>
          <w:sz w:val="21"/>
          <w:szCs w:val="21"/>
        </w:rPr>
      </w:pPr>
      <w:r>
        <w:rPr>
          <w:rFonts w:hint="eastAsia" w:ascii="宋体" w:hAnsi="宋体"/>
          <w:bCs/>
          <w:sz w:val="21"/>
          <w:szCs w:val="21"/>
        </w:rPr>
        <w:t>电子邮件：</w:t>
      </w:r>
    </w:p>
    <w:p>
      <w:pPr>
        <w:pStyle w:val="18"/>
        <w:spacing w:line="360" w:lineRule="auto"/>
        <w:ind w:firstLine="420" w:firstLineChars="200"/>
        <w:rPr>
          <w:rFonts w:ascii="宋体" w:hAnsi="宋体"/>
          <w:bCs/>
          <w:sz w:val="21"/>
          <w:szCs w:val="21"/>
        </w:rPr>
      </w:pPr>
      <w:r>
        <w:rPr>
          <w:rFonts w:hint="eastAsia" w:ascii="宋体" w:hAnsi="宋体"/>
          <w:bCs/>
          <w:sz w:val="21"/>
          <w:szCs w:val="21"/>
        </w:rPr>
        <w:t>日    期：</w:t>
      </w:r>
    </w:p>
    <w:p>
      <w:pPr>
        <w:rPr>
          <w:rFonts w:ascii="黑体" w:hAnsi="宋体" w:eastAsia="黑体"/>
          <w:color w:val="000000"/>
          <w:sz w:val="36"/>
          <w:szCs w:val="36"/>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5"/>
        <w:spacing w:afterLines="100" w:line="360" w:lineRule="auto"/>
        <w:ind w:firstLine="0"/>
        <w:jc w:val="center"/>
        <w:rPr>
          <w:rFonts w:ascii="黑体" w:hAnsi="宋体" w:eastAsia="黑体"/>
          <w:color w:val="000000"/>
          <w:sz w:val="36"/>
          <w:szCs w:val="36"/>
        </w:rPr>
      </w:pPr>
      <w:r>
        <w:rPr>
          <w:rFonts w:hint="eastAsia" w:ascii="黑体" w:hAnsi="宋体" w:eastAsia="黑体"/>
          <w:color w:val="000000"/>
          <w:sz w:val="36"/>
          <w:szCs w:val="36"/>
        </w:rPr>
        <w:t>二、</w:t>
      </w:r>
      <w:r>
        <w:rPr>
          <w:rFonts w:hint="eastAsia" w:ascii="黑体" w:hAnsi="宋体" w:eastAsia="黑体"/>
          <w:color w:val="000000"/>
          <w:sz w:val="36"/>
          <w:szCs w:val="36"/>
          <w:lang w:eastAsia="zh-CN"/>
        </w:rPr>
        <w:t>响应</w:t>
      </w:r>
      <w:r>
        <w:rPr>
          <w:rFonts w:hint="eastAsia" w:ascii="黑体" w:hAnsi="宋体" w:eastAsia="黑体"/>
          <w:bCs/>
          <w:color w:val="000000"/>
          <w:sz w:val="36"/>
          <w:szCs w:val="36"/>
        </w:rPr>
        <w:t>报价</w:t>
      </w:r>
      <w:r>
        <w:rPr>
          <w:rFonts w:hint="eastAsia" w:ascii="黑体" w:hAnsi="宋体" w:eastAsia="黑体"/>
          <w:bCs/>
          <w:color w:val="000000"/>
          <w:sz w:val="36"/>
          <w:szCs w:val="36"/>
          <w:lang w:eastAsia="zh-CN"/>
        </w:rPr>
        <w:t>一览</w:t>
      </w:r>
      <w:r>
        <w:rPr>
          <w:rFonts w:hint="eastAsia" w:ascii="黑体" w:hAnsi="宋体" w:eastAsia="黑体"/>
          <w:bCs/>
          <w:color w:val="000000"/>
          <w:sz w:val="36"/>
          <w:szCs w:val="36"/>
        </w:rPr>
        <w:t>表</w:t>
      </w:r>
      <w:r>
        <w:rPr>
          <w:rFonts w:hint="eastAsia" w:ascii="黑体" w:hAnsi="宋体" w:eastAsia="黑体"/>
          <w:color w:val="000000"/>
          <w:sz w:val="36"/>
          <w:szCs w:val="36"/>
        </w:rPr>
        <w:t xml:space="preserve"> </w:t>
      </w:r>
    </w:p>
    <w:p>
      <w:pPr>
        <w:rPr>
          <w:rFonts w:ascii="宋体" w:hAnsi="宋体"/>
          <w:color w:val="000000"/>
          <w:szCs w:val="21"/>
        </w:rPr>
      </w:pPr>
      <w:r>
        <w:rPr>
          <w:rFonts w:hint="eastAsia" w:ascii="宋体" w:hAnsi="宋体"/>
          <w:color w:val="000000"/>
          <w:szCs w:val="21"/>
        </w:rPr>
        <w:t xml:space="preserve">采购项目编号： </w:t>
      </w:r>
    </w:p>
    <w:tbl>
      <w:tblPr>
        <w:tblStyle w:val="26"/>
        <w:tblpPr w:leftFromText="180" w:rightFromText="180" w:vertAnchor="text" w:horzAnchor="page" w:tblpX="1562" w:tblpY="278"/>
        <w:tblOverlap w:val="never"/>
        <w:tblW w:w="5000" w:type="pct"/>
        <w:tblInd w:w="0" w:type="dxa"/>
        <w:tblLayout w:type="autofit"/>
        <w:tblCellMar>
          <w:top w:w="0" w:type="dxa"/>
          <w:left w:w="108" w:type="dxa"/>
          <w:bottom w:w="0" w:type="dxa"/>
          <w:right w:w="108" w:type="dxa"/>
        </w:tblCellMar>
      </w:tblPr>
      <w:tblGrid>
        <w:gridCol w:w="3371"/>
        <w:gridCol w:w="3496"/>
        <w:gridCol w:w="2308"/>
      </w:tblGrid>
      <w:tr>
        <w:trPr>
          <w:trHeight w:val="555" w:hRule="atLeast"/>
        </w:trPr>
        <w:tc>
          <w:tcPr>
            <w:tcW w:w="5000" w:type="pct"/>
            <w:gridSpan w:val="3"/>
            <w:tcBorders>
              <w:top w:val="single" w:color="auto" w:sz="12" w:space="0"/>
              <w:left w:val="single" w:color="auto" w:sz="12" w:space="0"/>
              <w:bottom w:val="single" w:color="auto" w:sz="4" w:space="0"/>
              <w:right w:val="single" w:color="auto" w:sz="12" w:space="0"/>
            </w:tcBorders>
            <w:shd w:val="clear" w:color="auto" w:fill="auto"/>
            <w:noWrap/>
            <w:vAlign w:val="center"/>
          </w:tcPr>
          <w:p>
            <w:pPr>
              <w:widowControl/>
              <w:jc w:val="left"/>
              <w:rPr>
                <w:rFonts w:ascii="宋体" w:hAnsi="宋体" w:cs="宋体"/>
                <w:b/>
                <w:bCs/>
                <w:kern w:val="0"/>
                <w:szCs w:val="21"/>
              </w:rPr>
            </w:pPr>
            <w:r>
              <w:rPr>
                <w:rFonts w:hint="eastAsia" w:ascii="宋体" w:hAnsi="宋体" w:cs="宋体"/>
                <w:b/>
                <w:bCs/>
                <w:kern w:val="0"/>
                <w:szCs w:val="21"/>
              </w:rPr>
              <w:t>供应商名称：</w:t>
            </w:r>
          </w:p>
        </w:tc>
      </w:tr>
      <w:tr>
        <w:trPr>
          <w:trHeight w:val="900" w:hRule="atLeast"/>
        </w:trPr>
        <w:tc>
          <w:tcPr>
            <w:tcW w:w="1837" w:type="pct"/>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项目名称</w:t>
            </w:r>
          </w:p>
        </w:tc>
        <w:tc>
          <w:tcPr>
            <w:tcW w:w="190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总报价（元）</w:t>
            </w:r>
          </w:p>
        </w:tc>
        <w:tc>
          <w:tcPr>
            <w:tcW w:w="1257" w:type="pct"/>
            <w:tcBorders>
              <w:top w:val="nil"/>
              <w:left w:val="nil"/>
              <w:bottom w:val="single" w:color="auto" w:sz="4" w:space="0"/>
              <w:right w:val="single" w:color="auto" w:sz="12"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lang w:eastAsia="zh-CN"/>
              </w:rPr>
              <w:t>服务期限</w:t>
            </w:r>
          </w:p>
        </w:tc>
      </w:tr>
      <w:tr>
        <w:tblPrEx>
          <w:tblCellMar>
            <w:top w:w="0" w:type="dxa"/>
            <w:left w:w="108" w:type="dxa"/>
            <w:bottom w:w="0" w:type="dxa"/>
            <w:right w:w="108" w:type="dxa"/>
          </w:tblCellMar>
        </w:tblPrEx>
        <w:trPr>
          <w:trHeight w:val="1170" w:hRule="atLeast"/>
        </w:trPr>
        <w:tc>
          <w:tcPr>
            <w:tcW w:w="1837" w:type="pct"/>
            <w:tcBorders>
              <w:top w:val="nil"/>
              <w:left w:val="single" w:color="auto" w:sz="12"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p>
        </w:tc>
        <w:tc>
          <w:tcPr>
            <w:tcW w:w="1905"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p>
        </w:tc>
        <w:tc>
          <w:tcPr>
            <w:tcW w:w="1257" w:type="pct"/>
            <w:tcBorders>
              <w:top w:val="nil"/>
              <w:left w:val="nil"/>
              <w:bottom w:val="single" w:color="auto" w:sz="4" w:space="0"/>
              <w:right w:val="single" w:color="auto" w:sz="12" w:space="0"/>
            </w:tcBorders>
            <w:shd w:val="clear" w:color="auto" w:fill="auto"/>
            <w:noWrap/>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765" w:hRule="atLeast"/>
        </w:trPr>
        <w:tc>
          <w:tcPr>
            <w:tcW w:w="5000" w:type="pct"/>
            <w:gridSpan w:val="3"/>
            <w:tcBorders>
              <w:top w:val="single" w:color="auto" w:sz="4" w:space="0"/>
              <w:left w:val="single" w:color="auto" w:sz="12" w:space="0"/>
              <w:bottom w:val="single" w:color="auto" w:sz="12" w:space="0"/>
              <w:right w:val="single" w:color="auto" w:sz="12" w:space="0"/>
            </w:tcBorders>
            <w:shd w:val="clear" w:color="auto" w:fill="auto"/>
            <w:noWrap/>
            <w:vAlign w:val="center"/>
          </w:tcPr>
          <w:p>
            <w:pPr>
              <w:widowControl/>
              <w:jc w:val="left"/>
              <w:rPr>
                <w:rFonts w:ascii="宋体" w:hAnsi="宋体" w:cs="宋体"/>
                <w:b/>
                <w:bCs/>
                <w:kern w:val="0"/>
                <w:szCs w:val="21"/>
              </w:rPr>
            </w:pPr>
            <w:r>
              <w:rPr>
                <w:rFonts w:hint="eastAsia" w:ascii="宋体" w:hAnsi="宋体" w:cs="宋体"/>
                <w:b/>
                <w:bCs/>
                <w:kern w:val="0"/>
                <w:szCs w:val="21"/>
              </w:rPr>
              <w:t>总报价（大写）：</w:t>
            </w:r>
          </w:p>
        </w:tc>
      </w:tr>
    </w:tbl>
    <w:p>
      <w:pPr>
        <w:spacing w:beforeLines="50" w:line="200" w:lineRule="exact"/>
        <w:ind w:left="413" w:hanging="413" w:hangingChars="196"/>
        <w:jc w:val="left"/>
        <w:rPr>
          <w:rFonts w:ascii="仿宋_GB2312" w:hAnsi="宋体" w:eastAsia="仿宋_GB2312"/>
          <w:b/>
          <w:color w:val="000000"/>
          <w:szCs w:val="21"/>
        </w:rPr>
      </w:pPr>
    </w:p>
    <w:p>
      <w:pPr>
        <w:spacing w:beforeLines="50" w:line="200" w:lineRule="exact"/>
        <w:ind w:left="412" w:hanging="411" w:hangingChars="196"/>
        <w:jc w:val="left"/>
        <w:rPr>
          <w:rFonts w:ascii="仿宋_GB2312" w:eastAsia="仿宋_GB2312" w:hAnsiTheme="minorEastAsia"/>
          <w:color w:val="000000"/>
          <w:szCs w:val="21"/>
        </w:rPr>
      </w:pPr>
      <w:r>
        <w:rPr>
          <w:rFonts w:hint="eastAsia" w:ascii="仿宋_GB2312" w:eastAsia="仿宋_GB2312" w:hAnsiTheme="minorEastAsia"/>
          <w:color w:val="000000"/>
          <w:szCs w:val="21"/>
        </w:rPr>
        <w:t>说明</w:t>
      </w:r>
      <w:r>
        <w:rPr>
          <w:rFonts w:hint="eastAsia" w:ascii="仿宋_GB2312" w:eastAsia="仿宋_GB2312" w:hAnsiTheme="minorEastAsia"/>
          <w:b/>
          <w:color w:val="000000"/>
          <w:szCs w:val="21"/>
        </w:rPr>
        <w:t>：</w:t>
      </w:r>
      <w:r>
        <w:rPr>
          <w:rFonts w:hint="eastAsia" w:ascii="仿宋_GB2312" w:eastAsia="仿宋_GB2312" w:hAnsiTheme="minorEastAsia"/>
          <w:szCs w:val="21"/>
        </w:rPr>
        <w:t>1.</w:t>
      </w:r>
      <w:r>
        <w:rPr>
          <w:rFonts w:hint="eastAsia" w:ascii="仿宋_GB2312" w:eastAsia="仿宋_GB2312" w:hAnsiTheme="minorEastAsia"/>
          <w:color w:val="000000"/>
          <w:szCs w:val="21"/>
        </w:rPr>
        <w:t>报价应按总报价填写，精确到小数点后两位，大小写不一致时，以大写为准；</w:t>
      </w:r>
    </w:p>
    <w:p>
      <w:pPr>
        <w:spacing w:beforeLines="50" w:line="200" w:lineRule="exact"/>
        <w:ind w:firstLine="630" w:firstLineChars="300"/>
        <w:jc w:val="left"/>
        <w:rPr>
          <w:rFonts w:ascii="仿宋_GB2312" w:eastAsia="仿宋_GB2312" w:hAnsiTheme="minorEastAsia"/>
          <w:color w:val="000000"/>
          <w:szCs w:val="21"/>
        </w:rPr>
      </w:pPr>
      <w:r>
        <w:rPr>
          <w:rFonts w:hint="eastAsia" w:ascii="仿宋_GB2312" w:eastAsia="仿宋_GB2312" w:hAnsiTheme="minorEastAsia"/>
          <w:szCs w:val="21"/>
        </w:rPr>
        <w:t>2.本表所列各项数据与响应文件其他地方表述不一致时，以本表为准。</w:t>
      </w:r>
    </w:p>
    <w:p>
      <w:pPr>
        <w:spacing w:line="400" w:lineRule="exact"/>
        <w:jc w:val="left"/>
        <w:rPr>
          <w:rFonts w:ascii="仿宋_GB2312" w:hAnsi="宋体" w:eastAsia="仿宋_GB2312"/>
          <w:color w:val="000000"/>
          <w:sz w:val="28"/>
          <w:szCs w:val="28"/>
        </w:rPr>
      </w:pPr>
    </w:p>
    <w:p>
      <w:pPr>
        <w:adjustRightInd w:val="0"/>
        <w:spacing w:line="400" w:lineRule="exact"/>
        <w:jc w:val="left"/>
        <w:rPr>
          <w:rFonts w:ascii="仿宋_GB2312" w:hAnsi="宋体" w:eastAsia="仿宋_GB2312"/>
          <w:color w:val="000000"/>
          <w:sz w:val="28"/>
          <w:szCs w:val="28"/>
        </w:rPr>
      </w:pPr>
    </w:p>
    <w:p>
      <w:pPr>
        <w:adjustRightInd w:val="0"/>
        <w:spacing w:line="400" w:lineRule="exact"/>
        <w:jc w:val="left"/>
        <w:rPr>
          <w:rFonts w:ascii="仿宋_GB2312" w:hAnsi="宋体" w:eastAsia="仿宋_GB2312"/>
          <w:color w:val="000000"/>
          <w:sz w:val="28"/>
          <w:szCs w:val="28"/>
        </w:rPr>
      </w:pPr>
    </w:p>
    <w:p>
      <w:pPr>
        <w:adjustRightInd w:val="0"/>
        <w:spacing w:line="400" w:lineRule="exact"/>
        <w:ind w:firstLine="120" w:firstLineChars="50"/>
        <w:jc w:val="left"/>
        <w:rPr>
          <w:rFonts w:ascii="宋体" w:hAnsi="宋体"/>
          <w:color w:val="000000"/>
          <w:sz w:val="24"/>
        </w:rPr>
      </w:pPr>
    </w:p>
    <w:p>
      <w:pPr>
        <w:rPr>
          <w:rFonts w:ascii="宋体" w:hAnsi="宋体"/>
          <w:color w:val="000000"/>
          <w:sz w:val="24"/>
        </w:rPr>
      </w:pPr>
    </w:p>
    <w:p>
      <w:pPr>
        <w:rPr>
          <w:rFonts w:ascii="宋体" w:hAnsi="宋体"/>
          <w:color w:val="000000"/>
          <w:szCs w:val="21"/>
        </w:rPr>
      </w:pPr>
      <w:r>
        <w:rPr>
          <w:rFonts w:hint="eastAsia" w:ascii="宋体" w:hAnsi="宋体"/>
          <w:color w:val="000000"/>
          <w:szCs w:val="21"/>
        </w:rPr>
        <w:t>供应商名称： （单位公章）</w:t>
      </w:r>
    </w:p>
    <w:p>
      <w:pPr>
        <w:rPr>
          <w:rFonts w:ascii="宋体" w:hAnsi="宋体"/>
          <w:color w:val="000000"/>
          <w:szCs w:val="21"/>
        </w:rPr>
      </w:pPr>
    </w:p>
    <w:p>
      <w:pPr>
        <w:rPr>
          <w:rFonts w:ascii="宋体" w:hAnsi="宋体"/>
          <w:color w:val="000000"/>
          <w:szCs w:val="21"/>
        </w:rPr>
      </w:pPr>
    </w:p>
    <w:p>
      <w:pPr>
        <w:rPr>
          <w:rFonts w:ascii="宋体" w:hAnsi="宋体"/>
          <w:color w:val="000000"/>
          <w:szCs w:val="21"/>
        </w:rPr>
      </w:pPr>
      <w:r>
        <w:rPr>
          <w:rFonts w:hint="eastAsia" w:ascii="宋体" w:hAnsi="宋体"/>
          <w:color w:val="000000"/>
          <w:szCs w:val="21"/>
          <w:lang w:eastAsia="zh-CN"/>
        </w:rPr>
        <w:t>法定代表人(单位负责人）</w:t>
      </w:r>
      <w:r>
        <w:rPr>
          <w:rFonts w:hint="eastAsia" w:ascii="宋体" w:hAnsi="宋体"/>
          <w:color w:val="000000"/>
          <w:szCs w:val="21"/>
        </w:rPr>
        <w:t>或委托代理人：（</w:t>
      </w:r>
      <w:r>
        <w:rPr>
          <w:rFonts w:hint="eastAsia" w:ascii="宋体" w:hAnsi="宋体"/>
          <w:color w:val="000000"/>
          <w:szCs w:val="21"/>
          <w:lang w:eastAsia="zh-CN"/>
        </w:rPr>
        <w:t>签名</w:t>
      </w:r>
      <w:r>
        <w:rPr>
          <w:rFonts w:hint="eastAsia" w:ascii="宋体" w:hAnsi="宋体"/>
          <w:color w:val="000000"/>
          <w:szCs w:val="21"/>
        </w:rPr>
        <w:t>）：</w:t>
      </w: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color w:val="000000"/>
          <w:szCs w:val="21"/>
        </w:rPr>
      </w:pPr>
    </w:p>
    <w:p>
      <w:pPr>
        <w:rPr>
          <w:rFonts w:ascii="仿宋_GB2312" w:hAnsi="宋体" w:eastAsia="仿宋_GB2312"/>
          <w:b/>
          <w:color w:val="000000"/>
          <w:szCs w:val="21"/>
        </w:rPr>
      </w:pPr>
      <w:r>
        <w:rPr>
          <w:rFonts w:hint="eastAsia" w:ascii="宋体" w:hAnsi="宋体"/>
          <w:color w:val="000000"/>
          <w:szCs w:val="21"/>
        </w:rPr>
        <w:t>日期：20  年  月  日</w:t>
      </w:r>
    </w:p>
    <w:p>
      <w:pPr>
        <w:rPr>
          <w:rFonts w:ascii="仿宋_GB2312" w:hAnsi="宋体" w:eastAsia="仿宋_GB2312"/>
          <w:b/>
          <w:color w:val="000000"/>
          <w:sz w:val="36"/>
          <w:szCs w:val="36"/>
        </w:rPr>
      </w:pPr>
    </w:p>
    <w:p>
      <w:pPr>
        <w:rPr>
          <w:rFonts w:ascii="仿宋_GB2312" w:eastAsia="仿宋_GB2312"/>
          <w:b/>
          <w:color w:val="000000"/>
          <w:sz w:val="36"/>
          <w:szCs w:val="36"/>
        </w:rPr>
      </w:pPr>
    </w:p>
    <w:p>
      <w:pPr>
        <w:pStyle w:val="34"/>
        <w:ind w:firstLine="723"/>
        <w:rPr>
          <w:rFonts w:ascii="仿宋_GB2312" w:eastAsia="仿宋_GB2312"/>
          <w:b/>
          <w:color w:val="000000"/>
          <w:sz w:val="36"/>
          <w:szCs w:val="36"/>
        </w:rPr>
      </w:pPr>
    </w:p>
    <w:p>
      <w:pPr>
        <w:pStyle w:val="34"/>
        <w:ind w:firstLine="0" w:firstLineChars="0"/>
        <w:rPr>
          <w:rFonts w:ascii="仿宋_GB2312" w:eastAsia="仿宋_GB2312"/>
          <w:b/>
          <w:color w:val="000000"/>
          <w:sz w:val="36"/>
          <w:szCs w:val="36"/>
        </w:rPr>
      </w:pPr>
    </w:p>
    <w:p>
      <w:pPr>
        <w:pStyle w:val="34"/>
        <w:ind w:firstLine="723"/>
        <w:rPr>
          <w:rFonts w:ascii="仿宋_GB2312" w:eastAsia="仿宋_GB2312"/>
          <w:b/>
          <w:color w:val="000000"/>
          <w:sz w:val="36"/>
          <w:szCs w:val="36"/>
        </w:rPr>
        <w:sectPr>
          <w:pgSz w:w="11907" w:h="16840"/>
          <w:pgMar w:top="1440" w:right="1474" w:bottom="1440" w:left="1474" w:header="851" w:footer="992" w:gutter="0"/>
          <w:pgBorders>
            <w:top w:val="none" w:sz="0" w:space="0"/>
            <w:left w:val="none" w:sz="0" w:space="0"/>
            <w:bottom w:val="none" w:sz="0" w:space="0"/>
            <w:right w:val="none" w:sz="0" w:space="0"/>
          </w:pgBorders>
          <w:cols w:space="720" w:num="1"/>
          <w:titlePg/>
        </w:sectPr>
      </w:pPr>
    </w:p>
    <w:p>
      <w:pPr>
        <w:pStyle w:val="4"/>
        <w:spacing w:before="0" w:after="360" w:line="360" w:lineRule="auto"/>
        <w:jc w:val="center"/>
        <w:rPr>
          <w:rFonts w:hint="eastAsia" w:ascii="宋体" w:hAnsi="宋体"/>
          <w:b w:val="0"/>
          <w:color w:val="000000"/>
          <w:sz w:val="36"/>
          <w:szCs w:val="36"/>
        </w:rPr>
      </w:pPr>
      <w:bookmarkStart w:id="134" w:name="_Toc217446086"/>
      <w:r>
        <w:rPr>
          <w:rFonts w:hint="eastAsia" w:ascii="宋体" w:hAnsi="宋体" w:eastAsia="宋体"/>
          <w:bCs/>
          <w:color w:val="000000"/>
          <w:sz w:val="36"/>
          <w:szCs w:val="36"/>
        </w:rPr>
        <w:t>三、</w:t>
      </w:r>
      <w:r>
        <w:rPr>
          <w:rFonts w:hint="eastAsia" w:ascii="宋体" w:hAnsi="宋体"/>
          <w:b w:val="0"/>
          <w:bCs/>
          <w:color w:val="000000"/>
          <w:sz w:val="36"/>
          <w:szCs w:val="36"/>
        </w:rPr>
        <w:t>分项报价明细表</w:t>
      </w:r>
    </w:p>
    <w:p>
      <w:pPr>
        <w:pStyle w:val="5"/>
        <w:spacing w:before="120" w:beforeLines="50" w:after="120" w:afterLines="50"/>
        <w:ind w:firstLine="315" w:firstLineChars="150"/>
        <w:rPr>
          <w:rFonts w:hint="eastAsia"/>
        </w:rPr>
      </w:pPr>
      <w:r>
        <w:rPr>
          <w:rFonts w:hint="eastAsia"/>
          <w:lang w:eastAsia="zh-CN"/>
        </w:rPr>
        <w:t>供应商</w:t>
      </w:r>
      <w:r>
        <w:rPr>
          <w:rFonts w:hint="eastAsia"/>
        </w:rPr>
        <w:t>名称：                                                                                采购项目编号：</w:t>
      </w:r>
    </w:p>
    <w:tbl>
      <w:tblPr>
        <w:tblStyle w:val="26"/>
        <w:tblW w:w="141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706"/>
        <w:gridCol w:w="2124"/>
        <w:gridCol w:w="1558"/>
        <w:gridCol w:w="709"/>
        <w:gridCol w:w="850"/>
        <w:gridCol w:w="992"/>
        <w:gridCol w:w="1276"/>
        <w:gridCol w:w="1276"/>
        <w:gridCol w:w="2126"/>
        <w:gridCol w:w="9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70" w:type="dxa"/>
            <w:noWrap w:val="0"/>
            <w:vAlign w:val="center"/>
          </w:tcPr>
          <w:p>
            <w:pPr>
              <w:adjustRightInd w:val="0"/>
              <w:snapToGrid w:val="0"/>
              <w:jc w:val="center"/>
              <w:rPr>
                <w:rFonts w:hint="eastAsia" w:ascii="宋体" w:hAnsi="宋体"/>
                <w:b/>
                <w:szCs w:val="21"/>
              </w:rPr>
            </w:pPr>
            <w:r>
              <w:rPr>
                <w:rFonts w:hint="eastAsia" w:ascii="宋体" w:hAnsi="宋体"/>
                <w:b/>
                <w:szCs w:val="21"/>
              </w:rPr>
              <w:t>序号</w:t>
            </w:r>
          </w:p>
        </w:tc>
        <w:tc>
          <w:tcPr>
            <w:tcW w:w="1706" w:type="dxa"/>
            <w:noWrap w:val="0"/>
            <w:vAlign w:val="center"/>
          </w:tcPr>
          <w:p>
            <w:pPr>
              <w:adjustRightInd w:val="0"/>
              <w:snapToGrid w:val="0"/>
              <w:jc w:val="center"/>
              <w:rPr>
                <w:rFonts w:hint="eastAsia" w:ascii="宋体" w:hAnsi="宋体"/>
                <w:b/>
                <w:szCs w:val="21"/>
              </w:rPr>
            </w:pPr>
            <w:r>
              <w:rPr>
                <w:rFonts w:hint="eastAsia" w:ascii="宋体" w:hAnsi="宋体"/>
                <w:b/>
                <w:szCs w:val="21"/>
              </w:rPr>
              <w:t>服务（费用</w:t>
            </w:r>
          </w:p>
          <w:p>
            <w:pPr>
              <w:adjustRightInd w:val="0"/>
              <w:snapToGrid w:val="0"/>
              <w:jc w:val="center"/>
              <w:rPr>
                <w:rFonts w:hint="eastAsia" w:ascii="宋体" w:hAnsi="宋体"/>
                <w:b/>
                <w:szCs w:val="21"/>
              </w:rPr>
            </w:pPr>
            <w:r>
              <w:rPr>
                <w:rFonts w:hint="eastAsia" w:ascii="宋体" w:hAnsi="宋体"/>
                <w:b/>
                <w:szCs w:val="21"/>
              </w:rPr>
              <w:t>产品）名称</w:t>
            </w:r>
          </w:p>
        </w:tc>
        <w:tc>
          <w:tcPr>
            <w:tcW w:w="2124" w:type="dxa"/>
            <w:noWrap w:val="0"/>
            <w:vAlign w:val="center"/>
          </w:tcPr>
          <w:p>
            <w:pPr>
              <w:adjustRightInd w:val="0"/>
              <w:snapToGrid w:val="0"/>
              <w:jc w:val="center"/>
              <w:rPr>
                <w:rFonts w:hint="eastAsia" w:ascii="宋体" w:hAnsi="宋体"/>
                <w:b/>
                <w:szCs w:val="21"/>
              </w:rPr>
            </w:pPr>
            <w:r>
              <w:rPr>
                <w:rFonts w:hint="eastAsia" w:ascii="宋体" w:hAnsi="宋体"/>
                <w:b/>
                <w:szCs w:val="21"/>
              </w:rPr>
              <w:t>具体要求说明</w:t>
            </w:r>
          </w:p>
        </w:tc>
        <w:tc>
          <w:tcPr>
            <w:tcW w:w="1558" w:type="dxa"/>
            <w:noWrap w:val="0"/>
            <w:vAlign w:val="center"/>
          </w:tcPr>
          <w:p>
            <w:pPr>
              <w:adjustRightInd w:val="0"/>
              <w:snapToGrid w:val="0"/>
              <w:jc w:val="center"/>
              <w:rPr>
                <w:rFonts w:hint="eastAsia" w:ascii="宋体" w:hAnsi="宋体" w:eastAsia="宋体"/>
                <w:b/>
                <w:szCs w:val="21"/>
                <w:lang w:eastAsia="zh-CN"/>
              </w:rPr>
            </w:pPr>
            <w:r>
              <w:rPr>
                <w:rFonts w:hint="eastAsia" w:ascii="宋体" w:hAnsi="宋体"/>
                <w:b/>
                <w:szCs w:val="21"/>
                <w:lang w:eastAsia="zh-CN"/>
              </w:rPr>
              <w:t>供应商</w:t>
            </w:r>
          </w:p>
        </w:tc>
        <w:tc>
          <w:tcPr>
            <w:tcW w:w="709" w:type="dxa"/>
            <w:noWrap w:val="0"/>
            <w:vAlign w:val="center"/>
          </w:tcPr>
          <w:p>
            <w:pPr>
              <w:adjustRightInd w:val="0"/>
              <w:snapToGrid w:val="0"/>
              <w:jc w:val="center"/>
              <w:rPr>
                <w:rFonts w:hint="eastAsia" w:ascii="宋体" w:hAnsi="宋体"/>
                <w:b/>
                <w:szCs w:val="21"/>
              </w:rPr>
            </w:pPr>
            <w:r>
              <w:rPr>
                <w:rFonts w:hint="eastAsia" w:ascii="宋体" w:hAnsi="宋体"/>
                <w:b/>
                <w:szCs w:val="21"/>
              </w:rPr>
              <w:t>计量单位</w:t>
            </w:r>
          </w:p>
        </w:tc>
        <w:tc>
          <w:tcPr>
            <w:tcW w:w="850" w:type="dxa"/>
            <w:noWrap w:val="0"/>
            <w:vAlign w:val="center"/>
          </w:tcPr>
          <w:p>
            <w:pPr>
              <w:adjustRightInd w:val="0"/>
              <w:snapToGrid w:val="0"/>
              <w:jc w:val="center"/>
              <w:rPr>
                <w:rFonts w:hint="eastAsia" w:ascii="宋体" w:hAnsi="宋体"/>
                <w:b/>
                <w:szCs w:val="21"/>
              </w:rPr>
            </w:pPr>
            <w:r>
              <w:rPr>
                <w:rFonts w:hint="eastAsia" w:ascii="宋体" w:hAnsi="宋体"/>
                <w:b/>
                <w:szCs w:val="21"/>
              </w:rPr>
              <w:t>单价（元）</w:t>
            </w:r>
          </w:p>
        </w:tc>
        <w:tc>
          <w:tcPr>
            <w:tcW w:w="992" w:type="dxa"/>
            <w:noWrap w:val="0"/>
            <w:vAlign w:val="center"/>
          </w:tcPr>
          <w:p>
            <w:pPr>
              <w:adjustRightInd w:val="0"/>
              <w:snapToGrid w:val="0"/>
              <w:jc w:val="center"/>
              <w:rPr>
                <w:rFonts w:hint="eastAsia" w:ascii="宋体" w:hAnsi="宋体"/>
                <w:b/>
                <w:szCs w:val="21"/>
              </w:rPr>
            </w:pPr>
            <w:r>
              <w:rPr>
                <w:rFonts w:hint="eastAsia" w:ascii="宋体" w:hAnsi="宋体"/>
                <w:b/>
                <w:szCs w:val="21"/>
              </w:rPr>
              <w:t>数量</w:t>
            </w:r>
          </w:p>
        </w:tc>
        <w:tc>
          <w:tcPr>
            <w:tcW w:w="1276" w:type="dxa"/>
            <w:noWrap w:val="0"/>
            <w:vAlign w:val="center"/>
          </w:tcPr>
          <w:p>
            <w:pPr>
              <w:adjustRightInd w:val="0"/>
              <w:snapToGrid w:val="0"/>
              <w:jc w:val="center"/>
              <w:rPr>
                <w:rFonts w:hint="eastAsia" w:ascii="宋体" w:hAnsi="宋体"/>
                <w:b/>
                <w:szCs w:val="21"/>
              </w:rPr>
            </w:pPr>
            <w:r>
              <w:rPr>
                <w:rFonts w:hint="eastAsia" w:ascii="宋体" w:hAnsi="宋体"/>
                <w:b/>
                <w:szCs w:val="21"/>
              </w:rPr>
              <w:t>报价（元）</w:t>
            </w:r>
          </w:p>
        </w:tc>
        <w:tc>
          <w:tcPr>
            <w:tcW w:w="1276" w:type="dxa"/>
            <w:noWrap w:val="0"/>
            <w:vAlign w:val="center"/>
          </w:tcPr>
          <w:p>
            <w:pPr>
              <w:snapToGrid w:val="0"/>
              <w:jc w:val="center"/>
              <w:rPr>
                <w:rFonts w:hint="eastAsia" w:ascii="宋体" w:hAnsi="宋体"/>
                <w:b/>
                <w:szCs w:val="21"/>
              </w:rPr>
            </w:pPr>
            <w:r>
              <w:rPr>
                <w:rFonts w:hint="eastAsia" w:ascii="宋体" w:hAnsi="宋体"/>
                <w:b/>
                <w:szCs w:val="21"/>
              </w:rPr>
              <w:t>所属行业</w:t>
            </w:r>
          </w:p>
        </w:tc>
        <w:tc>
          <w:tcPr>
            <w:tcW w:w="2126" w:type="dxa"/>
            <w:noWrap w:val="0"/>
            <w:vAlign w:val="center"/>
          </w:tcPr>
          <w:p>
            <w:pPr>
              <w:snapToGrid w:val="0"/>
              <w:jc w:val="center"/>
              <w:rPr>
                <w:rFonts w:hint="eastAsia" w:ascii="宋体" w:hAnsi="宋体"/>
                <w:b/>
                <w:color w:val="000000"/>
                <w:szCs w:val="21"/>
              </w:rPr>
            </w:pPr>
            <w:r>
              <w:rPr>
                <w:rFonts w:hint="eastAsia" w:ascii="宋体" w:hAnsi="宋体"/>
                <w:b/>
                <w:color w:val="000000"/>
                <w:szCs w:val="21"/>
              </w:rPr>
              <w:t>节能、环境标志</w:t>
            </w:r>
          </w:p>
          <w:p>
            <w:pPr>
              <w:adjustRightInd w:val="0"/>
              <w:snapToGrid w:val="0"/>
              <w:jc w:val="center"/>
              <w:rPr>
                <w:rFonts w:hint="eastAsia" w:ascii="宋体" w:hAnsi="宋体"/>
                <w:b/>
                <w:szCs w:val="21"/>
              </w:rPr>
            </w:pPr>
            <w:r>
              <w:rPr>
                <w:rFonts w:hint="eastAsia" w:ascii="宋体" w:hAnsi="宋体"/>
                <w:b/>
                <w:color w:val="000000"/>
                <w:szCs w:val="21"/>
              </w:rPr>
              <w:t>产品认证证书编号</w:t>
            </w:r>
          </w:p>
        </w:tc>
        <w:tc>
          <w:tcPr>
            <w:tcW w:w="907" w:type="dxa"/>
            <w:noWrap w:val="0"/>
            <w:vAlign w:val="center"/>
          </w:tcPr>
          <w:p>
            <w:pPr>
              <w:adjustRightInd w:val="0"/>
              <w:snapToGrid w:val="0"/>
              <w:jc w:val="center"/>
              <w:rPr>
                <w:rFonts w:hint="eastAsia" w:ascii="宋体" w:hAnsi="宋体"/>
                <w:b/>
                <w:szCs w:val="21"/>
              </w:rPr>
            </w:pPr>
            <w:r>
              <w:rPr>
                <w:rFonts w:hint="eastAsia" w:ascii="宋体" w:hAnsi="宋体"/>
                <w:b/>
                <w:szCs w:val="21"/>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0" w:type="dxa"/>
            <w:noWrap w:val="0"/>
            <w:vAlign w:val="center"/>
          </w:tcPr>
          <w:p>
            <w:pPr>
              <w:adjustRightInd w:val="0"/>
              <w:snapToGrid w:val="0"/>
              <w:spacing w:line="360" w:lineRule="auto"/>
              <w:jc w:val="center"/>
              <w:rPr>
                <w:rFonts w:hint="eastAsia" w:ascii="宋体" w:hAnsi="宋体"/>
                <w:szCs w:val="21"/>
              </w:rPr>
            </w:pPr>
          </w:p>
        </w:tc>
        <w:tc>
          <w:tcPr>
            <w:tcW w:w="1706" w:type="dxa"/>
            <w:noWrap w:val="0"/>
            <w:vAlign w:val="center"/>
          </w:tcPr>
          <w:p>
            <w:pPr>
              <w:adjustRightInd w:val="0"/>
              <w:snapToGrid w:val="0"/>
              <w:spacing w:line="360" w:lineRule="auto"/>
              <w:jc w:val="center"/>
              <w:rPr>
                <w:rFonts w:hint="eastAsia" w:ascii="宋体" w:hAnsi="宋体"/>
                <w:szCs w:val="21"/>
              </w:rPr>
            </w:pPr>
          </w:p>
        </w:tc>
        <w:tc>
          <w:tcPr>
            <w:tcW w:w="2124" w:type="dxa"/>
            <w:noWrap w:val="0"/>
            <w:vAlign w:val="top"/>
          </w:tcPr>
          <w:p>
            <w:pPr>
              <w:adjustRightInd w:val="0"/>
              <w:snapToGrid w:val="0"/>
              <w:spacing w:line="360" w:lineRule="auto"/>
              <w:jc w:val="center"/>
              <w:rPr>
                <w:rFonts w:hint="eastAsia" w:ascii="宋体" w:hAnsi="宋体"/>
                <w:szCs w:val="21"/>
              </w:rPr>
            </w:pPr>
          </w:p>
        </w:tc>
        <w:tc>
          <w:tcPr>
            <w:tcW w:w="1558" w:type="dxa"/>
            <w:noWrap w:val="0"/>
            <w:vAlign w:val="top"/>
          </w:tcPr>
          <w:p>
            <w:pPr>
              <w:adjustRightInd w:val="0"/>
              <w:snapToGrid w:val="0"/>
              <w:spacing w:line="360" w:lineRule="auto"/>
              <w:jc w:val="center"/>
              <w:rPr>
                <w:rFonts w:hint="eastAsia" w:ascii="宋体" w:hAnsi="宋体"/>
                <w:szCs w:val="21"/>
              </w:rPr>
            </w:pPr>
          </w:p>
        </w:tc>
        <w:tc>
          <w:tcPr>
            <w:tcW w:w="709" w:type="dxa"/>
            <w:noWrap w:val="0"/>
            <w:vAlign w:val="top"/>
          </w:tcPr>
          <w:p>
            <w:pPr>
              <w:adjustRightInd w:val="0"/>
              <w:snapToGrid w:val="0"/>
              <w:spacing w:line="360" w:lineRule="auto"/>
              <w:jc w:val="center"/>
              <w:rPr>
                <w:rFonts w:hint="eastAsia" w:ascii="宋体" w:hAnsi="宋体"/>
                <w:szCs w:val="21"/>
              </w:rPr>
            </w:pPr>
          </w:p>
        </w:tc>
        <w:tc>
          <w:tcPr>
            <w:tcW w:w="850" w:type="dxa"/>
            <w:noWrap w:val="0"/>
            <w:vAlign w:val="center"/>
          </w:tcPr>
          <w:p>
            <w:pPr>
              <w:adjustRightInd w:val="0"/>
              <w:snapToGrid w:val="0"/>
              <w:spacing w:line="360" w:lineRule="auto"/>
              <w:jc w:val="center"/>
              <w:rPr>
                <w:rFonts w:hint="eastAsia" w:ascii="宋体" w:hAnsi="宋体"/>
                <w:szCs w:val="21"/>
              </w:rPr>
            </w:pPr>
          </w:p>
        </w:tc>
        <w:tc>
          <w:tcPr>
            <w:tcW w:w="992" w:type="dxa"/>
            <w:noWrap w:val="0"/>
            <w:vAlign w:val="center"/>
          </w:tcPr>
          <w:p>
            <w:pPr>
              <w:adjustRightInd w:val="0"/>
              <w:snapToGrid w:val="0"/>
              <w:spacing w:line="360" w:lineRule="auto"/>
              <w:jc w:val="center"/>
              <w:rPr>
                <w:rFonts w:hint="eastAsia" w:ascii="宋体" w:hAnsi="宋体"/>
                <w:szCs w:val="21"/>
              </w:rPr>
            </w:pPr>
          </w:p>
        </w:tc>
        <w:tc>
          <w:tcPr>
            <w:tcW w:w="1276" w:type="dxa"/>
            <w:noWrap w:val="0"/>
            <w:vAlign w:val="top"/>
          </w:tcPr>
          <w:p>
            <w:pPr>
              <w:adjustRightInd w:val="0"/>
              <w:snapToGrid w:val="0"/>
              <w:spacing w:line="360" w:lineRule="auto"/>
              <w:jc w:val="center"/>
              <w:rPr>
                <w:rFonts w:hint="eastAsia" w:ascii="宋体" w:hAnsi="宋体"/>
                <w:szCs w:val="21"/>
              </w:rPr>
            </w:pPr>
          </w:p>
        </w:tc>
        <w:tc>
          <w:tcPr>
            <w:tcW w:w="1276" w:type="dxa"/>
            <w:noWrap w:val="0"/>
            <w:vAlign w:val="top"/>
          </w:tcPr>
          <w:p>
            <w:pPr>
              <w:adjustRightInd w:val="0"/>
              <w:snapToGrid w:val="0"/>
              <w:spacing w:line="360" w:lineRule="auto"/>
              <w:jc w:val="center"/>
              <w:rPr>
                <w:rFonts w:hint="eastAsia" w:ascii="宋体" w:hAnsi="宋体"/>
                <w:szCs w:val="21"/>
              </w:rPr>
            </w:pPr>
          </w:p>
        </w:tc>
        <w:tc>
          <w:tcPr>
            <w:tcW w:w="2126" w:type="dxa"/>
            <w:noWrap w:val="0"/>
            <w:vAlign w:val="center"/>
          </w:tcPr>
          <w:p>
            <w:pPr>
              <w:adjustRightInd w:val="0"/>
              <w:snapToGrid w:val="0"/>
              <w:spacing w:line="360" w:lineRule="auto"/>
              <w:jc w:val="center"/>
              <w:rPr>
                <w:rFonts w:hint="eastAsia" w:ascii="宋体" w:hAnsi="宋体"/>
                <w:szCs w:val="21"/>
              </w:rPr>
            </w:pPr>
          </w:p>
        </w:tc>
        <w:tc>
          <w:tcPr>
            <w:tcW w:w="907" w:type="dxa"/>
            <w:noWrap w:val="0"/>
            <w:vAlign w:val="center"/>
          </w:tcPr>
          <w:p>
            <w:pPr>
              <w:adjustRightInd w:val="0"/>
              <w:snapToGrid w:val="0"/>
              <w:spacing w:line="360" w:lineRule="auto"/>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0" w:type="dxa"/>
            <w:noWrap w:val="0"/>
            <w:vAlign w:val="center"/>
          </w:tcPr>
          <w:p>
            <w:pPr>
              <w:adjustRightInd w:val="0"/>
              <w:snapToGrid w:val="0"/>
              <w:spacing w:line="360" w:lineRule="auto"/>
              <w:jc w:val="center"/>
              <w:rPr>
                <w:rFonts w:hint="eastAsia" w:ascii="宋体" w:hAnsi="宋体"/>
                <w:szCs w:val="21"/>
              </w:rPr>
            </w:pPr>
          </w:p>
        </w:tc>
        <w:tc>
          <w:tcPr>
            <w:tcW w:w="1706" w:type="dxa"/>
            <w:noWrap w:val="0"/>
            <w:vAlign w:val="center"/>
          </w:tcPr>
          <w:p>
            <w:pPr>
              <w:adjustRightInd w:val="0"/>
              <w:snapToGrid w:val="0"/>
              <w:spacing w:line="360" w:lineRule="auto"/>
              <w:jc w:val="center"/>
              <w:rPr>
                <w:rFonts w:hint="eastAsia" w:ascii="宋体" w:hAnsi="宋体"/>
                <w:szCs w:val="21"/>
              </w:rPr>
            </w:pPr>
          </w:p>
        </w:tc>
        <w:tc>
          <w:tcPr>
            <w:tcW w:w="2124" w:type="dxa"/>
            <w:noWrap w:val="0"/>
            <w:vAlign w:val="top"/>
          </w:tcPr>
          <w:p>
            <w:pPr>
              <w:adjustRightInd w:val="0"/>
              <w:snapToGrid w:val="0"/>
              <w:spacing w:line="360" w:lineRule="auto"/>
              <w:jc w:val="center"/>
              <w:rPr>
                <w:rFonts w:hint="eastAsia" w:ascii="宋体" w:hAnsi="宋体"/>
                <w:szCs w:val="21"/>
              </w:rPr>
            </w:pPr>
          </w:p>
        </w:tc>
        <w:tc>
          <w:tcPr>
            <w:tcW w:w="1558" w:type="dxa"/>
            <w:noWrap w:val="0"/>
            <w:vAlign w:val="top"/>
          </w:tcPr>
          <w:p>
            <w:pPr>
              <w:adjustRightInd w:val="0"/>
              <w:snapToGrid w:val="0"/>
              <w:spacing w:line="360" w:lineRule="auto"/>
              <w:jc w:val="center"/>
              <w:rPr>
                <w:rFonts w:hint="eastAsia" w:ascii="宋体" w:hAnsi="宋体"/>
                <w:szCs w:val="21"/>
              </w:rPr>
            </w:pPr>
          </w:p>
        </w:tc>
        <w:tc>
          <w:tcPr>
            <w:tcW w:w="709" w:type="dxa"/>
            <w:noWrap w:val="0"/>
            <w:vAlign w:val="top"/>
          </w:tcPr>
          <w:p>
            <w:pPr>
              <w:adjustRightInd w:val="0"/>
              <w:snapToGrid w:val="0"/>
              <w:spacing w:line="360" w:lineRule="auto"/>
              <w:jc w:val="center"/>
              <w:rPr>
                <w:rFonts w:hint="eastAsia" w:ascii="宋体" w:hAnsi="宋体"/>
                <w:szCs w:val="21"/>
              </w:rPr>
            </w:pPr>
          </w:p>
        </w:tc>
        <w:tc>
          <w:tcPr>
            <w:tcW w:w="850" w:type="dxa"/>
            <w:noWrap w:val="0"/>
            <w:vAlign w:val="center"/>
          </w:tcPr>
          <w:p>
            <w:pPr>
              <w:adjustRightInd w:val="0"/>
              <w:snapToGrid w:val="0"/>
              <w:spacing w:line="360" w:lineRule="auto"/>
              <w:jc w:val="center"/>
              <w:rPr>
                <w:rFonts w:hint="eastAsia" w:ascii="宋体" w:hAnsi="宋体"/>
                <w:szCs w:val="21"/>
              </w:rPr>
            </w:pPr>
          </w:p>
        </w:tc>
        <w:tc>
          <w:tcPr>
            <w:tcW w:w="992" w:type="dxa"/>
            <w:noWrap w:val="0"/>
            <w:vAlign w:val="center"/>
          </w:tcPr>
          <w:p>
            <w:pPr>
              <w:adjustRightInd w:val="0"/>
              <w:snapToGrid w:val="0"/>
              <w:spacing w:line="360" w:lineRule="auto"/>
              <w:jc w:val="center"/>
              <w:rPr>
                <w:rFonts w:hint="eastAsia" w:ascii="宋体" w:hAnsi="宋体"/>
                <w:szCs w:val="21"/>
              </w:rPr>
            </w:pPr>
          </w:p>
        </w:tc>
        <w:tc>
          <w:tcPr>
            <w:tcW w:w="1276" w:type="dxa"/>
            <w:noWrap w:val="0"/>
            <w:vAlign w:val="top"/>
          </w:tcPr>
          <w:p>
            <w:pPr>
              <w:adjustRightInd w:val="0"/>
              <w:snapToGrid w:val="0"/>
              <w:spacing w:line="360" w:lineRule="auto"/>
              <w:jc w:val="center"/>
              <w:rPr>
                <w:rFonts w:hint="eastAsia" w:ascii="宋体" w:hAnsi="宋体"/>
                <w:szCs w:val="21"/>
              </w:rPr>
            </w:pPr>
          </w:p>
        </w:tc>
        <w:tc>
          <w:tcPr>
            <w:tcW w:w="1276" w:type="dxa"/>
            <w:noWrap w:val="0"/>
            <w:vAlign w:val="top"/>
          </w:tcPr>
          <w:p>
            <w:pPr>
              <w:adjustRightInd w:val="0"/>
              <w:snapToGrid w:val="0"/>
              <w:spacing w:line="360" w:lineRule="auto"/>
              <w:jc w:val="center"/>
              <w:rPr>
                <w:rFonts w:hint="eastAsia" w:ascii="宋体" w:hAnsi="宋体"/>
                <w:szCs w:val="21"/>
              </w:rPr>
            </w:pPr>
          </w:p>
        </w:tc>
        <w:tc>
          <w:tcPr>
            <w:tcW w:w="2126" w:type="dxa"/>
            <w:noWrap w:val="0"/>
            <w:vAlign w:val="center"/>
          </w:tcPr>
          <w:p>
            <w:pPr>
              <w:adjustRightInd w:val="0"/>
              <w:snapToGrid w:val="0"/>
              <w:spacing w:line="360" w:lineRule="auto"/>
              <w:jc w:val="center"/>
              <w:rPr>
                <w:rFonts w:hint="eastAsia" w:ascii="宋体" w:hAnsi="宋体"/>
                <w:szCs w:val="21"/>
              </w:rPr>
            </w:pPr>
          </w:p>
        </w:tc>
        <w:tc>
          <w:tcPr>
            <w:tcW w:w="907" w:type="dxa"/>
            <w:noWrap w:val="0"/>
            <w:vAlign w:val="center"/>
          </w:tcPr>
          <w:p>
            <w:pPr>
              <w:adjustRightInd w:val="0"/>
              <w:snapToGrid w:val="0"/>
              <w:spacing w:line="360" w:lineRule="auto"/>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0" w:type="dxa"/>
            <w:noWrap w:val="0"/>
            <w:vAlign w:val="center"/>
          </w:tcPr>
          <w:p>
            <w:pPr>
              <w:adjustRightInd w:val="0"/>
              <w:snapToGrid w:val="0"/>
              <w:spacing w:line="360" w:lineRule="auto"/>
              <w:jc w:val="center"/>
              <w:rPr>
                <w:rFonts w:hint="eastAsia" w:ascii="宋体" w:hAnsi="宋体"/>
                <w:szCs w:val="21"/>
              </w:rPr>
            </w:pPr>
          </w:p>
        </w:tc>
        <w:tc>
          <w:tcPr>
            <w:tcW w:w="1706" w:type="dxa"/>
            <w:noWrap w:val="0"/>
            <w:vAlign w:val="center"/>
          </w:tcPr>
          <w:p>
            <w:pPr>
              <w:adjustRightInd w:val="0"/>
              <w:snapToGrid w:val="0"/>
              <w:spacing w:line="360" w:lineRule="auto"/>
              <w:jc w:val="center"/>
              <w:rPr>
                <w:rFonts w:hint="eastAsia" w:ascii="宋体" w:hAnsi="宋体"/>
                <w:szCs w:val="21"/>
              </w:rPr>
            </w:pPr>
          </w:p>
        </w:tc>
        <w:tc>
          <w:tcPr>
            <w:tcW w:w="2124" w:type="dxa"/>
            <w:noWrap w:val="0"/>
            <w:vAlign w:val="top"/>
          </w:tcPr>
          <w:p>
            <w:pPr>
              <w:adjustRightInd w:val="0"/>
              <w:snapToGrid w:val="0"/>
              <w:spacing w:line="360" w:lineRule="auto"/>
              <w:jc w:val="center"/>
              <w:rPr>
                <w:rFonts w:hint="eastAsia" w:ascii="宋体" w:hAnsi="宋体"/>
                <w:szCs w:val="21"/>
              </w:rPr>
            </w:pPr>
          </w:p>
        </w:tc>
        <w:tc>
          <w:tcPr>
            <w:tcW w:w="1558" w:type="dxa"/>
            <w:noWrap w:val="0"/>
            <w:vAlign w:val="top"/>
          </w:tcPr>
          <w:p>
            <w:pPr>
              <w:adjustRightInd w:val="0"/>
              <w:snapToGrid w:val="0"/>
              <w:spacing w:line="360" w:lineRule="auto"/>
              <w:jc w:val="center"/>
              <w:rPr>
                <w:rFonts w:hint="eastAsia" w:ascii="宋体" w:hAnsi="宋体"/>
                <w:szCs w:val="21"/>
              </w:rPr>
            </w:pPr>
          </w:p>
        </w:tc>
        <w:tc>
          <w:tcPr>
            <w:tcW w:w="709" w:type="dxa"/>
            <w:noWrap w:val="0"/>
            <w:vAlign w:val="top"/>
          </w:tcPr>
          <w:p>
            <w:pPr>
              <w:adjustRightInd w:val="0"/>
              <w:snapToGrid w:val="0"/>
              <w:spacing w:line="360" w:lineRule="auto"/>
              <w:jc w:val="center"/>
              <w:rPr>
                <w:rFonts w:hint="eastAsia" w:ascii="宋体" w:hAnsi="宋体"/>
                <w:szCs w:val="21"/>
              </w:rPr>
            </w:pPr>
          </w:p>
        </w:tc>
        <w:tc>
          <w:tcPr>
            <w:tcW w:w="850" w:type="dxa"/>
            <w:noWrap w:val="0"/>
            <w:vAlign w:val="center"/>
          </w:tcPr>
          <w:p>
            <w:pPr>
              <w:adjustRightInd w:val="0"/>
              <w:snapToGrid w:val="0"/>
              <w:spacing w:line="360" w:lineRule="auto"/>
              <w:jc w:val="center"/>
              <w:rPr>
                <w:rFonts w:hint="eastAsia" w:ascii="宋体" w:hAnsi="宋体"/>
                <w:szCs w:val="21"/>
              </w:rPr>
            </w:pPr>
          </w:p>
        </w:tc>
        <w:tc>
          <w:tcPr>
            <w:tcW w:w="992" w:type="dxa"/>
            <w:noWrap w:val="0"/>
            <w:vAlign w:val="center"/>
          </w:tcPr>
          <w:p>
            <w:pPr>
              <w:adjustRightInd w:val="0"/>
              <w:snapToGrid w:val="0"/>
              <w:spacing w:line="360" w:lineRule="auto"/>
              <w:jc w:val="center"/>
              <w:rPr>
                <w:rFonts w:hint="eastAsia" w:ascii="宋体" w:hAnsi="宋体"/>
                <w:szCs w:val="21"/>
              </w:rPr>
            </w:pPr>
          </w:p>
        </w:tc>
        <w:tc>
          <w:tcPr>
            <w:tcW w:w="1276" w:type="dxa"/>
            <w:noWrap w:val="0"/>
            <w:vAlign w:val="top"/>
          </w:tcPr>
          <w:p>
            <w:pPr>
              <w:adjustRightInd w:val="0"/>
              <w:snapToGrid w:val="0"/>
              <w:spacing w:line="360" w:lineRule="auto"/>
              <w:jc w:val="center"/>
              <w:rPr>
                <w:rFonts w:hint="eastAsia" w:ascii="宋体" w:hAnsi="宋体"/>
                <w:szCs w:val="21"/>
              </w:rPr>
            </w:pPr>
          </w:p>
        </w:tc>
        <w:tc>
          <w:tcPr>
            <w:tcW w:w="1276" w:type="dxa"/>
            <w:noWrap w:val="0"/>
            <w:vAlign w:val="top"/>
          </w:tcPr>
          <w:p>
            <w:pPr>
              <w:adjustRightInd w:val="0"/>
              <w:snapToGrid w:val="0"/>
              <w:spacing w:line="360" w:lineRule="auto"/>
              <w:jc w:val="center"/>
              <w:rPr>
                <w:rFonts w:hint="eastAsia" w:ascii="宋体" w:hAnsi="宋体"/>
                <w:szCs w:val="21"/>
              </w:rPr>
            </w:pPr>
          </w:p>
        </w:tc>
        <w:tc>
          <w:tcPr>
            <w:tcW w:w="2126" w:type="dxa"/>
            <w:noWrap w:val="0"/>
            <w:vAlign w:val="center"/>
          </w:tcPr>
          <w:p>
            <w:pPr>
              <w:adjustRightInd w:val="0"/>
              <w:snapToGrid w:val="0"/>
              <w:spacing w:line="360" w:lineRule="auto"/>
              <w:jc w:val="center"/>
              <w:rPr>
                <w:rFonts w:hint="eastAsia" w:ascii="宋体" w:hAnsi="宋体"/>
                <w:szCs w:val="21"/>
              </w:rPr>
            </w:pPr>
          </w:p>
        </w:tc>
        <w:tc>
          <w:tcPr>
            <w:tcW w:w="907" w:type="dxa"/>
            <w:noWrap w:val="0"/>
            <w:vAlign w:val="center"/>
          </w:tcPr>
          <w:p>
            <w:pPr>
              <w:adjustRightInd w:val="0"/>
              <w:snapToGrid w:val="0"/>
              <w:spacing w:line="360" w:lineRule="auto"/>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0" w:type="dxa"/>
            <w:noWrap w:val="0"/>
            <w:vAlign w:val="center"/>
          </w:tcPr>
          <w:p>
            <w:pPr>
              <w:adjustRightInd w:val="0"/>
              <w:snapToGrid w:val="0"/>
              <w:spacing w:line="360" w:lineRule="auto"/>
              <w:jc w:val="center"/>
              <w:rPr>
                <w:rFonts w:hint="eastAsia" w:ascii="宋体" w:hAnsi="宋体"/>
                <w:szCs w:val="21"/>
              </w:rPr>
            </w:pPr>
          </w:p>
        </w:tc>
        <w:tc>
          <w:tcPr>
            <w:tcW w:w="1706" w:type="dxa"/>
            <w:noWrap w:val="0"/>
            <w:vAlign w:val="center"/>
          </w:tcPr>
          <w:p>
            <w:pPr>
              <w:adjustRightInd w:val="0"/>
              <w:snapToGrid w:val="0"/>
              <w:spacing w:line="360" w:lineRule="auto"/>
              <w:jc w:val="center"/>
              <w:rPr>
                <w:rFonts w:hint="eastAsia" w:ascii="宋体" w:hAnsi="宋体"/>
                <w:szCs w:val="21"/>
              </w:rPr>
            </w:pPr>
          </w:p>
        </w:tc>
        <w:tc>
          <w:tcPr>
            <w:tcW w:w="2124" w:type="dxa"/>
            <w:noWrap w:val="0"/>
            <w:vAlign w:val="top"/>
          </w:tcPr>
          <w:p>
            <w:pPr>
              <w:adjustRightInd w:val="0"/>
              <w:snapToGrid w:val="0"/>
              <w:spacing w:line="360" w:lineRule="auto"/>
              <w:jc w:val="center"/>
              <w:rPr>
                <w:rFonts w:hint="eastAsia" w:ascii="宋体" w:hAnsi="宋体"/>
                <w:szCs w:val="21"/>
              </w:rPr>
            </w:pPr>
          </w:p>
        </w:tc>
        <w:tc>
          <w:tcPr>
            <w:tcW w:w="1558" w:type="dxa"/>
            <w:noWrap w:val="0"/>
            <w:vAlign w:val="top"/>
          </w:tcPr>
          <w:p>
            <w:pPr>
              <w:adjustRightInd w:val="0"/>
              <w:snapToGrid w:val="0"/>
              <w:spacing w:line="360" w:lineRule="auto"/>
              <w:jc w:val="center"/>
              <w:rPr>
                <w:rFonts w:hint="eastAsia" w:ascii="宋体" w:hAnsi="宋体"/>
                <w:szCs w:val="21"/>
              </w:rPr>
            </w:pPr>
          </w:p>
        </w:tc>
        <w:tc>
          <w:tcPr>
            <w:tcW w:w="709" w:type="dxa"/>
            <w:noWrap w:val="0"/>
            <w:vAlign w:val="top"/>
          </w:tcPr>
          <w:p>
            <w:pPr>
              <w:adjustRightInd w:val="0"/>
              <w:snapToGrid w:val="0"/>
              <w:spacing w:line="360" w:lineRule="auto"/>
              <w:jc w:val="center"/>
              <w:rPr>
                <w:rFonts w:hint="eastAsia" w:ascii="宋体" w:hAnsi="宋体"/>
                <w:szCs w:val="21"/>
              </w:rPr>
            </w:pPr>
          </w:p>
        </w:tc>
        <w:tc>
          <w:tcPr>
            <w:tcW w:w="850" w:type="dxa"/>
            <w:noWrap w:val="0"/>
            <w:vAlign w:val="center"/>
          </w:tcPr>
          <w:p>
            <w:pPr>
              <w:adjustRightInd w:val="0"/>
              <w:snapToGrid w:val="0"/>
              <w:spacing w:line="360" w:lineRule="auto"/>
              <w:jc w:val="center"/>
              <w:rPr>
                <w:rFonts w:hint="eastAsia" w:ascii="宋体" w:hAnsi="宋体"/>
                <w:szCs w:val="21"/>
              </w:rPr>
            </w:pPr>
          </w:p>
        </w:tc>
        <w:tc>
          <w:tcPr>
            <w:tcW w:w="992" w:type="dxa"/>
            <w:noWrap w:val="0"/>
            <w:vAlign w:val="center"/>
          </w:tcPr>
          <w:p>
            <w:pPr>
              <w:adjustRightInd w:val="0"/>
              <w:snapToGrid w:val="0"/>
              <w:spacing w:line="360" w:lineRule="auto"/>
              <w:jc w:val="center"/>
              <w:rPr>
                <w:rFonts w:hint="eastAsia" w:ascii="宋体" w:hAnsi="宋体"/>
                <w:szCs w:val="21"/>
              </w:rPr>
            </w:pPr>
          </w:p>
        </w:tc>
        <w:tc>
          <w:tcPr>
            <w:tcW w:w="1276" w:type="dxa"/>
            <w:noWrap w:val="0"/>
            <w:vAlign w:val="top"/>
          </w:tcPr>
          <w:p>
            <w:pPr>
              <w:adjustRightInd w:val="0"/>
              <w:snapToGrid w:val="0"/>
              <w:spacing w:line="360" w:lineRule="auto"/>
              <w:jc w:val="center"/>
              <w:rPr>
                <w:rFonts w:hint="eastAsia" w:ascii="宋体" w:hAnsi="宋体"/>
                <w:szCs w:val="21"/>
              </w:rPr>
            </w:pPr>
          </w:p>
        </w:tc>
        <w:tc>
          <w:tcPr>
            <w:tcW w:w="1276" w:type="dxa"/>
            <w:noWrap w:val="0"/>
            <w:vAlign w:val="top"/>
          </w:tcPr>
          <w:p>
            <w:pPr>
              <w:adjustRightInd w:val="0"/>
              <w:snapToGrid w:val="0"/>
              <w:spacing w:line="360" w:lineRule="auto"/>
              <w:jc w:val="center"/>
              <w:rPr>
                <w:rFonts w:hint="eastAsia" w:ascii="宋体" w:hAnsi="宋体"/>
                <w:szCs w:val="21"/>
              </w:rPr>
            </w:pPr>
          </w:p>
        </w:tc>
        <w:tc>
          <w:tcPr>
            <w:tcW w:w="2126" w:type="dxa"/>
            <w:noWrap w:val="0"/>
            <w:vAlign w:val="center"/>
          </w:tcPr>
          <w:p>
            <w:pPr>
              <w:adjustRightInd w:val="0"/>
              <w:snapToGrid w:val="0"/>
              <w:spacing w:line="360" w:lineRule="auto"/>
              <w:jc w:val="center"/>
              <w:rPr>
                <w:rFonts w:hint="eastAsia" w:ascii="宋体" w:hAnsi="宋体"/>
                <w:szCs w:val="21"/>
              </w:rPr>
            </w:pPr>
          </w:p>
        </w:tc>
        <w:tc>
          <w:tcPr>
            <w:tcW w:w="907" w:type="dxa"/>
            <w:noWrap w:val="0"/>
            <w:vAlign w:val="center"/>
          </w:tcPr>
          <w:p>
            <w:pPr>
              <w:adjustRightInd w:val="0"/>
              <w:snapToGrid w:val="0"/>
              <w:spacing w:line="360" w:lineRule="auto"/>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0" w:type="dxa"/>
            <w:noWrap w:val="0"/>
            <w:vAlign w:val="center"/>
          </w:tcPr>
          <w:p>
            <w:pPr>
              <w:adjustRightInd w:val="0"/>
              <w:snapToGrid w:val="0"/>
              <w:spacing w:line="360" w:lineRule="auto"/>
              <w:jc w:val="center"/>
              <w:rPr>
                <w:rFonts w:hint="eastAsia" w:ascii="宋体" w:hAnsi="宋体"/>
                <w:szCs w:val="21"/>
              </w:rPr>
            </w:pPr>
          </w:p>
        </w:tc>
        <w:tc>
          <w:tcPr>
            <w:tcW w:w="1706" w:type="dxa"/>
            <w:noWrap w:val="0"/>
            <w:vAlign w:val="center"/>
          </w:tcPr>
          <w:p>
            <w:pPr>
              <w:adjustRightInd w:val="0"/>
              <w:snapToGrid w:val="0"/>
              <w:spacing w:line="360" w:lineRule="auto"/>
              <w:jc w:val="center"/>
              <w:rPr>
                <w:rFonts w:hint="eastAsia" w:ascii="宋体" w:hAnsi="宋体"/>
                <w:szCs w:val="21"/>
              </w:rPr>
            </w:pPr>
          </w:p>
        </w:tc>
        <w:tc>
          <w:tcPr>
            <w:tcW w:w="2124" w:type="dxa"/>
            <w:noWrap w:val="0"/>
            <w:vAlign w:val="top"/>
          </w:tcPr>
          <w:p>
            <w:pPr>
              <w:adjustRightInd w:val="0"/>
              <w:snapToGrid w:val="0"/>
              <w:spacing w:line="360" w:lineRule="auto"/>
              <w:jc w:val="center"/>
              <w:rPr>
                <w:rFonts w:hint="eastAsia" w:ascii="宋体" w:hAnsi="宋体"/>
                <w:szCs w:val="21"/>
              </w:rPr>
            </w:pPr>
          </w:p>
        </w:tc>
        <w:tc>
          <w:tcPr>
            <w:tcW w:w="1558" w:type="dxa"/>
            <w:noWrap w:val="0"/>
            <w:vAlign w:val="top"/>
          </w:tcPr>
          <w:p>
            <w:pPr>
              <w:adjustRightInd w:val="0"/>
              <w:snapToGrid w:val="0"/>
              <w:spacing w:line="360" w:lineRule="auto"/>
              <w:jc w:val="center"/>
              <w:rPr>
                <w:rFonts w:hint="eastAsia" w:ascii="宋体" w:hAnsi="宋体"/>
                <w:szCs w:val="21"/>
              </w:rPr>
            </w:pPr>
          </w:p>
        </w:tc>
        <w:tc>
          <w:tcPr>
            <w:tcW w:w="709" w:type="dxa"/>
            <w:noWrap w:val="0"/>
            <w:vAlign w:val="top"/>
          </w:tcPr>
          <w:p>
            <w:pPr>
              <w:adjustRightInd w:val="0"/>
              <w:snapToGrid w:val="0"/>
              <w:spacing w:line="360" w:lineRule="auto"/>
              <w:jc w:val="center"/>
              <w:rPr>
                <w:rFonts w:hint="eastAsia" w:ascii="宋体" w:hAnsi="宋体"/>
                <w:szCs w:val="21"/>
              </w:rPr>
            </w:pPr>
          </w:p>
        </w:tc>
        <w:tc>
          <w:tcPr>
            <w:tcW w:w="850" w:type="dxa"/>
            <w:noWrap w:val="0"/>
            <w:vAlign w:val="center"/>
          </w:tcPr>
          <w:p>
            <w:pPr>
              <w:adjustRightInd w:val="0"/>
              <w:snapToGrid w:val="0"/>
              <w:spacing w:line="360" w:lineRule="auto"/>
              <w:jc w:val="center"/>
              <w:rPr>
                <w:rFonts w:hint="eastAsia" w:ascii="宋体" w:hAnsi="宋体"/>
                <w:szCs w:val="21"/>
              </w:rPr>
            </w:pPr>
          </w:p>
        </w:tc>
        <w:tc>
          <w:tcPr>
            <w:tcW w:w="992" w:type="dxa"/>
            <w:noWrap w:val="0"/>
            <w:vAlign w:val="center"/>
          </w:tcPr>
          <w:p>
            <w:pPr>
              <w:adjustRightInd w:val="0"/>
              <w:snapToGrid w:val="0"/>
              <w:spacing w:line="360" w:lineRule="auto"/>
              <w:jc w:val="center"/>
              <w:rPr>
                <w:rFonts w:hint="eastAsia" w:ascii="宋体" w:hAnsi="宋体"/>
                <w:szCs w:val="21"/>
              </w:rPr>
            </w:pPr>
          </w:p>
        </w:tc>
        <w:tc>
          <w:tcPr>
            <w:tcW w:w="1276" w:type="dxa"/>
            <w:noWrap w:val="0"/>
            <w:vAlign w:val="top"/>
          </w:tcPr>
          <w:p>
            <w:pPr>
              <w:adjustRightInd w:val="0"/>
              <w:snapToGrid w:val="0"/>
              <w:spacing w:line="360" w:lineRule="auto"/>
              <w:jc w:val="center"/>
              <w:rPr>
                <w:rFonts w:hint="eastAsia" w:ascii="宋体" w:hAnsi="宋体"/>
                <w:szCs w:val="21"/>
              </w:rPr>
            </w:pPr>
          </w:p>
        </w:tc>
        <w:tc>
          <w:tcPr>
            <w:tcW w:w="1276" w:type="dxa"/>
            <w:noWrap w:val="0"/>
            <w:vAlign w:val="top"/>
          </w:tcPr>
          <w:p>
            <w:pPr>
              <w:adjustRightInd w:val="0"/>
              <w:snapToGrid w:val="0"/>
              <w:spacing w:line="360" w:lineRule="auto"/>
              <w:jc w:val="center"/>
              <w:rPr>
                <w:rFonts w:hint="eastAsia" w:ascii="宋体" w:hAnsi="宋体"/>
                <w:szCs w:val="21"/>
              </w:rPr>
            </w:pPr>
          </w:p>
        </w:tc>
        <w:tc>
          <w:tcPr>
            <w:tcW w:w="2126" w:type="dxa"/>
            <w:noWrap w:val="0"/>
            <w:vAlign w:val="center"/>
          </w:tcPr>
          <w:p>
            <w:pPr>
              <w:adjustRightInd w:val="0"/>
              <w:snapToGrid w:val="0"/>
              <w:spacing w:line="360" w:lineRule="auto"/>
              <w:jc w:val="center"/>
              <w:rPr>
                <w:rFonts w:hint="eastAsia" w:ascii="宋体" w:hAnsi="宋体"/>
                <w:szCs w:val="21"/>
              </w:rPr>
            </w:pPr>
          </w:p>
        </w:tc>
        <w:tc>
          <w:tcPr>
            <w:tcW w:w="907" w:type="dxa"/>
            <w:noWrap w:val="0"/>
            <w:vAlign w:val="center"/>
          </w:tcPr>
          <w:p>
            <w:pPr>
              <w:adjustRightInd w:val="0"/>
              <w:snapToGrid w:val="0"/>
              <w:spacing w:line="360" w:lineRule="auto"/>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70" w:type="dxa"/>
            <w:noWrap w:val="0"/>
            <w:vAlign w:val="center"/>
          </w:tcPr>
          <w:p>
            <w:pPr>
              <w:adjustRightInd w:val="0"/>
              <w:snapToGrid w:val="0"/>
              <w:spacing w:line="360" w:lineRule="auto"/>
              <w:jc w:val="center"/>
              <w:rPr>
                <w:rFonts w:hint="eastAsia" w:ascii="宋体" w:hAnsi="宋体"/>
                <w:szCs w:val="21"/>
              </w:rPr>
            </w:pPr>
          </w:p>
        </w:tc>
        <w:tc>
          <w:tcPr>
            <w:tcW w:w="1706" w:type="dxa"/>
            <w:noWrap w:val="0"/>
            <w:vAlign w:val="center"/>
          </w:tcPr>
          <w:p>
            <w:pPr>
              <w:adjustRightInd w:val="0"/>
              <w:snapToGrid w:val="0"/>
              <w:spacing w:line="360" w:lineRule="auto"/>
              <w:jc w:val="center"/>
              <w:rPr>
                <w:rFonts w:hint="eastAsia" w:ascii="宋体" w:hAnsi="宋体"/>
                <w:szCs w:val="21"/>
              </w:rPr>
            </w:pPr>
          </w:p>
        </w:tc>
        <w:tc>
          <w:tcPr>
            <w:tcW w:w="2124" w:type="dxa"/>
            <w:noWrap w:val="0"/>
            <w:vAlign w:val="top"/>
          </w:tcPr>
          <w:p>
            <w:pPr>
              <w:adjustRightInd w:val="0"/>
              <w:snapToGrid w:val="0"/>
              <w:spacing w:line="360" w:lineRule="auto"/>
              <w:jc w:val="center"/>
              <w:rPr>
                <w:rFonts w:hint="eastAsia" w:ascii="宋体" w:hAnsi="宋体"/>
                <w:szCs w:val="21"/>
              </w:rPr>
            </w:pPr>
          </w:p>
        </w:tc>
        <w:tc>
          <w:tcPr>
            <w:tcW w:w="1558" w:type="dxa"/>
            <w:noWrap w:val="0"/>
            <w:vAlign w:val="top"/>
          </w:tcPr>
          <w:p>
            <w:pPr>
              <w:adjustRightInd w:val="0"/>
              <w:snapToGrid w:val="0"/>
              <w:spacing w:line="360" w:lineRule="auto"/>
              <w:jc w:val="center"/>
              <w:rPr>
                <w:rFonts w:hint="eastAsia" w:ascii="宋体" w:hAnsi="宋体"/>
                <w:szCs w:val="21"/>
              </w:rPr>
            </w:pPr>
          </w:p>
        </w:tc>
        <w:tc>
          <w:tcPr>
            <w:tcW w:w="709" w:type="dxa"/>
            <w:noWrap w:val="0"/>
            <w:vAlign w:val="top"/>
          </w:tcPr>
          <w:p>
            <w:pPr>
              <w:adjustRightInd w:val="0"/>
              <w:snapToGrid w:val="0"/>
              <w:spacing w:line="360" w:lineRule="auto"/>
              <w:jc w:val="center"/>
              <w:rPr>
                <w:rFonts w:hint="eastAsia" w:ascii="宋体" w:hAnsi="宋体"/>
                <w:szCs w:val="21"/>
              </w:rPr>
            </w:pPr>
          </w:p>
        </w:tc>
        <w:tc>
          <w:tcPr>
            <w:tcW w:w="850" w:type="dxa"/>
            <w:noWrap w:val="0"/>
            <w:vAlign w:val="center"/>
          </w:tcPr>
          <w:p>
            <w:pPr>
              <w:adjustRightInd w:val="0"/>
              <w:snapToGrid w:val="0"/>
              <w:spacing w:line="360" w:lineRule="auto"/>
              <w:jc w:val="center"/>
              <w:rPr>
                <w:rFonts w:hint="eastAsia" w:ascii="宋体" w:hAnsi="宋体"/>
                <w:szCs w:val="21"/>
              </w:rPr>
            </w:pPr>
          </w:p>
        </w:tc>
        <w:tc>
          <w:tcPr>
            <w:tcW w:w="992" w:type="dxa"/>
            <w:noWrap w:val="0"/>
            <w:vAlign w:val="center"/>
          </w:tcPr>
          <w:p>
            <w:pPr>
              <w:adjustRightInd w:val="0"/>
              <w:snapToGrid w:val="0"/>
              <w:spacing w:line="360" w:lineRule="auto"/>
              <w:jc w:val="center"/>
              <w:rPr>
                <w:rFonts w:hint="eastAsia" w:ascii="宋体" w:hAnsi="宋体"/>
                <w:szCs w:val="21"/>
              </w:rPr>
            </w:pPr>
          </w:p>
        </w:tc>
        <w:tc>
          <w:tcPr>
            <w:tcW w:w="1276" w:type="dxa"/>
            <w:noWrap w:val="0"/>
            <w:vAlign w:val="top"/>
          </w:tcPr>
          <w:p>
            <w:pPr>
              <w:adjustRightInd w:val="0"/>
              <w:snapToGrid w:val="0"/>
              <w:spacing w:line="360" w:lineRule="auto"/>
              <w:jc w:val="center"/>
              <w:rPr>
                <w:rFonts w:hint="eastAsia" w:ascii="宋体" w:hAnsi="宋体"/>
                <w:szCs w:val="21"/>
              </w:rPr>
            </w:pPr>
          </w:p>
        </w:tc>
        <w:tc>
          <w:tcPr>
            <w:tcW w:w="1276" w:type="dxa"/>
            <w:noWrap w:val="0"/>
            <w:vAlign w:val="top"/>
          </w:tcPr>
          <w:p>
            <w:pPr>
              <w:adjustRightInd w:val="0"/>
              <w:snapToGrid w:val="0"/>
              <w:spacing w:line="360" w:lineRule="auto"/>
              <w:jc w:val="center"/>
              <w:rPr>
                <w:rFonts w:hint="eastAsia" w:ascii="宋体" w:hAnsi="宋体"/>
                <w:szCs w:val="21"/>
              </w:rPr>
            </w:pPr>
          </w:p>
        </w:tc>
        <w:tc>
          <w:tcPr>
            <w:tcW w:w="2126" w:type="dxa"/>
            <w:noWrap w:val="0"/>
            <w:vAlign w:val="center"/>
          </w:tcPr>
          <w:p>
            <w:pPr>
              <w:adjustRightInd w:val="0"/>
              <w:snapToGrid w:val="0"/>
              <w:spacing w:line="360" w:lineRule="auto"/>
              <w:jc w:val="center"/>
              <w:rPr>
                <w:rFonts w:hint="eastAsia" w:ascii="宋体" w:hAnsi="宋体"/>
                <w:szCs w:val="21"/>
              </w:rPr>
            </w:pPr>
          </w:p>
        </w:tc>
        <w:tc>
          <w:tcPr>
            <w:tcW w:w="907" w:type="dxa"/>
            <w:noWrap w:val="0"/>
            <w:vAlign w:val="center"/>
          </w:tcPr>
          <w:p>
            <w:pPr>
              <w:adjustRightInd w:val="0"/>
              <w:snapToGrid w:val="0"/>
              <w:spacing w:line="360" w:lineRule="auto"/>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376" w:type="dxa"/>
            <w:gridSpan w:val="2"/>
            <w:noWrap w:val="0"/>
            <w:vAlign w:val="center"/>
          </w:tcPr>
          <w:p>
            <w:pPr>
              <w:adjustRightInd w:val="0"/>
              <w:snapToGrid w:val="0"/>
              <w:jc w:val="center"/>
              <w:rPr>
                <w:rFonts w:hint="eastAsia" w:ascii="宋体" w:hAnsi="宋体"/>
                <w:szCs w:val="21"/>
              </w:rPr>
            </w:pPr>
            <w:r>
              <w:rPr>
                <w:rFonts w:hint="eastAsia" w:ascii="宋体" w:hAnsi="宋体"/>
                <w:szCs w:val="21"/>
              </w:rPr>
              <w:t>合计报价（大写）</w:t>
            </w:r>
          </w:p>
        </w:tc>
        <w:tc>
          <w:tcPr>
            <w:tcW w:w="8785" w:type="dxa"/>
            <w:gridSpan w:val="7"/>
            <w:noWrap w:val="0"/>
            <w:vAlign w:val="center"/>
          </w:tcPr>
          <w:p>
            <w:pPr>
              <w:adjustRightInd w:val="0"/>
              <w:snapToGrid w:val="0"/>
              <w:rPr>
                <w:rFonts w:hint="eastAsia" w:ascii="宋体" w:hAnsi="宋体"/>
                <w:szCs w:val="21"/>
              </w:rPr>
            </w:pPr>
          </w:p>
        </w:tc>
        <w:tc>
          <w:tcPr>
            <w:tcW w:w="3033" w:type="dxa"/>
            <w:gridSpan w:val="2"/>
            <w:noWrap w:val="0"/>
            <w:vAlign w:val="center"/>
          </w:tcPr>
          <w:p>
            <w:pPr>
              <w:adjustRightInd w:val="0"/>
              <w:snapToGrid w:val="0"/>
              <w:rPr>
                <w:rFonts w:hint="eastAsia" w:ascii="宋体" w:hAnsi="宋体"/>
                <w:szCs w:val="21"/>
              </w:rPr>
            </w:pPr>
            <w:r>
              <w:rPr>
                <w:rFonts w:hint="eastAsia" w:ascii="宋体" w:hAnsi="宋体"/>
                <w:szCs w:val="21"/>
              </w:rPr>
              <w:t>￥</w:t>
            </w:r>
          </w:p>
        </w:tc>
      </w:tr>
    </w:tbl>
    <w:p>
      <w:pPr>
        <w:adjustRightInd w:val="0"/>
        <w:snapToGrid w:val="0"/>
        <w:spacing w:before="120" w:beforeLines="50"/>
        <w:ind w:left="-88" w:leftChars="-42" w:firstLine="210" w:firstLineChars="100"/>
        <w:rPr>
          <w:rFonts w:hint="eastAsia" w:ascii="宋体" w:hAnsi="宋体"/>
          <w:szCs w:val="21"/>
        </w:rPr>
      </w:pPr>
      <w:r>
        <w:rPr>
          <w:rFonts w:hint="eastAsia" w:ascii="宋体" w:hAnsi="宋体"/>
          <w:szCs w:val="21"/>
        </w:rPr>
        <w:t>说明：1.</w:t>
      </w:r>
      <w:r>
        <w:rPr>
          <w:rFonts w:hint="eastAsia" w:ascii="宋体" w:hAnsi="宋体"/>
          <w:szCs w:val="21"/>
          <w:lang w:eastAsia="zh-CN"/>
        </w:rPr>
        <w:t>供应商</w:t>
      </w:r>
      <w:r>
        <w:rPr>
          <w:rFonts w:hint="eastAsia" w:ascii="宋体" w:hAnsi="宋体"/>
          <w:szCs w:val="21"/>
        </w:rPr>
        <w:t>应当按本</w:t>
      </w:r>
      <w:r>
        <w:rPr>
          <w:rFonts w:hint="eastAsia" w:ascii="宋体" w:hAnsi="宋体"/>
          <w:bCs/>
          <w:szCs w:val="21"/>
        </w:rPr>
        <w:t>表的格式</w:t>
      </w:r>
      <w:r>
        <w:rPr>
          <w:rFonts w:hint="eastAsia" w:ascii="宋体" w:hAnsi="宋体"/>
          <w:szCs w:val="21"/>
        </w:rPr>
        <w:t>详细报出</w:t>
      </w:r>
      <w:r>
        <w:rPr>
          <w:rFonts w:hint="eastAsia" w:ascii="宋体" w:hAnsi="宋体"/>
          <w:szCs w:val="21"/>
          <w:lang w:eastAsia="zh-CN"/>
        </w:rPr>
        <w:t>响应</w:t>
      </w:r>
      <w:r>
        <w:rPr>
          <w:rFonts w:hint="eastAsia" w:ascii="宋体" w:hAnsi="宋体"/>
          <w:szCs w:val="21"/>
        </w:rPr>
        <w:t>报价的各个组成部分的报价，否则按</w:t>
      </w:r>
      <w:r>
        <w:rPr>
          <w:rFonts w:hint="eastAsia" w:ascii="宋体" w:hAnsi="宋体"/>
          <w:b/>
          <w:szCs w:val="21"/>
        </w:rPr>
        <w:t>无效</w:t>
      </w:r>
      <w:r>
        <w:rPr>
          <w:rFonts w:hint="eastAsia" w:ascii="宋体" w:hAnsi="宋体"/>
          <w:b/>
          <w:szCs w:val="21"/>
          <w:lang w:eastAsia="zh-CN"/>
        </w:rPr>
        <w:t>响应</w:t>
      </w:r>
      <w:r>
        <w:rPr>
          <w:rFonts w:hint="eastAsia" w:ascii="宋体" w:hAnsi="宋体"/>
          <w:szCs w:val="21"/>
        </w:rPr>
        <w:t>处理；报价精确到小数点后两位；</w:t>
      </w:r>
    </w:p>
    <w:p>
      <w:pPr>
        <w:adjustRightInd w:val="0"/>
        <w:snapToGrid w:val="0"/>
        <w:ind w:left="-88" w:leftChars="-42" w:firstLine="840" w:firstLineChars="400"/>
        <w:rPr>
          <w:rFonts w:hint="eastAsia" w:ascii="宋体" w:hAnsi="宋体"/>
          <w:bCs/>
          <w:szCs w:val="21"/>
        </w:rPr>
      </w:pPr>
      <w:r>
        <w:rPr>
          <w:rFonts w:hint="eastAsia" w:ascii="宋体" w:hAnsi="宋体"/>
          <w:szCs w:val="21"/>
        </w:rPr>
        <w:t>2.本</w:t>
      </w:r>
      <w:r>
        <w:rPr>
          <w:rFonts w:hint="eastAsia" w:ascii="宋体" w:hAnsi="宋体"/>
          <w:bCs/>
          <w:szCs w:val="21"/>
        </w:rPr>
        <w:t>表各分项报价合计应当与“</w:t>
      </w:r>
      <w:r>
        <w:rPr>
          <w:rFonts w:hint="eastAsia" w:ascii="宋体" w:hAnsi="宋体"/>
          <w:bCs/>
          <w:szCs w:val="21"/>
          <w:lang w:eastAsia="zh-CN"/>
        </w:rPr>
        <w:t>响应报价</w:t>
      </w:r>
      <w:r>
        <w:rPr>
          <w:rFonts w:hint="eastAsia" w:ascii="宋体" w:hAnsi="宋体"/>
          <w:bCs/>
          <w:szCs w:val="21"/>
        </w:rPr>
        <w:t>一览表”投标报价相等；</w:t>
      </w:r>
    </w:p>
    <w:p>
      <w:pPr>
        <w:adjustRightInd w:val="0"/>
        <w:snapToGrid w:val="0"/>
        <w:ind w:left="-88" w:leftChars="-42" w:firstLine="840" w:firstLineChars="400"/>
        <w:rPr>
          <w:rFonts w:hint="eastAsia" w:ascii="宋体" w:hAnsi="宋体"/>
          <w:szCs w:val="21"/>
        </w:rPr>
      </w:pPr>
      <w:r>
        <w:rPr>
          <w:rFonts w:hint="eastAsia" w:ascii="宋体" w:hAnsi="宋体"/>
          <w:szCs w:val="21"/>
        </w:rPr>
        <w:t>3.如本项目包括采购货物的，有投标产品属于节能、环境标志产品的、不填报的，在评标时不予加分；</w:t>
      </w:r>
    </w:p>
    <w:p>
      <w:pPr>
        <w:pStyle w:val="5"/>
        <w:ind w:firstLine="735" w:firstLineChars="350"/>
        <w:rPr>
          <w:rFonts w:hint="eastAsia" w:ascii="宋体" w:hAnsi="宋体"/>
        </w:rPr>
      </w:pPr>
      <w:r>
        <w:rPr>
          <w:rFonts w:hint="eastAsia" w:ascii="宋体" w:hAnsi="宋体"/>
          <w:szCs w:val="21"/>
        </w:rPr>
        <w:t>4.</w:t>
      </w:r>
      <w:r>
        <w:rPr>
          <w:rFonts w:hint="eastAsia" w:ascii="宋体" w:hAnsi="宋体"/>
        </w:rPr>
        <w:t>所属行业按招标文件明确的行业填报；类型指小型、微型、中型、大型企业；</w:t>
      </w:r>
    </w:p>
    <w:p>
      <w:pPr>
        <w:adjustRightInd w:val="0"/>
        <w:snapToGrid w:val="0"/>
        <w:ind w:left="-88" w:leftChars="-42" w:firstLine="840" w:firstLineChars="400"/>
        <w:rPr>
          <w:rFonts w:hint="eastAsia" w:ascii="宋体" w:hAnsi="宋体"/>
          <w:szCs w:val="21"/>
        </w:rPr>
      </w:pPr>
      <w:r>
        <w:rPr>
          <w:rFonts w:hint="eastAsia" w:ascii="宋体" w:hAnsi="宋体"/>
          <w:color w:val="000000"/>
          <w:szCs w:val="21"/>
        </w:rPr>
        <w:t>5.本表</w:t>
      </w:r>
      <w:r>
        <w:rPr>
          <w:rFonts w:hint="eastAsia" w:ascii="宋体" w:hAnsi="宋体"/>
          <w:szCs w:val="21"/>
        </w:rPr>
        <w:t>行数不足的，可自行扩展。</w:t>
      </w:r>
    </w:p>
    <w:p>
      <w:pPr>
        <w:adjustRightInd w:val="0"/>
        <w:snapToGrid w:val="0"/>
        <w:ind w:firstLine="420" w:firstLineChars="200"/>
        <w:rPr>
          <w:rFonts w:hint="eastAsia" w:ascii="宋体" w:hAnsi="宋体"/>
          <w:szCs w:val="21"/>
        </w:rPr>
      </w:pPr>
    </w:p>
    <w:p>
      <w:pPr>
        <w:adjustRightInd w:val="0"/>
        <w:snapToGrid w:val="0"/>
        <w:ind w:firstLine="420" w:firstLineChars="200"/>
        <w:rPr>
          <w:rFonts w:hint="eastAsia" w:ascii="宋体" w:hAnsi="宋体"/>
          <w:color w:val="000000"/>
          <w:szCs w:val="21"/>
        </w:rPr>
      </w:pPr>
      <w:r>
        <w:rPr>
          <w:rFonts w:hint="eastAsia" w:ascii="宋体" w:hAnsi="宋体"/>
          <w:color w:val="000000"/>
          <w:szCs w:val="21"/>
          <w:lang w:eastAsia="zh-CN"/>
        </w:rPr>
        <w:t>供应商</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rPr>
        <w:t>（盖单位章）</w:t>
      </w:r>
    </w:p>
    <w:p>
      <w:pPr>
        <w:adjustRightInd w:val="0"/>
        <w:spacing w:before="120" w:beforeLines="50" w:line="360" w:lineRule="auto"/>
        <w:ind w:firstLine="420" w:firstLineChars="200"/>
        <w:jc w:val="left"/>
        <w:rPr>
          <w:rFonts w:hint="eastAsia" w:ascii="宋体" w:hAnsi="宋体"/>
          <w:color w:val="000000"/>
          <w:szCs w:val="21"/>
        </w:rPr>
      </w:pPr>
      <w:r>
        <w:rPr>
          <w:rFonts w:hint="eastAsia" w:ascii="宋体" w:hAnsi="宋体"/>
          <w:color w:val="000000"/>
          <w:szCs w:val="21"/>
        </w:rPr>
        <w:t>法定代表人</w:t>
      </w:r>
      <w:r>
        <w:rPr>
          <w:rFonts w:hint="eastAsia" w:ascii="宋体" w:hAnsi="宋体"/>
          <w:color w:val="000000"/>
          <w:szCs w:val="21"/>
          <w:lang w:eastAsia="zh-CN"/>
        </w:rPr>
        <w:t>（单位负责人）</w:t>
      </w:r>
      <w:r>
        <w:rPr>
          <w:rFonts w:hint="eastAsia" w:ascii="宋体" w:hAnsi="宋体"/>
          <w:color w:val="000000"/>
          <w:szCs w:val="21"/>
        </w:rPr>
        <w:t>或委托代理人：</w:t>
      </w:r>
      <w:r>
        <w:rPr>
          <w:rFonts w:hint="eastAsia" w:ascii="宋体" w:hAnsi="宋体"/>
          <w:color w:val="000000"/>
          <w:szCs w:val="21"/>
          <w:u w:val="single"/>
        </w:rPr>
        <w:t xml:space="preserve">         </w:t>
      </w:r>
      <w:r>
        <w:rPr>
          <w:rFonts w:hint="eastAsia" w:ascii="宋体" w:hAnsi="宋体"/>
          <w:color w:val="000000"/>
          <w:szCs w:val="21"/>
        </w:rPr>
        <w:t>（签名）</w:t>
      </w:r>
    </w:p>
    <w:p>
      <w:pPr>
        <w:adjustRightInd w:val="0"/>
        <w:spacing w:before="120" w:beforeLines="50" w:line="360" w:lineRule="auto"/>
        <w:ind w:firstLine="420" w:firstLineChars="200"/>
        <w:jc w:val="left"/>
        <w:rPr>
          <w:rFonts w:hint="eastAsia" w:ascii="仿宋_GB2312" w:eastAsia="仿宋_GB2312"/>
          <w:bCs/>
          <w:color w:val="000000"/>
          <w:szCs w:val="28"/>
        </w:rPr>
        <w:sectPr>
          <w:pgSz w:w="16840" w:h="11907" w:orient="landscape"/>
          <w:pgMar w:top="1474" w:right="1440" w:bottom="1474" w:left="1440" w:header="851" w:footer="992" w:gutter="0"/>
          <w:pgNumType w:fmt="decimal"/>
          <w:cols w:space="720" w:num="1"/>
          <w:docGrid w:linePitch="312" w:charSpace="0"/>
        </w:sectPr>
      </w:pPr>
      <w:r>
        <w:rPr>
          <w:rFonts w:hint="eastAsia" w:ascii="宋体" w:hAnsi="宋体"/>
          <w:color w:val="000000"/>
          <w:szCs w:val="21"/>
        </w:rPr>
        <w:t>日  期：20     年   月   日</w:t>
      </w:r>
      <w:bookmarkEnd w:id="134"/>
    </w:p>
    <w:p>
      <w:pPr>
        <w:pStyle w:val="5"/>
        <w:spacing w:afterLines="100" w:line="360" w:lineRule="auto"/>
        <w:ind w:firstLine="0"/>
        <w:jc w:val="center"/>
        <w:rPr>
          <w:rFonts w:ascii="黑体" w:hAnsi="宋体" w:eastAsia="黑体"/>
          <w:sz w:val="36"/>
          <w:szCs w:val="36"/>
        </w:rPr>
      </w:pPr>
      <w:r>
        <w:rPr>
          <w:rFonts w:hint="eastAsia" w:ascii="黑体" w:hAnsi="宋体" w:eastAsia="黑体"/>
          <w:bCs/>
          <w:color w:val="000000"/>
          <w:sz w:val="36"/>
          <w:szCs w:val="36"/>
          <w:lang w:eastAsia="zh-CN"/>
        </w:rPr>
        <w:t>四</w:t>
      </w:r>
      <w:r>
        <w:rPr>
          <w:rFonts w:hint="eastAsia" w:ascii="黑体" w:hAnsi="宋体" w:eastAsia="黑体"/>
          <w:bCs/>
          <w:color w:val="000000"/>
          <w:sz w:val="36"/>
          <w:szCs w:val="36"/>
        </w:rPr>
        <w:t>、商务条款偏离表</w:t>
      </w:r>
    </w:p>
    <w:p>
      <w:pPr>
        <w:pStyle w:val="5"/>
        <w:spacing w:afterLines="50"/>
        <w:ind w:firstLine="105" w:firstLineChars="50"/>
        <w:rPr>
          <w:rFonts w:hint="eastAsia" w:ascii="仿宋_GB2312" w:eastAsia="仿宋_GB2312"/>
          <w:lang w:val="en-US" w:eastAsia="zh-CN"/>
        </w:rPr>
      </w:pPr>
      <w:r>
        <w:rPr>
          <w:rFonts w:hint="eastAsia" w:ascii="仿宋_GB2312" w:eastAsia="仿宋_GB2312"/>
        </w:rPr>
        <w:t>供应商名称：                                         采购项目编号：</w:t>
      </w:r>
      <w:r>
        <w:rPr>
          <w:rFonts w:hint="eastAsia" w:ascii="仿宋_GB2312" w:eastAsia="仿宋_GB2312"/>
          <w:lang w:val="en-US" w:eastAsia="zh-CN"/>
        </w:rPr>
        <w:t xml:space="preserve"> </w:t>
      </w:r>
    </w:p>
    <w:tbl>
      <w:tblPr>
        <w:tblStyle w:val="27"/>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1429"/>
        <w:gridCol w:w="1600"/>
        <w:gridCol w:w="2180"/>
        <w:gridCol w:w="1040"/>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1" w:type="dxa"/>
            <w:vAlign w:val="center"/>
          </w:tcPr>
          <w:p>
            <w:pPr>
              <w:adjustRightInd w:val="0"/>
              <w:snapToGrid w:val="0"/>
              <w:ind w:right="23"/>
              <w:jc w:val="center"/>
              <w:rPr>
                <w:rFonts w:ascii="宋体" w:hAnsi="宋体"/>
                <w:b/>
                <w:bCs/>
                <w:szCs w:val="21"/>
              </w:rPr>
            </w:pPr>
            <w:r>
              <w:rPr>
                <w:rFonts w:hint="eastAsia" w:ascii="宋体" w:hAnsi="宋体"/>
                <w:b/>
                <w:bCs/>
                <w:szCs w:val="21"/>
              </w:rPr>
              <w:t>序号</w:t>
            </w:r>
          </w:p>
        </w:tc>
        <w:tc>
          <w:tcPr>
            <w:tcW w:w="1429" w:type="dxa"/>
            <w:vAlign w:val="center"/>
          </w:tcPr>
          <w:p>
            <w:pPr>
              <w:adjustRightInd w:val="0"/>
              <w:snapToGrid w:val="0"/>
              <w:ind w:right="23"/>
              <w:jc w:val="center"/>
              <w:rPr>
                <w:rFonts w:ascii="宋体" w:hAnsi="宋体"/>
                <w:b/>
                <w:bCs/>
                <w:szCs w:val="21"/>
              </w:rPr>
            </w:pPr>
            <w:r>
              <w:rPr>
                <w:rFonts w:hint="eastAsia" w:ascii="宋体" w:hAnsi="宋体"/>
                <w:b/>
                <w:bCs/>
                <w:szCs w:val="21"/>
              </w:rPr>
              <w:t>文件条目号</w:t>
            </w:r>
          </w:p>
        </w:tc>
        <w:tc>
          <w:tcPr>
            <w:tcW w:w="1600" w:type="dxa"/>
            <w:vAlign w:val="center"/>
          </w:tcPr>
          <w:p>
            <w:pPr>
              <w:adjustRightInd w:val="0"/>
              <w:snapToGrid w:val="0"/>
              <w:ind w:right="23"/>
              <w:jc w:val="center"/>
              <w:rPr>
                <w:rFonts w:ascii="宋体" w:hAnsi="宋体"/>
                <w:b/>
                <w:bCs/>
                <w:szCs w:val="21"/>
              </w:rPr>
            </w:pPr>
            <w:r>
              <w:rPr>
                <w:rFonts w:hint="eastAsia" w:ascii="宋体" w:hAnsi="宋体"/>
                <w:b/>
                <w:bCs/>
                <w:szCs w:val="21"/>
              </w:rPr>
              <w:t>采购商务要求</w:t>
            </w:r>
          </w:p>
        </w:tc>
        <w:tc>
          <w:tcPr>
            <w:tcW w:w="2180" w:type="dxa"/>
            <w:vAlign w:val="center"/>
          </w:tcPr>
          <w:p>
            <w:pPr>
              <w:adjustRightInd w:val="0"/>
              <w:snapToGrid w:val="0"/>
              <w:ind w:right="23"/>
              <w:jc w:val="center"/>
              <w:rPr>
                <w:rFonts w:ascii="宋体" w:hAnsi="宋体"/>
                <w:b/>
                <w:bCs/>
                <w:szCs w:val="21"/>
              </w:rPr>
            </w:pPr>
            <w:r>
              <w:rPr>
                <w:rFonts w:hint="eastAsia" w:ascii="宋体" w:hAnsi="宋体"/>
                <w:b/>
                <w:bCs/>
                <w:szCs w:val="21"/>
              </w:rPr>
              <w:t>响应文件商务响应</w:t>
            </w:r>
          </w:p>
        </w:tc>
        <w:tc>
          <w:tcPr>
            <w:tcW w:w="1040" w:type="dxa"/>
            <w:vAlign w:val="center"/>
          </w:tcPr>
          <w:p>
            <w:pPr>
              <w:adjustRightInd w:val="0"/>
              <w:snapToGrid w:val="0"/>
              <w:ind w:right="23"/>
              <w:jc w:val="center"/>
              <w:rPr>
                <w:rFonts w:ascii="宋体" w:hAnsi="宋体"/>
                <w:b/>
                <w:bCs/>
                <w:szCs w:val="21"/>
              </w:rPr>
            </w:pPr>
            <w:r>
              <w:rPr>
                <w:rFonts w:hint="eastAsia" w:ascii="宋体" w:hAnsi="宋体"/>
                <w:b/>
                <w:bCs/>
                <w:szCs w:val="21"/>
              </w:rPr>
              <w:t>偏离</w:t>
            </w:r>
          </w:p>
        </w:tc>
        <w:tc>
          <w:tcPr>
            <w:tcW w:w="2020" w:type="dxa"/>
            <w:vAlign w:val="center"/>
          </w:tcPr>
          <w:p>
            <w:pPr>
              <w:adjustRightInd w:val="0"/>
              <w:snapToGrid w:val="0"/>
              <w:ind w:right="23"/>
              <w:jc w:val="center"/>
              <w:rPr>
                <w:rFonts w:ascii="宋体" w:hAnsi="宋体"/>
                <w:b/>
                <w:bCs/>
                <w:szCs w:val="21"/>
              </w:rPr>
            </w:pPr>
            <w:r>
              <w:rPr>
                <w:rFonts w:hint="eastAsia" w:ascii="宋体" w:hAnsi="宋体"/>
                <w:b/>
                <w:bCs/>
                <w:szCs w:val="21"/>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sz w:val="24"/>
              </w:rPr>
            </w:pPr>
          </w:p>
        </w:tc>
        <w:tc>
          <w:tcPr>
            <w:tcW w:w="1429" w:type="dxa"/>
          </w:tcPr>
          <w:p>
            <w:pPr>
              <w:adjustRightInd w:val="0"/>
              <w:snapToGrid w:val="0"/>
              <w:spacing w:line="360" w:lineRule="auto"/>
              <w:ind w:right="24"/>
              <w:rPr>
                <w:rFonts w:ascii="黑体" w:hAnsi="华文中宋" w:eastAsia="黑体"/>
                <w:bCs/>
                <w:sz w:val="24"/>
              </w:rPr>
            </w:pPr>
          </w:p>
        </w:tc>
        <w:tc>
          <w:tcPr>
            <w:tcW w:w="1600" w:type="dxa"/>
          </w:tcPr>
          <w:p>
            <w:pPr>
              <w:adjustRightInd w:val="0"/>
              <w:snapToGrid w:val="0"/>
              <w:spacing w:line="360" w:lineRule="auto"/>
              <w:ind w:right="24"/>
              <w:rPr>
                <w:rFonts w:ascii="黑体" w:hAnsi="华文中宋" w:eastAsia="黑体"/>
                <w:bCs/>
                <w:sz w:val="24"/>
              </w:rPr>
            </w:pPr>
          </w:p>
        </w:tc>
        <w:tc>
          <w:tcPr>
            <w:tcW w:w="2180" w:type="dxa"/>
          </w:tcPr>
          <w:p>
            <w:pPr>
              <w:adjustRightInd w:val="0"/>
              <w:snapToGrid w:val="0"/>
              <w:spacing w:line="360" w:lineRule="auto"/>
              <w:ind w:right="24"/>
              <w:rPr>
                <w:rFonts w:ascii="黑体" w:hAnsi="华文中宋" w:eastAsia="黑体"/>
                <w:bCs/>
                <w:sz w:val="24"/>
              </w:rPr>
            </w:pPr>
          </w:p>
        </w:tc>
        <w:tc>
          <w:tcPr>
            <w:tcW w:w="1040" w:type="dxa"/>
          </w:tcPr>
          <w:p>
            <w:pPr>
              <w:adjustRightInd w:val="0"/>
              <w:snapToGrid w:val="0"/>
              <w:spacing w:line="360" w:lineRule="auto"/>
              <w:ind w:right="24"/>
              <w:rPr>
                <w:rFonts w:ascii="黑体" w:hAnsi="华文中宋" w:eastAsia="黑体"/>
                <w:bCs/>
                <w:sz w:val="24"/>
              </w:rPr>
            </w:pPr>
          </w:p>
        </w:tc>
        <w:tc>
          <w:tcPr>
            <w:tcW w:w="2020" w:type="dxa"/>
          </w:tcPr>
          <w:p>
            <w:pPr>
              <w:adjustRightInd w:val="0"/>
              <w:snapToGrid w:val="0"/>
              <w:spacing w:line="360" w:lineRule="auto"/>
              <w:ind w:right="24"/>
              <w:rPr>
                <w:rFonts w:ascii="黑体" w:hAnsi="华文中宋" w:eastAsia="黑体"/>
                <w:bCs/>
                <w:sz w:val="24"/>
              </w:rPr>
            </w:pPr>
          </w:p>
        </w:tc>
      </w:tr>
    </w:tbl>
    <w:p>
      <w:pPr>
        <w:spacing w:beforeLines="50" w:line="400" w:lineRule="exact"/>
        <w:ind w:left="105" w:leftChars="50"/>
        <w:rPr>
          <w:rFonts w:ascii="仿宋_GB2312" w:hAnsi="宋体" w:eastAsia="仿宋_GB2312"/>
          <w:szCs w:val="21"/>
        </w:rPr>
      </w:pPr>
      <w:r>
        <w:rPr>
          <w:rFonts w:hint="eastAsia" w:ascii="仿宋_GB2312" w:hAnsi="宋体" w:eastAsia="仿宋_GB2312"/>
          <w:szCs w:val="21"/>
        </w:rPr>
        <w:t>说明：供应商保证：除商务条款偏离表列出的偏离外，供应商全部响应采购文件的全部要求。</w:t>
      </w:r>
      <w:r>
        <w:rPr>
          <w:rFonts w:ascii="仿宋_GB2312" w:hAnsi="宋体" w:eastAsia="仿宋_GB2312"/>
          <w:szCs w:val="21"/>
        </w:rPr>
        <w:t xml:space="preserve"> </w:t>
      </w:r>
    </w:p>
    <w:p>
      <w:pPr>
        <w:adjustRightInd w:val="0"/>
        <w:spacing w:line="400" w:lineRule="exact"/>
        <w:ind w:firstLine="560" w:firstLineChars="200"/>
        <w:jc w:val="left"/>
        <w:rPr>
          <w:rFonts w:ascii="仿宋_GB2312" w:hAnsi="宋体" w:eastAsia="仿宋_GB2312"/>
          <w:bCs/>
          <w:sz w:val="28"/>
          <w:szCs w:val="28"/>
        </w:rPr>
      </w:pPr>
    </w:p>
    <w:p>
      <w:pPr>
        <w:adjustRightInd w:val="0"/>
        <w:spacing w:line="400" w:lineRule="exact"/>
        <w:ind w:firstLine="420" w:firstLineChars="200"/>
        <w:jc w:val="left"/>
        <w:rPr>
          <w:rFonts w:ascii="宋体" w:hAnsi="宋体"/>
          <w:bCs/>
          <w:szCs w:val="21"/>
        </w:rPr>
      </w:pPr>
    </w:p>
    <w:p>
      <w:pPr>
        <w:adjustRightInd w:val="0"/>
        <w:spacing w:line="400" w:lineRule="exact"/>
        <w:ind w:firstLine="3465" w:firstLineChars="1650"/>
        <w:jc w:val="left"/>
        <w:rPr>
          <w:rFonts w:ascii="宋体" w:hAnsi="宋体"/>
          <w:bCs/>
          <w:szCs w:val="21"/>
        </w:rPr>
      </w:pPr>
      <w:r>
        <w:rPr>
          <w:rFonts w:hint="eastAsia" w:ascii="宋体" w:hAnsi="宋体"/>
          <w:bCs/>
          <w:szCs w:val="21"/>
        </w:rPr>
        <w:t>供应商名称：</w:t>
      </w:r>
      <w:r>
        <w:rPr>
          <w:rFonts w:hint="eastAsia" w:ascii="宋体" w:hAnsi="宋体"/>
          <w:bCs/>
          <w:szCs w:val="21"/>
          <w:u w:val="single"/>
        </w:rPr>
        <w:t xml:space="preserve">                     </w:t>
      </w:r>
      <w:r>
        <w:rPr>
          <w:rFonts w:hint="eastAsia" w:ascii="宋体" w:hAnsi="宋体"/>
          <w:bCs/>
          <w:szCs w:val="21"/>
        </w:rPr>
        <w:t>（单位公章）</w:t>
      </w:r>
    </w:p>
    <w:p>
      <w:pPr>
        <w:adjustRightInd w:val="0"/>
        <w:spacing w:line="400" w:lineRule="exact"/>
        <w:ind w:firstLine="367" w:firstLineChars="175"/>
        <w:jc w:val="left"/>
        <w:rPr>
          <w:rFonts w:ascii="宋体" w:hAnsi="宋体"/>
          <w:szCs w:val="21"/>
        </w:rPr>
      </w:pPr>
    </w:p>
    <w:p>
      <w:pPr>
        <w:adjustRightInd w:val="0"/>
        <w:spacing w:line="400" w:lineRule="exact"/>
        <w:ind w:firstLine="3517" w:firstLineChars="1675"/>
        <w:jc w:val="left"/>
        <w:rPr>
          <w:rFonts w:ascii="宋体" w:hAnsi="宋体"/>
          <w:bCs/>
          <w:szCs w:val="21"/>
        </w:rPr>
      </w:pPr>
      <w:r>
        <w:rPr>
          <w:rFonts w:hint="eastAsia" w:ascii="宋体" w:hAnsi="宋体"/>
          <w:szCs w:val="21"/>
          <w:lang w:eastAsia="zh-CN"/>
        </w:rPr>
        <w:t>法定代表人(单位负责人）</w:t>
      </w:r>
      <w:r>
        <w:rPr>
          <w:rFonts w:hint="eastAsia" w:ascii="宋体" w:hAnsi="宋体"/>
          <w:szCs w:val="21"/>
        </w:rPr>
        <w:t>或委托代理人：</w:t>
      </w:r>
      <w:r>
        <w:rPr>
          <w:rFonts w:hint="eastAsia" w:ascii="宋体" w:hAnsi="宋体"/>
          <w:szCs w:val="21"/>
          <w:u w:val="single"/>
        </w:rPr>
        <w:t xml:space="preserve">             </w:t>
      </w:r>
      <w:r>
        <w:rPr>
          <w:rFonts w:hint="eastAsia" w:ascii="宋体" w:hAnsi="宋体"/>
          <w:szCs w:val="21"/>
        </w:rPr>
        <w:t>（</w:t>
      </w:r>
      <w:r>
        <w:rPr>
          <w:rFonts w:hint="eastAsia" w:ascii="宋体" w:hAnsi="宋体"/>
          <w:szCs w:val="21"/>
          <w:lang w:eastAsia="zh-CN"/>
        </w:rPr>
        <w:t>签名</w:t>
      </w:r>
      <w:r>
        <w:rPr>
          <w:rFonts w:hint="eastAsia" w:ascii="宋体" w:hAnsi="宋体"/>
          <w:szCs w:val="21"/>
        </w:rPr>
        <w:t>）</w:t>
      </w:r>
      <w:r>
        <w:rPr>
          <w:rFonts w:hint="eastAsia" w:ascii="宋体" w:hAnsi="宋体"/>
          <w:bCs/>
          <w:szCs w:val="21"/>
        </w:rPr>
        <w:t xml:space="preserve">                </w:t>
      </w:r>
    </w:p>
    <w:p>
      <w:pPr>
        <w:adjustRightInd w:val="0"/>
        <w:spacing w:beforeLines="100" w:line="400" w:lineRule="exact"/>
        <w:ind w:firstLine="5040" w:firstLineChars="2400"/>
        <w:jc w:val="left"/>
        <w:rPr>
          <w:rFonts w:ascii="宋体" w:hAnsi="宋体"/>
          <w:bCs/>
          <w:szCs w:val="21"/>
        </w:rPr>
      </w:pPr>
      <w:r>
        <w:rPr>
          <w:rFonts w:hint="eastAsia" w:ascii="宋体" w:hAnsi="宋体"/>
          <w:bCs/>
          <w:szCs w:val="21"/>
        </w:rPr>
        <w:t>日期:20  年  月  日</w:t>
      </w:r>
    </w:p>
    <w:p>
      <w:pPr>
        <w:adjustRightInd w:val="0"/>
        <w:spacing w:line="400" w:lineRule="exact"/>
        <w:jc w:val="left"/>
        <w:rPr>
          <w:b/>
          <w:sz w:val="36"/>
          <w:szCs w:val="36"/>
        </w:rPr>
      </w:pPr>
    </w:p>
    <w:p>
      <w:pPr>
        <w:adjustRightInd w:val="0"/>
        <w:spacing w:line="400" w:lineRule="exact"/>
        <w:jc w:val="left"/>
        <w:rPr>
          <w:b/>
          <w:sz w:val="36"/>
          <w:szCs w:val="36"/>
        </w:rPr>
      </w:pPr>
    </w:p>
    <w:p>
      <w:pPr>
        <w:rPr>
          <w:rFonts w:hint="eastAsia" w:ascii="黑体" w:eastAsia="黑体"/>
          <w:kern w:val="0"/>
          <w:sz w:val="36"/>
          <w:szCs w:val="36"/>
        </w:rPr>
      </w:pPr>
      <w:r>
        <w:rPr>
          <w:rFonts w:hint="eastAsia" w:ascii="黑体" w:eastAsia="黑体"/>
          <w:kern w:val="0"/>
          <w:sz w:val="36"/>
          <w:szCs w:val="36"/>
        </w:rPr>
        <w:br w:type="page"/>
      </w:r>
    </w:p>
    <w:p>
      <w:pPr>
        <w:adjustRightInd w:val="0"/>
        <w:spacing w:line="400" w:lineRule="exact"/>
        <w:jc w:val="center"/>
        <w:rPr>
          <w:rFonts w:ascii="黑体" w:eastAsia="黑体"/>
          <w:sz w:val="36"/>
          <w:szCs w:val="36"/>
        </w:rPr>
      </w:pPr>
      <w:r>
        <w:rPr>
          <w:rFonts w:hint="eastAsia" w:ascii="黑体" w:eastAsia="黑体"/>
          <w:sz w:val="36"/>
          <w:szCs w:val="36"/>
          <w:lang w:eastAsia="zh-CN"/>
        </w:rPr>
        <w:t>五</w:t>
      </w:r>
      <w:r>
        <w:rPr>
          <w:rFonts w:hint="eastAsia" w:ascii="黑体" w:eastAsia="黑体"/>
          <w:sz w:val="36"/>
          <w:szCs w:val="36"/>
        </w:rPr>
        <w:t>、承诺文件</w:t>
      </w:r>
    </w:p>
    <w:p>
      <w:pPr>
        <w:adjustRightInd w:val="0"/>
        <w:spacing w:line="400" w:lineRule="exact"/>
        <w:jc w:val="left"/>
        <w:rPr>
          <w:b/>
          <w:sz w:val="36"/>
          <w:szCs w:val="36"/>
        </w:rPr>
      </w:pPr>
    </w:p>
    <w:p>
      <w:pPr>
        <w:tabs>
          <w:tab w:val="left" w:pos="7815"/>
        </w:tabs>
        <w:adjustRightInd w:val="0"/>
        <w:spacing w:line="400" w:lineRule="exact"/>
        <w:jc w:val="left"/>
        <w:rPr>
          <w:rFonts w:ascii="宋体" w:hAnsi="宋体"/>
          <w:b/>
          <w:bCs/>
          <w:szCs w:val="21"/>
        </w:rPr>
      </w:pPr>
      <w:r>
        <w:rPr>
          <w:rFonts w:hint="eastAsia"/>
          <w:b/>
          <w:sz w:val="36"/>
          <w:szCs w:val="36"/>
        </w:rPr>
        <w:t xml:space="preserve">    </w:t>
      </w:r>
      <w:r>
        <w:rPr>
          <w:rFonts w:hint="eastAsia"/>
          <w:szCs w:val="21"/>
        </w:rPr>
        <w:t>格式自定。供应商根据采购文件要求和采购需求，作出质量保证承诺和质保期服务计划。</w:t>
      </w:r>
      <w:r>
        <w:rPr>
          <w:rFonts w:ascii="宋体" w:hAnsi="宋体"/>
          <w:b/>
          <w:bCs/>
          <w:szCs w:val="21"/>
        </w:rPr>
        <w:tab/>
      </w:r>
    </w:p>
    <w:p>
      <w:pPr>
        <w:adjustRightInd w:val="0"/>
        <w:spacing w:line="400" w:lineRule="exact"/>
        <w:jc w:val="center"/>
        <w:rPr>
          <w:rFonts w:ascii="黑体" w:hAnsi="宋体" w:eastAsia="黑体"/>
          <w:bCs/>
          <w:sz w:val="36"/>
          <w:szCs w:val="36"/>
        </w:rPr>
      </w:pPr>
    </w:p>
    <w:p>
      <w:pPr>
        <w:adjustRightInd w:val="0"/>
        <w:spacing w:line="400" w:lineRule="exact"/>
        <w:jc w:val="center"/>
        <w:rPr>
          <w:rFonts w:ascii="黑体" w:hAnsi="宋体" w:eastAsia="黑体"/>
          <w:bCs/>
          <w:sz w:val="36"/>
          <w:szCs w:val="36"/>
        </w:rPr>
      </w:pPr>
    </w:p>
    <w:p>
      <w:pPr>
        <w:adjustRightInd w:val="0"/>
        <w:spacing w:line="400" w:lineRule="exact"/>
        <w:jc w:val="center"/>
        <w:rPr>
          <w:rFonts w:ascii="黑体" w:hAnsi="宋体" w:eastAsia="黑体"/>
          <w:bCs/>
          <w:sz w:val="36"/>
          <w:szCs w:val="36"/>
        </w:rPr>
        <w:sectPr>
          <w:pgSz w:w="11907"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pacing w:afterLines="100" w:line="400" w:lineRule="exact"/>
        <w:jc w:val="center"/>
        <w:rPr>
          <w:rFonts w:ascii="黑体" w:eastAsia="黑体"/>
          <w:kern w:val="0"/>
          <w:sz w:val="36"/>
          <w:szCs w:val="36"/>
        </w:rPr>
      </w:pPr>
      <w:r>
        <w:rPr>
          <w:rFonts w:hint="eastAsia" w:ascii="黑体" w:eastAsia="黑体"/>
          <w:kern w:val="0"/>
          <w:sz w:val="36"/>
          <w:szCs w:val="36"/>
          <w:lang w:eastAsia="zh-CN"/>
        </w:rPr>
        <w:t>六</w:t>
      </w:r>
      <w:r>
        <w:rPr>
          <w:rFonts w:hint="eastAsia" w:ascii="黑体" w:eastAsia="黑体"/>
          <w:kern w:val="0"/>
          <w:sz w:val="36"/>
          <w:szCs w:val="36"/>
        </w:rPr>
        <w:t>、售后服务文件</w:t>
      </w:r>
    </w:p>
    <w:p>
      <w:pPr>
        <w:spacing w:beforeLines="150" w:line="360" w:lineRule="auto"/>
        <w:ind w:firstLine="420" w:firstLineChars="200"/>
        <w:rPr>
          <w:rFonts w:ascii="宋体" w:hAnsi="宋体"/>
          <w:szCs w:val="21"/>
        </w:rPr>
      </w:pPr>
      <w:r>
        <w:rPr>
          <w:rFonts w:hint="eastAsia" w:ascii="宋体" w:hAnsi="宋体"/>
          <w:szCs w:val="21"/>
        </w:rPr>
        <w:t>1. 供应商依据产品特性和需求，按</w:t>
      </w:r>
      <w:r>
        <w:rPr>
          <w:rFonts w:hint="eastAsia" w:ascii="宋体" w:hAnsi="宋体"/>
          <w:szCs w:val="21"/>
          <w:lang w:eastAsia="zh-CN"/>
        </w:rPr>
        <w:t>采购</w:t>
      </w:r>
      <w:r>
        <w:rPr>
          <w:rFonts w:hint="eastAsia" w:ascii="宋体" w:hAnsi="宋体"/>
          <w:szCs w:val="21"/>
        </w:rPr>
        <w:t>文件要求自拟售后服务方案和培训计划。</w:t>
      </w:r>
    </w:p>
    <w:p>
      <w:pPr>
        <w:spacing w:line="360" w:lineRule="auto"/>
        <w:ind w:firstLine="420" w:firstLineChars="200"/>
        <w:rPr>
          <w:rFonts w:ascii="宋体" w:hAnsi="宋体"/>
          <w:szCs w:val="21"/>
        </w:rPr>
      </w:pPr>
      <w:r>
        <w:rPr>
          <w:rFonts w:hint="eastAsia" w:ascii="宋体" w:hAnsi="宋体"/>
          <w:szCs w:val="21"/>
        </w:rPr>
        <w:t>2. 供应商应提供在陕西省境内的售后服务中心证明材料或与合作方的协议书，这些服务中心和特约维修服务点的名称、地址、电话、联系人应在响应文件中一一列出（参考样式如下）。</w:t>
      </w:r>
    </w:p>
    <w:p>
      <w:pPr>
        <w:spacing w:beforeLines="50"/>
        <w:jc w:val="center"/>
        <w:rPr>
          <w:rFonts w:ascii="宋体" w:hAnsi="宋体"/>
          <w:b/>
          <w:sz w:val="32"/>
          <w:szCs w:val="32"/>
        </w:rPr>
      </w:pPr>
      <w:r>
        <w:rPr>
          <w:rFonts w:hint="eastAsia" w:ascii="宋体" w:hAnsi="宋体"/>
          <w:b/>
          <w:sz w:val="32"/>
          <w:szCs w:val="32"/>
        </w:rPr>
        <w:t>售后服务点联系表</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1080"/>
        <w:gridCol w:w="1260"/>
        <w:gridCol w:w="1516"/>
        <w:gridCol w:w="25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434" w:type="dxa"/>
            <w:vAlign w:val="center"/>
          </w:tcPr>
          <w:p>
            <w:pPr>
              <w:spacing w:line="480" w:lineRule="exact"/>
              <w:jc w:val="center"/>
              <w:rPr>
                <w:rFonts w:ascii="宋体" w:hAnsi="宋体"/>
                <w:b/>
                <w:szCs w:val="21"/>
              </w:rPr>
            </w:pPr>
            <w:r>
              <w:rPr>
                <w:rFonts w:hint="eastAsia" w:ascii="宋体" w:hAnsi="宋体"/>
                <w:b/>
                <w:szCs w:val="21"/>
              </w:rPr>
              <w:t>服务机构名称</w:t>
            </w:r>
          </w:p>
        </w:tc>
        <w:tc>
          <w:tcPr>
            <w:tcW w:w="1080" w:type="dxa"/>
            <w:vAlign w:val="center"/>
          </w:tcPr>
          <w:p>
            <w:pPr>
              <w:spacing w:line="480" w:lineRule="exact"/>
              <w:jc w:val="center"/>
              <w:rPr>
                <w:rFonts w:ascii="宋体" w:hAnsi="宋体"/>
                <w:b/>
                <w:szCs w:val="21"/>
              </w:rPr>
            </w:pPr>
            <w:r>
              <w:rPr>
                <w:rFonts w:hint="eastAsia" w:ascii="宋体" w:hAnsi="宋体"/>
                <w:b/>
                <w:szCs w:val="21"/>
              </w:rPr>
              <w:t>所在地</w:t>
            </w:r>
          </w:p>
        </w:tc>
        <w:tc>
          <w:tcPr>
            <w:tcW w:w="1260" w:type="dxa"/>
            <w:vAlign w:val="center"/>
          </w:tcPr>
          <w:p>
            <w:pPr>
              <w:spacing w:line="480" w:lineRule="exact"/>
              <w:jc w:val="center"/>
              <w:rPr>
                <w:rFonts w:ascii="宋体" w:hAnsi="宋体"/>
                <w:b/>
                <w:szCs w:val="21"/>
              </w:rPr>
            </w:pPr>
            <w:r>
              <w:rPr>
                <w:rFonts w:hint="eastAsia" w:ascii="宋体" w:hAnsi="宋体"/>
                <w:b/>
                <w:szCs w:val="21"/>
              </w:rPr>
              <w:t>联系人</w:t>
            </w:r>
          </w:p>
        </w:tc>
        <w:tc>
          <w:tcPr>
            <w:tcW w:w="1516" w:type="dxa"/>
            <w:vAlign w:val="center"/>
          </w:tcPr>
          <w:p>
            <w:pPr>
              <w:spacing w:line="480" w:lineRule="exact"/>
              <w:jc w:val="center"/>
              <w:rPr>
                <w:rFonts w:ascii="宋体" w:hAnsi="宋体"/>
                <w:b/>
                <w:szCs w:val="21"/>
              </w:rPr>
            </w:pPr>
            <w:r>
              <w:rPr>
                <w:rFonts w:hint="eastAsia" w:ascii="宋体" w:hAnsi="宋体"/>
                <w:b/>
                <w:szCs w:val="21"/>
              </w:rPr>
              <w:t>联系电话</w:t>
            </w:r>
          </w:p>
        </w:tc>
        <w:tc>
          <w:tcPr>
            <w:tcW w:w="2548" w:type="dxa"/>
            <w:vAlign w:val="center"/>
          </w:tcPr>
          <w:p>
            <w:pPr>
              <w:spacing w:line="480" w:lineRule="exact"/>
              <w:jc w:val="center"/>
              <w:rPr>
                <w:rFonts w:ascii="宋体" w:hAnsi="宋体"/>
                <w:b/>
                <w:szCs w:val="21"/>
              </w:rPr>
            </w:pPr>
            <w:r>
              <w:rPr>
                <w:rFonts w:hint="eastAsia" w:ascii="宋体" w:hAnsi="宋体"/>
                <w:b/>
                <w:szCs w:val="21"/>
              </w:rPr>
              <w:t>地 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434" w:type="dxa"/>
            <w:vAlign w:val="center"/>
          </w:tcPr>
          <w:p>
            <w:pPr>
              <w:spacing w:line="480" w:lineRule="exact"/>
              <w:jc w:val="center"/>
              <w:rPr>
                <w:rFonts w:ascii="宋体" w:hAnsi="宋体"/>
                <w:szCs w:val="21"/>
              </w:rPr>
            </w:pPr>
          </w:p>
        </w:tc>
        <w:tc>
          <w:tcPr>
            <w:tcW w:w="1080" w:type="dxa"/>
            <w:vAlign w:val="center"/>
          </w:tcPr>
          <w:p>
            <w:pPr>
              <w:spacing w:line="480" w:lineRule="exact"/>
              <w:jc w:val="center"/>
              <w:rPr>
                <w:rFonts w:ascii="宋体" w:hAnsi="宋体"/>
                <w:szCs w:val="21"/>
              </w:rPr>
            </w:pPr>
          </w:p>
        </w:tc>
        <w:tc>
          <w:tcPr>
            <w:tcW w:w="1260" w:type="dxa"/>
            <w:vAlign w:val="center"/>
          </w:tcPr>
          <w:p>
            <w:pPr>
              <w:spacing w:line="480" w:lineRule="exact"/>
              <w:jc w:val="center"/>
              <w:rPr>
                <w:rFonts w:ascii="宋体" w:hAnsi="宋体"/>
                <w:szCs w:val="21"/>
              </w:rPr>
            </w:pPr>
          </w:p>
        </w:tc>
        <w:tc>
          <w:tcPr>
            <w:tcW w:w="1516" w:type="dxa"/>
            <w:vAlign w:val="center"/>
          </w:tcPr>
          <w:p>
            <w:pPr>
              <w:spacing w:line="480" w:lineRule="exact"/>
              <w:jc w:val="center"/>
              <w:rPr>
                <w:rFonts w:ascii="宋体" w:hAnsi="宋体"/>
                <w:szCs w:val="21"/>
              </w:rPr>
            </w:pPr>
          </w:p>
        </w:tc>
        <w:tc>
          <w:tcPr>
            <w:tcW w:w="2548" w:type="dxa"/>
            <w:vAlign w:val="center"/>
          </w:tcPr>
          <w:p>
            <w:pPr>
              <w:spacing w:line="480" w:lineRule="exact"/>
              <w:jc w:val="center"/>
              <w:rPr>
                <w:rFonts w:ascii="宋体" w:hAnsi="宋体"/>
                <w:szCs w:val="21"/>
              </w:rPr>
            </w:pPr>
          </w:p>
        </w:tc>
      </w:tr>
    </w:tbl>
    <w:p>
      <w:pPr>
        <w:spacing w:beforeLines="100" w:line="360" w:lineRule="auto"/>
        <w:ind w:firstLine="409" w:firstLineChars="195"/>
        <w:rPr>
          <w:rFonts w:ascii="仿宋_GB2312" w:hAnsi="宋体" w:eastAsia="仿宋_GB2312"/>
          <w:bCs/>
          <w:iCs/>
          <w:szCs w:val="21"/>
        </w:rPr>
      </w:pPr>
      <w:r>
        <w:rPr>
          <w:rFonts w:hint="eastAsia" w:ascii="仿宋_GB2312" w:hAnsi="宋体" w:eastAsia="仿宋_GB2312"/>
          <w:bCs/>
          <w:iCs/>
          <w:szCs w:val="21"/>
        </w:rPr>
        <w:t>说明：采购人将核实供应商承诺的售后服务机构，如果不属实，则从扣除合同总额的2％作为违约处罚。</w:t>
      </w:r>
    </w:p>
    <w:p>
      <w:pPr>
        <w:spacing w:beforeLines="100" w:line="360" w:lineRule="auto"/>
        <w:ind w:firstLine="409" w:firstLineChars="195"/>
        <w:rPr>
          <w:rFonts w:ascii="仿宋_GB2312" w:hAnsi="宋体" w:eastAsia="仿宋_GB2312"/>
          <w:bCs/>
          <w:iCs/>
        </w:rPr>
      </w:pPr>
    </w:p>
    <w:p>
      <w:pPr>
        <w:adjustRightInd w:val="0"/>
        <w:spacing w:line="400" w:lineRule="exact"/>
        <w:jc w:val="left"/>
        <w:rPr>
          <w:rFonts w:ascii="宋体" w:hAnsi="宋体"/>
          <w:bCs/>
          <w:sz w:val="24"/>
        </w:rPr>
      </w:pPr>
    </w:p>
    <w:p>
      <w:pPr>
        <w:adjustRightInd w:val="0"/>
        <w:spacing w:line="400" w:lineRule="exact"/>
        <w:jc w:val="left"/>
        <w:rPr>
          <w:rFonts w:ascii="宋体" w:hAnsi="宋体"/>
          <w:bCs/>
          <w:sz w:val="24"/>
        </w:rPr>
      </w:pPr>
    </w:p>
    <w:p>
      <w:pPr>
        <w:pStyle w:val="4"/>
        <w:spacing w:before="0" w:afterLines="100" w:line="400" w:lineRule="exact"/>
        <w:jc w:val="center"/>
        <w:rPr>
          <w:rFonts w:ascii="黑体" w:hAnsi="宋体" w:cs="Arial"/>
          <w:b w:val="0"/>
          <w:bCs/>
          <w:color w:val="000000"/>
          <w:sz w:val="36"/>
          <w:szCs w:val="36"/>
          <w:highlight w:val="none"/>
        </w:rPr>
      </w:pPr>
      <w:r>
        <w:rPr>
          <w:rFonts w:hint="eastAsia" w:ascii="黑体" w:hAnsi="宋体" w:cs="Arial"/>
          <w:b w:val="0"/>
          <w:bCs/>
          <w:color w:val="000000"/>
          <w:sz w:val="36"/>
          <w:szCs w:val="36"/>
          <w:highlight w:val="none"/>
          <w:lang w:eastAsia="zh-CN"/>
        </w:rPr>
        <w:t>七</w:t>
      </w:r>
      <w:r>
        <w:rPr>
          <w:rFonts w:hint="eastAsia" w:ascii="黑体" w:hAnsi="宋体" w:cs="Arial"/>
          <w:b w:val="0"/>
          <w:bCs/>
          <w:color w:val="000000"/>
          <w:sz w:val="36"/>
          <w:szCs w:val="36"/>
          <w:highlight w:val="none"/>
        </w:rPr>
        <w:t>、近年同类项目合同价目表</w:t>
      </w:r>
    </w:p>
    <w:p>
      <w:pPr>
        <w:pStyle w:val="4"/>
        <w:spacing w:after="120" w:line="400" w:lineRule="exact"/>
        <w:ind w:firstLine="210" w:firstLineChars="100"/>
        <w:rPr>
          <w:rFonts w:cs="Arial" w:asciiTheme="minorEastAsia" w:hAnsiTheme="minorEastAsia" w:eastAsiaTheme="minorEastAsia"/>
          <w:b w:val="0"/>
          <w:bCs/>
          <w:color w:val="000000"/>
          <w:sz w:val="21"/>
          <w:szCs w:val="21"/>
        </w:rPr>
      </w:pPr>
      <w:r>
        <w:rPr>
          <w:rFonts w:hint="eastAsia" w:cs="Arial" w:asciiTheme="minorEastAsia" w:hAnsiTheme="minorEastAsia" w:eastAsiaTheme="minorEastAsia"/>
          <w:b w:val="0"/>
          <w:bCs/>
          <w:color w:val="000000"/>
          <w:sz w:val="21"/>
          <w:szCs w:val="21"/>
        </w:rPr>
        <w:t>供应商名称：                                                          单位：万元</w:t>
      </w:r>
    </w:p>
    <w:tbl>
      <w:tblPr>
        <w:tblStyle w:val="27"/>
        <w:tblW w:w="893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2361"/>
        <w:gridCol w:w="2693"/>
        <w:gridCol w:w="1701"/>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pStyle w:val="5"/>
              <w:ind w:firstLine="0"/>
              <w:jc w:val="center"/>
              <w:rPr>
                <w:rFonts w:ascii="宋体" w:hAnsi="宋体"/>
                <w:b/>
                <w:szCs w:val="21"/>
              </w:rPr>
            </w:pPr>
            <w:r>
              <w:rPr>
                <w:rFonts w:hint="eastAsia" w:ascii="宋体" w:hAnsi="宋体"/>
                <w:b/>
                <w:szCs w:val="21"/>
              </w:rPr>
              <w:t>年份</w:t>
            </w:r>
          </w:p>
        </w:tc>
        <w:tc>
          <w:tcPr>
            <w:tcW w:w="2361" w:type="dxa"/>
            <w:vAlign w:val="center"/>
          </w:tcPr>
          <w:p>
            <w:pPr>
              <w:pStyle w:val="5"/>
              <w:ind w:firstLine="0"/>
              <w:jc w:val="center"/>
              <w:rPr>
                <w:rFonts w:ascii="宋体" w:hAnsi="宋体"/>
                <w:b/>
                <w:szCs w:val="21"/>
              </w:rPr>
            </w:pPr>
            <w:r>
              <w:rPr>
                <w:rFonts w:hint="eastAsia" w:ascii="宋体" w:hAnsi="宋体"/>
                <w:b/>
                <w:szCs w:val="21"/>
              </w:rPr>
              <w:t>用户名称</w:t>
            </w:r>
          </w:p>
        </w:tc>
        <w:tc>
          <w:tcPr>
            <w:tcW w:w="2693" w:type="dxa"/>
            <w:vAlign w:val="center"/>
          </w:tcPr>
          <w:p>
            <w:pPr>
              <w:pStyle w:val="5"/>
              <w:ind w:firstLine="0"/>
              <w:jc w:val="center"/>
              <w:rPr>
                <w:rFonts w:ascii="宋体" w:hAnsi="宋体"/>
                <w:b/>
                <w:szCs w:val="21"/>
              </w:rPr>
            </w:pPr>
            <w:r>
              <w:rPr>
                <w:rFonts w:hint="eastAsia" w:ascii="宋体" w:hAnsi="宋体"/>
                <w:b/>
                <w:szCs w:val="21"/>
              </w:rPr>
              <w:t>项目名称</w:t>
            </w:r>
          </w:p>
        </w:tc>
        <w:tc>
          <w:tcPr>
            <w:tcW w:w="1701" w:type="dxa"/>
            <w:vAlign w:val="center"/>
          </w:tcPr>
          <w:p>
            <w:pPr>
              <w:pStyle w:val="5"/>
              <w:ind w:firstLine="0"/>
              <w:jc w:val="center"/>
              <w:rPr>
                <w:rFonts w:ascii="宋体" w:hAnsi="宋体"/>
                <w:b/>
                <w:szCs w:val="21"/>
              </w:rPr>
            </w:pPr>
            <w:r>
              <w:rPr>
                <w:rFonts w:hint="eastAsia" w:ascii="宋体" w:hAnsi="宋体"/>
                <w:b/>
                <w:szCs w:val="21"/>
              </w:rPr>
              <w:t>合同金额</w:t>
            </w:r>
          </w:p>
        </w:tc>
        <w:tc>
          <w:tcPr>
            <w:tcW w:w="1276" w:type="dxa"/>
            <w:vAlign w:val="center"/>
          </w:tcPr>
          <w:p>
            <w:pPr>
              <w:pStyle w:val="5"/>
              <w:ind w:firstLine="0"/>
              <w:jc w:val="center"/>
              <w:rPr>
                <w:rFonts w:ascii="宋体" w:hAnsi="宋体"/>
                <w:b/>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900" w:type="dxa"/>
          </w:tcPr>
          <w:p>
            <w:pPr>
              <w:pStyle w:val="5"/>
              <w:ind w:firstLine="0"/>
              <w:rPr>
                <w:sz w:val="24"/>
                <w:szCs w:val="24"/>
              </w:rPr>
            </w:pPr>
          </w:p>
        </w:tc>
        <w:tc>
          <w:tcPr>
            <w:tcW w:w="2361" w:type="dxa"/>
          </w:tcPr>
          <w:p>
            <w:pPr>
              <w:pStyle w:val="5"/>
              <w:ind w:firstLine="0"/>
              <w:rPr>
                <w:sz w:val="24"/>
                <w:szCs w:val="24"/>
              </w:rPr>
            </w:pPr>
          </w:p>
        </w:tc>
        <w:tc>
          <w:tcPr>
            <w:tcW w:w="2693" w:type="dxa"/>
          </w:tcPr>
          <w:p>
            <w:pPr>
              <w:pStyle w:val="5"/>
              <w:ind w:firstLine="0"/>
              <w:rPr>
                <w:sz w:val="24"/>
                <w:szCs w:val="24"/>
              </w:rPr>
            </w:pPr>
          </w:p>
        </w:tc>
        <w:tc>
          <w:tcPr>
            <w:tcW w:w="1701" w:type="dxa"/>
          </w:tcPr>
          <w:p>
            <w:pPr>
              <w:pStyle w:val="5"/>
              <w:ind w:firstLine="0"/>
              <w:rPr>
                <w:sz w:val="24"/>
                <w:szCs w:val="24"/>
              </w:rPr>
            </w:pPr>
          </w:p>
        </w:tc>
        <w:tc>
          <w:tcPr>
            <w:tcW w:w="1276" w:type="dxa"/>
          </w:tcPr>
          <w:p>
            <w:pPr>
              <w:pStyle w:val="5"/>
              <w:ind w:firstLine="0"/>
              <w:rPr>
                <w:sz w:val="24"/>
                <w:szCs w:val="24"/>
              </w:rPr>
            </w:pPr>
          </w:p>
        </w:tc>
      </w:tr>
    </w:tbl>
    <w:p>
      <w:pPr>
        <w:pStyle w:val="5"/>
      </w:pPr>
    </w:p>
    <w:p>
      <w:pPr>
        <w:tabs>
          <w:tab w:val="left" w:pos="555"/>
          <w:tab w:val="left" w:pos="2214"/>
          <w:tab w:val="left" w:pos="3774"/>
          <w:tab w:val="left" w:pos="4854"/>
          <w:tab w:val="left" w:pos="5934"/>
          <w:tab w:val="left" w:pos="7014"/>
          <w:tab w:val="left" w:pos="8214"/>
          <w:tab w:val="left" w:pos="10134"/>
          <w:tab w:val="left" w:pos="11124"/>
        </w:tabs>
        <w:spacing w:line="320" w:lineRule="exact"/>
        <w:ind w:left="840" w:hanging="840" w:hangingChars="400"/>
        <w:rPr>
          <w:rFonts w:ascii="仿宋_GB2312" w:hAnsi="宋体" w:eastAsia="仿宋_GB2312" w:cs="Arial"/>
          <w:color w:val="000000"/>
          <w:szCs w:val="21"/>
        </w:rPr>
      </w:pPr>
      <w:r>
        <w:rPr>
          <w:rFonts w:hint="eastAsia" w:ascii="仿宋_GB2312" w:hAnsi="宋体" w:eastAsia="仿宋_GB2312" w:cs="Arial"/>
          <w:color w:val="000000"/>
          <w:szCs w:val="21"/>
        </w:rPr>
        <w:t>说明：</w:t>
      </w:r>
      <w:r>
        <w:rPr>
          <w:rFonts w:hint="eastAsia" w:ascii="仿宋_GB2312" w:hAnsi="宋体" w:eastAsia="仿宋_GB2312" w:cs="Arial"/>
          <w:color w:val="000000"/>
          <w:szCs w:val="21"/>
          <w:lang w:val="en-US" w:eastAsia="zh-CN"/>
        </w:rPr>
        <w:t>2020年1月至今的合同，</w:t>
      </w:r>
      <w:r>
        <w:rPr>
          <w:rFonts w:hint="eastAsia" w:ascii="仿宋_GB2312" w:hAnsi="宋体" w:eastAsia="仿宋_GB2312" w:cs="Arial"/>
          <w:color w:val="000000"/>
          <w:szCs w:val="21"/>
        </w:rPr>
        <w:t>需提供合同复印件。</w:t>
      </w:r>
      <w:r>
        <w:rPr>
          <w:rFonts w:ascii="仿宋_GB2312" w:hAnsi="宋体" w:eastAsia="仿宋_GB2312" w:cs="Arial"/>
          <w:color w:val="000000"/>
          <w:szCs w:val="21"/>
        </w:rPr>
        <w:t xml:space="preserve"> </w:t>
      </w:r>
    </w:p>
    <w:p>
      <w:pPr>
        <w:adjustRightInd w:val="0"/>
        <w:spacing w:beforeLines="150" w:line="360" w:lineRule="auto"/>
        <w:jc w:val="right"/>
        <w:rPr>
          <w:rFonts w:ascii="宋体" w:hAnsi="宋体"/>
          <w:color w:val="000000"/>
          <w:szCs w:val="21"/>
        </w:rPr>
      </w:pPr>
      <w:r>
        <w:rPr>
          <w:rFonts w:hint="eastAsia" w:ascii="宋体" w:hAnsi="宋体"/>
          <w:color w:val="000000"/>
          <w:szCs w:val="21"/>
        </w:rPr>
        <w:t>供应商名称：</w:t>
      </w:r>
      <w:r>
        <w:rPr>
          <w:rFonts w:hint="eastAsia" w:ascii="宋体" w:hAnsi="宋体"/>
          <w:color w:val="000000"/>
          <w:szCs w:val="21"/>
          <w:u w:val="single"/>
        </w:rPr>
        <w:t xml:space="preserve">                      </w:t>
      </w:r>
      <w:r>
        <w:rPr>
          <w:rFonts w:hint="eastAsia" w:ascii="宋体" w:hAnsi="宋体"/>
          <w:color w:val="000000"/>
          <w:szCs w:val="21"/>
        </w:rPr>
        <w:t>（盖单位公章）</w:t>
      </w:r>
    </w:p>
    <w:p>
      <w:pPr>
        <w:pStyle w:val="37"/>
        <w:spacing w:beforeLines="150" w:line="360" w:lineRule="auto"/>
        <w:jc w:val="right"/>
        <w:rPr>
          <w:bCs/>
        </w:rPr>
      </w:pPr>
      <w:r>
        <w:rPr>
          <w:rFonts w:hint="eastAsia"/>
          <w:lang w:eastAsia="zh-CN"/>
        </w:rPr>
        <w:t>法定代表人(单位负责人）</w:t>
      </w:r>
      <w:r>
        <w:rPr>
          <w:rFonts w:hint="eastAsia"/>
        </w:rPr>
        <w:t>或委托代理人</w:t>
      </w:r>
      <w:r>
        <w:rPr>
          <w:rFonts w:hint="eastAsia"/>
          <w:u w:val="single"/>
        </w:rPr>
        <w:t xml:space="preserve">                </w:t>
      </w:r>
      <w:r>
        <w:rPr>
          <w:rFonts w:hint="eastAsia"/>
        </w:rPr>
        <w:t>（</w:t>
      </w:r>
      <w:r>
        <w:rPr>
          <w:rFonts w:hint="eastAsia"/>
          <w:lang w:eastAsia="zh-CN"/>
        </w:rPr>
        <w:t>签名</w:t>
      </w:r>
      <w:r>
        <w:rPr>
          <w:rFonts w:hint="eastAsia"/>
        </w:rPr>
        <w:t>）</w:t>
      </w:r>
      <w:r>
        <w:rPr>
          <w:rFonts w:hint="eastAsia"/>
          <w:bCs/>
        </w:rPr>
        <w:t xml:space="preserve">：        </w:t>
      </w:r>
    </w:p>
    <w:p>
      <w:pPr>
        <w:pStyle w:val="37"/>
        <w:spacing w:beforeLines="150" w:line="360" w:lineRule="auto"/>
        <w:ind w:firstLine="4830" w:firstLineChars="2300"/>
        <w:rPr>
          <w:rFonts w:ascii="宋体" w:hAnsi="宋体"/>
          <w:b/>
          <w:bCs/>
        </w:rPr>
      </w:pPr>
      <w:r>
        <w:rPr>
          <w:rFonts w:hint="eastAsia" w:asciiTheme="majorEastAsia" w:hAnsiTheme="majorEastAsia" w:eastAsiaTheme="majorEastAsia"/>
          <w:bCs/>
        </w:rPr>
        <w:t>日期:20</w:t>
      </w:r>
      <w:r>
        <w:rPr>
          <w:rFonts w:hint="eastAsia" w:ascii="仿宋_GB2312" w:eastAsia="仿宋_GB2312"/>
          <w:bCs/>
        </w:rPr>
        <w:t xml:space="preserve">  </w:t>
      </w:r>
      <w:r>
        <w:rPr>
          <w:rFonts w:hint="eastAsia" w:asciiTheme="minorEastAsia" w:hAnsiTheme="minorEastAsia" w:eastAsiaTheme="minorEastAsia"/>
          <w:bCs/>
        </w:rPr>
        <w:t xml:space="preserve"> 年  月  日  </w:t>
      </w:r>
      <w:r>
        <w:rPr>
          <w:rFonts w:hint="eastAsia" w:ascii="仿宋_GB2312" w:eastAsia="仿宋_GB2312"/>
          <w:bCs/>
        </w:rPr>
        <w:t xml:space="preserve"> </w:t>
      </w:r>
    </w:p>
    <w:p>
      <w:pPr>
        <w:adjustRightInd w:val="0"/>
        <w:spacing w:line="400" w:lineRule="exact"/>
        <w:jc w:val="left"/>
        <w:rPr>
          <w:rFonts w:ascii="宋体" w:hAnsi="宋体"/>
          <w:bCs/>
          <w:sz w:val="24"/>
        </w:rPr>
      </w:pPr>
    </w:p>
    <w:p>
      <w:pPr>
        <w:adjustRightInd w:val="0"/>
        <w:spacing w:line="400" w:lineRule="exact"/>
        <w:jc w:val="center"/>
        <w:rPr>
          <w:rFonts w:hint="eastAsia" w:ascii="黑体" w:hAnsi="宋体" w:eastAsia="黑体"/>
          <w:bCs/>
          <w:sz w:val="36"/>
          <w:szCs w:val="36"/>
          <w:lang w:eastAsia="zh-CN"/>
        </w:rPr>
      </w:pPr>
    </w:p>
    <w:p>
      <w:pPr>
        <w:adjustRightInd w:val="0"/>
        <w:spacing w:line="400" w:lineRule="exact"/>
        <w:jc w:val="center"/>
        <w:rPr>
          <w:rFonts w:hint="eastAsia" w:ascii="黑体" w:hAnsi="宋体" w:eastAsia="黑体"/>
          <w:bCs/>
          <w:sz w:val="36"/>
          <w:szCs w:val="36"/>
          <w:lang w:eastAsia="zh-CN"/>
        </w:rPr>
      </w:pPr>
    </w:p>
    <w:p>
      <w:pPr>
        <w:adjustRightInd w:val="0"/>
        <w:spacing w:line="400" w:lineRule="exact"/>
        <w:jc w:val="center"/>
        <w:rPr>
          <w:rFonts w:ascii="黑体" w:hAnsi="宋体" w:eastAsia="黑体"/>
          <w:bCs/>
          <w:sz w:val="36"/>
          <w:szCs w:val="36"/>
        </w:rPr>
      </w:pPr>
      <w:r>
        <w:rPr>
          <w:rFonts w:hint="eastAsia" w:ascii="黑体" w:hAnsi="宋体" w:eastAsia="黑体"/>
          <w:bCs/>
          <w:sz w:val="36"/>
          <w:szCs w:val="36"/>
          <w:lang w:eastAsia="zh-CN"/>
        </w:rPr>
        <w:t>八</w:t>
      </w:r>
      <w:r>
        <w:rPr>
          <w:rFonts w:hint="eastAsia" w:ascii="黑体" w:hAnsi="宋体" w:eastAsia="黑体"/>
          <w:bCs/>
          <w:sz w:val="36"/>
          <w:szCs w:val="36"/>
        </w:rPr>
        <w:t>、技术文件</w:t>
      </w:r>
    </w:p>
    <w:p>
      <w:pPr>
        <w:adjustRightInd w:val="0"/>
        <w:spacing w:line="400" w:lineRule="exact"/>
        <w:jc w:val="left"/>
        <w:rPr>
          <w:rFonts w:ascii="宋体" w:hAnsi="宋体"/>
          <w:bCs/>
          <w:sz w:val="24"/>
        </w:rPr>
      </w:pPr>
    </w:p>
    <w:p>
      <w:pPr>
        <w:spacing w:line="360" w:lineRule="auto"/>
        <w:ind w:firstLine="420" w:firstLineChars="200"/>
        <w:rPr>
          <w:szCs w:val="21"/>
        </w:rPr>
      </w:pPr>
      <w:r>
        <w:rPr>
          <w:rFonts w:hint="eastAsia"/>
          <w:szCs w:val="21"/>
        </w:rPr>
        <w:t>格式自定。应当包括（但不限于）谈判须知第</w:t>
      </w:r>
      <w:r>
        <w:rPr>
          <w:rFonts w:hint="eastAsia" w:ascii="宋体" w:hAnsi="宋体"/>
          <w:szCs w:val="21"/>
        </w:rPr>
        <w:t>3.2.2</w:t>
      </w:r>
      <w:r>
        <w:rPr>
          <w:rFonts w:hint="eastAsia"/>
          <w:szCs w:val="21"/>
        </w:rPr>
        <w:t>条规定的内容。</w:t>
      </w:r>
    </w:p>
    <w:p>
      <w:pPr>
        <w:adjustRightInd w:val="0"/>
        <w:spacing w:line="400" w:lineRule="exact"/>
        <w:jc w:val="left"/>
        <w:rPr>
          <w:rFonts w:ascii="宋体" w:hAnsi="宋体"/>
          <w:bCs/>
          <w:sz w:val="24"/>
        </w:rPr>
      </w:pPr>
    </w:p>
    <w:p>
      <w:pPr>
        <w:pStyle w:val="37"/>
        <w:spacing w:line="400" w:lineRule="exact"/>
        <w:jc w:val="center"/>
        <w:rPr>
          <w:rFonts w:ascii="黑体" w:hAnsi="宋体" w:eastAsia="黑体"/>
          <w:sz w:val="36"/>
          <w:szCs w:val="36"/>
        </w:rPr>
      </w:pPr>
    </w:p>
    <w:p>
      <w:pPr>
        <w:pStyle w:val="37"/>
        <w:spacing w:line="400" w:lineRule="exact"/>
        <w:jc w:val="center"/>
        <w:rPr>
          <w:rFonts w:ascii="黑体" w:hAnsi="宋体" w:eastAsia="黑体"/>
          <w:sz w:val="36"/>
          <w:szCs w:val="36"/>
        </w:rPr>
        <w:sectPr>
          <w:pgSz w:w="11907"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pPr>
    </w:p>
    <w:p>
      <w:pPr>
        <w:pStyle w:val="4"/>
        <w:spacing w:before="0" w:afterLines="150" w:line="240" w:lineRule="auto"/>
        <w:jc w:val="center"/>
        <w:rPr>
          <w:rFonts w:ascii="黑体" w:hAnsi="宋体"/>
          <w:b w:val="0"/>
          <w:bCs/>
          <w:kern w:val="0"/>
          <w:sz w:val="36"/>
          <w:szCs w:val="36"/>
        </w:rPr>
      </w:pPr>
      <w:r>
        <w:rPr>
          <w:rFonts w:hint="eastAsia" w:ascii="黑体" w:hAnsi="宋体"/>
          <w:b w:val="0"/>
          <w:bCs/>
          <w:kern w:val="0"/>
          <w:sz w:val="36"/>
          <w:szCs w:val="36"/>
          <w:lang w:eastAsia="zh-CN"/>
        </w:rPr>
        <w:t>九</w:t>
      </w:r>
      <w:r>
        <w:rPr>
          <w:rFonts w:hint="eastAsia" w:ascii="黑体" w:hAnsi="宋体"/>
          <w:b w:val="0"/>
          <w:bCs/>
          <w:kern w:val="0"/>
          <w:sz w:val="36"/>
          <w:szCs w:val="36"/>
        </w:rPr>
        <w:t>、</w:t>
      </w:r>
      <w:r>
        <w:rPr>
          <w:rFonts w:hint="eastAsia" w:ascii="黑体" w:hAnsi="宋体"/>
          <w:b w:val="0"/>
          <w:bCs/>
          <w:kern w:val="0"/>
          <w:sz w:val="36"/>
          <w:szCs w:val="36"/>
          <w:lang w:eastAsia="zh-CN"/>
        </w:rPr>
        <w:t>服务要求</w:t>
      </w:r>
      <w:r>
        <w:rPr>
          <w:rFonts w:hint="eastAsia" w:ascii="黑体" w:hAnsi="宋体"/>
          <w:b w:val="0"/>
          <w:bCs/>
          <w:kern w:val="0"/>
          <w:sz w:val="36"/>
          <w:szCs w:val="36"/>
        </w:rPr>
        <w:t>偏离表</w:t>
      </w:r>
    </w:p>
    <w:p>
      <w:pPr>
        <w:pStyle w:val="5"/>
        <w:spacing w:before="120" w:beforeLines="50" w:after="120" w:afterLines="50"/>
        <w:ind w:firstLine="0"/>
        <w:rPr>
          <w:rFonts w:hint="eastAsia" w:ascii="宋体" w:hAnsi="宋体" w:eastAsia="宋体"/>
          <w:lang w:val="en-US" w:eastAsia="zh-CN"/>
        </w:rPr>
      </w:pPr>
      <w:r>
        <w:rPr>
          <w:rFonts w:hint="eastAsia"/>
          <w:lang w:eastAsia="zh-CN"/>
        </w:rPr>
        <w:t>供应商</w:t>
      </w:r>
      <w:r>
        <w:rPr>
          <w:rFonts w:hint="eastAsia"/>
        </w:rPr>
        <w:t xml:space="preserve">名称：                          </w:t>
      </w:r>
      <w:r>
        <w:rPr>
          <w:rFonts w:hint="eastAsia"/>
          <w:lang w:val="en-US" w:eastAsia="zh-CN"/>
        </w:rPr>
        <w:t xml:space="preserve"> </w:t>
      </w:r>
      <w:r>
        <w:rPr>
          <w:rFonts w:hint="eastAsia" w:ascii="宋体" w:hAnsi="宋体"/>
        </w:rPr>
        <w:t xml:space="preserve">    采购项目编号：</w:t>
      </w:r>
      <w:r>
        <w:rPr>
          <w:rFonts w:hint="eastAsia" w:ascii="宋体" w:hAnsi="宋体"/>
          <w:lang w:val="en-US" w:eastAsia="zh-CN"/>
        </w:rPr>
        <w:t xml:space="preserve"> </w:t>
      </w:r>
    </w:p>
    <w:tbl>
      <w:tblPr>
        <w:tblStyle w:val="26"/>
        <w:tblW w:w="9247" w:type="dxa"/>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474"/>
        <w:gridCol w:w="1865"/>
        <w:gridCol w:w="2542"/>
        <w:gridCol w:w="841"/>
        <w:gridCol w:w="1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noWrap w:val="0"/>
            <w:vAlign w:val="center"/>
          </w:tcPr>
          <w:p>
            <w:pPr>
              <w:adjustRightInd w:val="0"/>
              <w:snapToGrid w:val="0"/>
              <w:ind w:right="23"/>
              <w:jc w:val="center"/>
              <w:rPr>
                <w:rFonts w:hint="eastAsia" w:ascii="宋体" w:hAnsi="宋体"/>
                <w:b/>
                <w:bCs/>
                <w:szCs w:val="21"/>
              </w:rPr>
            </w:pPr>
            <w:r>
              <w:rPr>
                <w:rFonts w:hint="eastAsia" w:ascii="宋体" w:hAnsi="宋体"/>
                <w:b/>
                <w:bCs/>
                <w:szCs w:val="21"/>
              </w:rPr>
              <w:t>序号</w:t>
            </w:r>
          </w:p>
        </w:tc>
        <w:tc>
          <w:tcPr>
            <w:tcW w:w="1474" w:type="dxa"/>
            <w:noWrap w:val="0"/>
            <w:vAlign w:val="center"/>
          </w:tcPr>
          <w:p>
            <w:pPr>
              <w:adjustRightInd w:val="0"/>
              <w:snapToGrid w:val="0"/>
              <w:ind w:right="23"/>
              <w:jc w:val="center"/>
              <w:rPr>
                <w:rFonts w:hint="eastAsia" w:ascii="宋体" w:hAnsi="宋体"/>
                <w:b/>
                <w:bCs/>
                <w:szCs w:val="21"/>
              </w:rPr>
            </w:pPr>
            <w:r>
              <w:rPr>
                <w:rFonts w:hint="eastAsia" w:ascii="宋体" w:hAnsi="宋体"/>
                <w:b/>
                <w:bCs/>
                <w:szCs w:val="21"/>
              </w:rPr>
              <w:t>文件条目号</w:t>
            </w:r>
          </w:p>
        </w:tc>
        <w:tc>
          <w:tcPr>
            <w:tcW w:w="1865" w:type="dxa"/>
            <w:noWrap w:val="0"/>
            <w:vAlign w:val="center"/>
          </w:tcPr>
          <w:p>
            <w:pPr>
              <w:adjustRightInd w:val="0"/>
              <w:snapToGrid w:val="0"/>
              <w:ind w:right="23"/>
              <w:jc w:val="center"/>
              <w:rPr>
                <w:rFonts w:hint="eastAsia" w:ascii="宋体" w:hAnsi="宋体"/>
                <w:b/>
                <w:bCs/>
                <w:szCs w:val="21"/>
              </w:rPr>
            </w:pPr>
            <w:r>
              <w:rPr>
                <w:rFonts w:hint="eastAsia" w:ascii="宋体" w:hAnsi="宋体"/>
                <w:b/>
                <w:szCs w:val="21"/>
              </w:rPr>
              <w:t>采购服务要求</w:t>
            </w:r>
          </w:p>
        </w:tc>
        <w:tc>
          <w:tcPr>
            <w:tcW w:w="2542" w:type="dxa"/>
            <w:noWrap w:val="0"/>
            <w:vAlign w:val="center"/>
          </w:tcPr>
          <w:p>
            <w:pPr>
              <w:adjustRightInd w:val="0"/>
              <w:snapToGrid w:val="0"/>
              <w:ind w:right="23"/>
              <w:jc w:val="center"/>
              <w:rPr>
                <w:rFonts w:hint="eastAsia" w:ascii="宋体" w:hAnsi="宋体"/>
                <w:b/>
                <w:bCs/>
                <w:szCs w:val="21"/>
              </w:rPr>
            </w:pPr>
            <w:r>
              <w:rPr>
                <w:rFonts w:hint="eastAsia" w:ascii="宋体" w:hAnsi="宋体"/>
                <w:b/>
                <w:szCs w:val="21"/>
                <w:lang w:eastAsia="zh-CN"/>
              </w:rPr>
              <w:t>响应</w:t>
            </w:r>
            <w:r>
              <w:rPr>
                <w:rFonts w:hint="eastAsia" w:ascii="宋体" w:hAnsi="宋体"/>
                <w:b/>
                <w:szCs w:val="21"/>
              </w:rPr>
              <w:t>文件应答</w:t>
            </w:r>
          </w:p>
        </w:tc>
        <w:tc>
          <w:tcPr>
            <w:tcW w:w="841" w:type="dxa"/>
            <w:noWrap w:val="0"/>
            <w:vAlign w:val="center"/>
          </w:tcPr>
          <w:p>
            <w:pPr>
              <w:adjustRightInd w:val="0"/>
              <w:snapToGrid w:val="0"/>
              <w:ind w:right="23"/>
              <w:jc w:val="center"/>
              <w:rPr>
                <w:rFonts w:hint="eastAsia" w:ascii="宋体" w:hAnsi="宋体"/>
                <w:b/>
                <w:bCs/>
                <w:szCs w:val="21"/>
              </w:rPr>
            </w:pPr>
            <w:r>
              <w:rPr>
                <w:rFonts w:hint="eastAsia" w:ascii="宋体" w:hAnsi="宋体"/>
                <w:b/>
                <w:bCs/>
                <w:szCs w:val="21"/>
              </w:rPr>
              <w:t>偏离</w:t>
            </w:r>
          </w:p>
        </w:tc>
        <w:tc>
          <w:tcPr>
            <w:tcW w:w="1684" w:type="dxa"/>
            <w:noWrap w:val="0"/>
            <w:vAlign w:val="center"/>
          </w:tcPr>
          <w:p>
            <w:pPr>
              <w:adjustRightInd w:val="0"/>
              <w:snapToGrid w:val="0"/>
              <w:ind w:right="23"/>
              <w:jc w:val="center"/>
              <w:rPr>
                <w:rFonts w:hint="eastAsia" w:ascii="宋体" w:hAnsi="宋体"/>
                <w:b/>
                <w:bCs/>
                <w:szCs w:val="21"/>
              </w:rPr>
            </w:pPr>
            <w:r>
              <w:rPr>
                <w:rFonts w:hint="eastAsia" w:ascii="宋体" w:hAnsi="宋体"/>
                <w:b/>
                <w:bCs/>
                <w:szCs w:val="21"/>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noWrap w:val="0"/>
            <w:vAlign w:val="top"/>
          </w:tcPr>
          <w:p>
            <w:pPr>
              <w:adjustRightInd w:val="0"/>
              <w:snapToGrid w:val="0"/>
              <w:spacing w:line="360" w:lineRule="auto"/>
              <w:ind w:right="24"/>
              <w:rPr>
                <w:rFonts w:hint="eastAsia" w:ascii="宋体" w:hAnsi="宋体"/>
                <w:bCs/>
                <w:sz w:val="24"/>
              </w:rPr>
            </w:pPr>
          </w:p>
        </w:tc>
        <w:tc>
          <w:tcPr>
            <w:tcW w:w="1474" w:type="dxa"/>
            <w:noWrap w:val="0"/>
            <w:vAlign w:val="top"/>
          </w:tcPr>
          <w:p>
            <w:pPr>
              <w:adjustRightInd w:val="0"/>
              <w:snapToGrid w:val="0"/>
              <w:spacing w:line="360" w:lineRule="auto"/>
              <w:ind w:right="24"/>
              <w:rPr>
                <w:rFonts w:hint="eastAsia" w:ascii="宋体" w:hAnsi="宋体"/>
                <w:bCs/>
                <w:sz w:val="24"/>
              </w:rPr>
            </w:pPr>
          </w:p>
        </w:tc>
        <w:tc>
          <w:tcPr>
            <w:tcW w:w="1865" w:type="dxa"/>
            <w:noWrap w:val="0"/>
            <w:vAlign w:val="top"/>
          </w:tcPr>
          <w:p>
            <w:pPr>
              <w:adjustRightInd w:val="0"/>
              <w:snapToGrid w:val="0"/>
              <w:spacing w:line="360" w:lineRule="auto"/>
              <w:ind w:right="24"/>
              <w:rPr>
                <w:rFonts w:hint="eastAsia" w:ascii="宋体" w:hAnsi="宋体"/>
                <w:bCs/>
                <w:sz w:val="24"/>
              </w:rPr>
            </w:pPr>
          </w:p>
        </w:tc>
        <w:tc>
          <w:tcPr>
            <w:tcW w:w="2542" w:type="dxa"/>
            <w:noWrap w:val="0"/>
            <w:vAlign w:val="top"/>
          </w:tcPr>
          <w:p>
            <w:pPr>
              <w:adjustRightInd w:val="0"/>
              <w:snapToGrid w:val="0"/>
              <w:spacing w:line="360" w:lineRule="auto"/>
              <w:ind w:right="24"/>
              <w:rPr>
                <w:rFonts w:hint="eastAsia" w:ascii="宋体" w:hAnsi="宋体"/>
                <w:bCs/>
                <w:sz w:val="24"/>
              </w:rPr>
            </w:pPr>
          </w:p>
        </w:tc>
        <w:tc>
          <w:tcPr>
            <w:tcW w:w="841" w:type="dxa"/>
            <w:noWrap w:val="0"/>
            <w:vAlign w:val="top"/>
          </w:tcPr>
          <w:p>
            <w:pPr>
              <w:adjustRightInd w:val="0"/>
              <w:snapToGrid w:val="0"/>
              <w:spacing w:line="360" w:lineRule="auto"/>
              <w:ind w:right="24"/>
              <w:rPr>
                <w:rFonts w:hint="eastAsia" w:ascii="宋体" w:hAnsi="宋体"/>
                <w:bCs/>
                <w:sz w:val="24"/>
              </w:rPr>
            </w:pPr>
          </w:p>
        </w:tc>
        <w:tc>
          <w:tcPr>
            <w:tcW w:w="1684" w:type="dxa"/>
            <w:noWrap w:val="0"/>
            <w:vAlign w:val="top"/>
          </w:tcPr>
          <w:p>
            <w:pPr>
              <w:adjustRightInd w:val="0"/>
              <w:snapToGrid w:val="0"/>
              <w:spacing w:line="360" w:lineRule="auto"/>
              <w:ind w:right="24"/>
              <w:rPr>
                <w:rFonts w:hint="eastAsia" w:ascii="宋体" w:hAnsi="宋体"/>
                <w:bCs/>
                <w:sz w:val="24"/>
              </w:rPr>
            </w:pPr>
          </w:p>
        </w:tc>
      </w:tr>
    </w:tbl>
    <w:p>
      <w:pPr>
        <w:spacing w:line="400" w:lineRule="exact"/>
        <w:ind w:left="-141" w:leftChars="-67" w:firstLine="260" w:firstLineChars="124"/>
        <w:rPr>
          <w:rFonts w:hint="eastAsia" w:ascii="楷体" w:hAnsi="楷体" w:eastAsia="楷体"/>
          <w:szCs w:val="21"/>
        </w:rPr>
      </w:pPr>
      <w:r>
        <w:rPr>
          <w:rFonts w:hint="eastAsia" w:ascii="楷体" w:hAnsi="楷体" w:eastAsia="楷体"/>
          <w:szCs w:val="21"/>
        </w:rPr>
        <w:t>说明：</w:t>
      </w:r>
    </w:p>
    <w:p>
      <w:pPr>
        <w:ind w:left="-141" w:leftChars="-67" w:firstLine="525" w:firstLineChars="250"/>
        <w:rPr>
          <w:rFonts w:hint="eastAsia" w:ascii="楷体" w:hAnsi="楷体" w:eastAsia="楷体"/>
          <w:szCs w:val="21"/>
        </w:rPr>
      </w:pPr>
      <w:r>
        <w:rPr>
          <w:rFonts w:hint="eastAsia" w:ascii="楷体" w:hAnsi="楷体" w:eastAsia="楷体"/>
          <w:szCs w:val="21"/>
        </w:rPr>
        <w:t>（1）本表只填写</w:t>
      </w:r>
      <w:r>
        <w:rPr>
          <w:rFonts w:hint="eastAsia" w:ascii="楷体" w:hAnsi="楷体" w:eastAsia="楷体"/>
          <w:szCs w:val="21"/>
          <w:lang w:eastAsia="zh-CN"/>
        </w:rPr>
        <w:t>响应</w:t>
      </w:r>
      <w:r>
        <w:rPr>
          <w:rFonts w:hint="eastAsia" w:ascii="楷体" w:hAnsi="楷体" w:eastAsia="楷体"/>
          <w:szCs w:val="21"/>
        </w:rPr>
        <w:t>文件中与</w:t>
      </w:r>
      <w:r>
        <w:rPr>
          <w:rFonts w:hint="eastAsia" w:ascii="楷体" w:hAnsi="楷体" w:eastAsia="楷体"/>
          <w:szCs w:val="21"/>
          <w:lang w:eastAsia="zh-CN"/>
        </w:rPr>
        <w:t>采购</w:t>
      </w:r>
      <w:r>
        <w:rPr>
          <w:rFonts w:hint="eastAsia" w:ascii="楷体" w:hAnsi="楷体" w:eastAsia="楷体"/>
          <w:szCs w:val="21"/>
        </w:rPr>
        <w:t>文件有偏离的内容，</w:t>
      </w:r>
      <w:r>
        <w:rPr>
          <w:rFonts w:hint="eastAsia" w:ascii="楷体" w:hAnsi="楷体" w:eastAsia="楷体"/>
          <w:szCs w:val="21"/>
          <w:lang w:eastAsia="zh-CN"/>
        </w:rPr>
        <w:t>响应</w:t>
      </w:r>
      <w:r>
        <w:rPr>
          <w:rFonts w:hint="eastAsia" w:ascii="楷体" w:hAnsi="楷体" w:eastAsia="楷体"/>
          <w:szCs w:val="21"/>
        </w:rPr>
        <w:t>文件中的指标响应与</w:t>
      </w:r>
      <w:r>
        <w:rPr>
          <w:rFonts w:hint="eastAsia" w:ascii="楷体" w:hAnsi="楷体" w:eastAsia="楷体"/>
          <w:szCs w:val="21"/>
          <w:lang w:eastAsia="zh-CN"/>
        </w:rPr>
        <w:t>采购</w:t>
      </w:r>
      <w:r>
        <w:rPr>
          <w:rFonts w:hint="eastAsia" w:ascii="楷体" w:hAnsi="楷体" w:eastAsia="楷体"/>
          <w:szCs w:val="21"/>
        </w:rPr>
        <w:t>文件要求完全一致的，不用在此表中列出，但必须提交空白表；如不提供此表，则视为</w:t>
      </w:r>
      <w:r>
        <w:rPr>
          <w:rFonts w:hint="eastAsia" w:ascii="楷体" w:hAnsi="楷体" w:eastAsia="楷体"/>
          <w:szCs w:val="21"/>
          <w:lang w:eastAsia="zh-CN"/>
        </w:rPr>
        <w:t>供应商</w:t>
      </w:r>
      <w:r>
        <w:rPr>
          <w:rFonts w:hint="eastAsia" w:ascii="楷体" w:hAnsi="楷体" w:eastAsia="楷体"/>
          <w:szCs w:val="21"/>
        </w:rPr>
        <w:t>不满足</w:t>
      </w:r>
      <w:r>
        <w:rPr>
          <w:rFonts w:hint="eastAsia" w:ascii="楷体" w:hAnsi="楷体" w:eastAsia="楷体"/>
          <w:szCs w:val="21"/>
          <w:lang w:eastAsia="zh-CN"/>
        </w:rPr>
        <w:t>采购</w:t>
      </w:r>
      <w:r>
        <w:rPr>
          <w:rFonts w:hint="eastAsia" w:ascii="楷体" w:hAnsi="楷体" w:eastAsia="楷体"/>
          <w:szCs w:val="21"/>
        </w:rPr>
        <w:t>文件的所有服务要求条款要求，按无效</w:t>
      </w:r>
      <w:r>
        <w:rPr>
          <w:rFonts w:hint="eastAsia" w:ascii="楷体" w:hAnsi="楷体" w:eastAsia="楷体"/>
          <w:szCs w:val="21"/>
          <w:lang w:eastAsia="zh-CN"/>
        </w:rPr>
        <w:t>响应</w:t>
      </w:r>
      <w:r>
        <w:rPr>
          <w:rFonts w:hint="eastAsia" w:ascii="楷体" w:hAnsi="楷体" w:eastAsia="楷体"/>
          <w:szCs w:val="21"/>
        </w:rPr>
        <w:t>文件处理。</w:t>
      </w:r>
    </w:p>
    <w:p>
      <w:pPr>
        <w:ind w:left="-141" w:leftChars="-67" w:firstLine="525" w:firstLineChars="250"/>
        <w:rPr>
          <w:rFonts w:hint="eastAsia" w:ascii="楷体" w:hAnsi="楷体" w:eastAsia="楷体"/>
          <w:szCs w:val="21"/>
        </w:rPr>
      </w:pPr>
      <w:r>
        <w:rPr>
          <w:rFonts w:hint="eastAsia" w:ascii="楷体" w:hAnsi="楷体" w:eastAsia="楷体"/>
          <w:szCs w:val="21"/>
        </w:rPr>
        <w:t>（2）</w:t>
      </w:r>
      <w:r>
        <w:rPr>
          <w:rFonts w:hint="eastAsia" w:ascii="楷体" w:hAnsi="楷体" w:eastAsia="楷体"/>
          <w:szCs w:val="21"/>
          <w:lang w:eastAsia="zh-CN"/>
        </w:rPr>
        <w:t>供应商</w:t>
      </w:r>
      <w:r>
        <w:rPr>
          <w:rFonts w:hint="eastAsia" w:ascii="楷体" w:hAnsi="楷体" w:eastAsia="楷体"/>
          <w:szCs w:val="21"/>
        </w:rPr>
        <w:t xml:space="preserve">必须据实填写，不得虚假响应，否则将取消其投标或中标资格。 </w:t>
      </w:r>
    </w:p>
    <w:p>
      <w:pPr>
        <w:spacing w:line="400" w:lineRule="exact"/>
        <w:ind w:left="540" w:leftChars="57" w:hanging="420" w:hangingChars="200"/>
        <w:rPr>
          <w:rFonts w:ascii="仿宋_GB2312" w:hAnsi="宋体" w:eastAsia="仿宋_GB2312"/>
          <w:szCs w:val="21"/>
        </w:rPr>
      </w:pPr>
    </w:p>
    <w:p>
      <w:pPr>
        <w:adjustRightInd w:val="0"/>
        <w:spacing w:line="400" w:lineRule="exact"/>
        <w:jc w:val="left"/>
        <w:rPr>
          <w:rFonts w:ascii="仿宋_GB2312" w:hAnsi="宋体" w:eastAsia="仿宋_GB2312"/>
          <w:bCs/>
          <w:szCs w:val="21"/>
        </w:rPr>
      </w:pPr>
    </w:p>
    <w:p>
      <w:pPr>
        <w:adjustRightInd w:val="0"/>
        <w:spacing w:afterLines="50" w:line="400" w:lineRule="exact"/>
        <w:ind w:firstLine="3832" w:firstLineChars="1825"/>
        <w:jc w:val="left"/>
        <w:rPr>
          <w:rFonts w:ascii="宋体" w:hAnsi="宋体"/>
          <w:bCs/>
          <w:szCs w:val="21"/>
        </w:rPr>
      </w:pPr>
      <w:r>
        <w:rPr>
          <w:rFonts w:hint="eastAsia" w:ascii="宋体" w:hAnsi="宋体"/>
          <w:bCs/>
          <w:szCs w:val="21"/>
        </w:rPr>
        <w:t>供应商名称：</w:t>
      </w:r>
      <w:r>
        <w:rPr>
          <w:rFonts w:hint="eastAsia" w:ascii="宋体" w:hAnsi="宋体"/>
          <w:bCs/>
          <w:szCs w:val="21"/>
          <w:u w:val="single"/>
        </w:rPr>
        <w:t xml:space="preserve">                </w:t>
      </w:r>
      <w:r>
        <w:rPr>
          <w:rFonts w:hint="eastAsia" w:ascii="宋体" w:hAnsi="宋体"/>
          <w:bCs/>
          <w:szCs w:val="21"/>
        </w:rPr>
        <w:t>（单位公章）：</w:t>
      </w:r>
    </w:p>
    <w:p>
      <w:pPr>
        <w:adjustRightInd w:val="0"/>
        <w:spacing w:beforeLines="100" w:line="360" w:lineRule="auto"/>
        <w:ind w:firstLine="3832" w:firstLineChars="1825"/>
        <w:jc w:val="left"/>
        <w:rPr>
          <w:rFonts w:ascii="宋体" w:hAnsi="宋体"/>
          <w:bCs/>
          <w:szCs w:val="21"/>
        </w:rPr>
      </w:pPr>
      <w:r>
        <w:rPr>
          <w:rFonts w:hint="eastAsia" w:ascii="宋体" w:hAnsi="宋体"/>
          <w:szCs w:val="21"/>
          <w:lang w:eastAsia="zh-CN"/>
        </w:rPr>
        <w:t>法定代表人(单位负责人）</w:t>
      </w:r>
      <w:r>
        <w:rPr>
          <w:rFonts w:hint="eastAsia" w:ascii="宋体" w:hAnsi="宋体"/>
          <w:szCs w:val="21"/>
        </w:rPr>
        <w:t>或委托代理人：</w:t>
      </w:r>
      <w:r>
        <w:rPr>
          <w:rFonts w:hint="eastAsia" w:ascii="宋体" w:hAnsi="宋体"/>
          <w:szCs w:val="21"/>
          <w:u w:val="single"/>
        </w:rPr>
        <w:t xml:space="preserve">      </w:t>
      </w:r>
      <w:r>
        <w:rPr>
          <w:rFonts w:hint="eastAsia" w:ascii="宋体" w:hAnsi="宋体"/>
          <w:szCs w:val="21"/>
        </w:rPr>
        <w:t>（</w:t>
      </w:r>
      <w:r>
        <w:rPr>
          <w:rFonts w:hint="eastAsia" w:ascii="宋体" w:hAnsi="宋体"/>
          <w:szCs w:val="21"/>
          <w:lang w:eastAsia="zh-CN"/>
        </w:rPr>
        <w:t>签名</w:t>
      </w:r>
      <w:r>
        <w:rPr>
          <w:rFonts w:hint="eastAsia" w:ascii="宋体" w:hAnsi="宋体"/>
          <w:szCs w:val="21"/>
        </w:rPr>
        <w:t>）</w:t>
      </w:r>
      <w:r>
        <w:rPr>
          <w:rFonts w:hint="eastAsia" w:ascii="宋体" w:hAnsi="宋体"/>
          <w:bCs/>
          <w:szCs w:val="21"/>
        </w:rPr>
        <w:t xml:space="preserve">：     </w:t>
      </w:r>
    </w:p>
    <w:p>
      <w:pPr>
        <w:adjustRightInd w:val="0"/>
        <w:spacing w:beforeLines="100" w:line="360" w:lineRule="auto"/>
        <w:ind w:firstLine="3202" w:firstLineChars="1525"/>
        <w:jc w:val="left"/>
        <w:rPr>
          <w:rFonts w:ascii="仿宋_GB2312" w:hAnsi="宋体" w:eastAsia="仿宋_GB2312"/>
          <w:bCs/>
          <w:iCs/>
          <w:szCs w:val="21"/>
        </w:rPr>
      </w:pPr>
      <w:r>
        <w:rPr>
          <w:rFonts w:hint="eastAsia" w:ascii="宋体" w:hAnsi="宋体"/>
          <w:bCs/>
          <w:szCs w:val="21"/>
        </w:rPr>
        <w:t xml:space="preserve">                  日期:</w:t>
      </w:r>
      <w:bookmarkStart w:id="135" w:name="_Toc217446088"/>
      <w:r>
        <w:rPr>
          <w:rFonts w:hint="eastAsia" w:ascii="宋体" w:hAnsi="宋体"/>
          <w:bCs/>
          <w:szCs w:val="21"/>
        </w:rPr>
        <w:t>20   年  月  日</w:t>
      </w:r>
    </w:p>
    <w:bookmarkEnd w:id="135"/>
    <w:p>
      <w:pPr>
        <w:pStyle w:val="37"/>
        <w:spacing w:line="400" w:lineRule="exact"/>
      </w:pPr>
    </w:p>
    <w:p>
      <w:pPr>
        <w:tabs>
          <w:tab w:val="left" w:pos="3600"/>
        </w:tabs>
        <w:adjustRightInd w:val="0"/>
        <w:snapToGrid w:val="0"/>
        <w:jc w:val="center"/>
        <w:outlineLvl w:val="2"/>
        <w:rPr>
          <w:rFonts w:ascii="黑体" w:hAnsi="宋体" w:eastAsia="黑体"/>
          <w:sz w:val="36"/>
          <w:szCs w:val="36"/>
          <w:highlight w:val="none"/>
        </w:rPr>
      </w:pPr>
      <w:r>
        <w:rPr>
          <w:rFonts w:hint="eastAsia" w:ascii="黑体" w:hAnsi="宋体" w:eastAsia="黑体"/>
          <w:sz w:val="36"/>
          <w:szCs w:val="36"/>
          <w:highlight w:val="none"/>
          <w:lang w:val="en-US" w:eastAsia="zh-CN"/>
        </w:rPr>
        <w:t>十</w:t>
      </w:r>
      <w:r>
        <w:rPr>
          <w:rFonts w:hint="eastAsia" w:ascii="黑体" w:hAnsi="宋体" w:eastAsia="黑体"/>
          <w:sz w:val="36"/>
          <w:szCs w:val="36"/>
          <w:highlight w:val="none"/>
        </w:rPr>
        <w:t>、</w:t>
      </w:r>
      <w:r>
        <w:rPr>
          <w:rFonts w:hint="eastAsia" w:ascii="黑体" w:hAnsi="黑体" w:eastAsia="黑体" w:cs="黑体"/>
          <w:color w:val="000000"/>
          <w:sz w:val="36"/>
          <w:szCs w:val="36"/>
          <w:highlight w:val="none"/>
          <w:lang w:val="en-US" w:eastAsia="zh-CN"/>
        </w:rPr>
        <w:t>供应商</w:t>
      </w:r>
      <w:r>
        <w:rPr>
          <w:rFonts w:hint="eastAsia" w:ascii="黑体" w:hAnsi="黑体" w:eastAsia="黑体" w:cs="黑体"/>
          <w:color w:val="000000"/>
          <w:sz w:val="36"/>
          <w:szCs w:val="36"/>
          <w:highlight w:val="none"/>
        </w:rPr>
        <w:t>落实政府采购政策资格条件证明材料</w:t>
      </w:r>
    </w:p>
    <w:p>
      <w:pPr>
        <w:tabs>
          <w:tab w:val="left" w:pos="3600"/>
        </w:tabs>
        <w:adjustRightInd w:val="0"/>
        <w:snapToGrid w:val="0"/>
        <w:jc w:val="center"/>
        <w:rPr>
          <w:rFonts w:hint="eastAsia" w:ascii="黑体" w:hAnsi="宋体" w:eastAsia="黑体"/>
          <w:color w:val="000000"/>
          <w:sz w:val="36"/>
          <w:szCs w:val="36"/>
          <w:highlight w:val="none"/>
          <w:lang w:eastAsia="zh-CN"/>
        </w:rPr>
      </w:pPr>
    </w:p>
    <w:p>
      <w:pPr>
        <w:tabs>
          <w:tab w:val="left" w:pos="3600"/>
        </w:tabs>
        <w:adjustRightInd w:val="0"/>
        <w:snapToGrid w:val="0"/>
        <w:jc w:val="center"/>
        <w:rPr>
          <w:rFonts w:hint="eastAsia" w:ascii="黑体" w:hAnsi="宋体" w:eastAsia="黑体"/>
          <w:color w:val="000000"/>
          <w:sz w:val="36"/>
          <w:szCs w:val="36"/>
          <w:highlight w:val="none"/>
        </w:rPr>
      </w:pPr>
      <w:r>
        <w:rPr>
          <w:rFonts w:hint="eastAsia" w:ascii="黑体" w:hAnsi="宋体" w:eastAsia="黑体"/>
          <w:color w:val="000000"/>
          <w:sz w:val="36"/>
          <w:szCs w:val="36"/>
          <w:highlight w:val="none"/>
          <w:lang w:eastAsia="zh-CN"/>
        </w:rPr>
        <w:t>（</w:t>
      </w:r>
      <w:r>
        <w:rPr>
          <w:rFonts w:hint="eastAsia" w:ascii="黑体" w:hAnsi="宋体" w:eastAsia="黑体"/>
          <w:color w:val="000000"/>
          <w:sz w:val="36"/>
          <w:szCs w:val="36"/>
          <w:highlight w:val="none"/>
          <w:lang w:val="en-US" w:eastAsia="zh-CN"/>
        </w:rPr>
        <w:t>一</w:t>
      </w:r>
      <w:r>
        <w:rPr>
          <w:rFonts w:hint="eastAsia" w:ascii="黑体" w:hAnsi="宋体" w:eastAsia="黑体"/>
          <w:color w:val="000000"/>
          <w:sz w:val="36"/>
          <w:szCs w:val="36"/>
          <w:highlight w:val="none"/>
          <w:lang w:eastAsia="zh-CN"/>
        </w:rPr>
        <w:t>）</w:t>
      </w:r>
      <w:r>
        <w:rPr>
          <w:rFonts w:hint="eastAsia" w:ascii="黑体" w:hAnsi="宋体" w:eastAsia="黑体"/>
          <w:color w:val="000000"/>
          <w:sz w:val="36"/>
          <w:szCs w:val="36"/>
          <w:highlight w:val="none"/>
        </w:rPr>
        <w:t>中小企业声明函</w:t>
      </w:r>
    </w:p>
    <w:p>
      <w:pPr>
        <w:numPr>
          <w:ilvl w:val="0"/>
          <w:numId w:val="0"/>
        </w:numPr>
        <w:spacing w:line="360" w:lineRule="auto"/>
        <w:rPr>
          <w:rFonts w:hint="eastAsia" w:ascii="宋体" w:hAnsi="宋体" w:eastAsia="宋体" w:cs="Times New Roman"/>
          <w:color w:val="000000"/>
          <w:spacing w:val="6"/>
          <w:szCs w:val="21"/>
          <w:highlight w:val="none"/>
          <w:u w:val="single"/>
          <w:lang w:val="en-US" w:eastAsia="zh-CN"/>
        </w:rPr>
      </w:pPr>
    </w:p>
    <w:p>
      <w:pPr>
        <w:numPr>
          <w:ilvl w:val="0"/>
          <w:numId w:val="0"/>
        </w:numPr>
        <w:spacing w:line="360" w:lineRule="auto"/>
        <w:ind w:firstLine="444" w:firstLineChars="200"/>
        <w:rPr>
          <w:rFonts w:hint="eastAsia" w:ascii="宋体" w:hAnsi="宋体" w:eastAsia="宋体" w:cs="Times New Roman"/>
          <w:color w:val="000000"/>
          <w:spacing w:val="6"/>
          <w:szCs w:val="21"/>
          <w:highlight w:val="none"/>
          <w:u w:val="none"/>
          <w:lang w:val="en-US" w:eastAsia="zh-CN"/>
        </w:rPr>
      </w:pPr>
      <w:r>
        <w:rPr>
          <w:rFonts w:hint="eastAsia" w:ascii="宋体" w:hAnsi="宋体" w:eastAsia="宋体" w:cs="Times New Roman"/>
          <w:color w:val="000000"/>
          <w:spacing w:val="6"/>
          <w:szCs w:val="21"/>
          <w:highlight w:val="none"/>
          <w:u w:val="none"/>
          <w:lang w:val="en-US" w:eastAsia="zh-CN"/>
        </w:rPr>
        <w:t>本公司（联合体）郑重声明，根据《政府采购促进中小企业发展管理办法》（财库〔2020〕46号）的规定，本公司（联合体）参加</w:t>
      </w:r>
      <w:r>
        <w:rPr>
          <w:rFonts w:hint="eastAsia" w:ascii="宋体" w:hAnsi="宋体" w:eastAsia="宋体" w:cs="Times New Roman"/>
          <w:color w:val="000000"/>
          <w:spacing w:val="6"/>
          <w:szCs w:val="21"/>
          <w:highlight w:val="none"/>
          <w:u w:val="single"/>
          <w:lang w:val="en-US" w:eastAsia="zh-CN"/>
        </w:rPr>
        <w:t xml:space="preserve">            （单位名称）</w:t>
      </w:r>
      <w:r>
        <w:rPr>
          <w:rFonts w:hint="eastAsia" w:ascii="宋体" w:hAnsi="宋体" w:eastAsia="宋体" w:cs="Times New Roman"/>
          <w:color w:val="000000"/>
          <w:spacing w:val="6"/>
          <w:szCs w:val="21"/>
          <w:highlight w:val="none"/>
          <w:u w:val="none"/>
          <w:lang w:val="en-US" w:eastAsia="zh-CN"/>
        </w:rPr>
        <w:t>的</w:t>
      </w:r>
      <w:r>
        <w:rPr>
          <w:rFonts w:hint="eastAsia" w:ascii="宋体" w:hAnsi="宋体" w:eastAsia="宋体" w:cs="Times New Roman"/>
          <w:color w:val="000000"/>
          <w:spacing w:val="6"/>
          <w:szCs w:val="21"/>
          <w:highlight w:val="none"/>
          <w:u w:val="single"/>
          <w:lang w:val="en-US" w:eastAsia="zh-CN"/>
        </w:rPr>
        <w:t xml:space="preserve">        （项目名称）</w:t>
      </w:r>
      <w:r>
        <w:rPr>
          <w:rFonts w:hint="eastAsia" w:ascii="宋体" w:hAnsi="宋体" w:eastAsia="宋体" w:cs="Times New Roman"/>
          <w:color w:val="000000"/>
          <w:spacing w:val="6"/>
          <w:szCs w:val="21"/>
          <w:highlight w:val="none"/>
          <w:u w:val="none"/>
          <w:lang w:val="en-US" w:eastAsia="zh-CN"/>
        </w:rPr>
        <w:t>采购活动，服务全部由符合政策要求的中小企业承接。相关企业（含联合体中的中小企业、签订分包意向协议的中小企业）的具体情况如下：</w:t>
      </w:r>
    </w:p>
    <w:p>
      <w:pPr>
        <w:numPr>
          <w:ilvl w:val="0"/>
          <w:numId w:val="5"/>
        </w:numPr>
        <w:spacing w:line="360" w:lineRule="auto"/>
        <w:ind w:firstLine="444" w:firstLineChars="200"/>
        <w:rPr>
          <w:rFonts w:hint="eastAsia" w:ascii="宋体" w:hAnsi="宋体" w:eastAsia="宋体" w:cs="Times New Roman"/>
          <w:color w:val="000000"/>
          <w:spacing w:val="6"/>
          <w:szCs w:val="21"/>
          <w:highlight w:val="none"/>
          <w:u w:val="none"/>
          <w:lang w:val="en-US" w:eastAsia="zh-CN"/>
        </w:rPr>
      </w:pPr>
      <w:r>
        <w:rPr>
          <w:rFonts w:hint="eastAsia" w:ascii="宋体" w:hAnsi="宋体" w:eastAsia="宋体" w:cs="Times New Roman"/>
          <w:color w:val="000000"/>
          <w:spacing w:val="6"/>
          <w:szCs w:val="21"/>
          <w:highlight w:val="none"/>
          <w:u w:val="single"/>
          <w:lang w:val="en-US" w:eastAsia="zh-CN"/>
        </w:rPr>
        <w:t xml:space="preserve">            （标的名称）</w:t>
      </w:r>
      <w:r>
        <w:rPr>
          <w:rFonts w:hint="eastAsia" w:ascii="宋体" w:hAnsi="宋体" w:eastAsia="宋体" w:cs="Times New Roman"/>
          <w:color w:val="000000"/>
          <w:spacing w:val="6"/>
          <w:szCs w:val="21"/>
          <w:highlight w:val="none"/>
          <w:u w:val="none"/>
          <w:lang w:val="en-US" w:eastAsia="zh-CN"/>
        </w:rPr>
        <w:t>，属于</w:t>
      </w:r>
      <w:r>
        <w:rPr>
          <w:rFonts w:hint="eastAsia" w:ascii="宋体" w:hAnsi="宋体" w:eastAsia="宋体" w:cs="Times New Roman"/>
          <w:color w:val="000000"/>
          <w:spacing w:val="6"/>
          <w:szCs w:val="21"/>
          <w:highlight w:val="none"/>
          <w:u w:val="single"/>
          <w:lang w:val="en-US" w:eastAsia="zh-CN"/>
        </w:rPr>
        <w:t xml:space="preserve">              （采购文件中明确的所属行业）</w:t>
      </w:r>
      <w:r>
        <w:rPr>
          <w:rFonts w:hint="eastAsia" w:ascii="宋体" w:hAnsi="宋体" w:eastAsia="宋体" w:cs="Times New Roman"/>
          <w:color w:val="000000"/>
          <w:spacing w:val="6"/>
          <w:szCs w:val="21"/>
          <w:highlight w:val="none"/>
          <w:u w:val="none"/>
          <w:lang w:val="en-US" w:eastAsia="zh-CN"/>
        </w:rPr>
        <w:t>；承接企业为</w:t>
      </w:r>
      <w:r>
        <w:rPr>
          <w:rFonts w:hint="eastAsia" w:ascii="宋体" w:hAnsi="宋体" w:eastAsia="宋体" w:cs="Times New Roman"/>
          <w:color w:val="000000"/>
          <w:spacing w:val="6"/>
          <w:szCs w:val="21"/>
          <w:highlight w:val="none"/>
          <w:u w:val="single"/>
          <w:lang w:val="en-US" w:eastAsia="zh-CN"/>
        </w:rPr>
        <w:t xml:space="preserve">                （企业名称）</w:t>
      </w:r>
      <w:r>
        <w:rPr>
          <w:rFonts w:hint="eastAsia" w:ascii="宋体" w:hAnsi="宋体" w:eastAsia="宋体" w:cs="Times New Roman"/>
          <w:color w:val="000000"/>
          <w:spacing w:val="6"/>
          <w:szCs w:val="21"/>
          <w:highlight w:val="none"/>
          <w:u w:val="none"/>
          <w:lang w:val="en-US" w:eastAsia="zh-CN"/>
        </w:rPr>
        <w:t>，从业人员</w:t>
      </w:r>
      <w:r>
        <w:rPr>
          <w:rFonts w:hint="eastAsia" w:ascii="宋体" w:hAnsi="宋体" w:eastAsia="宋体" w:cs="Times New Roman"/>
          <w:color w:val="000000"/>
          <w:spacing w:val="6"/>
          <w:szCs w:val="21"/>
          <w:highlight w:val="none"/>
          <w:u w:val="single"/>
          <w:lang w:val="en-US" w:eastAsia="zh-CN"/>
        </w:rPr>
        <w:t xml:space="preserve">   </w:t>
      </w:r>
      <w:r>
        <w:rPr>
          <w:rFonts w:hint="eastAsia" w:ascii="宋体" w:hAnsi="宋体" w:eastAsia="宋体" w:cs="Times New Roman"/>
          <w:color w:val="000000"/>
          <w:spacing w:val="6"/>
          <w:szCs w:val="21"/>
          <w:highlight w:val="none"/>
          <w:u w:val="none"/>
          <w:lang w:val="en-US" w:eastAsia="zh-CN"/>
        </w:rPr>
        <w:t>人，营业收入为</w:t>
      </w:r>
      <w:r>
        <w:rPr>
          <w:rFonts w:hint="eastAsia" w:ascii="宋体" w:hAnsi="宋体" w:eastAsia="宋体" w:cs="Times New Roman"/>
          <w:color w:val="000000"/>
          <w:spacing w:val="6"/>
          <w:szCs w:val="21"/>
          <w:highlight w:val="none"/>
          <w:u w:val="single"/>
          <w:lang w:val="en-US" w:eastAsia="zh-CN"/>
        </w:rPr>
        <w:t xml:space="preserve">      </w:t>
      </w:r>
      <w:r>
        <w:rPr>
          <w:rFonts w:hint="eastAsia" w:ascii="宋体" w:hAnsi="宋体" w:eastAsia="宋体" w:cs="Times New Roman"/>
          <w:color w:val="000000"/>
          <w:spacing w:val="6"/>
          <w:szCs w:val="21"/>
          <w:highlight w:val="none"/>
          <w:u w:val="none"/>
          <w:lang w:val="en-US" w:eastAsia="zh-CN"/>
        </w:rPr>
        <w:t>万元，资产总额为</w:t>
      </w:r>
      <w:r>
        <w:rPr>
          <w:rFonts w:hint="eastAsia" w:ascii="宋体" w:hAnsi="宋体" w:eastAsia="宋体" w:cs="Times New Roman"/>
          <w:color w:val="000000"/>
          <w:spacing w:val="6"/>
          <w:szCs w:val="21"/>
          <w:highlight w:val="none"/>
          <w:u w:val="single"/>
          <w:lang w:val="en-US" w:eastAsia="zh-CN"/>
        </w:rPr>
        <w:t xml:space="preserve">      </w:t>
      </w:r>
      <w:r>
        <w:rPr>
          <w:rFonts w:hint="eastAsia" w:ascii="宋体" w:hAnsi="宋体" w:eastAsia="宋体" w:cs="Times New Roman"/>
          <w:color w:val="000000"/>
          <w:spacing w:val="6"/>
          <w:szCs w:val="21"/>
          <w:highlight w:val="none"/>
          <w:u w:val="none"/>
          <w:lang w:val="en-US" w:eastAsia="zh-CN"/>
        </w:rPr>
        <w:t>万元，属于</w:t>
      </w:r>
      <w:r>
        <w:rPr>
          <w:rFonts w:hint="eastAsia" w:ascii="宋体" w:hAnsi="宋体" w:eastAsia="宋体" w:cs="Times New Roman"/>
          <w:color w:val="000000"/>
          <w:spacing w:val="6"/>
          <w:szCs w:val="21"/>
          <w:highlight w:val="none"/>
          <w:u w:val="single"/>
          <w:lang w:val="en-US" w:eastAsia="zh-CN"/>
        </w:rPr>
        <w:t xml:space="preserve">        （中型企业、小型企业、微型企业）</w:t>
      </w:r>
      <w:r>
        <w:rPr>
          <w:rFonts w:hint="eastAsia" w:ascii="宋体" w:hAnsi="宋体" w:eastAsia="宋体" w:cs="Times New Roman"/>
          <w:color w:val="000000"/>
          <w:spacing w:val="6"/>
          <w:szCs w:val="21"/>
          <w:highlight w:val="none"/>
          <w:u w:val="none"/>
          <w:lang w:val="en-US" w:eastAsia="zh-CN"/>
        </w:rPr>
        <w:t>；</w:t>
      </w:r>
    </w:p>
    <w:p>
      <w:pPr>
        <w:numPr>
          <w:ilvl w:val="0"/>
          <w:numId w:val="0"/>
        </w:numPr>
        <w:spacing w:line="360" w:lineRule="auto"/>
        <w:ind w:firstLine="444" w:firstLineChars="200"/>
        <w:rPr>
          <w:rFonts w:hint="eastAsia" w:ascii="宋体" w:hAnsi="宋体" w:eastAsia="宋体" w:cs="Times New Roman"/>
          <w:color w:val="000000"/>
          <w:spacing w:val="6"/>
          <w:szCs w:val="21"/>
          <w:highlight w:val="none"/>
          <w:u w:val="none"/>
          <w:lang w:val="en-US" w:eastAsia="zh-CN"/>
        </w:rPr>
      </w:pPr>
      <w:r>
        <w:rPr>
          <w:rFonts w:hint="eastAsia" w:ascii="宋体" w:hAnsi="宋体" w:eastAsia="宋体" w:cs="Times New Roman"/>
          <w:color w:val="000000"/>
          <w:spacing w:val="6"/>
          <w:szCs w:val="21"/>
          <w:highlight w:val="none"/>
          <w:u w:val="none"/>
          <w:lang w:val="en-US" w:eastAsia="zh-CN"/>
        </w:rPr>
        <w:t>为本标的提供的服务人员</w:t>
      </w:r>
      <w:r>
        <w:rPr>
          <w:rFonts w:hint="eastAsia" w:ascii="宋体" w:hAnsi="宋体" w:eastAsia="宋体" w:cs="Times New Roman"/>
          <w:color w:val="000000"/>
          <w:spacing w:val="6"/>
          <w:szCs w:val="21"/>
          <w:highlight w:val="none"/>
          <w:u w:val="single"/>
          <w:lang w:val="en-US" w:eastAsia="zh-CN"/>
        </w:rPr>
        <w:t xml:space="preserve">   </w:t>
      </w:r>
      <w:r>
        <w:rPr>
          <w:rFonts w:hint="eastAsia" w:ascii="宋体" w:hAnsi="宋体" w:eastAsia="宋体" w:cs="Times New Roman"/>
          <w:color w:val="000000"/>
          <w:spacing w:val="6"/>
          <w:szCs w:val="21"/>
          <w:highlight w:val="none"/>
          <w:u w:val="none"/>
          <w:lang w:val="en-US" w:eastAsia="zh-CN"/>
        </w:rPr>
        <w:t>人，其中与本企业签订劳动合同</w:t>
      </w:r>
      <w:r>
        <w:rPr>
          <w:rFonts w:hint="eastAsia" w:ascii="宋体" w:hAnsi="宋体" w:eastAsia="宋体" w:cs="Times New Roman"/>
          <w:color w:val="000000"/>
          <w:spacing w:val="6"/>
          <w:szCs w:val="21"/>
          <w:highlight w:val="none"/>
          <w:u w:val="single"/>
          <w:lang w:val="en-US" w:eastAsia="zh-CN"/>
        </w:rPr>
        <w:t xml:space="preserve">   </w:t>
      </w:r>
      <w:r>
        <w:rPr>
          <w:rFonts w:hint="eastAsia" w:ascii="宋体" w:hAnsi="宋体" w:eastAsia="宋体" w:cs="Times New Roman"/>
          <w:color w:val="000000"/>
          <w:spacing w:val="6"/>
          <w:szCs w:val="21"/>
          <w:highlight w:val="none"/>
          <w:u w:val="none"/>
          <w:lang w:val="en-US" w:eastAsia="zh-CN"/>
        </w:rPr>
        <w:t>人，其他人员</w:t>
      </w:r>
      <w:r>
        <w:rPr>
          <w:rFonts w:hint="eastAsia" w:ascii="宋体" w:hAnsi="宋体" w:eastAsia="宋体" w:cs="Times New Roman"/>
          <w:color w:val="000000"/>
          <w:spacing w:val="6"/>
          <w:szCs w:val="21"/>
          <w:highlight w:val="none"/>
          <w:u w:val="single"/>
          <w:lang w:val="en-US" w:eastAsia="zh-CN"/>
        </w:rPr>
        <w:t xml:space="preserve">   </w:t>
      </w:r>
      <w:r>
        <w:rPr>
          <w:rFonts w:hint="eastAsia" w:ascii="宋体" w:hAnsi="宋体" w:eastAsia="宋体" w:cs="Times New Roman"/>
          <w:color w:val="000000"/>
          <w:spacing w:val="6"/>
          <w:szCs w:val="21"/>
          <w:highlight w:val="none"/>
          <w:u w:val="none"/>
          <w:lang w:val="en-US" w:eastAsia="zh-CN"/>
        </w:rPr>
        <w:t>人。有其他人员的不符合中小企业扶持政策;</w:t>
      </w:r>
    </w:p>
    <w:p>
      <w:pPr>
        <w:numPr>
          <w:ilvl w:val="0"/>
          <w:numId w:val="5"/>
        </w:numPr>
        <w:spacing w:line="360" w:lineRule="auto"/>
        <w:ind w:firstLine="444" w:firstLineChars="200"/>
        <w:rPr>
          <w:rFonts w:hint="eastAsia" w:ascii="宋体" w:hAnsi="宋体" w:eastAsia="宋体" w:cs="Times New Roman"/>
          <w:color w:val="000000"/>
          <w:spacing w:val="6"/>
          <w:szCs w:val="21"/>
          <w:highlight w:val="none"/>
          <w:u w:val="none"/>
          <w:lang w:val="en-US" w:eastAsia="zh-CN"/>
        </w:rPr>
      </w:pPr>
      <w:r>
        <w:rPr>
          <w:rFonts w:hint="eastAsia" w:ascii="宋体" w:hAnsi="宋体" w:eastAsia="宋体" w:cs="Times New Roman"/>
          <w:color w:val="000000"/>
          <w:spacing w:val="6"/>
          <w:szCs w:val="21"/>
          <w:highlight w:val="none"/>
          <w:u w:val="single"/>
          <w:lang w:val="en-US" w:eastAsia="zh-CN"/>
        </w:rPr>
        <w:t xml:space="preserve">            （标的名称）</w:t>
      </w:r>
      <w:r>
        <w:rPr>
          <w:rFonts w:hint="eastAsia" w:ascii="宋体" w:hAnsi="宋体" w:eastAsia="宋体" w:cs="Times New Roman"/>
          <w:color w:val="000000"/>
          <w:spacing w:val="6"/>
          <w:szCs w:val="21"/>
          <w:highlight w:val="none"/>
          <w:u w:val="none"/>
          <w:lang w:val="en-US" w:eastAsia="zh-CN"/>
        </w:rPr>
        <w:t>，属于</w:t>
      </w:r>
      <w:r>
        <w:rPr>
          <w:rFonts w:hint="eastAsia" w:ascii="宋体" w:hAnsi="宋体" w:eastAsia="宋体" w:cs="Times New Roman"/>
          <w:color w:val="000000"/>
          <w:spacing w:val="6"/>
          <w:szCs w:val="21"/>
          <w:highlight w:val="none"/>
          <w:u w:val="single"/>
          <w:lang w:val="en-US" w:eastAsia="zh-CN"/>
        </w:rPr>
        <w:t xml:space="preserve">              （采购文件中明确的所属行业）</w:t>
      </w:r>
      <w:r>
        <w:rPr>
          <w:rFonts w:hint="eastAsia" w:ascii="宋体" w:hAnsi="宋体" w:eastAsia="宋体" w:cs="Times New Roman"/>
          <w:color w:val="000000"/>
          <w:spacing w:val="6"/>
          <w:szCs w:val="21"/>
          <w:highlight w:val="none"/>
          <w:u w:val="none"/>
          <w:lang w:val="en-US" w:eastAsia="zh-CN"/>
        </w:rPr>
        <w:t>；承接企业为</w:t>
      </w:r>
      <w:r>
        <w:rPr>
          <w:rFonts w:hint="eastAsia" w:ascii="宋体" w:hAnsi="宋体" w:eastAsia="宋体" w:cs="Times New Roman"/>
          <w:color w:val="000000"/>
          <w:spacing w:val="6"/>
          <w:szCs w:val="21"/>
          <w:highlight w:val="none"/>
          <w:u w:val="single"/>
          <w:lang w:val="en-US" w:eastAsia="zh-CN"/>
        </w:rPr>
        <w:t xml:space="preserve">                （企业名称）</w:t>
      </w:r>
      <w:r>
        <w:rPr>
          <w:rFonts w:hint="eastAsia" w:ascii="宋体" w:hAnsi="宋体" w:eastAsia="宋体" w:cs="Times New Roman"/>
          <w:color w:val="000000"/>
          <w:spacing w:val="6"/>
          <w:szCs w:val="21"/>
          <w:highlight w:val="none"/>
          <w:u w:val="none"/>
          <w:lang w:val="en-US" w:eastAsia="zh-CN"/>
        </w:rPr>
        <w:t>，从业人员</w:t>
      </w:r>
      <w:r>
        <w:rPr>
          <w:rFonts w:hint="eastAsia" w:ascii="宋体" w:hAnsi="宋体" w:eastAsia="宋体" w:cs="Times New Roman"/>
          <w:color w:val="000000"/>
          <w:spacing w:val="6"/>
          <w:szCs w:val="21"/>
          <w:highlight w:val="none"/>
          <w:u w:val="single"/>
          <w:lang w:val="en-US" w:eastAsia="zh-CN"/>
        </w:rPr>
        <w:t xml:space="preserve">   </w:t>
      </w:r>
      <w:r>
        <w:rPr>
          <w:rFonts w:hint="eastAsia" w:ascii="宋体" w:hAnsi="宋体" w:eastAsia="宋体" w:cs="Times New Roman"/>
          <w:color w:val="000000"/>
          <w:spacing w:val="6"/>
          <w:szCs w:val="21"/>
          <w:highlight w:val="none"/>
          <w:u w:val="none"/>
          <w:lang w:val="en-US" w:eastAsia="zh-CN"/>
        </w:rPr>
        <w:t>人，营业收入为</w:t>
      </w:r>
      <w:r>
        <w:rPr>
          <w:rFonts w:hint="eastAsia" w:ascii="宋体" w:hAnsi="宋体" w:eastAsia="宋体" w:cs="Times New Roman"/>
          <w:color w:val="000000"/>
          <w:spacing w:val="6"/>
          <w:szCs w:val="21"/>
          <w:highlight w:val="none"/>
          <w:u w:val="single"/>
          <w:lang w:val="en-US" w:eastAsia="zh-CN"/>
        </w:rPr>
        <w:t xml:space="preserve">      </w:t>
      </w:r>
      <w:r>
        <w:rPr>
          <w:rFonts w:hint="eastAsia" w:ascii="宋体" w:hAnsi="宋体" w:eastAsia="宋体" w:cs="Times New Roman"/>
          <w:color w:val="000000"/>
          <w:spacing w:val="6"/>
          <w:szCs w:val="21"/>
          <w:highlight w:val="none"/>
          <w:u w:val="none"/>
          <w:lang w:val="en-US" w:eastAsia="zh-CN"/>
        </w:rPr>
        <w:t>万元，资产总额为</w:t>
      </w:r>
      <w:r>
        <w:rPr>
          <w:rFonts w:hint="eastAsia" w:ascii="宋体" w:hAnsi="宋体" w:eastAsia="宋体" w:cs="Times New Roman"/>
          <w:color w:val="000000"/>
          <w:spacing w:val="6"/>
          <w:szCs w:val="21"/>
          <w:highlight w:val="none"/>
          <w:u w:val="single"/>
          <w:lang w:val="en-US" w:eastAsia="zh-CN"/>
        </w:rPr>
        <w:t xml:space="preserve">      </w:t>
      </w:r>
      <w:r>
        <w:rPr>
          <w:rFonts w:hint="eastAsia" w:ascii="宋体" w:hAnsi="宋体" w:eastAsia="宋体" w:cs="Times New Roman"/>
          <w:color w:val="000000"/>
          <w:spacing w:val="6"/>
          <w:szCs w:val="21"/>
          <w:highlight w:val="none"/>
          <w:u w:val="none"/>
          <w:lang w:val="en-US" w:eastAsia="zh-CN"/>
        </w:rPr>
        <w:t>万元，属于</w:t>
      </w:r>
      <w:r>
        <w:rPr>
          <w:rFonts w:hint="eastAsia" w:ascii="宋体" w:hAnsi="宋体" w:eastAsia="宋体" w:cs="Times New Roman"/>
          <w:color w:val="000000"/>
          <w:spacing w:val="6"/>
          <w:szCs w:val="21"/>
          <w:highlight w:val="none"/>
          <w:u w:val="single"/>
          <w:lang w:val="en-US" w:eastAsia="zh-CN"/>
        </w:rPr>
        <w:t xml:space="preserve">        （中型企业、小型企业、微型企业）</w:t>
      </w:r>
      <w:r>
        <w:rPr>
          <w:rFonts w:hint="eastAsia" w:ascii="宋体" w:hAnsi="宋体" w:eastAsia="宋体" w:cs="Times New Roman"/>
          <w:color w:val="000000"/>
          <w:spacing w:val="6"/>
          <w:szCs w:val="21"/>
          <w:highlight w:val="none"/>
          <w:u w:val="none"/>
          <w:lang w:val="en-US" w:eastAsia="zh-CN"/>
        </w:rPr>
        <w:t>；</w:t>
      </w:r>
    </w:p>
    <w:p>
      <w:pPr>
        <w:numPr>
          <w:ilvl w:val="0"/>
          <w:numId w:val="0"/>
        </w:numPr>
        <w:spacing w:line="360" w:lineRule="auto"/>
        <w:ind w:firstLine="444" w:firstLineChars="200"/>
        <w:rPr>
          <w:rFonts w:hint="eastAsia" w:ascii="宋体" w:hAnsi="宋体" w:eastAsia="宋体" w:cs="Times New Roman"/>
          <w:color w:val="000000"/>
          <w:spacing w:val="6"/>
          <w:szCs w:val="21"/>
          <w:highlight w:val="none"/>
          <w:u w:val="none"/>
          <w:lang w:val="en-US" w:eastAsia="zh-CN"/>
        </w:rPr>
      </w:pPr>
      <w:r>
        <w:rPr>
          <w:rFonts w:hint="eastAsia" w:ascii="宋体" w:hAnsi="宋体" w:eastAsia="宋体" w:cs="Times New Roman"/>
          <w:color w:val="000000"/>
          <w:spacing w:val="6"/>
          <w:szCs w:val="21"/>
          <w:highlight w:val="none"/>
          <w:u w:val="none"/>
          <w:lang w:val="en-US" w:eastAsia="zh-CN"/>
        </w:rPr>
        <w:t>为本标的提供的服务人员</w:t>
      </w:r>
      <w:r>
        <w:rPr>
          <w:rFonts w:hint="eastAsia" w:ascii="宋体" w:hAnsi="宋体" w:eastAsia="宋体" w:cs="Times New Roman"/>
          <w:color w:val="000000"/>
          <w:spacing w:val="6"/>
          <w:szCs w:val="21"/>
          <w:highlight w:val="none"/>
          <w:u w:val="single"/>
          <w:lang w:val="en-US" w:eastAsia="zh-CN"/>
        </w:rPr>
        <w:t xml:space="preserve">   </w:t>
      </w:r>
      <w:r>
        <w:rPr>
          <w:rFonts w:hint="eastAsia" w:ascii="宋体" w:hAnsi="宋体" w:eastAsia="宋体" w:cs="Times New Roman"/>
          <w:color w:val="000000"/>
          <w:spacing w:val="6"/>
          <w:szCs w:val="21"/>
          <w:highlight w:val="none"/>
          <w:u w:val="none"/>
          <w:lang w:val="en-US" w:eastAsia="zh-CN"/>
        </w:rPr>
        <w:t>人，其中与本企业签订劳动合同</w:t>
      </w:r>
      <w:r>
        <w:rPr>
          <w:rFonts w:hint="eastAsia" w:ascii="宋体" w:hAnsi="宋体" w:eastAsia="宋体" w:cs="Times New Roman"/>
          <w:color w:val="000000"/>
          <w:spacing w:val="6"/>
          <w:szCs w:val="21"/>
          <w:highlight w:val="none"/>
          <w:u w:val="single"/>
          <w:lang w:val="en-US" w:eastAsia="zh-CN"/>
        </w:rPr>
        <w:t xml:space="preserve">   </w:t>
      </w:r>
      <w:r>
        <w:rPr>
          <w:rFonts w:hint="eastAsia" w:ascii="宋体" w:hAnsi="宋体" w:eastAsia="宋体" w:cs="Times New Roman"/>
          <w:color w:val="000000"/>
          <w:spacing w:val="6"/>
          <w:szCs w:val="21"/>
          <w:highlight w:val="none"/>
          <w:u w:val="none"/>
          <w:lang w:val="en-US" w:eastAsia="zh-CN"/>
        </w:rPr>
        <w:t>人，其他人员</w:t>
      </w:r>
      <w:r>
        <w:rPr>
          <w:rFonts w:hint="eastAsia" w:ascii="宋体" w:hAnsi="宋体" w:eastAsia="宋体" w:cs="Times New Roman"/>
          <w:color w:val="000000"/>
          <w:spacing w:val="6"/>
          <w:szCs w:val="21"/>
          <w:highlight w:val="none"/>
          <w:u w:val="single"/>
          <w:lang w:val="en-US" w:eastAsia="zh-CN"/>
        </w:rPr>
        <w:t xml:space="preserve">   </w:t>
      </w:r>
      <w:r>
        <w:rPr>
          <w:rFonts w:hint="eastAsia" w:ascii="宋体" w:hAnsi="宋体" w:eastAsia="宋体" w:cs="Times New Roman"/>
          <w:color w:val="000000"/>
          <w:spacing w:val="6"/>
          <w:szCs w:val="21"/>
          <w:highlight w:val="none"/>
          <w:u w:val="none"/>
          <w:lang w:val="en-US" w:eastAsia="zh-CN"/>
        </w:rPr>
        <w:t>人。有其他人员的不符合中小企业扶持政策;</w:t>
      </w:r>
    </w:p>
    <w:p>
      <w:pPr>
        <w:numPr>
          <w:ilvl w:val="0"/>
          <w:numId w:val="0"/>
        </w:numPr>
        <w:spacing w:line="360" w:lineRule="auto"/>
        <w:ind w:firstLine="444" w:firstLineChars="200"/>
        <w:rPr>
          <w:rFonts w:hint="eastAsia" w:ascii="宋体" w:hAnsi="宋体" w:eastAsia="宋体" w:cs="Times New Roman"/>
          <w:color w:val="000000"/>
          <w:spacing w:val="6"/>
          <w:szCs w:val="21"/>
          <w:highlight w:val="none"/>
          <w:u w:val="none"/>
          <w:lang w:val="en-US" w:eastAsia="zh-CN"/>
        </w:rPr>
      </w:pPr>
      <w:r>
        <w:rPr>
          <w:rFonts w:hint="eastAsia" w:ascii="宋体" w:hAnsi="宋体" w:eastAsia="宋体" w:cs="Times New Roman"/>
          <w:color w:val="000000"/>
          <w:spacing w:val="6"/>
          <w:szCs w:val="21"/>
          <w:highlight w:val="none"/>
          <w:u w:val="none"/>
          <w:lang w:val="en-US" w:eastAsia="zh-CN"/>
        </w:rPr>
        <w:t>……</w:t>
      </w:r>
    </w:p>
    <w:p>
      <w:pPr>
        <w:numPr>
          <w:ilvl w:val="0"/>
          <w:numId w:val="0"/>
        </w:numPr>
        <w:spacing w:line="360" w:lineRule="auto"/>
        <w:ind w:firstLine="444" w:firstLineChars="200"/>
        <w:rPr>
          <w:rFonts w:hint="eastAsia" w:ascii="宋体" w:hAnsi="宋体" w:eastAsia="宋体" w:cs="Times New Roman"/>
          <w:color w:val="000000"/>
          <w:spacing w:val="6"/>
          <w:szCs w:val="21"/>
          <w:highlight w:val="none"/>
          <w:u w:val="none"/>
          <w:lang w:val="en-US" w:eastAsia="zh-CN"/>
        </w:rPr>
      </w:pPr>
      <w:r>
        <w:rPr>
          <w:rFonts w:hint="eastAsia" w:ascii="宋体" w:hAnsi="宋体" w:eastAsia="宋体" w:cs="Times New Roman"/>
          <w:color w:val="000000"/>
          <w:spacing w:val="6"/>
          <w:szCs w:val="21"/>
          <w:highlight w:val="none"/>
          <w:u w:val="none"/>
          <w:lang w:val="en-US" w:eastAsia="zh-CN"/>
        </w:rPr>
        <w:t>以上企业，不属于大企业的分支机构，不存在控股股东为大企业的情形，也不存在与大企业的负责人为同一人的情形。</w:t>
      </w:r>
    </w:p>
    <w:p>
      <w:pPr>
        <w:numPr>
          <w:ilvl w:val="0"/>
          <w:numId w:val="0"/>
        </w:numPr>
        <w:spacing w:line="360" w:lineRule="auto"/>
        <w:ind w:firstLine="444" w:firstLineChars="200"/>
        <w:rPr>
          <w:rFonts w:hint="eastAsia" w:ascii="宋体" w:hAnsi="宋体" w:eastAsia="宋体" w:cs="Times New Roman"/>
          <w:color w:val="000000"/>
          <w:spacing w:val="6"/>
          <w:szCs w:val="21"/>
          <w:highlight w:val="none"/>
          <w:u w:val="none"/>
          <w:lang w:val="en-US" w:eastAsia="zh-CN"/>
        </w:rPr>
      </w:pPr>
      <w:r>
        <w:rPr>
          <w:rFonts w:hint="eastAsia" w:ascii="宋体" w:hAnsi="宋体" w:eastAsia="宋体" w:cs="Times New Roman"/>
          <w:color w:val="000000"/>
          <w:spacing w:val="6"/>
          <w:szCs w:val="21"/>
          <w:highlight w:val="none"/>
          <w:u w:val="none"/>
          <w:lang w:val="en-US" w:eastAsia="zh-CN"/>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auto"/>
        <w:ind w:firstLine="3570" w:firstLineChars="1700"/>
        <w:textAlignment w:val="auto"/>
        <w:rPr>
          <w:rFonts w:hint="eastAsia" w:ascii="宋体" w:hAnsi="宋体" w:eastAsia="宋体" w:cs="宋体"/>
          <w:bCs/>
          <w:color w:val="000000"/>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3570" w:firstLineChars="17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企业名称：</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u w:val="single"/>
          <w:lang w:val="en-US" w:eastAsia="zh-CN"/>
        </w:rPr>
        <w:t xml:space="preserve">      </w:t>
      </w:r>
      <w:r>
        <w:rPr>
          <w:rFonts w:hint="eastAsia" w:ascii="宋体" w:hAnsi="宋体" w:eastAsia="宋体" w:cs="宋体"/>
          <w:bCs/>
          <w:color w:val="000000"/>
          <w:szCs w:val="21"/>
          <w:highlight w:val="none"/>
        </w:rPr>
        <w:t>(</w:t>
      </w:r>
      <w:r>
        <w:rPr>
          <w:rFonts w:hint="eastAsia" w:ascii="宋体" w:hAnsi="宋体" w:eastAsia="宋体" w:cs="宋体"/>
          <w:bCs/>
          <w:color w:val="000000"/>
          <w:szCs w:val="21"/>
          <w:highlight w:val="none"/>
          <w:lang w:val="en-US" w:eastAsia="zh-CN"/>
        </w:rPr>
        <w:t>盖单位章</w:t>
      </w:r>
      <w:r>
        <w:rPr>
          <w:rFonts w:hint="eastAsia" w:ascii="宋体" w:hAnsi="宋体" w:eastAsia="宋体" w:cs="宋体"/>
          <w:bCs/>
          <w:color w:val="000000"/>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3570" w:firstLineChars="1700"/>
        <w:textAlignment w:val="auto"/>
        <w:rPr>
          <w:rFonts w:hint="eastAsia" w:ascii="宋体" w:hAnsi="宋体" w:eastAsia="宋体" w:cs="宋体"/>
          <w:bCs/>
          <w:color w:val="000000"/>
          <w:szCs w:val="21"/>
          <w:highlight w:val="none"/>
          <w:lang w:eastAsia="zh-CN"/>
        </w:rPr>
      </w:pPr>
      <w:r>
        <w:rPr>
          <w:rFonts w:hint="eastAsia" w:ascii="宋体" w:hAnsi="宋体" w:eastAsia="宋体" w:cs="宋体"/>
          <w:bCs/>
          <w:color w:val="000000"/>
          <w:szCs w:val="21"/>
          <w:highlight w:val="none"/>
        </w:rPr>
        <w:t xml:space="preserve">日   </w:t>
      </w:r>
      <w:r>
        <w:rPr>
          <w:rFonts w:hint="eastAsia" w:ascii="宋体" w:hAnsi="宋体" w:eastAsia="宋体" w:cs="宋体"/>
          <w:bCs/>
          <w:color w:val="000000"/>
          <w:szCs w:val="21"/>
          <w:highlight w:val="none"/>
          <w:lang w:val="en-US" w:eastAsia="zh-CN"/>
        </w:rPr>
        <w:t xml:space="preserve"> </w:t>
      </w:r>
      <w:r>
        <w:rPr>
          <w:rFonts w:hint="eastAsia" w:ascii="宋体" w:hAnsi="宋体" w:eastAsia="宋体" w:cs="宋体"/>
          <w:bCs/>
          <w:color w:val="000000"/>
          <w:szCs w:val="21"/>
          <w:highlight w:val="none"/>
        </w:rPr>
        <w:t>期</w:t>
      </w:r>
      <w:r>
        <w:rPr>
          <w:rFonts w:hint="eastAsia" w:ascii="宋体" w:hAnsi="宋体" w:eastAsia="宋体" w:cs="宋体"/>
          <w:bCs/>
          <w:color w:val="000000"/>
          <w:szCs w:val="21"/>
          <w:highlight w:val="none"/>
          <w:lang w:eastAsia="zh-CN"/>
        </w:rPr>
        <w:t>：</w:t>
      </w:r>
      <w:r>
        <w:rPr>
          <w:rFonts w:hint="eastAsia" w:ascii="宋体" w:hAnsi="宋体" w:eastAsia="宋体" w:cs="宋体"/>
          <w:bCs/>
          <w:color w:val="000000"/>
          <w:szCs w:val="21"/>
          <w:highlight w:val="none"/>
        </w:rPr>
        <w:t>20</w:t>
      </w:r>
      <w:r>
        <w:rPr>
          <w:rFonts w:hint="eastAsia" w:ascii="宋体" w:hAnsi="宋体" w:eastAsia="宋体" w:cs="宋体"/>
          <w:b w:val="0"/>
          <w:bCs/>
          <w:color w:val="000000"/>
          <w:szCs w:val="21"/>
          <w:highlight w:val="none"/>
          <w:u w:val="single"/>
        </w:rPr>
        <w:t xml:space="preserve">   </w:t>
      </w:r>
      <w:r>
        <w:rPr>
          <w:rFonts w:hint="eastAsia" w:ascii="宋体" w:hAnsi="宋体" w:eastAsia="宋体" w:cs="宋体"/>
          <w:bCs/>
          <w:color w:val="000000"/>
          <w:szCs w:val="21"/>
          <w:highlight w:val="none"/>
        </w:rPr>
        <w:t>年</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rPr>
        <w:t>月</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rPr>
        <w:t>日</w:t>
      </w:r>
    </w:p>
    <w:p>
      <w:pPr>
        <w:pStyle w:val="16"/>
        <w:adjustRightInd w:val="0"/>
        <w:snapToGrid w:val="0"/>
        <w:spacing w:line="360" w:lineRule="auto"/>
        <w:rPr>
          <w:rFonts w:hint="eastAsia" w:ascii="楷体" w:hAnsi="楷体" w:eastAsia="楷体"/>
          <w:color w:val="000000"/>
          <w:highlight w:val="none"/>
        </w:rPr>
      </w:pPr>
    </w:p>
    <w:p>
      <w:pPr>
        <w:rPr>
          <w:rFonts w:hint="eastAsia" w:ascii="仿宋" w:hAnsi="仿宋" w:eastAsia="仿宋"/>
          <w:color w:val="000000"/>
          <w:spacing w:val="15"/>
          <w:sz w:val="18"/>
          <w:szCs w:val="18"/>
          <w:highlight w:val="none"/>
          <w:shd w:val="clear" w:color="auto" w:fill="FFFFFF"/>
        </w:rPr>
      </w:pPr>
      <w:r>
        <w:rPr>
          <w:rFonts w:hint="eastAsia" w:ascii="宋体" w:hAnsi="宋体"/>
          <w:color w:val="000000"/>
          <w:spacing w:val="6"/>
          <w:szCs w:val="21"/>
          <w:highlight w:val="none"/>
          <w:u w:val="single"/>
        </w:rPr>
        <w:t xml:space="preserve">                                                                             </w:t>
      </w:r>
    </w:p>
    <w:p>
      <w:pPr>
        <w:adjustRightInd w:val="0"/>
        <w:snapToGrid w:val="0"/>
        <w:spacing w:line="300" w:lineRule="exact"/>
        <w:rPr>
          <w:rFonts w:hint="eastAsia" w:ascii="楷体" w:hAnsi="楷体" w:eastAsia="楷体"/>
          <w:color w:val="000000"/>
          <w:szCs w:val="21"/>
          <w:highlight w:val="none"/>
        </w:rPr>
      </w:pPr>
      <w:r>
        <w:rPr>
          <w:rFonts w:hint="eastAsia" w:ascii="楷体" w:hAnsi="楷体" w:eastAsia="楷体"/>
          <w:color w:val="000000"/>
          <w:szCs w:val="21"/>
          <w:highlight w:val="none"/>
        </w:rPr>
        <w:t>说明：</w:t>
      </w:r>
    </w:p>
    <w:p>
      <w:pPr>
        <w:adjustRightInd w:val="0"/>
        <w:snapToGrid w:val="0"/>
        <w:spacing w:line="360" w:lineRule="exact"/>
        <w:ind w:firstLine="420" w:firstLineChars="200"/>
        <w:rPr>
          <w:rFonts w:hint="eastAsia" w:ascii="楷体" w:hAnsi="楷体" w:eastAsia="楷体"/>
          <w:color w:val="000000"/>
          <w:szCs w:val="21"/>
          <w:highlight w:val="none"/>
        </w:rPr>
      </w:pPr>
      <w:r>
        <w:rPr>
          <w:rFonts w:hint="eastAsia" w:ascii="楷体" w:hAnsi="楷体" w:eastAsia="楷体"/>
          <w:color w:val="000000"/>
          <w:szCs w:val="21"/>
          <w:highlight w:val="none"/>
        </w:rPr>
        <w:t>1.从业人员、营业收入、资产总额填报上一年度数据，无上一年度数据的新成立企业可不填报。</w:t>
      </w:r>
    </w:p>
    <w:p>
      <w:pPr>
        <w:adjustRightInd w:val="0"/>
        <w:snapToGrid w:val="0"/>
        <w:spacing w:line="360" w:lineRule="exact"/>
        <w:ind w:firstLine="420" w:firstLineChars="200"/>
        <w:rPr>
          <w:rFonts w:hint="eastAsia" w:ascii="楷体" w:hAnsi="楷体" w:eastAsia="楷体"/>
          <w:color w:val="000000"/>
          <w:szCs w:val="21"/>
          <w:highlight w:val="none"/>
        </w:rPr>
      </w:pPr>
      <w:r>
        <w:rPr>
          <w:rFonts w:hint="eastAsia" w:ascii="楷体" w:hAnsi="楷体" w:eastAsia="楷体"/>
          <w:color w:val="000000"/>
          <w:szCs w:val="21"/>
          <w:highlight w:val="none"/>
        </w:rPr>
        <w:t>2.中小企业应当按照《中小企业划型标准规定》（工信部联企业〔2011〕300号），如实填写并提交《中小企业声明函》。</w:t>
      </w:r>
    </w:p>
    <w:p>
      <w:pPr>
        <w:adjustRightInd w:val="0"/>
        <w:snapToGrid w:val="0"/>
        <w:spacing w:line="360" w:lineRule="exact"/>
        <w:ind w:firstLine="420" w:firstLineChars="200"/>
        <w:rPr>
          <w:rFonts w:hint="eastAsia" w:ascii="楷体" w:hAnsi="楷体" w:eastAsia="楷体"/>
          <w:color w:val="000000"/>
          <w:szCs w:val="21"/>
          <w:highlight w:val="none"/>
        </w:rPr>
      </w:pPr>
      <w:r>
        <w:rPr>
          <w:rFonts w:hint="eastAsia" w:ascii="楷体" w:hAnsi="楷体" w:eastAsia="楷体"/>
          <w:color w:val="000000"/>
          <w:szCs w:val="21"/>
          <w:highlight w:val="none"/>
        </w:rPr>
        <w:t>3.投标人填写《中小企业声明函》中所属行业时，应与采购文件第一篇“采购标的对应的中小企业划分标准所属行业”中填写的所属行业一致。</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注：各行业划型标准：</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（一）农、林、牧、渔业。营业收入20000万元以下的为中小微型企业。其中，营业收入500万元及以上的为中型企业，营业收入50万元及以上的为小型企业，营业收入50万元以下的为微型企业。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val="0"/>
        <w:snapToGrid w:val="0"/>
        <w:spacing w:line="360" w:lineRule="exact"/>
        <w:ind w:firstLine="420" w:firstLineChars="200"/>
        <w:rPr>
          <w:rFonts w:hint="eastAsia" w:ascii="楷体" w:hAnsi="楷体" w:eastAsia="楷体" w:cs="Times New Roman"/>
          <w:color w:val="000000"/>
          <w:szCs w:val="21"/>
          <w:highlight w:val="none"/>
        </w:rPr>
      </w:pPr>
      <w:r>
        <w:rPr>
          <w:rFonts w:hint="eastAsia" w:ascii="楷体" w:hAnsi="楷体" w:eastAsia="楷体" w:cs="Times New Roman"/>
          <w:color w:val="000000"/>
          <w:szCs w:val="21"/>
          <w:highlight w:val="none"/>
        </w:rPr>
        <w:t>（十六）其他未列明行业。从业人员300人以下的为中小微型企业。其中，从业人员100人及以上的为中型企业；从业人员10人及以上的为小型企业；从业人员10人以下的为微型企业。</w:t>
      </w:r>
    </w:p>
    <w:p>
      <w:pPr>
        <w:spacing w:line="588" w:lineRule="exact"/>
        <w:jc w:val="center"/>
        <w:rPr>
          <w:rFonts w:hint="eastAsia" w:ascii="黑体" w:hAnsi="宋体" w:eastAsia="黑体"/>
          <w:color w:val="000000"/>
          <w:spacing w:val="6"/>
          <w:sz w:val="36"/>
          <w:szCs w:val="36"/>
          <w:highlight w:val="none"/>
        </w:rPr>
      </w:pPr>
      <w:r>
        <w:rPr>
          <w:rFonts w:hint="eastAsia" w:ascii="黑体" w:hAnsi="宋体" w:eastAsia="黑体"/>
          <w:color w:val="000000"/>
          <w:spacing w:val="6"/>
          <w:sz w:val="36"/>
          <w:szCs w:val="36"/>
          <w:highlight w:val="none"/>
        </w:rPr>
        <w:br w:type="page"/>
      </w:r>
      <w:r>
        <w:rPr>
          <w:rFonts w:hint="eastAsia" w:ascii="黑体" w:hAnsi="宋体" w:eastAsia="黑体"/>
          <w:color w:val="000000"/>
          <w:spacing w:val="6"/>
          <w:sz w:val="36"/>
          <w:szCs w:val="36"/>
          <w:highlight w:val="none"/>
          <w:lang w:eastAsia="zh-CN"/>
        </w:rPr>
        <w:t>（</w:t>
      </w:r>
      <w:r>
        <w:rPr>
          <w:rFonts w:hint="eastAsia" w:ascii="黑体" w:hAnsi="宋体" w:eastAsia="黑体"/>
          <w:color w:val="000000"/>
          <w:spacing w:val="6"/>
          <w:sz w:val="36"/>
          <w:szCs w:val="36"/>
          <w:highlight w:val="none"/>
          <w:lang w:val="en-US" w:eastAsia="zh-CN"/>
        </w:rPr>
        <w:t>二</w:t>
      </w:r>
      <w:r>
        <w:rPr>
          <w:rFonts w:hint="eastAsia" w:ascii="黑体" w:hAnsi="宋体" w:eastAsia="黑体"/>
          <w:color w:val="000000"/>
          <w:spacing w:val="6"/>
          <w:sz w:val="36"/>
          <w:szCs w:val="36"/>
          <w:highlight w:val="none"/>
          <w:lang w:eastAsia="zh-CN"/>
        </w:rPr>
        <w:t>）</w:t>
      </w:r>
      <w:r>
        <w:rPr>
          <w:rFonts w:hint="eastAsia" w:ascii="黑体" w:hAnsi="宋体" w:eastAsia="黑体"/>
          <w:color w:val="000000"/>
          <w:spacing w:val="6"/>
          <w:sz w:val="36"/>
          <w:szCs w:val="36"/>
          <w:highlight w:val="none"/>
        </w:rPr>
        <w:t>残疾人福利性单位声明函</w:t>
      </w:r>
    </w:p>
    <w:p>
      <w:pPr>
        <w:spacing w:before="480" w:beforeLines="200" w:line="360" w:lineRule="auto"/>
        <w:ind w:firstLine="444" w:firstLineChars="200"/>
        <w:rPr>
          <w:rFonts w:ascii="宋体" w:hAnsi="宋体"/>
          <w:color w:val="000000"/>
          <w:spacing w:val="6"/>
          <w:szCs w:val="21"/>
          <w:highlight w:val="none"/>
        </w:rPr>
      </w:pPr>
      <w:r>
        <w:rPr>
          <w:rFonts w:hint="eastAsia" w:ascii="宋体" w:hAnsi="宋体"/>
          <w:color w:val="000000"/>
          <w:spacing w:val="6"/>
          <w:szCs w:val="21"/>
          <w:highlight w:val="none"/>
        </w:rPr>
        <w:t>本单位郑重声明，根据《财政部、民政部、中国残疾人联合会关于促进残疾人就业政府采购政策的通知》（财库</w:t>
      </w:r>
      <w:r>
        <w:rPr>
          <w:rFonts w:hint="eastAsia" w:ascii="宋体" w:hAnsi="宋体"/>
          <w:color w:val="000000"/>
          <w:szCs w:val="21"/>
          <w:highlight w:val="none"/>
        </w:rPr>
        <w:t>〔</w:t>
      </w:r>
      <w:r>
        <w:rPr>
          <w:rFonts w:ascii="宋体" w:hAnsi="宋体"/>
          <w:color w:val="000000"/>
          <w:szCs w:val="21"/>
          <w:highlight w:val="none"/>
        </w:rPr>
        <w:t>2017</w:t>
      </w:r>
      <w:r>
        <w:rPr>
          <w:rFonts w:hint="eastAsia" w:ascii="宋体" w:hAnsi="宋体"/>
          <w:color w:val="000000"/>
          <w:szCs w:val="21"/>
          <w:highlight w:val="none"/>
        </w:rPr>
        <w:t>〕</w:t>
      </w:r>
      <w:r>
        <w:rPr>
          <w:rFonts w:ascii="宋体" w:hAnsi="宋体"/>
          <w:color w:val="000000"/>
          <w:szCs w:val="21"/>
          <w:highlight w:val="none"/>
        </w:rPr>
        <w:t>14</w:t>
      </w:r>
      <w:r>
        <w:rPr>
          <w:rFonts w:hint="eastAsia" w:ascii="宋体" w:hAnsi="宋体"/>
          <w:color w:val="000000"/>
          <w:szCs w:val="21"/>
          <w:highlight w:val="none"/>
        </w:rPr>
        <w:t>1</w:t>
      </w:r>
      <w:r>
        <w:rPr>
          <w:rFonts w:hint="eastAsia" w:ascii="宋体" w:hAnsi="宋体"/>
          <w:color w:val="000000"/>
          <w:spacing w:val="6"/>
          <w:szCs w:val="21"/>
          <w:highlight w:val="none"/>
        </w:rPr>
        <w:t>号）的规定，本单位</w:t>
      </w:r>
      <w:r>
        <w:rPr>
          <w:rFonts w:ascii="宋体" w:hAnsi="宋体"/>
          <w:color w:val="000000"/>
          <w:spacing w:val="6"/>
          <w:szCs w:val="21"/>
          <w:highlight w:val="none"/>
        </w:rPr>
        <w:t>从业人员</w:t>
      </w:r>
      <w:r>
        <w:rPr>
          <w:rFonts w:hint="eastAsia" w:ascii="宋体" w:hAnsi="宋体"/>
          <w:color w:val="000000"/>
          <w:spacing w:val="6"/>
          <w:szCs w:val="21"/>
          <w:highlight w:val="none"/>
          <w:u w:val="single"/>
        </w:rPr>
        <w:t xml:space="preserve">    </w:t>
      </w:r>
      <w:r>
        <w:rPr>
          <w:rFonts w:hint="eastAsia" w:ascii="宋体" w:hAnsi="宋体"/>
          <w:color w:val="000000"/>
          <w:spacing w:val="6"/>
          <w:szCs w:val="21"/>
          <w:highlight w:val="none"/>
          <w:u w:val="single"/>
          <w:lang w:val="en-US" w:eastAsia="zh-CN"/>
        </w:rPr>
        <w:t xml:space="preserve"> </w:t>
      </w:r>
      <w:r>
        <w:rPr>
          <w:rFonts w:ascii="宋体" w:hAnsi="宋体"/>
          <w:color w:val="000000"/>
          <w:spacing w:val="6"/>
          <w:szCs w:val="21"/>
          <w:highlight w:val="none"/>
        </w:rPr>
        <w:t>人，其中残疾人</w:t>
      </w:r>
      <w:r>
        <w:rPr>
          <w:rFonts w:hint="eastAsia" w:ascii="宋体" w:hAnsi="宋体"/>
          <w:color w:val="000000"/>
          <w:spacing w:val="6"/>
          <w:szCs w:val="21"/>
          <w:highlight w:val="none"/>
          <w:u w:val="single"/>
        </w:rPr>
        <w:t xml:space="preserve">     </w:t>
      </w:r>
      <w:r>
        <w:rPr>
          <w:rFonts w:hint="eastAsia" w:ascii="宋体" w:hAnsi="宋体"/>
          <w:color w:val="000000"/>
          <w:spacing w:val="6"/>
          <w:szCs w:val="21"/>
          <w:highlight w:val="none"/>
        </w:rPr>
        <w:t>人</w:t>
      </w:r>
      <w:r>
        <w:rPr>
          <w:rFonts w:ascii="宋体" w:hAnsi="宋体"/>
          <w:color w:val="000000"/>
          <w:spacing w:val="6"/>
          <w:szCs w:val="21"/>
          <w:highlight w:val="none"/>
        </w:rPr>
        <w:t>，</w:t>
      </w:r>
      <w:r>
        <w:rPr>
          <w:rFonts w:hint="eastAsia" w:ascii="宋体" w:hAnsi="宋体"/>
          <w:color w:val="000000"/>
          <w:spacing w:val="6"/>
          <w:szCs w:val="21"/>
          <w:highlight w:val="none"/>
        </w:rPr>
        <w:t>为符合条件的残疾人福利性单位，且本单位参加</w:t>
      </w:r>
      <w:r>
        <w:rPr>
          <w:rFonts w:hint="eastAsia" w:ascii="宋体" w:hAnsi="宋体"/>
          <w:color w:val="000000"/>
          <w:spacing w:val="6"/>
          <w:szCs w:val="21"/>
          <w:highlight w:val="none"/>
          <w:u w:val="single"/>
          <w:lang w:val="en-US" w:eastAsia="zh-CN"/>
        </w:rPr>
        <w:t xml:space="preserve">       </w:t>
      </w:r>
      <w:r>
        <w:rPr>
          <w:rFonts w:ascii="宋体" w:hAnsi="宋体"/>
          <w:color w:val="000000"/>
          <w:spacing w:val="6"/>
          <w:szCs w:val="21"/>
          <w:highlight w:val="none"/>
          <w:u w:val="single"/>
        </w:rPr>
        <w:t>(采购人名称</w:t>
      </w:r>
      <w:r>
        <w:rPr>
          <w:rFonts w:ascii="宋体" w:hAnsi="宋体"/>
          <w:color w:val="000000"/>
          <w:spacing w:val="6"/>
          <w:szCs w:val="21"/>
          <w:highlight w:val="none"/>
        </w:rPr>
        <w:t>)</w:t>
      </w:r>
      <w:r>
        <w:rPr>
          <w:rFonts w:hint="eastAsia" w:ascii="宋体" w:hAnsi="宋体"/>
          <w:color w:val="000000"/>
          <w:spacing w:val="6"/>
          <w:szCs w:val="21"/>
          <w:highlight w:val="none"/>
        </w:rPr>
        <w:t>的</w:t>
      </w:r>
      <w:r>
        <w:rPr>
          <w:rFonts w:hint="eastAsia" w:ascii="宋体" w:hAnsi="宋体"/>
          <w:color w:val="000000"/>
          <w:spacing w:val="6"/>
          <w:szCs w:val="21"/>
          <w:highlight w:val="none"/>
          <w:u w:val="single"/>
          <w:lang w:val="en-US" w:eastAsia="zh-CN"/>
        </w:rPr>
        <w:t xml:space="preserve">       </w:t>
      </w:r>
      <w:r>
        <w:rPr>
          <w:rFonts w:ascii="宋体" w:hAnsi="宋体"/>
          <w:color w:val="000000"/>
          <w:spacing w:val="6"/>
          <w:szCs w:val="21"/>
          <w:highlight w:val="none"/>
          <w:u w:val="single"/>
        </w:rPr>
        <w:t>(项目名称)</w:t>
      </w:r>
      <w:r>
        <w:rPr>
          <w:rFonts w:hint="eastAsia" w:ascii="宋体" w:hAnsi="宋体"/>
          <w:color w:val="000000"/>
          <w:spacing w:val="6"/>
          <w:szCs w:val="21"/>
          <w:highlight w:val="none"/>
        </w:rPr>
        <w:t>采购活动由本单位提供服务。</w:t>
      </w:r>
    </w:p>
    <w:p>
      <w:pPr>
        <w:spacing w:line="360" w:lineRule="auto"/>
        <w:ind w:firstLine="444" w:firstLineChars="200"/>
        <w:rPr>
          <w:rFonts w:hint="eastAsia" w:ascii="宋体" w:hAnsi="宋体"/>
          <w:color w:val="000000"/>
          <w:spacing w:val="6"/>
          <w:szCs w:val="21"/>
          <w:highlight w:val="none"/>
        </w:rPr>
      </w:pPr>
    </w:p>
    <w:p>
      <w:pPr>
        <w:spacing w:line="360" w:lineRule="auto"/>
        <w:ind w:firstLine="444" w:firstLineChars="200"/>
        <w:rPr>
          <w:rFonts w:hint="eastAsia" w:ascii="宋体" w:hAnsi="宋体"/>
          <w:color w:val="000000"/>
          <w:spacing w:val="6"/>
          <w:szCs w:val="21"/>
          <w:highlight w:val="none"/>
        </w:rPr>
      </w:pPr>
    </w:p>
    <w:p>
      <w:pPr>
        <w:spacing w:line="360" w:lineRule="auto"/>
        <w:ind w:firstLine="444" w:firstLineChars="200"/>
        <w:rPr>
          <w:rFonts w:ascii="宋体" w:hAnsi="宋体"/>
          <w:color w:val="000000"/>
          <w:spacing w:val="6"/>
          <w:szCs w:val="21"/>
          <w:highlight w:val="none"/>
        </w:rPr>
      </w:pPr>
      <w:r>
        <w:rPr>
          <w:rFonts w:hint="eastAsia" w:ascii="宋体" w:hAnsi="宋体"/>
          <w:color w:val="000000"/>
          <w:spacing w:val="6"/>
          <w:szCs w:val="21"/>
          <w:highlight w:val="none"/>
        </w:rPr>
        <w:t>本单位对上述声明的真实性负责。如有虚假，将依法承担相应责任。</w:t>
      </w:r>
    </w:p>
    <w:p>
      <w:pPr>
        <w:spacing w:line="360" w:lineRule="auto"/>
        <w:ind w:firstLine="444" w:firstLineChars="200"/>
        <w:rPr>
          <w:rFonts w:ascii="宋体" w:hAnsi="宋体"/>
          <w:color w:val="000000"/>
          <w:spacing w:val="6"/>
          <w:szCs w:val="21"/>
          <w:highlight w:val="none"/>
        </w:rPr>
      </w:pPr>
    </w:p>
    <w:p>
      <w:pPr>
        <w:spacing w:line="360" w:lineRule="auto"/>
        <w:ind w:firstLine="444" w:firstLineChars="200"/>
        <w:rPr>
          <w:rFonts w:ascii="宋体" w:hAnsi="宋体"/>
          <w:color w:val="000000"/>
          <w:spacing w:val="6"/>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0" w:firstLineChars="2000"/>
        <w:textAlignment w:val="auto"/>
        <w:rPr>
          <w:rFonts w:hint="eastAsia" w:ascii="宋体" w:hAnsi="宋体"/>
          <w:color w:val="000000"/>
          <w:spacing w:val="6"/>
          <w:szCs w:val="21"/>
          <w:highlight w:val="none"/>
        </w:rPr>
      </w:pPr>
      <w:r>
        <w:rPr>
          <w:rFonts w:hint="eastAsia" w:ascii="宋体" w:hAnsi="宋体" w:eastAsia="宋体" w:cs="宋体"/>
          <w:bCs/>
          <w:color w:val="000000"/>
          <w:szCs w:val="21"/>
          <w:highlight w:val="none"/>
        </w:rPr>
        <w:t>单位名称：</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u w:val="single"/>
          <w:lang w:val="en-US" w:eastAsia="zh-CN"/>
        </w:rPr>
        <w:t xml:space="preserve">         </w:t>
      </w:r>
      <w:r>
        <w:rPr>
          <w:rFonts w:hint="eastAsia" w:ascii="宋体" w:hAnsi="宋体" w:eastAsia="宋体" w:cs="宋体"/>
          <w:bCs/>
          <w:color w:val="000000"/>
          <w:szCs w:val="21"/>
          <w:highlight w:val="none"/>
        </w:rPr>
        <w:t>（盖单位章）</w:t>
      </w:r>
    </w:p>
    <w:p>
      <w:pPr>
        <w:keepNext w:val="0"/>
        <w:keepLines w:val="0"/>
        <w:pageBreakBefore w:val="0"/>
        <w:widowControl w:val="0"/>
        <w:kinsoku/>
        <w:wordWrap/>
        <w:overflowPunct/>
        <w:topLinePunct w:val="0"/>
        <w:autoSpaceDE/>
        <w:autoSpaceDN/>
        <w:bidi w:val="0"/>
        <w:adjustRightInd w:val="0"/>
        <w:snapToGrid w:val="0"/>
        <w:spacing w:line="360" w:lineRule="auto"/>
        <w:ind w:firstLine="4200" w:firstLineChars="20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日     期：20</w:t>
      </w:r>
      <w:r>
        <w:rPr>
          <w:rFonts w:hint="eastAsia" w:ascii="宋体" w:hAnsi="宋体" w:eastAsia="宋体" w:cs="宋体"/>
          <w:b w:val="0"/>
          <w:bCs/>
          <w:color w:val="000000"/>
          <w:szCs w:val="21"/>
          <w:highlight w:val="none"/>
          <w:u w:val="single"/>
        </w:rPr>
        <w:t xml:space="preserve">   </w:t>
      </w:r>
      <w:r>
        <w:rPr>
          <w:rFonts w:hint="eastAsia" w:ascii="宋体" w:hAnsi="宋体" w:eastAsia="宋体" w:cs="宋体"/>
          <w:bCs/>
          <w:color w:val="000000"/>
          <w:szCs w:val="21"/>
          <w:highlight w:val="none"/>
        </w:rPr>
        <w:t>年</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rPr>
        <w:t>月</w:t>
      </w:r>
      <w:r>
        <w:rPr>
          <w:rFonts w:hint="eastAsia" w:ascii="宋体" w:hAnsi="宋体" w:eastAsia="宋体" w:cs="宋体"/>
          <w:bCs/>
          <w:color w:val="000000"/>
          <w:szCs w:val="21"/>
          <w:highlight w:val="none"/>
          <w:u w:val="single"/>
        </w:rPr>
        <w:t xml:space="preserve">   </w:t>
      </w:r>
      <w:r>
        <w:rPr>
          <w:rFonts w:hint="eastAsia" w:ascii="宋体" w:hAnsi="宋体" w:eastAsia="宋体" w:cs="宋体"/>
          <w:bCs/>
          <w:color w:val="000000"/>
          <w:szCs w:val="21"/>
          <w:highlight w:val="none"/>
        </w:rPr>
        <w:t>日</w:t>
      </w:r>
    </w:p>
    <w:p>
      <w:pPr>
        <w:tabs>
          <w:tab w:val="left" w:pos="4860"/>
        </w:tabs>
        <w:spacing w:line="360" w:lineRule="auto"/>
        <w:ind w:right="1560" w:firstLine="444" w:firstLineChars="200"/>
        <w:jc w:val="left"/>
        <w:rPr>
          <w:rFonts w:hint="eastAsia" w:ascii="宋体" w:hAnsi="宋体"/>
          <w:color w:val="000000"/>
          <w:spacing w:val="6"/>
          <w:szCs w:val="21"/>
          <w:highlight w:val="none"/>
        </w:rPr>
      </w:pPr>
    </w:p>
    <w:p>
      <w:pPr>
        <w:tabs>
          <w:tab w:val="left" w:pos="4860"/>
        </w:tabs>
        <w:spacing w:line="360" w:lineRule="auto"/>
        <w:ind w:right="1560" w:firstLine="444" w:firstLineChars="200"/>
        <w:jc w:val="left"/>
        <w:rPr>
          <w:rFonts w:hint="eastAsia" w:ascii="宋体" w:hAnsi="宋体"/>
          <w:color w:val="000000"/>
          <w:spacing w:val="6"/>
          <w:szCs w:val="21"/>
          <w:highlight w:val="none"/>
        </w:rPr>
      </w:pPr>
    </w:p>
    <w:p>
      <w:pPr>
        <w:tabs>
          <w:tab w:val="left" w:pos="4860"/>
        </w:tabs>
        <w:spacing w:line="360" w:lineRule="auto"/>
        <w:ind w:right="1560" w:firstLine="444" w:firstLineChars="200"/>
        <w:jc w:val="left"/>
        <w:rPr>
          <w:rFonts w:hint="eastAsia" w:ascii="宋体" w:hAnsi="宋体"/>
          <w:color w:val="000000"/>
          <w:spacing w:val="6"/>
          <w:szCs w:val="21"/>
          <w:highlight w:val="none"/>
        </w:rPr>
      </w:pPr>
    </w:p>
    <w:p>
      <w:pPr>
        <w:tabs>
          <w:tab w:val="left" w:pos="4860"/>
        </w:tabs>
        <w:spacing w:line="360" w:lineRule="auto"/>
        <w:ind w:right="1560" w:firstLine="444" w:firstLineChars="200"/>
        <w:jc w:val="left"/>
        <w:rPr>
          <w:rFonts w:hint="eastAsia" w:ascii="宋体" w:hAnsi="宋体"/>
          <w:color w:val="000000"/>
          <w:spacing w:val="6"/>
          <w:szCs w:val="21"/>
          <w:highlight w:val="none"/>
        </w:rPr>
      </w:pPr>
    </w:p>
    <w:p>
      <w:pPr>
        <w:tabs>
          <w:tab w:val="left" w:pos="4860"/>
        </w:tabs>
        <w:spacing w:line="360" w:lineRule="auto"/>
        <w:ind w:right="1560" w:firstLine="444" w:firstLineChars="200"/>
        <w:jc w:val="left"/>
        <w:rPr>
          <w:rFonts w:hint="eastAsia" w:ascii="宋体" w:hAnsi="宋体"/>
          <w:color w:val="000000"/>
          <w:spacing w:val="6"/>
          <w:szCs w:val="21"/>
          <w:highlight w:val="none"/>
        </w:rPr>
      </w:pPr>
    </w:p>
    <w:p>
      <w:pPr>
        <w:tabs>
          <w:tab w:val="left" w:pos="4860"/>
        </w:tabs>
        <w:spacing w:line="360" w:lineRule="auto"/>
        <w:ind w:right="1560" w:firstLine="444" w:firstLineChars="200"/>
        <w:jc w:val="left"/>
        <w:rPr>
          <w:rFonts w:hint="eastAsia" w:ascii="宋体" w:hAnsi="宋体"/>
          <w:color w:val="000000"/>
          <w:spacing w:val="6"/>
          <w:szCs w:val="21"/>
          <w:highlight w:val="none"/>
        </w:rPr>
      </w:pPr>
    </w:p>
    <w:p>
      <w:pPr>
        <w:tabs>
          <w:tab w:val="left" w:pos="4860"/>
        </w:tabs>
        <w:spacing w:line="360" w:lineRule="auto"/>
        <w:ind w:right="1560" w:firstLine="444" w:firstLineChars="200"/>
        <w:jc w:val="left"/>
        <w:rPr>
          <w:rFonts w:hint="eastAsia" w:ascii="宋体" w:hAnsi="宋体"/>
          <w:color w:val="000000"/>
          <w:spacing w:val="6"/>
          <w:szCs w:val="21"/>
          <w:highlight w:val="none"/>
        </w:rPr>
      </w:pPr>
    </w:p>
    <w:p>
      <w:pPr>
        <w:tabs>
          <w:tab w:val="left" w:pos="4860"/>
        </w:tabs>
        <w:spacing w:line="360" w:lineRule="auto"/>
        <w:ind w:right="1560" w:firstLine="444" w:firstLineChars="200"/>
        <w:jc w:val="left"/>
        <w:rPr>
          <w:rFonts w:hint="eastAsia" w:ascii="宋体" w:hAnsi="宋体"/>
          <w:color w:val="000000"/>
          <w:spacing w:val="6"/>
          <w:szCs w:val="21"/>
          <w:highlight w:val="none"/>
        </w:rPr>
      </w:pPr>
    </w:p>
    <w:p>
      <w:pPr>
        <w:tabs>
          <w:tab w:val="left" w:pos="4860"/>
        </w:tabs>
        <w:spacing w:line="360" w:lineRule="auto"/>
        <w:ind w:right="1560" w:firstLine="444" w:firstLineChars="200"/>
        <w:jc w:val="left"/>
        <w:rPr>
          <w:rFonts w:hint="eastAsia" w:ascii="宋体" w:hAnsi="宋体"/>
          <w:color w:val="000000"/>
          <w:spacing w:val="6"/>
          <w:szCs w:val="21"/>
          <w:highlight w:val="none"/>
        </w:rPr>
      </w:pPr>
    </w:p>
    <w:p>
      <w:pPr>
        <w:tabs>
          <w:tab w:val="left" w:pos="4860"/>
        </w:tabs>
        <w:spacing w:line="360" w:lineRule="auto"/>
        <w:ind w:right="1560" w:firstLine="444" w:firstLineChars="200"/>
        <w:jc w:val="left"/>
        <w:rPr>
          <w:rFonts w:hint="eastAsia" w:ascii="宋体" w:hAnsi="宋体"/>
          <w:color w:val="000000"/>
          <w:spacing w:val="6"/>
          <w:szCs w:val="21"/>
          <w:highlight w:val="none"/>
        </w:rPr>
      </w:pPr>
    </w:p>
    <w:p>
      <w:pPr>
        <w:tabs>
          <w:tab w:val="left" w:pos="4860"/>
        </w:tabs>
        <w:spacing w:line="360" w:lineRule="auto"/>
        <w:ind w:right="1560" w:firstLine="444" w:firstLineChars="200"/>
        <w:jc w:val="left"/>
        <w:rPr>
          <w:rFonts w:hint="eastAsia" w:ascii="宋体" w:hAnsi="宋体"/>
          <w:color w:val="000000"/>
          <w:spacing w:val="6"/>
          <w:szCs w:val="21"/>
          <w:highlight w:val="none"/>
        </w:rPr>
      </w:pPr>
    </w:p>
    <w:p>
      <w:pPr>
        <w:rPr>
          <w:rFonts w:hint="eastAsia" w:ascii="仿宋" w:hAnsi="仿宋" w:eastAsia="仿宋"/>
          <w:color w:val="000000"/>
          <w:spacing w:val="15"/>
          <w:sz w:val="18"/>
          <w:szCs w:val="18"/>
          <w:highlight w:val="none"/>
          <w:shd w:val="clear" w:color="auto" w:fill="FFFFFF"/>
        </w:rPr>
      </w:pPr>
      <w:r>
        <w:rPr>
          <w:rFonts w:hint="eastAsia" w:ascii="宋体" w:hAnsi="宋体"/>
          <w:color w:val="000000"/>
          <w:spacing w:val="6"/>
          <w:szCs w:val="21"/>
          <w:highlight w:val="none"/>
          <w:u w:val="single"/>
        </w:rPr>
        <w:t xml:space="preserve">                                                                            </w:t>
      </w:r>
    </w:p>
    <w:p>
      <w:pPr>
        <w:tabs>
          <w:tab w:val="left" w:pos="4860"/>
        </w:tabs>
        <w:ind w:right="1559"/>
        <w:jc w:val="left"/>
        <w:rPr>
          <w:rFonts w:hint="eastAsia" w:ascii="楷体" w:hAnsi="楷体" w:eastAsia="楷体"/>
          <w:color w:val="000000"/>
          <w:szCs w:val="21"/>
          <w:highlight w:val="none"/>
        </w:rPr>
      </w:pPr>
      <w:r>
        <w:rPr>
          <w:rFonts w:hint="eastAsia" w:ascii="楷体" w:hAnsi="楷体" w:eastAsia="楷体"/>
          <w:color w:val="000000"/>
          <w:szCs w:val="21"/>
          <w:highlight w:val="none"/>
        </w:rPr>
        <w:t>说明：</w:t>
      </w:r>
    </w:p>
    <w:p>
      <w:pPr>
        <w:adjustRightInd w:val="0"/>
        <w:snapToGrid w:val="0"/>
        <w:spacing w:line="360" w:lineRule="exact"/>
        <w:ind w:firstLine="525" w:firstLineChars="250"/>
        <w:rPr>
          <w:rFonts w:hint="eastAsia" w:ascii="楷体" w:hAnsi="楷体" w:eastAsia="楷体"/>
          <w:color w:val="000000"/>
          <w:szCs w:val="21"/>
          <w:highlight w:val="none"/>
        </w:rPr>
      </w:pPr>
      <w:r>
        <w:rPr>
          <w:rFonts w:hint="eastAsia" w:ascii="楷体" w:hAnsi="楷体" w:eastAsia="楷体"/>
          <w:color w:val="000000"/>
          <w:szCs w:val="21"/>
          <w:highlight w:val="none"/>
        </w:rPr>
        <w:t>（1）填报前请认真阅读</w:t>
      </w:r>
      <w:r>
        <w:rPr>
          <w:rFonts w:hint="eastAsia" w:ascii="楷体" w:hAnsi="楷体" w:eastAsia="楷体"/>
          <w:color w:val="000000"/>
          <w:spacing w:val="6"/>
          <w:szCs w:val="21"/>
          <w:highlight w:val="none"/>
        </w:rPr>
        <w:t>《财政部、民政部、中国残疾人联合会关于促进残疾人就业政府采购政策的通知》（财库</w:t>
      </w:r>
      <w:r>
        <w:rPr>
          <w:rFonts w:hint="eastAsia" w:ascii="楷体" w:hAnsi="楷体" w:eastAsia="楷体"/>
          <w:color w:val="000000"/>
          <w:szCs w:val="21"/>
          <w:highlight w:val="none"/>
        </w:rPr>
        <w:t>〔</w:t>
      </w:r>
      <w:r>
        <w:rPr>
          <w:rFonts w:ascii="楷体" w:hAnsi="楷体" w:eastAsia="楷体"/>
          <w:color w:val="000000"/>
          <w:szCs w:val="21"/>
          <w:highlight w:val="none"/>
        </w:rPr>
        <w:t>2017</w:t>
      </w:r>
      <w:r>
        <w:rPr>
          <w:rFonts w:hint="eastAsia" w:ascii="楷体" w:hAnsi="楷体" w:eastAsia="楷体"/>
          <w:color w:val="000000"/>
          <w:szCs w:val="21"/>
          <w:highlight w:val="none"/>
        </w:rPr>
        <w:t>〕</w:t>
      </w:r>
      <w:r>
        <w:rPr>
          <w:rFonts w:ascii="楷体" w:hAnsi="楷体" w:eastAsia="楷体"/>
          <w:color w:val="000000"/>
          <w:szCs w:val="21"/>
          <w:highlight w:val="none"/>
        </w:rPr>
        <w:t>14</w:t>
      </w:r>
      <w:r>
        <w:rPr>
          <w:rFonts w:hint="eastAsia" w:ascii="楷体" w:hAnsi="楷体" w:eastAsia="楷体"/>
          <w:color w:val="000000"/>
          <w:szCs w:val="21"/>
          <w:highlight w:val="none"/>
        </w:rPr>
        <w:t>1</w:t>
      </w:r>
      <w:r>
        <w:rPr>
          <w:rFonts w:hint="eastAsia" w:ascii="楷体" w:hAnsi="楷体" w:eastAsia="楷体"/>
          <w:color w:val="000000"/>
          <w:spacing w:val="6"/>
          <w:szCs w:val="21"/>
          <w:highlight w:val="none"/>
        </w:rPr>
        <w:t>号）的规定。</w:t>
      </w:r>
    </w:p>
    <w:p>
      <w:pPr>
        <w:adjustRightInd w:val="0"/>
        <w:snapToGrid w:val="0"/>
        <w:spacing w:line="360" w:lineRule="exact"/>
        <w:ind w:firstLine="525" w:firstLineChars="250"/>
        <w:rPr>
          <w:rFonts w:hint="eastAsia" w:ascii="楷体" w:hAnsi="楷体" w:eastAsia="楷体"/>
          <w:bCs/>
          <w:color w:val="000000"/>
          <w:szCs w:val="21"/>
          <w:highlight w:val="none"/>
        </w:rPr>
      </w:pPr>
      <w:r>
        <w:rPr>
          <w:rFonts w:hint="eastAsia" w:ascii="楷体" w:hAnsi="楷体" w:eastAsia="楷体"/>
          <w:color w:val="000000"/>
          <w:szCs w:val="21"/>
          <w:highlight w:val="none"/>
        </w:rPr>
        <w:t>（2）</w:t>
      </w:r>
      <w:r>
        <w:rPr>
          <w:rFonts w:hint="eastAsia" w:ascii="楷体" w:hAnsi="楷体" w:eastAsia="楷体"/>
          <w:color w:val="000000"/>
          <w:szCs w:val="21"/>
          <w:highlight w:val="none"/>
          <w:lang w:eastAsia="zh-CN"/>
        </w:rPr>
        <w:t>供应商</w:t>
      </w:r>
      <w:r>
        <w:rPr>
          <w:rFonts w:hint="eastAsia" w:ascii="楷体" w:hAnsi="楷体" w:eastAsia="楷体"/>
          <w:color w:val="000000"/>
          <w:szCs w:val="21"/>
          <w:highlight w:val="none"/>
        </w:rPr>
        <w:t>属于残疾人福利性单位的，必须填报全部的数据，</w:t>
      </w:r>
      <w:r>
        <w:rPr>
          <w:rFonts w:hint="eastAsia" w:ascii="楷体" w:hAnsi="楷体" w:eastAsia="楷体"/>
          <w:bCs/>
          <w:color w:val="000000"/>
          <w:szCs w:val="21"/>
          <w:highlight w:val="none"/>
        </w:rPr>
        <w:t>未按要求提供或者非残疾人福利性单位承接服务的，其</w:t>
      </w:r>
      <w:r>
        <w:rPr>
          <w:rFonts w:hint="eastAsia" w:ascii="楷体" w:hAnsi="楷体" w:eastAsia="楷体"/>
          <w:bCs/>
          <w:color w:val="000000"/>
          <w:szCs w:val="21"/>
          <w:highlight w:val="none"/>
          <w:lang w:eastAsia="zh-CN"/>
        </w:rPr>
        <w:t>响应</w:t>
      </w:r>
      <w:r>
        <w:rPr>
          <w:rFonts w:hint="eastAsia" w:ascii="楷体" w:hAnsi="楷体" w:eastAsia="楷体"/>
          <w:bCs/>
          <w:color w:val="000000"/>
          <w:szCs w:val="21"/>
          <w:highlight w:val="none"/>
        </w:rPr>
        <w:t>无效。</w:t>
      </w:r>
    </w:p>
    <w:p>
      <w:pPr>
        <w:adjustRightInd w:val="0"/>
        <w:snapToGrid w:val="0"/>
        <w:spacing w:line="360" w:lineRule="exact"/>
        <w:ind w:firstLine="525" w:firstLineChars="250"/>
        <w:rPr>
          <w:rFonts w:hint="eastAsia" w:ascii="楷体" w:hAnsi="楷体" w:eastAsia="楷体"/>
          <w:color w:val="000000"/>
          <w:szCs w:val="21"/>
          <w:highlight w:val="none"/>
        </w:rPr>
      </w:pPr>
      <w:r>
        <w:rPr>
          <w:rFonts w:hint="eastAsia" w:ascii="楷体" w:hAnsi="楷体" w:eastAsia="楷体"/>
          <w:color w:val="000000"/>
          <w:szCs w:val="21"/>
          <w:highlight w:val="none"/>
        </w:rPr>
        <w:t>（3）横线以下只做填报说明，</w:t>
      </w:r>
      <w:r>
        <w:rPr>
          <w:rFonts w:hint="eastAsia" w:ascii="楷体" w:hAnsi="楷体" w:eastAsia="楷体"/>
          <w:color w:val="000000"/>
          <w:szCs w:val="21"/>
          <w:highlight w:val="none"/>
          <w:lang w:eastAsia="zh-CN"/>
        </w:rPr>
        <w:t>响应</w:t>
      </w:r>
      <w:r>
        <w:rPr>
          <w:rFonts w:hint="eastAsia" w:ascii="楷体" w:hAnsi="楷体" w:eastAsia="楷体"/>
          <w:color w:val="000000"/>
          <w:szCs w:val="21"/>
          <w:highlight w:val="none"/>
        </w:rPr>
        <w:t>文件可不要。</w:t>
      </w:r>
    </w:p>
    <w:p>
      <w:pPr>
        <w:adjustRightInd w:val="0"/>
        <w:snapToGrid w:val="0"/>
        <w:spacing w:before="50" w:line="360" w:lineRule="auto"/>
        <w:jc w:val="center"/>
        <w:rPr>
          <w:rFonts w:hint="eastAsia" w:ascii="黑体" w:hAnsi="宋体" w:eastAsia="黑体" w:cs="Times New Roman"/>
          <w:color w:val="000000"/>
          <w:spacing w:val="6"/>
          <w:sz w:val="36"/>
          <w:szCs w:val="36"/>
          <w:highlight w:val="none"/>
        </w:rPr>
      </w:pPr>
      <w:r>
        <w:rPr>
          <w:rFonts w:hint="eastAsia" w:ascii="黑体" w:hAnsi="宋体" w:eastAsia="黑体"/>
          <w:color w:val="000000"/>
          <w:sz w:val="36"/>
          <w:szCs w:val="36"/>
          <w:highlight w:val="none"/>
        </w:rPr>
        <w:br w:type="page"/>
      </w:r>
      <w:r>
        <w:rPr>
          <w:rFonts w:hint="eastAsia" w:ascii="黑体" w:hAnsi="宋体" w:eastAsia="黑体"/>
          <w:color w:val="000000"/>
          <w:sz w:val="36"/>
          <w:szCs w:val="36"/>
          <w:highlight w:val="none"/>
          <w:lang w:eastAsia="zh-CN"/>
        </w:rPr>
        <w:t>（</w:t>
      </w:r>
      <w:r>
        <w:rPr>
          <w:rFonts w:hint="eastAsia" w:ascii="黑体" w:hAnsi="宋体" w:eastAsia="黑体"/>
          <w:color w:val="000000"/>
          <w:sz w:val="36"/>
          <w:szCs w:val="36"/>
          <w:highlight w:val="none"/>
          <w:lang w:val="en-US" w:eastAsia="zh-CN"/>
        </w:rPr>
        <w:t>三</w:t>
      </w:r>
      <w:r>
        <w:rPr>
          <w:rFonts w:hint="eastAsia" w:ascii="黑体" w:hAnsi="宋体" w:eastAsia="黑体"/>
          <w:color w:val="000000"/>
          <w:sz w:val="36"/>
          <w:szCs w:val="36"/>
          <w:highlight w:val="none"/>
          <w:lang w:eastAsia="zh-CN"/>
        </w:rPr>
        <w:t>）</w:t>
      </w:r>
      <w:r>
        <w:rPr>
          <w:rFonts w:hint="eastAsia" w:ascii="黑体" w:hAnsi="宋体" w:eastAsia="黑体" w:cs="Times New Roman"/>
          <w:color w:val="000000"/>
          <w:spacing w:val="6"/>
          <w:sz w:val="36"/>
          <w:szCs w:val="36"/>
          <w:highlight w:val="none"/>
        </w:rPr>
        <w:t>监狱企业证明</w:t>
      </w:r>
    </w:p>
    <w:p>
      <w:pPr>
        <w:adjustRightInd w:val="0"/>
        <w:snapToGrid w:val="0"/>
        <w:spacing w:before="240" w:beforeLines="100"/>
        <w:rPr>
          <w:rFonts w:hint="eastAsia" w:ascii="楷体" w:hAnsi="楷体" w:eastAsia="楷体"/>
          <w:color w:val="000000"/>
          <w:szCs w:val="21"/>
          <w:highlight w:val="none"/>
        </w:rPr>
      </w:pPr>
      <w:r>
        <w:rPr>
          <w:rFonts w:hint="eastAsia" w:ascii="楷体" w:hAnsi="楷体" w:eastAsia="楷体"/>
          <w:color w:val="000000"/>
          <w:szCs w:val="21"/>
          <w:highlight w:val="none"/>
        </w:rPr>
        <w:t>说明：</w:t>
      </w:r>
    </w:p>
    <w:p>
      <w:pPr>
        <w:adjustRightInd w:val="0"/>
        <w:snapToGrid w:val="0"/>
        <w:spacing w:line="360" w:lineRule="exact"/>
        <w:ind w:firstLine="525" w:firstLineChars="250"/>
        <w:rPr>
          <w:rFonts w:hint="eastAsia" w:ascii="楷体" w:hAnsi="楷体" w:eastAsia="楷体"/>
          <w:color w:val="000000"/>
          <w:szCs w:val="21"/>
          <w:highlight w:val="none"/>
        </w:rPr>
      </w:pPr>
      <w:r>
        <w:rPr>
          <w:rFonts w:hint="eastAsia" w:ascii="楷体" w:hAnsi="楷体" w:eastAsia="楷体"/>
          <w:bCs/>
          <w:color w:val="000000"/>
          <w:szCs w:val="21"/>
          <w:highlight w:val="none"/>
        </w:rPr>
        <w:t>（1）</w:t>
      </w:r>
      <w:r>
        <w:rPr>
          <w:rFonts w:hint="eastAsia" w:ascii="楷体" w:hAnsi="楷体" w:eastAsia="楷体"/>
          <w:color w:val="000000"/>
          <w:szCs w:val="21"/>
          <w:highlight w:val="none"/>
        </w:rPr>
        <w:t>填报前请认真阅读</w:t>
      </w:r>
      <w:r>
        <w:rPr>
          <w:rFonts w:hint="eastAsia" w:ascii="楷体" w:hAnsi="楷体" w:eastAsia="楷体"/>
          <w:color w:val="000000"/>
          <w:spacing w:val="6"/>
          <w:szCs w:val="21"/>
          <w:highlight w:val="none"/>
        </w:rPr>
        <w:t>《财政部、司法部关于政府采购支持监狱企业发展有关问题的通知》（财库</w:t>
      </w:r>
      <w:r>
        <w:rPr>
          <w:rFonts w:hint="eastAsia" w:ascii="楷体" w:hAnsi="楷体" w:eastAsia="楷体"/>
          <w:color w:val="000000"/>
          <w:szCs w:val="21"/>
          <w:highlight w:val="none"/>
        </w:rPr>
        <w:t>〔</w:t>
      </w:r>
      <w:r>
        <w:rPr>
          <w:rFonts w:ascii="楷体" w:hAnsi="楷体" w:eastAsia="楷体"/>
          <w:color w:val="000000"/>
          <w:szCs w:val="21"/>
          <w:highlight w:val="none"/>
        </w:rPr>
        <w:t>201</w:t>
      </w:r>
      <w:r>
        <w:rPr>
          <w:rFonts w:hint="eastAsia" w:ascii="楷体" w:hAnsi="楷体" w:eastAsia="楷体"/>
          <w:color w:val="000000"/>
          <w:szCs w:val="21"/>
          <w:highlight w:val="none"/>
        </w:rPr>
        <w:t>4〕68</w:t>
      </w:r>
      <w:r>
        <w:rPr>
          <w:rFonts w:hint="eastAsia" w:ascii="楷体" w:hAnsi="楷体" w:eastAsia="楷体"/>
          <w:color w:val="000000"/>
          <w:spacing w:val="6"/>
          <w:szCs w:val="21"/>
          <w:highlight w:val="none"/>
        </w:rPr>
        <w:t>号）的规定。</w:t>
      </w:r>
    </w:p>
    <w:p>
      <w:pPr>
        <w:adjustRightInd w:val="0"/>
        <w:snapToGrid w:val="0"/>
        <w:spacing w:line="360" w:lineRule="exact"/>
        <w:ind w:firstLine="527"/>
        <w:rPr>
          <w:rFonts w:hint="eastAsia" w:ascii="楷体" w:hAnsi="楷体" w:eastAsia="楷体"/>
          <w:bCs/>
          <w:color w:val="000000"/>
          <w:szCs w:val="21"/>
          <w:highlight w:val="none"/>
        </w:rPr>
      </w:pPr>
      <w:r>
        <w:rPr>
          <w:rFonts w:hint="eastAsia" w:ascii="楷体" w:hAnsi="楷体" w:eastAsia="楷体"/>
          <w:bCs/>
          <w:color w:val="000000"/>
          <w:szCs w:val="21"/>
          <w:highlight w:val="none"/>
        </w:rPr>
        <w:t>（2）证明文件无格式要求，由出具监狱企业证明的单位自行拟定，出具证明的单位应符合“</w:t>
      </w:r>
      <w:r>
        <w:rPr>
          <w:rFonts w:hint="eastAsia" w:ascii="楷体" w:hAnsi="楷体" w:eastAsia="楷体"/>
          <w:bCs/>
          <w:color w:val="000000"/>
          <w:szCs w:val="21"/>
          <w:highlight w:val="none"/>
          <w:lang w:eastAsia="zh-CN"/>
        </w:rPr>
        <w:t>供应商</w:t>
      </w:r>
      <w:r>
        <w:rPr>
          <w:rFonts w:hint="eastAsia" w:ascii="楷体" w:hAnsi="楷体" w:eastAsia="楷体"/>
          <w:bCs/>
          <w:color w:val="000000"/>
          <w:szCs w:val="21"/>
          <w:highlight w:val="none"/>
        </w:rPr>
        <w:t>须知”第</w:t>
      </w:r>
      <w:r>
        <w:rPr>
          <w:rFonts w:hint="eastAsia" w:ascii="楷体" w:hAnsi="楷体" w:eastAsia="楷体"/>
          <w:color w:val="000000"/>
          <w:highlight w:val="none"/>
        </w:rPr>
        <w:t>3.4.2.3条款的规定。</w:t>
      </w:r>
    </w:p>
    <w:p>
      <w:pPr>
        <w:tabs>
          <w:tab w:val="left" w:pos="3600"/>
        </w:tabs>
        <w:adjustRightInd w:val="0"/>
        <w:snapToGrid w:val="0"/>
        <w:ind w:firstLine="630" w:firstLineChars="300"/>
        <w:jc w:val="left"/>
        <w:rPr>
          <w:rFonts w:hint="eastAsia"/>
          <w:highlight w:val="none"/>
          <w:lang w:val="zh-CN"/>
        </w:rPr>
      </w:pPr>
      <w:r>
        <w:rPr>
          <w:rFonts w:hint="eastAsia" w:ascii="楷体" w:hAnsi="楷体" w:eastAsia="楷体"/>
          <w:color w:val="000000"/>
          <w:szCs w:val="21"/>
          <w:highlight w:val="none"/>
        </w:rPr>
        <w:t>（3）</w:t>
      </w:r>
      <w:r>
        <w:rPr>
          <w:rFonts w:hint="eastAsia" w:ascii="楷体" w:hAnsi="楷体" w:eastAsia="楷体"/>
          <w:color w:val="000000"/>
          <w:szCs w:val="21"/>
          <w:highlight w:val="none"/>
          <w:lang w:eastAsia="zh-CN"/>
        </w:rPr>
        <w:t>供应商</w:t>
      </w:r>
      <w:r>
        <w:rPr>
          <w:rFonts w:hint="eastAsia" w:ascii="楷体" w:hAnsi="楷体" w:eastAsia="楷体"/>
          <w:color w:val="000000"/>
          <w:szCs w:val="21"/>
          <w:highlight w:val="none"/>
        </w:rPr>
        <w:t>属于监狱企业的，</w:t>
      </w:r>
      <w:r>
        <w:rPr>
          <w:rFonts w:hint="eastAsia" w:ascii="楷体" w:hAnsi="楷体" w:eastAsia="楷体"/>
          <w:bCs/>
          <w:color w:val="000000"/>
          <w:szCs w:val="21"/>
          <w:highlight w:val="none"/>
        </w:rPr>
        <w:t>未按上述要求提供的或者非监狱企业承接服务的，其</w:t>
      </w:r>
      <w:r>
        <w:rPr>
          <w:rFonts w:hint="eastAsia" w:ascii="楷体" w:hAnsi="楷体" w:eastAsia="楷体"/>
          <w:bCs/>
          <w:color w:val="000000"/>
          <w:szCs w:val="21"/>
          <w:highlight w:val="none"/>
          <w:lang w:eastAsia="zh-CN"/>
        </w:rPr>
        <w:t>响应</w:t>
      </w:r>
      <w:r>
        <w:rPr>
          <w:rFonts w:hint="eastAsia" w:ascii="楷体" w:hAnsi="楷体" w:eastAsia="楷体"/>
          <w:bCs/>
          <w:color w:val="000000"/>
          <w:szCs w:val="21"/>
          <w:highlight w:val="none"/>
        </w:rPr>
        <w:t>无效。</w:t>
      </w:r>
    </w:p>
    <w:p>
      <w:pPr>
        <w:rPr>
          <w:rFonts w:hint="eastAsia" w:ascii="黑体" w:hAnsi="宋体" w:eastAsia="黑体"/>
          <w:sz w:val="36"/>
          <w:szCs w:val="36"/>
          <w:lang w:eastAsia="zh-CN"/>
        </w:rPr>
      </w:pPr>
      <w:r>
        <w:rPr>
          <w:rFonts w:hint="eastAsia" w:ascii="黑体" w:hAnsi="宋体" w:eastAsia="黑体"/>
          <w:sz w:val="36"/>
          <w:szCs w:val="36"/>
          <w:lang w:eastAsia="zh-CN"/>
        </w:rPr>
        <w:br w:type="page"/>
      </w:r>
    </w:p>
    <w:p>
      <w:pPr>
        <w:pStyle w:val="37"/>
        <w:spacing w:line="400" w:lineRule="exact"/>
        <w:jc w:val="center"/>
        <w:rPr>
          <w:rFonts w:ascii="黑体" w:hAnsi="宋体" w:eastAsia="黑体"/>
          <w:sz w:val="36"/>
          <w:szCs w:val="36"/>
        </w:rPr>
      </w:pPr>
      <w:r>
        <w:rPr>
          <w:rFonts w:hint="eastAsia" w:ascii="黑体" w:hAnsi="宋体" w:eastAsia="黑体"/>
          <w:sz w:val="36"/>
          <w:szCs w:val="36"/>
          <w:lang w:val="en-US" w:eastAsia="zh-CN"/>
        </w:rPr>
        <w:t>十一</w:t>
      </w:r>
      <w:r>
        <w:rPr>
          <w:rFonts w:hint="eastAsia" w:ascii="黑体" w:hAnsi="宋体" w:eastAsia="黑体"/>
          <w:sz w:val="36"/>
          <w:szCs w:val="36"/>
        </w:rPr>
        <w:t>、供应商需要补充说明的事项</w:t>
      </w:r>
    </w:p>
    <w:p>
      <w:pPr>
        <w:pStyle w:val="37"/>
        <w:spacing w:line="400" w:lineRule="exact"/>
      </w:pPr>
    </w:p>
    <w:p>
      <w:pPr>
        <w:pStyle w:val="37"/>
        <w:spacing w:line="400" w:lineRule="exact"/>
        <w:rPr>
          <w:rFonts w:asciiTheme="majorEastAsia" w:hAnsiTheme="majorEastAsia" w:eastAsiaTheme="majorEastAsia"/>
        </w:rPr>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pPr>
        <w:pStyle w:val="37"/>
        <w:spacing w:line="400" w:lineRule="exact"/>
      </w:pPr>
    </w:p>
    <w:p>
      <w:r>
        <w:br w:type="page"/>
      </w:r>
    </w:p>
    <w:p>
      <w:pPr>
        <w:pStyle w:val="5"/>
        <w:spacing w:beforeLines="50" w:afterLines="50"/>
        <w:jc w:val="center"/>
        <w:rPr>
          <w:rFonts w:hint="eastAsia" w:ascii="方正小标宋简体" w:eastAsia="方正小标宋简体"/>
          <w:sz w:val="52"/>
          <w:szCs w:val="52"/>
        </w:rPr>
      </w:pPr>
    </w:p>
    <w:p>
      <w:pPr>
        <w:pStyle w:val="5"/>
        <w:spacing w:beforeLines="50" w:afterLines="50"/>
        <w:jc w:val="center"/>
        <w:rPr>
          <w:rFonts w:hint="eastAsia" w:ascii="方正小标宋简体" w:eastAsia="方正小标宋简体"/>
          <w:sz w:val="52"/>
          <w:szCs w:val="52"/>
        </w:rPr>
      </w:pPr>
    </w:p>
    <w:p>
      <w:pPr>
        <w:pStyle w:val="5"/>
        <w:spacing w:beforeLines="50" w:afterLines="50"/>
        <w:jc w:val="center"/>
        <w:rPr>
          <w:rFonts w:hint="eastAsia" w:ascii="方正小标宋简体" w:eastAsia="方正小标宋简体"/>
          <w:sz w:val="52"/>
          <w:szCs w:val="52"/>
        </w:rPr>
      </w:pPr>
    </w:p>
    <w:p>
      <w:pPr>
        <w:pStyle w:val="5"/>
        <w:spacing w:beforeLines="50" w:afterLines="50"/>
        <w:jc w:val="center"/>
        <w:rPr>
          <w:rFonts w:hint="eastAsia" w:ascii="方正小标宋简体" w:eastAsia="方正小标宋简体"/>
          <w:sz w:val="52"/>
          <w:szCs w:val="52"/>
        </w:rPr>
      </w:pPr>
    </w:p>
    <w:p>
      <w:pPr>
        <w:pStyle w:val="5"/>
        <w:spacing w:beforeLines="50" w:afterLines="50"/>
        <w:jc w:val="center"/>
        <w:rPr>
          <w:rFonts w:ascii="方正小标宋简体" w:eastAsia="方正小标宋简体"/>
          <w:sz w:val="52"/>
          <w:szCs w:val="52"/>
        </w:rPr>
      </w:pPr>
      <w:r>
        <w:rPr>
          <w:rFonts w:hint="eastAsia" w:ascii="方正小标宋简体" w:eastAsia="方正小标宋简体"/>
          <w:sz w:val="52"/>
          <w:szCs w:val="52"/>
        </w:rPr>
        <w:t>第二部分 资格证明文件</w:t>
      </w:r>
    </w:p>
    <w:p>
      <w:pPr>
        <w:adjustRightInd w:val="0"/>
        <w:snapToGrid w:val="0"/>
        <w:spacing w:line="360" w:lineRule="auto"/>
        <w:jc w:val="center"/>
        <w:rPr>
          <w:rFonts w:ascii="宋体" w:hAnsi="宋体"/>
          <w:b/>
          <w:sz w:val="36"/>
          <w:szCs w:val="36"/>
        </w:rPr>
      </w:pPr>
    </w:p>
    <w:p>
      <w:pPr>
        <w:adjustRightInd w:val="0"/>
        <w:snapToGrid w:val="0"/>
        <w:spacing w:line="360" w:lineRule="auto"/>
        <w:jc w:val="left"/>
        <w:rPr>
          <w:rFonts w:ascii="宋体" w:hAnsi="宋体"/>
          <w:b/>
          <w:szCs w:val="21"/>
        </w:rPr>
      </w:pPr>
    </w:p>
    <w:p>
      <w:pPr>
        <w:adjustRightInd w:val="0"/>
        <w:snapToGrid w:val="0"/>
        <w:spacing w:line="360" w:lineRule="auto"/>
        <w:jc w:val="center"/>
        <w:rPr>
          <w:rFonts w:ascii="宋体" w:hAnsi="宋体"/>
          <w:b/>
          <w:sz w:val="36"/>
          <w:szCs w:val="36"/>
        </w:rPr>
      </w:pPr>
    </w:p>
    <w:p>
      <w:pPr>
        <w:adjustRightInd w:val="0"/>
        <w:snapToGrid w:val="0"/>
        <w:spacing w:line="360" w:lineRule="auto"/>
        <w:jc w:val="center"/>
        <w:rPr>
          <w:rFonts w:ascii="宋体" w:hAnsi="宋体"/>
          <w:b/>
          <w:sz w:val="36"/>
          <w:szCs w:val="36"/>
        </w:rPr>
      </w:pPr>
    </w:p>
    <w:p>
      <w:pPr>
        <w:adjustRightInd w:val="0"/>
        <w:snapToGrid w:val="0"/>
        <w:spacing w:line="360" w:lineRule="auto"/>
        <w:jc w:val="center"/>
        <w:rPr>
          <w:rFonts w:ascii="宋体" w:hAnsi="宋体"/>
          <w:b/>
          <w:sz w:val="36"/>
          <w:szCs w:val="36"/>
        </w:rPr>
      </w:pPr>
    </w:p>
    <w:p>
      <w:pPr>
        <w:adjustRightInd w:val="0"/>
        <w:snapToGrid w:val="0"/>
        <w:spacing w:line="360" w:lineRule="auto"/>
        <w:jc w:val="center"/>
        <w:rPr>
          <w:rFonts w:ascii="宋体" w:hAnsi="宋体"/>
          <w:b/>
          <w:sz w:val="36"/>
          <w:szCs w:val="36"/>
        </w:rPr>
      </w:pPr>
    </w:p>
    <w:p>
      <w:pPr>
        <w:adjustRightInd w:val="0"/>
        <w:snapToGrid w:val="0"/>
        <w:spacing w:line="360" w:lineRule="auto"/>
        <w:jc w:val="center"/>
        <w:rPr>
          <w:rFonts w:ascii="宋体" w:hAnsi="宋体"/>
          <w:b/>
          <w:sz w:val="36"/>
          <w:szCs w:val="36"/>
        </w:rPr>
      </w:pPr>
    </w:p>
    <w:p>
      <w:pPr>
        <w:adjustRightInd w:val="0"/>
        <w:snapToGrid w:val="0"/>
        <w:spacing w:line="360" w:lineRule="auto"/>
        <w:jc w:val="center"/>
        <w:rPr>
          <w:rFonts w:ascii="宋体" w:hAnsi="宋体"/>
          <w:b/>
          <w:sz w:val="36"/>
          <w:szCs w:val="36"/>
        </w:rPr>
      </w:pPr>
    </w:p>
    <w:p>
      <w:pPr>
        <w:adjustRightInd w:val="0"/>
        <w:snapToGrid w:val="0"/>
        <w:spacing w:afterLines="50"/>
        <w:jc w:val="both"/>
        <w:rPr>
          <w:rFonts w:ascii="黑体" w:hAnsi="宋体" w:eastAsia="黑体"/>
          <w:sz w:val="36"/>
          <w:szCs w:val="36"/>
        </w:rPr>
      </w:pPr>
    </w:p>
    <w:p>
      <w:pPr>
        <w:rPr>
          <w:rFonts w:hint="eastAsia" w:ascii="黑体" w:hAnsi="宋体" w:eastAsia="黑体"/>
          <w:sz w:val="36"/>
          <w:szCs w:val="36"/>
        </w:rPr>
      </w:pPr>
      <w:r>
        <w:rPr>
          <w:rFonts w:hint="eastAsia" w:ascii="黑体" w:hAnsi="宋体" w:eastAsia="黑体"/>
          <w:sz w:val="36"/>
          <w:szCs w:val="36"/>
        </w:rPr>
        <w:br w:type="page"/>
      </w:r>
    </w:p>
    <w:p>
      <w:pPr>
        <w:adjustRightInd w:val="0"/>
        <w:snapToGrid w:val="0"/>
        <w:spacing w:afterLines="50"/>
        <w:jc w:val="center"/>
        <w:rPr>
          <w:rFonts w:ascii="黑体" w:hAnsi="宋体" w:eastAsia="黑体"/>
          <w:sz w:val="36"/>
          <w:szCs w:val="36"/>
        </w:rPr>
      </w:pPr>
      <w:r>
        <w:rPr>
          <w:rFonts w:hint="eastAsia" w:ascii="黑体" w:hAnsi="宋体" w:eastAsia="黑体"/>
          <w:sz w:val="36"/>
          <w:szCs w:val="36"/>
        </w:rPr>
        <w:t>一、供应商基本情况表</w:t>
      </w:r>
    </w:p>
    <w:tbl>
      <w:tblPr>
        <w:tblStyle w:val="26"/>
        <w:tblW w:w="900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543"/>
        <w:gridCol w:w="962"/>
        <w:gridCol w:w="850"/>
        <w:gridCol w:w="590"/>
        <w:gridCol w:w="294"/>
        <w:gridCol w:w="1083"/>
        <w:gridCol w:w="1329"/>
        <w:gridCol w:w="2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1800" w:type="dxa"/>
            <w:gridSpan w:val="3"/>
            <w:vAlign w:val="center"/>
          </w:tcPr>
          <w:p>
            <w:pPr>
              <w:topLinePunct/>
              <w:jc w:val="center"/>
              <w:rPr>
                <w:rFonts w:ascii="宋体" w:hAnsi="宋体"/>
                <w:szCs w:val="21"/>
              </w:rPr>
            </w:pPr>
            <w:r>
              <w:rPr>
                <w:rFonts w:hint="eastAsia" w:ascii="宋体" w:hAnsi="宋体"/>
                <w:szCs w:val="21"/>
              </w:rPr>
              <w:t>供应商</w:t>
            </w:r>
            <w:r>
              <w:rPr>
                <w:rFonts w:ascii="宋体" w:hAnsi="宋体"/>
                <w:szCs w:val="21"/>
              </w:rPr>
              <w:t>名称</w:t>
            </w:r>
          </w:p>
        </w:tc>
        <w:tc>
          <w:tcPr>
            <w:tcW w:w="3779" w:type="dxa"/>
            <w:gridSpan w:val="5"/>
            <w:vAlign w:val="center"/>
          </w:tcPr>
          <w:p>
            <w:pPr>
              <w:topLinePunct/>
              <w:jc w:val="center"/>
              <w:rPr>
                <w:rFonts w:ascii="宋体" w:hAnsi="宋体"/>
                <w:szCs w:val="21"/>
              </w:rPr>
            </w:pPr>
          </w:p>
        </w:tc>
        <w:tc>
          <w:tcPr>
            <w:tcW w:w="1329" w:type="dxa"/>
            <w:vAlign w:val="center"/>
          </w:tcPr>
          <w:p>
            <w:pPr>
              <w:topLinePunct/>
              <w:jc w:val="center"/>
              <w:rPr>
                <w:rFonts w:hint="eastAsia" w:ascii="宋体" w:hAnsi="宋体" w:eastAsia="宋体"/>
                <w:szCs w:val="21"/>
                <w:lang w:eastAsia="zh-CN"/>
              </w:rPr>
            </w:pPr>
            <w:r>
              <w:rPr>
                <w:rFonts w:hint="eastAsia" w:ascii="宋体" w:hAnsi="宋体"/>
                <w:szCs w:val="21"/>
                <w:lang w:eastAsia="zh-CN"/>
              </w:rPr>
              <w:t>法定代表人(单位负责人）</w:t>
            </w:r>
          </w:p>
        </w:tc>
        <w:tc>
          <w:tcPr>
            <w:tcW w:w="2092" w:type="dxa"/>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1800" w:type="dxa"/>
            <w:gridSpan w:val="3"/>
            <w:vAlign w:val="center"/>
          </w:tcPr>
          <w:p>
            <w:pPr>
              <w:topLinePunct/>
              <w:jc w:val="center"/>
              <w:rPr>
                <w:rFonts w:ascii="宋体" w:hAnsi="宋体"/>
                <w:sz w:val="18"/>
                <w:szCs w:val="18"/>
              </w:rPr>
            </w:pPr>
            <w:r>
              <w:rPr>
                <w:rFonts w:hint="eastAsia" w:ascii="宋体" w:hAnsi="宋体" w:eastAsia="宋体" w:cs="Times New Roman"/>
                <w:szCs w:val="21"/>
              </w:rPr>
              <w:t>统一社会信用代码</w:t>
            </w:r>
          </w:p>
        </w:tc>
        <w:tc>
          <w:tcPr>
            <w:tcW w:w="3779" w:type="dxa"/>
            <w:gridSpan w:val="5"/>
            <w:vAlign w:val="center"/>
          </w:tcPr>
          <w:p>
            <w:pPr>
              <w:topLinePunct/>
              <w:spacing w:line="440" w:lineRule="exact"/>
              <w:jc w:val="center"/>
              <w:rPr>
                <w:rFonts w:ascii="宋体" w:hAnsi="宋体"/>
                <w:szCs w:val="21"/>
              </w:rPr>
            </w:pPr>
          </w:p>
        </w:tc>
        <w:tc>
          <w:tcPr>
            <w:tcW w:w="1329" w:type="dxa"/>
            <w:vAlign w:val="center"/>
          </w:tcPr>
          <w:p>
            <w:pPr>
              <w:topLinePunct/>
              <w:jc w:val="center"/>
              <w:rPr>
                <w:rFonts w:ascii="宋体" w:hAnsi="宋体"/>
                <w:szCs w:val="21"/>
              </w:rPr>
            </w:pPr>
            <w:r>
              <w:rPr>
                <w:rFonts w:ascii="宋体" w:hAnsi="宋体"/>
                <w:szCs w:val="21"/>
              </w:rPr>
              <w:t>邮政编码</w:t>
            </w:r>
          </w:p>
        </w:tc>
        <w:tc>
          <w:tcPr>
            <w:tcW w:w="2092" w:type="dxa"/>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00" w:type="dxa"/>
            <w:gridSpan w:val="3"/>
            <w:vAlign w:val="center"/>
          </w:tcPr>
          <w:p>
            <w:pPr>
              <w:topLinePunct/>
              <w:jc w:val="center"/>
              <w:rPr>
                <w:rFonts w:ascii="宋体" w:hAnsi="宋体"/>
                <w:szCs w:val="21"/>
              </w:rPr>
            </w:pPr>
            <w:r>
              <w:rPr>
                <w:rFonts w:hint="eastAsia" w:ascii="宋体" w:hAnsi="宋体"/>
                <w:szCs w:val="21"/>
              </w:rPr>
              <w:t>授权代表</w:t>
            </w:r>
          </w:p>
        </w:tc>
        <w:tc>
          <w:tcPr>
            <w:tcW w:w="3779" w:type="dxa"/>
            <w:gridSpan w:val="5"/>
            <w:vAlign w:val="center"/>
          </w:tcPr>
          <w:p>
            <w:pPr>
              <w:topLinePunct/>
              <w:jc w:val="center"/>
              <w:rPr>
                <w:rFonts w:ascii="宋体" w:hAnsi="宋体"/>
                <w:szCs w:val="21"/>
              </w:rPr>
            </w:pPr>
          </w:p>
        </w:tc>
        <w:tc>
          <w:tcPr>
            <w:tcW w:w="1329" w:type="dxa"/>
            <w:vAlign w:val="center"/>
          </w:tcPr>
          <w:p>
            <w:pPr>
              <w:topLinePunct/>
              <w:jc w:val="center"/>
              <w:rPr>
                <w:rFonts w:ascii="宋体" w:hAnsi="宋体"/>
                <w:szCs w:val="21"/>
              </w:rPr>
            </w:pPr>
            <w:r>
              <w:rPr>
                <w:rFonts w:hint="eastAsia" w:ascii="宋体" w:hAnsi="宋体"/>
                <w:szCs w:val="21"/>
              </w:rPr>
              <w:t>企业类型</w:t>
            </w:r>
          </w:p>
        </w:tc>
        <w:tc>
          <w:tcPr>
            <w:tcW w:w="2092" w:type="dxa"/>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00" w:type="dxa"/>
            <w:gridSpan w:val="3"/>
            <w:vAlign w:val="center"/>
          </w:tcPr>
          <w:p>
            <w:pPr>
              <w:topLinePunct/>
              <w:jc w:val="center"/>
              <w:rPr>
                <w:rFonts w:ascii="宋体" w:hAnsi="宋体"/>
                <w:szCs w:val="21"/>
              </w:rPr>
            </w:pPr>
            <w:r>
              <w:rPr>
                <w:rFonts w:hint="eastAsia" w:ascii="宋体" w:hAnsi="宋体"/>
                <w:szCs w:val="21"/>
              </w:rPr>
              <w:t>上年营业收入</w:t>
            </w:r>
          </w:p>
        </w:tc>
        <w:tc>
          <w:tcPr>
            <w:tcW w:w="3779" w:type="dxa"/>
            <w:gridSpan w:val="5"/>
            <w:vAlign w:val="center"/>
          </w:tcPr>
          <w:p>
            <w:pPr>
              <w:topLinePunct/>
              <w:jc w:val="center"/>
              <w:rPr>
                <w:rFonts w:ascii="宋体" w:hAnsi="宋体"/>
                <w:szCs w:val="21"/>
              </w:rPr>
            </w:pPr>
          </w:p>
        </w:tc>
        <w:tc>
          <w:tcPr>
            <w:tcW w:w="1329" w:type="dxa"/>
            <w:vAlign w:val="center"/>
          </w:tcPr>
          <w:p>
            <w:pPr>
              <w:topLinePunct/>
              <w:jc w:val="center"/>
              <w:rPr>
                <w:rFonts w:ascii="宋体" w:hAnsi="宋体"/>
                <w:szCs w:val="21"/>
              </w:rPr>
            </w:pPr>
            <w:r>
              <w:rPr>
                <w:rFonts w:hint="eastAsia" w:ascii="宋体" w:hAnsi="宋体"/>
                <w:szCs w:val="21"/>
              </w:rPr>
              <w:t>员工总人数</w:t>
            </w:r>
          </w:p>
        </w:tc>
        <w:tc>
          <w:tcPr>
            <w:tcW w:w="2092" w:type="dxa"/>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restart"/>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vAlign w:val="center"/>
          </w:tcPr>
          <w:p>
            <w:pPr>
              <w:topLinePunct/>
              <w:spacing w:line="440" w:lineRule="exact"/>
              <w:jc w:val="center"/>
              <w:rPr>
                <w:rFonts w:ascii="宋体" w:hAnsi="宋体"/>
                <w:szCs w:val="21"/>
              </w:rPr>
            </w:pPr>
          </w:p>
        </w:tc>
        <w:tc>
          <w:tcPr>
            <w:tcW w:w="1377" w:type="dxa"/>
            <w:gridSpan w:val="2"/>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21" w:type="dxa"/>
            <w:gridSpan w:val="2"/>
            <w:vAlign w:val="center"/>
          </w:tcPr>
          <w:p>
            <w:pPr>
              <w:topLinePunct/>
              <w:spacing w:line="440" w:lineRule="exa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ascii="宋体" w:hAnsi="宋体"/>
                <w:szCs w:val="21"/>
              </w:rPr>
            </w:pPr>
          </w:p>
        </w:tc>
        <w:tc>
          <w:tcPr>
            <w:tcW w:w="2044" w:type="dxa"/>
            <w:gridSpan w:val="3"/>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vAlign w:val="center"/>
          </w:tcPr>
          <w:p>
            <w:pPr>
              <w:topLinePunct/>
              <w:spacing w:line="440" w:lineRule="exact"/>
              <w:jc w:val="center"/>
              <w:rPr>
                <w:rFonts w:ascii="宋体" w:hAnsi="宋体"/>
                <w:szCs w:val="21"/>
              </w:rPr>
            </w:pPr>
          </w:p>
        </w:tc>
        <w:tc>
          <w:tcPr>
            <w:tcW w:w="1377" w:type="dxa"/>
            <w:gridSpan w:val="2"/>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21" w:type="dxa"/>
            <w:gridSpan w:val="2"/>
            <w:vAlign w:val="center"/>
          </w:tcPr>
          <w:p>
            <w:pPr>
              <w:topLinePunct/>
              <w:spacing w:line="440" w:lineRule="exa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ascii="宋体" w:hAnsi="宋体"/>
                <w:szCs w:val="21"/>
              </w:rPr>
            </w:pPr>
          </w:p>
        </w:tc>
        <w:tc>
          <w:tcPr>
            <w:tcW w:w="2044" w:type="dxa"/>
            <w:gridSpan w:val="3"/>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38" w:type="dxa"/>
            <w:gridSpan w:val="6"/>
            <w:vAlign w:val="center"/>
          </w:tcPr>
          <w:p>
            <w:pPr>
              <w:topLinePunct/>
              <w:spacing w:line="440" w:lineRule="exa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spacing w:line="440" w:lineRule="exact"/>
              <w:jc w:val="center"/>
              <w:rPr>
                <w:rFonts w:ascii="宋体" w:hAnsi="宋体"/>
                <w:szCs w:val="21"/>
              </w:rPr>
            </w:pPr>
          </w:p>
        </w:tc>
        <w:tc>
          <w:tcPr>
            <w:tcW w:w="2044" w:type="dxa"/>
            <w:gridSpan w:val="3"/>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38" w:type="dxa"/>
            <w:gridSpan w:val="6"/>
            <w:vAlign w:val="center"/>
          </w:tcPr>
          <w:p>
            <w:pPr>
              <w:topLinePunct/>
              <w:spacing w:line="440" w:lineRule="exa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762" w:type="dxa"/>
            <w:gridSpan w:val="4"/>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38" w:type="dxa"/>
            <w:gridSpan w:val="6"/>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762" w:type="dxa"/>
            <w:gridSpan w:val="4"/>
            <w:vAlign w:val="center"/>
          </w:tcPr>
          <w:p>
            <w:pPr>
              <w:topLinePunct/>
              <w:spacing w:line="440" w:lineRule="exact"/>
              <w:jc w:val="center"/>
              <w:rPr>
                <w:rFonts w:ascii="宋体" w:hAnsi="宋体"/>
                <w:szCs w:val="21"/>
              </w:rPr>
            </w:pPr>
            <w:r>
              <w:rPr>
                <w:rFonts w:hint="eastAsia" w:ascii="宋体" w:hAnsi="宋体"/>
                <w:szCs w:val="21"/>
              </w:rPr>
              <w:t>资产总额（万元）</w:t>
            </w:r>
          </w:p>
        </w:tc>
        <w:tc>
          <w:tcPr>
            <w:tcW w:w="6238" w:type="dxa"/>
            <w:gridSpan w:val="6"/>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612" w:type="dxa"/>
            <w:gridSpan w:val="5"/>
            <w:vAlign w:val="center"/>
          </w:tcPr>
          <w:p>
            <w:pPr>
              <w:topLinePunct/>
              <w:spacing w:line="440" w:lineRule="exact"/>
              <w:jc w:val="center"/>
              <w:rPr>
                <w:rFonts w:ascii="宋体" w:hAnsi="宋体"/>
                <w:szCs w:val="21"/>
              </w:rPr>
            </w:pPr>
            <w:r>
              <w:rPr>
                <w:rFonts w:ascii="宋体" w:hAnsi="宋体"/>
                <w:szCs w:val="21"/>
              </w:rPr>
              <w:t>资质</w:t>
            </w:r>
            <w:r>
              <w:rPr>
                <w:rFonts w:hint="eastAsia" w:ascii="宋体" w:hAnsi="宋体"/>
                <w:szCs w:val="21"/>
              </w:rPr>
              <w:t>名称</w:t>
            </w:r>
          </w:p>
        </w:tc>
        <w:tc>
          <w:tcPr>
            <w:tcW w:w="884" w:type="dxa"/>
            <w:gridSpan w:val="2"/>
            <w:vAlign w:val="center"/>
          </w:tcPr>
          <w:p>
            <w:pPr>
              <w:topLinePunct/>
              <w:spacing w:line="440" w:lineRule="exact"/>
              <w:jc w:val="center"/>
              <w:rPr>
                <w:rFonts w:ascii="宋体" w:hAnsi="宋体"/>
                <w:szCs w:val="21"/>
              </w:rPr>
            </w:pPr>
            <w:r>
              <w:rPr>
                <w:rFonts w:ascii="宋体" w:hAnsi="宋体"/>
                <w:szCs w:val="21"/>
              </w:rPr>
              <w:t>等级</w:t>
            </w:r>
          </w:p>
        </w:tc>
        <w:tc>
          <w:tcPr>
            <w:tcW w:w="1083" w:type="dxa"/>
            <w:vAlign w:val="center"/>
          </w:tcPr>
          <w:p>
            <w:pPr>
              <w:topLinePunct/>
              <w:spacing w:line="440" w:lineRule="exact"/>
              <w:jc w:val="center"/>
              <w:rPr>
                <w:rFonts w:ascii="宋体" w:hAnsi="宋体"/>
                <w:szCs w:val="21"/>
              </w:rPr>
            </w:pPr>
            <w:r>
              <w:rPr>
                <w:rFonts w:hint="eastAsia" w:ascii="宋体" w:hAnsi="宋体"/>
                <w:szCs w:val="21"/>
              </w:rPr>
              <w:t>发证机关</w:t>
            </w:r>
          </w:p>
        </w:tc>
        <w:tc>
          <w:tcPr>
            <w:tcW w:w="3421" w:type="dxa"/>
            <w:gridSpan w:val="2"/>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szCs w:val="21"/>
              </w:rPr>
            </w:pPr>
          </w:p>
        </w:tc>
        <w:tc>
          <w:tcPr>
            <w:tcW w:w="884" w:type="dxa"/>
            <w:gridSpan w:val="2"/>
            <w:vAlign w:val="center"/>
          </w:tcPr>
          <w:p>
            <w:pPr>
              <w:topLinePunct/>
              <w:spacing w:line="440" w:lineRule="exact"/>
              <w:jc w:val="center"/>
              <w:rPr>
                <w:rFonts w:ascii="宋体" w:hAnsi="宋体"/>
                <w:szCs w:val="21"/>
              </w:rPr>
            </w:pPr>
          </w:p>
        </w:tc>
        <w:tc>
          <w:tcPr>
            <w:tcW w:w="1083" w:type="dxa"/>
            <w:vAlign w:val="center"/>
          </w:tcPr>
          <w:p>
            <w:pPr>
              <w:topLinePunct/>
              <w:spacing w:line="440" w:lineRule="exact"/>
              <w:jc w:val="center"/>
              <w:rPr>
                <w:rFonts w:ascii="宋体" w:hAnsi="宋体"/>
                <w:szCs w:val="21"/>
              </w:rPr>
            </w:pPr>
          </w:p>
        </w:tc>
        <w:tc>
          <w:tcPr>
            <w:tcW w:w="3421" w:type="dxa"/>
            <w:gridSpan w:val="2"/>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szCs w:val="21"/>
              </w:rPr>
            </w:pPr>
          </w:p>
        </w:tc>
        <w:tc>
          <w:tcPr>
            <w:tcW w:w="884" w:type="dxa"/>
            <w:gridSpan w:val="2"/>
            <w:vAlign w:val="center"/>
          </w:tcPr>
          <w:p>
            <w:pPr>
              <w:topLinePunct/>
              <w:spacing w:line="440" w:lineRule="exact"/>
              <w:jc w:val="center"/>
              <w:rPr>
                <w:rFonts w:ascii="宋体" w:hAnsi="宋体"/>
                <w:szCs w:val="21"/>
              </w:rPr>
            </w:pPr>
          </w:p>
        </w:tc>
        <w:tc>
          <w:tcPr>
            <w:tcW w:w="1083" w:type="dxa"/>
            <w:vAlign w:val="center"/>
          </w:tcPr>
          <w:p>
            <w:pPr>
              <w:topLinePunct/>
              <w:spacing w:line="440" w:lineRule="exact"/>
              <w:jc w:val="center"/>
              <w:rPr>
                <w:rFonts w:ascii="宋体" w:hAnsi="宋体"/>
                <w:szCs w:val="21"/>
              </w:rPr>
            </w:pPr>
          </w:p>
        </w:tc>
        <w:tc>
          <w:tcPr>
            <w:tcW w:w="3421" w:type="dxa"/>
            <w:gridSpan w:val="2"/>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szCs w:val="21"/>
              </w:rPr>
            </w:pPr>
          </w:p>
        </w:tc>
        <w:tc>
          <w:tcPr>
            <w:tcW w:w="884" w:type="dxa"/>
            <w:gridSpan w:val="2"/>
            <w:vAlign w:val="center"/>
          </w:tcPr>
          <w:p>
            <w:pPr>
              <w:topLinePunct/>
              <w:spacing w:line="440" w:lineRule="exact"/>
              <w:jc w:val="center"/>
              <w:rPr>
                <w:rFonts w:ascii="宋体" w:hAnsi="宋体"/>
                <w:szCs w:val="21"/>
              </w:rPr>
            </w:pPr>
          </w:p>
        </w:tc>
        <w:tc>
          <w:tcPr>
            <w:tcW w:w="1083" w:type="dxa"/>
            <w:vAlign w:val="center"/>
          </w:tcPr>
          <w:p>
            <w:pPr>
              <w:topLinePunct/>
              <w:spacing w:line="440" w:lineRule="exact"/>
              <w:jc w:val="center"/>
              <w:rPr>
                <w:rFonts w:ascii="宋体" w:hAnsi="宋体"/>
                <w:szCs w:val="21"/>
              </w:rPr>
            </w:pPr>
          </w:p>
        </w:tc>
        <w:tc>
          <w:tcPr>
            <w:tcW w:w="3421" w:type="dxa"/>
            <w:gridSpan w:val="2"/>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612" w:type="dxa"/>
            <w:gridSpan w:val="5"/>
            <w:vAlign w:val="center"/>
          </w:tcPr>
          <w:p>
            <w:pPr>
              <w:topLinePunct/>
              <w:spacing w:line="440" w:lineRule="exact"/>
              <w:jc w:val="center"/>
              <w:rPr>
                <w:rFonts w:ascii="宋体" w:hAnsi="宋体"/>
                <w:szCs w:val="21"/>
              </w:rPr>
            </w:pPr>
          </w:p>
        </w:tc>
        <w:tc>
          <w:tcPr>
            <w:tcW w:w="884" w:type="dxa"/>
            <w:gridSpan w:val="2"/>
            <w:vAlign w:val="center"/>
          </w:tcPr>
          <w:p>
            <w:pPr>
              <w:topLinePunct/>
              <w:spacing w:line="440" w:lineRule="exact"/>
              <w:jc w:val="center"/>
              <w:rPr>
                <w:rFonts w:ascii="宋体" w:hAnsi="宋体"/>
                <w:szCs w:val="21"/>
              </w:rPr>
            </w:pPr>
          </w:p>
        </w:tc>
        <w:tc>
          <w:tcPr>
            <w:tcW w:w="1083" w:type="dxa"/>
            <w:vAlign w:val="center"/>
          </w:tcPr>
          <w:p>
            <w:pPr>
              <w:topLinePunct/>
              <w:spacing w:line="440" w:lineRule="exact"/>
              <w:jc w:val="center"/>
              <w:rPr>
                <w:rFonts w:ascii="宋体" w:hAnsi="宋体"/>
                <w:szCs w:val="21"/>
              </w:rPr>
            </w:pPr>
          </w:p>
        </w:tc>
        <w:tc>
          <w:tcPr>
            <w:tcW w:w="3421" w:type="dxa"/>
            <w:gridSpan w:val="2"/>
            <w:vAlign w:val="center"/>
          </w:tcPr>
          <w:p>
            <w:pPr>
              <w:topLinePunct/>
              <w:spacing w:line="4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1257" w:type="dxa"/>
            <w:gridSpan w:val="2"/>
            <w:vAlign w:val="center"/>
          </w:tcPr>
          <w:p>
            <w:pPr>
              <w:topLinePunct/>
              <w:spacing w:line="440" w:lineRule="exact"/>
              <w:jc w:val="center"/>
              <w:rPr>
                <w:rFonts w:ascii="宋体" w:hAnsi="宋体"/>
                <w:szCs w:val="21"/>
              </w:rPr>
            </w:pPr>
            <w:r>
              <w:rPr>
                <w:rFonts w:ascii="宋体" w:hAnsi="宋体"/>
                <w:szCs w:val="21"/>
              </w:rPr>
              <w:t>备注</w:t>
            </w:r>
          </w:p>
        </w:tc>
        <w:tc>
          <w:tcPr>
            <w:tcW w:w="7743" w:type="dxa"/>
            <w:gridSpan w:val="8"/>
            <w:vAlign w:val="center"/>
          </w:tcPr>
          <w:p>
            <w:pPr>
              <w:topLinePunct/>
              <w:spacing w:line="440" w:lineRule="exact"/>
              <w:rPr>
                <w:rFonts w:ascii="仿宋_GB2312" w:hAnsi="宋体" w:eastAsia="仿宋_GB2312"/>
                <w:szCs w:val="21"/>
              </w:rPr>
            </w:pPr>
          </w:p>
        </w:tc>
      </w:tr>
    </w:tbl>
    <w:p>
      <w:pPr>
        <w:adjustRightInd w:val="0"/>
        <w:snapToGrid w:val="0"/>
        <w:spacing w:beforeLines="50"/>
        <w:ind w:left="630" w:hanging="630" w:hangingChars="300"/>
        <w:rPr>
          <w:rFonts w:ascii="仿宋_GB2312" w:hAnsi="宋体" w:eastAsia="仿宋_GB2312"/>
          <w:szCs w:val="21"/>
        </w:rPr>
      </w:pPr>
      <w:r>
        <w:rPr>
          <w:rFonts w:hint="eastAsia" w:ascii="仿宋_GB2312" w:hAnsi="宋体" w:eastAsia="仿宋_GB2312"/>
          <w:szCs w:val="21"/>
        </w:rPr>
        <w:t>说明：资质指特定条件要求提供的资质证书。</w:t>
      </w:r>
    </w:p>
    <w:p>
      <w:pPr>
        <w:adjustRightInd w:val="0"/>
        <w:snapToGrid w:val="0"/>
        <w:spacing w:line="360" w:lineRule="auto"/>
        <w:ind w:right="24"/>
        <w:rPr>
          <w:rFonts w:ascii="黑体" w:hAnsi="华文中宋" w:eastAsia="黑体"/>
          <w:bCs/>
          <w:szCs w:val="21"/>
        </w:rPr>
      </w:pPr>
    </w:p>
    <w:p>
      <w:pPr>
        <w:adjustRightInd w:val="0"/>
        <w:spacing w:line="400" w:lineRule="exact"/>
        <w:ind w:firstLine="4042" w:firstLineChars="1925"/>
        <w:jc w:val="left"/>
        <w:rPr>
          <w:rFonts w:ascii="宋体" w:hAnsi="宋体"/>
          <w:szCs w:val="21"/>
        </w:rPr>
      </w:pPr>
      <w:r>
        <w:rPr>
          <w:rFonts w:hint="eastAsia" w:ascii="宋体" w:hAnsi="宋体"/>
          <w:bCs/>
          <w:szCs w:val="21"/>
        </w:rPr>
        <w:t>供应商名称：（盖单位章）</w:t>
      </w:r>
    </w:p>
    <w:p>
      <w:pPr>
        <w:adjustRightInd w:val="0"/>
        <w:spacing w:beforeLines="50" w:line="400" w:lineRule="exact"/>
        <w:ind w:firstLine="4042" w:firstLineChars="1925"/>
        <w:jc w:val="left"/>
        <w:rPr>
          <w:rFonts w:ascii="宋体" w:hAnsi="宋体"/>
          <w:bCs/>
          <w:szCs w:val="21"/>
        </w:rPr>
      </w:pPr>
      <w:r>
        <w:rPr>
          <w:rFonts w:hint="eastAsia" w:ascii="宋体" w:hAnsi="宋体"/>
          <w:szCs w:val="21"/>
          <w:lang w:eastAsia="zh-CN"/>
        </w:rPr>
        <w:t>法定代表人(单位负责人）</w:t>
      </w:r>
      <w:r>
        <w:rPr>
          <w:rFonts w:hint="eastAsia" w:ascii="宋体" w:hAnsi="宋体"/>
          <w:szCs w:val="21"/>
        </w:rPr>
        <w:t>或委托代理人：  （</w:t>
      </w:r>
      <w:r>
        <w:rPr>
          <w:rFonts w:hint="eastAsia" w:ascii="宋体" w:hAnsi="宋体"/>
          <w:szCs w:val="21"/>
          <w:lang w:eastAsia="zh-CN"/>
        </w:rPr>
        <w:t>签名</w:t>
      </w:r>
      <w:r>
        <w:rPr>
          <w:rFonts w:hint="eastAsia" w:ascii="宋体" w:hAnsi="宋体"/>
          <w:szCs w:val="21"/>
        </w:rPr>
        <w:t>）</w:t>
      </w:r>
    </w:p>
    <w:p>
      <w:pPr>
        <w:adjustRightInd w:val="0"/>
        <w:spacing w:beforeLines="50" w:line="400" w:lineRule="exact"/>
        <w:ind w:firstLine="367" w:firstLineChars="175"/>
        <w:jc w:val="left"/>
        <w:rPr>
          <w:rFonts w:ascii="宋体" w:hAnsi="宋体"/>
          <w:bCs/>
          <w:szCs w:val="21"/>
        </w:rPr>
      </w:pPr>
      <w:r>
        <w:rPr>
          <w:rFonts w:hint="eastAsia" w:ascii="宋体" w:hAnsi="宋体"/>
          <w:bCs/>
          <w:szCs w:val="21"/>
        </w:rPr>
        <w:t xml:space="preserve">                                                  日期:    年  月  日</w:t>
      </w:r>
    </w:p>
    <w:p>
      <w:pPr>
        <w:adjustRightInd w:val="0"/>
        <w:snapToGrid w:val="0"/>
        <w:spacing w:line="360" w:lineRule="auto"/>
        <w:ind w:right="420" w:firstLine="210" w:firstLineChars="100"/>
        <w:rPr>
          <w:rFonts w:ascii="仿宋_GB2312" w:hAnsi="宋体" w:eastAsia="仿宋_GB2312"/>
          <w:szCs w:val="21"/>
        </w:rPr>
      </w:pPr>
    </w:p>
    <w:p>
      <w:pPr>
        <w:adjustRightInd w:val="0"/>
        <w:snapToGrid w:val="0"/>
        <w:spacing w:line="360" w:lineRule="auto"/>
        <w:jc w:val="center"/>
        <w:rPr>
          <w:rFonts w:ascii="黑体" w:hAnsi="宋体" w:eastAsia="黑体"/>
          <w:sz w:val="36"/>
          <w:szCs w:val="36"/>
        </w:rPr>
      </w:pPr>
      <w:r>
        <w:rPr>
          <w:rFonts w:hint="eastAsia" w:ascii="黑体" w:hAnsi="宋体" w:eastAsia="黑体"/>
          <w:sz w:val="36"/>
          <w:szCs w:val="36"/>
        </w:rPr>
        <w:t>二、</w:t>
      </w:r>
      <w:r>
        <w:rPr>
          <w:rFonts w:hint="eastAsia" w:ascii="黑体" w:hAnsi="宋体" w:eastAsia="黑体"/>
          <w:sz w:val="36"/>
          <w:szCs w:val="36"/>
          <w:lang w:eastAsia="zh-CN"/>
        </w:rPr>
        <w:t>法定代表人(单位负责人）</w:t>
      </w:r>
      <w:r>
        <w:rPr>
          <w:rFonts w:hint="eastAsia" w:ascii="黑体" w:hAnsi="宋体" w:eastAsia="黑体"/>
          <w:sz w:val="36"/>
          <w:szCs w:val="36"/>
        </w:rPr>
        <w:t>身份证明</w:t>
      </w:r>
    </w:p>
    <w:p>
      <w:pPr>
        <w:snapToGrid w:val="0"/>
        <w:spacing w:line="480" w:lineRule="auto"/>
        <w:rPr>
          <w:rFonts w:ascii="宋体" w:hAnsi="宋体"/>
          <w:szCs w:val="21"/>
        </w:rPr>
      </w:pPr>
    </w:p>
    <w:p>
      <w:pPr>
        <w:snapToGrid w:val="0"/>
        <w:spacing w:line="480" w:lineRule="auto"/>
        <w:rPr>
          <w:rFonts w:ascii="宋体" w:hAnsi="宋体"/>
          <w:szCs w:val="21"/>
        </w:rPr>
      </w:pPr>
    </w:p>
    <w:p>
      <w:pPr>
        <w:autoSpaceDE w:val="0"/>
        <w:autoSpaceDN w:val="0"/>
        <w:adjustRightInd w:val="0"/>
        <w:snapToGrid w:val="0"/>
        <w:spacing w:beforeLines="50" w:line="360" w:lineRule="auto"/>
        <w:jc w:val="left"/>
        <w:rPr>
          <w:rFonts w:ascii="宋体" w:hAnsi="宋体" w:cs="宋体"/>
          <w:kern w:val="0"/>
          <w:szCs w:val="21"/>
        </w:rPr>
      </w:pPr>
      <w:r>
        <w:rPr>
          <w:rFonts w:hint="eastAsia" w:ascii="宋体" w:hAnsi="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beforeLines="50" w:line="360" w:lineRule="auto"/>
        <w:jc w:val="left"/>
        <w:rPr>
          <w:rFonts w:ascii="宋体" w:hAnsi="宋体" w:cs="宋体"/>
          <w:kern w:val="0"/>
          <w:szCs w:val="21"/>
        </w:rPr>
      </w:pPr>
      <w:r>
        <w:rPr>
          <w:rFonts w:hint="eastAsia" w:ascii="宋体" w:hAnsi="宋体" w:cs="宋体"/>
          <w:kern w:val="0"/>
          <w:szCs w:val="21"/>
        </w:rPr>
        <w:t>统一社会信用代码：</w:t>
      </w:r>
      <w:r>
        <w:rPr>
          <w:rFonts w:hint="eastAsia" w:ascii="宋体" w:hAnsi="宋体" w:cs="宋体"/>
          <w:kern w:val="0"/>
          <w:szCs w:val="21"/>
          <w:u w:val="single"/>
        </w:rPr>
        <w:t xml:space="preserve">                </w:t>
      </w:r>
    </w:p>
    <w:p>
      <w:pPr>
        <w:autoSpaceDE w:val="0"/>
        <w:autoSpaceDN w:val="0"/>
        <w:adjustRightInd w:val="0"/>
        <w:snapToGrid w:val="0"/>
        <w:spacing w:beforeLines="50"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职务：</w:t>
      </w:r>
      <w:r>
        <w:rPr>
          <w:rFonts w:hint="eastAsia" w:ascii="宋体" w:hAnsi="宋体" w:cs="宋体"/>
          <w:kern w:val="0"/>
          <w:szCs w:val="21"/>
          <w:u w:val="single"/>
        </w:rPr>
        <w:t xml:space="preserve">             </w:t>
      </w:r>
    </w:p>
    <w:p>
      <w:pPr>
        <w:autoSpaceDE w:val="0"/>
        <w:autoSpaceDN w:val="0"/>
        <w:adjustRightInd w:val="0"/>
        <w:snapToGrid w:val="0"/>
        <w:spacing w:beforeLines="50" w:line="360" w:lineRule="auto"/>
        <w:jc w:val="left"/>
        <w:rPr>
          <w:rFonts w:ascii="宋体" w:hAnsi="宋体" w:cs="宋体"/>
          <w:kern w:val="0"/>
          <w:szCs w:val="21"/>
        </w:rPr>
      </w:pPr>
      <w:r>
        <w:rPr>
          <w:rFonts w:hint="eastAsia" w:ascii="宋体" w:hAnsi="宋体" w:cs="宋体"/>
          <w:kern w:val="0"/>
          <w:szCs w:val="21"/>
        </w:rPr>
        <w:t>系</w:t>
      </w:r>
      <w:r>
        <w:rPr>
          <w:rFonts w:hint="eastAsia" w:ascii="宋体" w:hAnsi="宋体" w:cs="宋体"/>
          <w:kern w:val="0"/>
          <w:szCs w:val="21"/>
          <w:u w:val="single"/>
        </w:rPr>
        <w:t xml:space="preserve">            </w:t>
      </w:r>
      <w:r>
        <w:rPr>
          <w:rFonts w:hint="eastAsia" w:ascii="宋体" w:hAnsi="宋体" w:cs="宋体"/>
          <w:kern w:val="0"/>
          <w:szCs w:val="21"/>
        </w:rPr>
        <w:t>（供应商名称）的</w:t>
      </w:r>
      <w:r>
        <w:rPr>
          <w:rFonts w:hint="eastAsia" w:ascii="宋体" w:hAnsi="宋体" w:cs="宋体"/>
          <w:kern w:val="0"/>
          <w:szCs w:val="21"/>
          <w:lang w:eastAsia="zh-CN"/>
        </w:rPr>
        <w:t>法定代表人(单位负责人）</w:t>
      </w:r>
      <w:r>
        <w:rPr>
          <w:rFonts w:hint="eastAsia" w:ascii="宋体" w:hAnsi="宋体" w:cs="宋体"/>
          <w:kern w:val="0"/>
          <w:szCs w:val="21"/>
        </w:rPr>
        <w:t>。</w:t>
      </w:r>
    </w:p>
    <w:p>
      <w:pPr>
        <w:autoSpaceDE w:val="0"/>
        <w:autoSpaceDN w:val="0"/>
        <w:adjustRightInd w:val="0"/>
        <w:snapToGrid w:val="0"/>
        <w:spacing w:beforeLines="50" w:line="360" w:lineRule="auto"/>
        <w:ind w:firstLine="420" w:firstLineChars="200"/>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beforeLines="50" w:line="360" w:lineRule="auto"/>
        <w:jc w:val="left"/>
        <w:rPr>
          <w:rFonts w:ascii="宋体" w:hAnsi="宋体"/>
          <w:szCs w:val="21"/>
        </w:rPr>
      </w:pPr>
    </w:p>
    <w:p>
      <w:pPr>
        <w:autoSpaceDE w:val="0"/>
        <w:autoSpaceDN w:val="0"/>
        <w:adjustRightInd w:val="0"/>
        <w:snapToGrid w:val="0"/>
        <w:spacing w:beforeLines="50" w:line="360" w:lineRule="auto"/>
        <w:jc w:val="left"/>
        <w:rPr>
          <w:rFonts w:ascii="宋体" w:hAnsi="宋体" w:cs="宋体"/>
          <w:kern w:val="0"/>
          <w:szCs w:val="21"/>
        </w:rPr>
      </w:pPr>
      <w:r>
        <w:rPr>
          <w:rFonts w:hint="eastAsia" w:ascii="宋体" w:hAnsi="宋体"/>
          <w:szCs w:val="21"/>
        </w:rPr>
        <w:t>附：</w:t>
      </w:r>
      <w:r>
        <w:rPr>
          <w:rFonts w:hint="eastAsia" w:ascii="宋体" w:hAnsi="宋体"/>
          <w:szCs w:val="21"/>
          <w:lang w:eastAsia="zh-CN"/>
        </w:rPr>
        <w:t>法定代表人(单位负责人）</w:t>
      </w:r>
      <w:r>
        <w:rPr>
          <w:rFonts w:hint="eastAsia" w:ascii="宋体" w:hAnsi="宋体"/>
          <w:szCs w:val="21"/>
        </w:rPr>
        <w:t>身份证复印件</w:t>
      </w:r>
    </w:p>
    <w:p>
      <w:pPr>
        <w:snapToGrid w:val="0"/>
        <w:spacing w:line="480" w:lineRule="auto"/>
        <w:rPr>
          <w:rFonts w:ascii="宋体" w:hAnsi="宋体"/>
          <w:szCs w:val="21"/>
        </w:rPr>
      </w:pPr>
    </w:p>
    <w:tbl>
      <w:tblPr>
        <w:tblStyle w:val="27"/>
        <w:tblpPr w:leftFromText="180" w:rightFromText="180" w:vertAnchor="text" w:horzAnchor="page" w:tblpX="2038" w:tblpY="145"/>
        <w:tblW w:w="7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0"/>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3810" w:type="dxa"/>
            <w:vAlign w:val="center"/>
          </w:tcPr>
          <w:p>
            <w:pPr>
              <w:autoSpaceDE w:val="0"/>
              <w:autoSpaceDN w:val="0"/>
              <w:adjustRightInd w:val="0"/>
              <w:snapToGrid w:val="0"/>
              <w:spacing w:beforeLines="50" w:line="360" w:lineRule="auto"/>
              <w:jc w:val="center"/>
              <w:rPr>
                <w:rFonts w:ascii="宋体" w:hAnsi="宋体" w:cs="宋体"/>
                <w:kern w:val="0"/>
                <w:szCs w:val="21"/>
              </w:rPr>
            </w:pPr>
            <w:r>
              <w:rPr>
                <w:rFonts w:hint="eastAsia" w:ascii="宋体" w:hAnsi="宋体"/>
                <w:szCs w:val="21"/>
                <w:lang w:eastAsia="zh-CN"/>
              </w:rPr>
              <w:t>法定代表人(单位负责人）</w:t>
            </w:r>
            <w:r>
              <w:rPr>
                <w:rFonts w:hint="eastAsia" w:ascii="宋体" w:hAnsi="宋体"/>
                <w:szCs w:val="21"/>
              </w:rPr>
              <w:t>身份证复印件（正面）</w:t>
            </w:r>
          </w:p>
        </w:tc>
        <w:tc>
          <w:tcPr>
            <w:tcW w:w="3811" w:type="dxa"/>
            <w:vAlign w:val="center"/>
          </w:tcPr>
          <w:p>
            <w:pPr>
              <w:autoSpaceDE w:val="0"/>
              <w:autoSpaceDN w:val="0"/>
              <w:adjustRightInd w:val="0"/>
              <w:snapToGrid w:val="0"/>
              <w:spacing w:beforeLines="50" w:line="360" w:lineRule="auto"/>
              <w:jc w:val="center"/>
              <w:rPr>
                <w:rFonts w:ascii="宋体" w:hAnsi="宋体"/>
                <w:szCs w:val="21"/>
              </w:rPr>
            </w:pPr>
            <w:r>
              <w:rPr>
                <w:rFonts w:hint="eastAsia" w:ascii="宋体" w:hAnsi="宋体"/>
                <w:szCs w:val="21"/>
                <w:lang w:eastAsia="zh-CN"/>
              </w:rPr>
              <w:t>法定代表人(单位负责人）</w:t>
            </w:r>
            <w:r>
              <w:rPr>
                <w:rFonts w:hint="eastAsia" w:ascii="宋体" w:hAnsi="宋体"/>
                <w:szCs w:val="21"/>
              </w:rPr>
              <w:t>身份证复印件（反面）</w:t>
            </w:r>
          </w:p>
        </w:tc>
      </w:tr>
    </w:tbl>
    <w:p>
      <w:pPr>
        <w:snapToGrid w:val="0"/>
        <w:spacing w:line="480" w:lineRule="auto"/>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firstLine="210" w:firstLineChars="100"/>
        <w:rPr>
          <w:rFonts w:ascii="宋体" w:hAnsi="宋体"/>
          <w:szCs w:val="21"/>
        </w:rPr>
      </w:pPr>
    </w:p>
    <w:p>
      <w:pPr>
        <w:adjustRightInd w:val="0"/>
        <w:snapToGrid w:val="0"/>
        <w:spacing w:line="360" w:lineRule="auto"/>
        <w:ind w:right="420" w:firstLine="3255" w:firstLineChars="1550"/>
        <w:rPr>
          <w:rFonts w:ascii="宋体" w:hAnsi="宋体"/>
          <w:szCs w:val="21"/>
        </w:rPr>
      </w:pPr>
    </w:p>
    <w:p>
      <w:pPr>
        <w:adjustRightInd w:val="0"/>
        <w:snapToGrid w:val="0"/>
        <w:spacing w:line="360" w:lineRule="auto"/>
        <w:ind w:right="420" w:firstLine="3255" w:firstLineChars="1550"/>
        <w:rPr>
          <w:rFonts w:ascii="宋体" w:hAnsi="宋体"/>
          <w:szCs w:val="21"/>
        </w:rPr>
      </w:pPr>
    </w:p>
    <w:p>
      <w:pPr>
        <w:adjustRightInd w:val="0"/>
        <w:snapToGrid w:val="0"/>
        <w:spacing w:line="360" w:lineRule="auto"/>
        <w:ind w:right="420" w:firstLine="3255" w:firstLineChars="1550"/>
        <w:rPr>
          <w:rFonts w:ascii="宋体" w:hAnsi="宋体"/>
          <w:szCs w:val="21"/>
        </w:rPr>
      </w:pPr>
    </w:p>
    <w:p>
      <w:pPr>
        <w:adjustRightInd w:val="0"/>
        <w:snapToGrid w:val="0"/>
        <w:spacing w:line="360" w:lineRule="auto"/>
        <w:ind w:right="420" w:firstLine="4095" w:firstLineChars="1950"/>
        <w:rPr>
          <w:rFonts w:ascii="宋体" w:hAnsi="宋体"/>
          <w:szCs w:val="21"/>
        </w:rPr>
      </w:pPr>
      <w:r>
        <w:rPr>
          <w:rFonts w:hint="eastAsia" w:ascii="宋体" w:hAnsi="宋体"/>
          <w:szCs w:val="21"/>
        </w:rPr>
        <w:t>供应商：（盖单位公章）：</w:t>
      </w:r>
    </w:p>
    <w:p>
      <w:pPr>
        <w:adjustRightInd w:val="0"/>
        <w:snapToGrid w:val="0"/>
        <w:spacing w:line="360" w:lineRule="auto"/>
        <w:ind w:right="420" w:firstLine="4830" w:firstLineChars="2300"/>
        <w:rPr>
          <w:rFonts w:ascii="宋体" w:hAnsi="宋体"/>
          <w:szCs w:val="21"/>
        </w:rPr>
      </w:pPr>
    </w:p>
    <w:p>
      <w:pPr>
        <w:adjustRightInd w:val="0"/>
        <w:snapToGrid w:val="0"/>
        <w:spacing w:line="360" w:lineRule="auto"/>
        <w:ind w:right="420" w:firstLine="4777" w:firstLineChars="2275"/>
        <w:rPr>
          <w:rFonts w:ascii="宋体" w:hAnsi="宋体"/>
          <w:szCs w:val="21"/>
        </w:rPr>
      </w:pPr>
      <w:r>
        <w:rPr>
          <w:rFonts w:hint="eastAsia" w:ascii="宋体" w:hAnsi="宋体"/>
          <w:szCs w:val="21"/>
        </w:rPr>
        <w:t>20   年   月   日</w:t>
      </w:r>
    </w:p>
    <w:p>
      <w:pPr>
        <w:rPr>
          <w:rFonts w:ascii="黑体" w:hAnsi="宋体" w:eastAsia="黑体"/>
          <w:sz w:val="36"/>
          <w:szCs w:val="36"/>
        </w:rPr>
      </w:pPr>
    </w:p>
    <w:p>
      <w:pPr>
        <w:pStyle w:val="34"/>
        <w:ind w:firstLine="480"/>
      </w:pPr>
    </w:p>
    <w:p>
      <w:pPr>
        <w:jc w:val="center"/>
        <w:rPr>
          <w:rFonts w:ascii="黑体" w:hAnsi="宋体" w:eastAsia="黑体"/>
          <w:sz w:val="36"/>
          <w:szCs w:val="36"/>
        </w:rPr>
      </w:pPr>
      <w:r>
        <w:rPr>
          <w:rFonts w:hint="eastAsia" w:ascii="黑体" w:hAnsi="宋体" w:eastAsia="黑体"/>
          <w:sz w:val="36"/>
          <w:szCs w:val="36"/>
        </w:rPr>
        <w:t>三、授权委托书</w:t>
      </w:r>
    </w:p>
    <w:p>
      <w:pPr>
        <w:spacing w:line="400" w:lineRule="exact"/>
        <w:ind w:firstLine="560" w:firstLineChars="200"/>
        <w:rPr>
          <w:rFonts w:ascii="仿宋_GB2312" w:hAnsi="宋体" w:eastAsia="仿宋_GB2312"/>
          <w:color w:val="000000"/>
          <w:sz w:val="28"/>
          <w:szCs w:val="28"/>
        </w:rPr>
      </w:pPr>
    </w:p>
    <w:p>
      <w:pPr>
        <w:spacing w:line="360" w:lineRule="auto"/>
        <w:ind w:firstLine="420" w:firstLineChars="200"/>
        <w:rPr>
          <w:rFonts w:ascii="宋体" w:hAnsi="宋体"/>
          <w:szCs w:val="21"/>
        </w:rPr>
      </w:pPr>
      <w:r>
        <w:rPr>
          <w:rFonts w:hint="eastAsia" w:ascii="宋体" w:hAnsi="宋体"/>
          <w:szCs w:val="21"/>
          <w:lang w:val="zh-CN"/>
        </w:rPr>
        <w:t>本人</w:t>
      </w:r>
      <w:r>
        <w:rPr>
          <w:rFonts w:hint="eastAsia" w:ascii="宋体" w:hAnsi="宋体"/>
          <w:szCs w:val="21"/>
          <w:u w:val="single"/>
          <w:lang w:val="zh-CN"/>
        </w:rPr>
        <w:t>（姓名）</w:t>
      </w:r>
      <w:r>
        <w:rPr>
          <w:rFonts w:hint="eastAsia" w:ascii="宋体" w:hAnsi="宋体"/>
          <w:szCs w:val="21"/>
          <w:lang w:val="zh-CN"/>
        </w:rPr>
        <w:t>系</w:t>
      </w:r>
      <w:r>
        <w:rPr>
          <w:rFonts w:hint="eastAsia" w:ascii="宋体" w:hAnsi="宋体"/>
          <w:szCs w:val="21"/>
          <w:u w:val="single"/>
          <w:lang w:val="zh-CN"/>
        </w:rPr>
        <w:t>（供应商名称）</w:t>
      </w:r>
      <w:r>
        <w:rPr>
          <w:rFonts w:hint="eastAsia" w:ascii="宋体" w:hAnsi="宋体"/>
          <w:szCs w:val="21"/>
          <w:lang w:val="zh-CN"/>
        </w:rPr>
        <w:t>的法定代表人(单位负责人），现委托</w:t>
      </w:r>
      <w:r>
        <w:rPr>
          <w:rFonts w:hint="eastAsia" w:ascii="宋体" w:hAnsi="宋体"/>
          <w:szCs w:val="21"/>
          <w:u w:val="single"/>
          <w:lang w:val="zh-CN"/>
        </w:rPr>
        <w:t>（被委托人姓名）</w:t>
      </w:r>
      <w:r>
        <w:rPr>
          <w:rFonts w:hint="eastAsia" w:ascii="宋体" w:hAnsi="宋体"/>
          <w:szCs w:val="21"/>
          <w:lang w:val="zh-CN"/>
        </w:rPr>
        <w:t>为我方代理人。代理人根据授权，以我方的名义签署、澄清确认、递交、撤回、修改单一来源采购响应文件、签订合同和全权处理有关事宜，</w:t>
      </w:r>
      <w:r>
        <w:rPr>
          <w:rFonts w:hint="eastAsia" w:ascii="宋体" w:hAnsi="宋体" w:cs="宋体"/>
          <w:kern w:val="0"/>
          <w:szCs w:val="21"/>
        </w:rPr>
        <w:t>其法律后果由我方承担。</w:t>
      </w:r>
    </w:p>
    <w:p>
      <w:pPr>
        <w:spacing w:line="480" w:lineRule="auto"/>
        <w:ind w:firstLine="420" w:firstLineChars="200"/>
        <w:rPr>
          <w:rFonts w:ascii="宋体" w:hAnsi="宋体"/>
          <w:szCs w:val="21"/>
          <w:lang w:val="zh-CN"/>
        </w:rPr>
      </w:pPr>
      <w:r>
        <w:rPr>
          <w:rFonts w:hint="eastAsia" w:ascii="宋体" w:hAnsi="宋体"/>
          <w:szCs w:val="21"/>
          <w:lang w:val="zh-CN"/>
        </w:rPr>
        <w:t>委托期限：有效期自谈判之日起不少于90天。</w:t>
      </w:r>
    </w:p>
    <w:p>
      <w:pPr>
        <w:spacing w:line="480" w:lineRule="auto"/>
        <w:ind w:firstLine="420" w:firstLineChars="200"/>
        <w:rPr>
          <w:rFonts w:ascii="宋体" w:hAnsi="宋体"/>
          <w:szCs w:val="21"/>
        </w:rPr>
      </w:pPr>
      <w:r>
        <w:rPr>
          <w:rFonts w:hint="eastAsia" w:ascii="宋体" w:hAnsi="宋体"/>
          <w:szCs w:val="21"/>
        </w:rPr>
        <w:t>代理人无转委托权。</w:t>
      </w:r>
    </w:p>
    <w:p>
      <w:pPr>
        <w:spacing w:line="480" w:lineRule="auto"/>
        <w:ind w:firstLine="422" w:firstLineChars="200"/>
        <w:rPr>
          <w:rFonts w:ascii="宋体" w:hAnsi="宋体"/>
          <w:b/>
          <w:bCs/>
          <w:szCs w:val="21"/>
        </w:rPr>
      </w:pPr>
    </w:p>
    <w:p>
      <w:pPr>
        <w:spacing w:line="360" w:lineRule="auto"/>
        <w:rPr>
          <w:rFonts w:ascii="宋体" w:hAnsi="宋体"/>
          <w:szCs w:val="21"/>
          <w:u w:val="single"/>
        </w:rPr>
      </w:pPr>
      <w:r>
        <w:rPr>
          <w:rFonts w:hint="eastAsia" w:ascii="宋体" w:hAnsi="宋体"/>
          <w:szCs w:val="21"/>
          <w:lang w:val="zh-CN"/>
        </w:rPr>
        <w:t>附：法定代表人(单位负责人）身份证复印件</w:t>
      </w:r>
      <w:r>
        <w:rPr>
          <w:rFonts w:hint="eastAsia" w:ascii="宋体" w:hAnsi="宋体"/>
          <w:szCs w:val="21"/>
        </w:rPr>
        <w:t>、</w:t>
      </w:r>
      <w:r>
        <w:rPr>
          <w:rFonts w:hint="eastAsia" w:ascii="宋体" w:hAnsi="宋体"/>
          <w:szCs w:val="21"/>
          <w:lang w:val="zh-CN"/>
        </w:rPr>
        <w:t>委托代理人身份证复印件</w:t>
      </w:r>
    </w:p>
    <w:tbl>
      <w:tblPr>
        <w:tblStyle w:val="26"/>
        <w:tblW w:w="7996" w:type="dxa"/>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3650"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Cs w:val="21"/>
                <w:u w:val="single"/>
              </w:rPr>
            </w:pPr>
            <w:r>
              <w:rPr>
                <w:rFonts w:hint="eastAsia" w:ascii="宋体" w:hAnsi="宋体"/>
                <w:szCs w:val="21"/>
                <w:lang w:val="zh-CN"/>
              </w:rPr>
              <w:t>法定代表人(单位负责人）身份证复印件正反面</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Cs w:val="21"/>
                <w:u w:val="single"/>
              </w:rPr>
            </w:pPr>
            <w:r>
              <w:rPr>
                <w:rFonts w:hint="eastAsia" w:ascii="宋体" w:hAnsi="宋体"/>
                <w:szCs w:val="21"/>
                <w:lang w:val="zh-CN"/>
              </w:rPr>
              <w:t>授权代表身份证复印件正反面</w:t>
            </w:r>
          </w:p>
        </w:tc>
      </w:tr>
    </w:tbl>
    <w:p>
      <w:pPr>
        <w:ind w:firstLine="420" w:firstLineChars="200"/>
        <w:rPr>
          <w:rFonts w:ascii="宋体" w:hAnsi="宋体"/>
          <w:szCs w:val="21"/>
        </w:rPr>
      </w:pPr>
    </w:p>
    <w:p>
      <w:pPr>
        <w:ind w:firstLine="420" w:firstLineChars="200"/>
        <w:rPr>
          <w:rFonts w:ascii="宋体" w:hAnsi="宋体"/>
          <w:szCs w:val="21"/>
        </w:rPr>
      </w:pPr>
    </w:p>
    <w:p>
      <w:pPr>
        <w:ind w:firstLine="2835" w:firstLineChars="1350"/>
        <w:rPr>
          <w:rFonts w:ascii="宋体" w:hAnsi="宋体"/>
          <w:szCs w:val="21"/>
        </w:rPr>
      </w:pPr>
      <w:r>
        <w:rPr>
          <w:rFonts w:hint="eastAsia" w:ascii="宋体" w:hAnsi="宋体"/>
          <w:szCs w:val="21"/>
        </w:rPr>
        <w:t xml:space="preserve">供  应  商： （盖单位公章）        </w:t>
      </w:r>
    </w:p>
    <w:p>
      <w:pPr>
        <w:ind w:firstLine="2835" w:firstLineChars="1350"/>
        <w:rPr>
          <w:rFonts w:ascii="宋体" w:hAnsi="宋体"/>
          <w:szCs w:val="21"/>
        </w:rPr>
      </w:pPr>
    </w:p>
    <w:p>
      <w:pPr>
        <w:ind w:firstLine="2835" w:firstLineChars="1350"/>
        <w:rPr>
          <w:rFonts w:ascii="宋体" w:hAnsi="宋体"/>
          <w:szCs w:val="21"/>
        </w:rPr>
      </w:pPr>
      <w:r>
        <w:rPr>
          <w:rFonts w:hint="eastAsia" w:ascii="宋体" w:hAnsi="宋体"/>
          <w:szCs w:val="21"/>
          <w:lang w:eastAsia="zh-CN"/>
        </w:rPr>
        <w:t>法定代表人(单位负责人）</w:t>
      </w:r>
      <w:r>
        <w:rPr>
          <w:rFonts w:hint="eastAsia" w:ascii="宋体" w:hAnsi="宋体"/>
          <w:szCs w:val="21"/>
        </w:rPr>
        <w:t>:  （</w:t>
      </w:r>
      <w:r>
        <w:rPr>
          <w:rFonts w:hint="eastAsia" w:ascii="宋体" w:hAnsi="宋体"/>
          <w:szCs w:val="21"/>
          <w:lang w:eastAsia="zh-CN"/>
        </w:rPr>
        <w:t>签名</w:t>
      </w:r>
      <w:r>
        <w:rPr>
          <w:rFonts w:hint="eastAsia" w:ascii="宋体" w:hAnsi="宋体"/>
          <w:szCs w:val="21"/>
        </w:rPr>
        <w:t>）</w:t>
      </w:r>
    </w:p>
    <w:p>
      <w:pPr>
        <w:rPr>
          <w:rFonts w:ascii="宋体" w:hAnsi="宋体"/>
          <w:szCs w:val="21"/>
        </w:rPr>
      </w:pPr>
    </w:p>
    <w:p>
      <w:pPr>
        <w:ind w:firstLine="2835" w:firstLineChars="1350"/>
        <w:jc w:val="left"/>
        <w:rPr>
          <w:rFonts w:ascii="宋体" w:hAnsi="宋体"/>
          <w:szCs w:val="21"/>
          <w:u w:val="single"/>
        </w:rPr>
      </w:pPr>
      <w:r>
        <w:rPr>
          <w:rFonts w:hint="eastAsia" w:ascii="宋体" w:hAnsi="宋体"/>
          <w:szCs w:val="21"/>
        </w:rPr>
        <w:t>身 份 证 号：</w:t>
      </w:r>
    </w:p>
    <w:p>
      <w:pPr>
        <w:rPr>
          <w:rFonts w:ascii="宋体" w:hAnsi="宋体"/>
          <w:szCs w:val="21"/>
        </w:rPr>
      </w:pPr>
    </w:p>
    <w:p>
      <w:pPr>
        <w:ind w:firstLine="2835" w:firstLineChars="1350"/>
        <w:rPr>
          <w:rFonts w:ascii="宋体" w:hAnsi="宋体"/>
          <w:szCs w:val="21"/>
        </w:rPr>
      </w:pPr>
      <w:r>
        <w:rPr>
          <w:rFonts w:hint="eastAsia" w:ascii="宋体" w:hAnsi="宋体"/>
          <w:szCs w:val="21"/>
        </w:rPr>
        <w:t>委托代理人： （</w:t>
      </w:r>
      <w:r>
        <w:rPr>
          <w:rFonts w:hint="eastAsia" w:ascii="宋体" w:hAnsi="宋体"/>
          <w:szCs w:val="21"/>
          <w:lang w:eastAsia="zh-CN"/>
        </w:rPr>
        <w:t>签名</w:t>
      </w:r>
      <w:r>
        <w:rPr>
          <w:rFonts w:hint="eastAsia" w:ascii="宋体" w:hAnsi="宋体"/>
          <w:szCs w:val="21"/>
        </w:rPr>
        <w:t xml:space="preserve">）     </w:t>
      </w:r>
    </w:p>
    <w:p>
      <w:pPr>
        <w:jc w:val="left"/>
        <w:rPr>
          <w:rFonts w:ascii="宋体" w:hAnsi="宋体"/>
          <w:szCs w:val="21"/>
        </w:rPr>
      </w:pPr>
    </w:p>
    <w:p>
      <w:pPr>
        <w:ind w:firstLine="2835" w:firstLineChars="1350"/>
        <w:jc w:val="left"/>
        <w:rPr>
          <w:rFonts w:ascii="宋体" w:hAnsi="宋体"/>
          <w:szCs w:val="21"/>
          <w:u w:val="single"/>
        </w:rPr>
      </w:pPr>
      <w:r>
        <w:rPr>
          <w:rFonts w:hint="eastAsia" w:ascii="宋体" w:hAnsi="宋体"/>
          <w:szCs w:val="21"/>
        </w:rPr>
        <w:t>身 份 证 号：</w:t>
      </w:r>
    </w:p>
    <w:p>
      <w:pPr>
        <w:ind w:firstLine="420" w:firstLineChars="200"/>
        <w:rPr>
          <w:rFonts w:ascii="宋体" w:hAnsi="宋体"/>
          <w:szCs w:val="21"/>
        </w:rPr>
      </w:pPr>
    </w:p>
    <w:p>
      <w:pPr>
        <w:ind w:firstLine="5145" w:firstLineChars="2450"/>
        <w:rPr>
          <w:rFonts w:ascii="仿宋_GB2312" w:eastAsia="仿宋_GB2312"/>
          <w:szCs w:val="21"/>
          <w:lang w:val="zh-CN"/>
        </w:rPr>
      </w:pPr>
      <w:r>
        <w:rPr>
          <w:rFonts w:hint="eastAsia" w:ascii="宋体" w:hAnsi="宋体"/>
          <w:szCs w:val="21"/>
        </w:rPr>
        <w:t xml:space="preserve">  20   年   月   日</w:t>
      </w:r>
    </w:p>
    <w:p>
      <w:pPr>
        <w:rPr>
          <w:rFonts w:ascii="仿宋_GB2312" w:hAnsi="楷体" w:eastAsia="仿宋_GB2312"/>
          <w:szCs w:val="21"/>
          <w:lang w:val="zh-CN"/>
        </w:rPr>
      </w:pPr>
      <w:r>
        <w:rPr>
          <w:rFonts w:hint="eastAsia" w:ascii="仿宋_GB2312" w:hAnsi="楷体" w:eastAsia="仿宋_GB2312"/>
          <w:szCs w:val="21"/>
          <w:lang w:val="zh-CN"/>
        </w:rPr>
        <w:t>说明：本授权委托书有效期自谈判之日起不得少于</w:t>
      </w:r>
      <w:r>
        <w:rPr>
          <w:rFonts w:hint="eastAsia" w:ascii="仿宋_GB2312" w:hAnsi="楷体" w:eastAsia="仿宋_GB2312"/>
          <w:szCs w:val="21"/>
        </w:rPr>
        <w:t>90</w:t>
      </w:r>
      <w:r>
        <w:rPr>
          <w:rFonts w:hint="eastAsia" w:ascii="仿宋_GB2312" w:hAnsi="楷体" w:eastAsia="仿宋_GB2312"/>
          <w:szCs w:val="21"/>
          <w:lang w:val="zh-CN"/>
        </w:rPr>
        <w:t>天，仅限委托代理人参加谈判时提供。</w:t>
      </w:r>
    </w:p>
    <w:p>
      <w:pPr>
        <w:jc w:val="center"/>
        <w:rPr>
          <w:rFonts w:ascii="黑体" w:hAnsi="宋体" w:eastAsia="黑体"/>
          <w:sz w:val="36"/>
          <w:szCs w:val="36"/>
        </w:rPr>
      </w:pPr>
    </w:p>
    <w:p>
      <w:pPr>
        <w:jc w:val="center"/>
        <w:rPr>
          <w:rFonts w:ascii="黑体" w:hAnsi="宋体" w:eastAsia="黑体"/>
          <w:sz w:val="36"/>
          <w:szCs w:val="36"/>
        </w:rPr>
      </w:pPr>
      <w:r>
        <w:rPr>
          <w:rFonts w:hint="eastAsia" w:ascii="黑体" w:hAnsi="宋体" w:eastAsia="黑体"/>
          <w:sz w:val="36"/>
          <w:szCs w:val="36"/>
        </w:rPr>
        <w:t>四、企业法人营业执照</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pStyle w:val="16"/>
        <w:adjustRightInd w:val="0"/>
        <w:snapToGrid w:val="0"/>
        <w:spacing w:line="360" w:lineRule="auto"/>
        <w:ind w:firstLine="1050"/>
        <w:rPr>
          <w:rFonts w:asciiTheme="minorEastAsia" w:hAnsiTheme="minorEastAsia" w:eastAsiaTheme="minorEastAsia"/>
        </w:rPr>
      </w:pPr>
      <w:r>
        <w:rPr>
          <w:rFonts w:hint="eastAsia" w:asciiTheme="minorEastAsia" w:hAnsiTheme="minorEastAsia" w:eastAsiaTheme="minorEastAsia"/>
        </w:rPr>
        <w:t>1.企业提供带有社会统一信用代码的营业执照；</w:t>
      </w:r>
    </w:p>
    <w:p>
      <w:pPr>
        <w:pStyle w:val="16"/>
        <w:adjustRightInd w:val="0"/>
        <w:snapToGrid w:val="0"/>
        <w:spacing w:line="360" w:lineRule="auto"/>
        <w:ind w:firstLine="1050"/>
        <w:rPr>
          <w:rFonts w:asciiTheme="minorEastAsia" w:hAnsiTheme="minorEastAsia" w:eastAsiaTheme="minorEastAsia"/>
        </w:rPr>
      </w:pPr>
      <w:r>
        <w:rPr>
          <w:rFonts w:hint="eastAsia" w:asciiTheme="minorEastAsia" w:hAnsiTheme="minorEastAsia" w:eastAsiaTheme="minorEastAsia"/>
        </w:rPr>
        <w:t>2.事业单位或其他组织提供带有社会统一信用代码的相关证书复印件；</w:t>
      </w:r>
    </w:p>
    <w:p>
      <w:pPr>
        <w:pStyle w:val="16"/>
        <w:adjustRightInd w:val="0"/>
        <w:snapToGrid w:val="0"/>
        <w:spacing w:line="360" w:lineRule="auto"/>
        <w:ind w:firstLine="1050" w:firstLineChars="500"/>
        <w:rPr>
          <w:rFonts w:asciiTheme="minorEastAsia" w:hAnsiTheme="minorEastAsia" w:eastAsiaTheme="minorEastAsia"/>
        </w:rPr>
      </w:pPr>
      <w:r>
        <w:rPr>
          <w:rFonts w:hint="eastAsia" w:asciiTheme="minorEastAsia" w:hAnsiTheme="minorEastAsia" w:eastAsiaTheme="minorEastAsia"/>
        </w:rPr>
        <w:t>3.个人提供身份证复印件；</w:t>
      </w:r>
    </w:p>
    <w:p>
      <w:pPr>
        <w:pStyle w:val="16"/>
        <w:adjustRightInd w:val="0"/>
        <w:snapToGrid w:val="0"/>
        <w:spacing w:line="360" w:lineRule="auto"/>
        <w:ind w:firstLine="1050" w:firstLineChars="500"/>
        <w:rPr>
          <w:rFonts w:asciiTheme="minorEastAsia" w:hAnsiTheme="minorEastAsia" w:eastAsiaTheme="minorEastAsia"/>
        </w:rPr>
      </w:pPr>
      <w:r>
        <w:rPr>
          <w:rFonts w:hint="eastAsia" w:asciiTheme="minorEastAsia" w:hAnsiTheme="minorEastAsia" w:eastAsiaTheme="minorEastAsia"/>
        </w:rPr>
        <w:t>4.均为副本复印件，可直接装订、加盖供应商单位公章。</w:t>
      </w: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16"/>
        <w:adjustRightInd w:val="0"/>
        <w:snapToGrid w:val="0"/>
        <w:spacing w:line="360" w:lineRule="auto"/>
        <w:jc w:val="center"/>
        <w:rPr>
          <w:b/>
          <w:sz w:val="36"/>
          <w:szCs w:val="36"/>
        </w:rPr>
      </w:pPr>
    </w:p>
    <w:p>
      <w:pPr>
        <w:pStyle w:val="5"/>
        <w:ind w:firstLine="0"/>
        <w:jc w:val="center"/>
        <w:rPr>
          <w:rFonts w:ascii="宋体" w:hAnsi="宋体"/>
          <w:b/>
          <w:sz w:val="36"/>
          <w:szCs w:val="36"/>
        </w:rPr>
      </w:pPr>
      <w:r>
        <w:rPr>
          <w:rFonts w:hint="eastAsia" w:ascii="黑体" w:eastAsia="黑体"/>
          <w:sz w:val="36"/>
          <w:szCs w:val="36"/>
        </w:rPr>
        <w:t>五、</w:t>
      </w:r>
      <w:r>
        <w:rPr>
          <w:rFonts w:hint="eastAsia" w:ascii="宋体" w:hAnsi="宋体"/>
          <w:b/>
          <w:sz w:val="36"/>
          <w:szCs w:val="36"/>
        </w:rPr>
        <w:t>财务状况报告</w:t>
      </w:r>
    </w:p>
    <w:p>
      <w:pPr>
        <w:pStyle w:val="16"/>
        <w:adjustRightInd w:val="0"/>
        <w:snapToGrid w:val="0"/>
        <w:spacing w:line="360" w:lineRule="auto"/>
        <w:ind w:firstLine="420" w:firstLineChars="200"/>
        <w:rPr>
          <w:rFonts w:hint="eastAsia" w:ascii="楷体" w:hAnsi="楷体" w:eastAsia="楷体"/>
        </w:rPr>
      </w:pPr>
    </w:p>
    <w:p>
      <w:pPr>
        <w:pStyle w:val="16"/>
        <w:adjustRightInd w:val="0"/>
        <w:snapToGrid w:val="0"/>
        <w:spacing w:line="360" w:lineRule="auto"/>
        <w:ind w:firstLine="420" w:firstLineChars="200"/>
        <w:rPr>
          <w:rFonts w:hint="eastAsia" w:hAnsi="宋体"/>
          <w:color w:val="000000"/>
        </w:rPr>
      </w:pPr>
      <w:r>
        <w:rPr>
          <w:rFonts w:hint="eastAsia" w:ascii="楷体" w:hAnsi="楷体" w:eastAsia="楷体"/>
        </w:rPr>
        <w:t>说明：复印件加盖</w:t>
      </w:r>
      <w:r>
        <w:rPr>
          <w:rFonts w:hint="eastAsia" w:ascii="楷体" w:hAnsi="楷体" w:eastAsia="楷体"/>
          <w:lang w:eastAsia="zh-CN"/>
        </w:rPr>
        <w:t>供应商</w:t>
      </w:r>
      <w:r>
        <w:rPr>
          <w:rFonts w:hint="eastAsia" w:ascii="楷体" w:hAnsi="楷体" w:eastAsia="楷体"/>
        </w:rPr>
        <w:t>单位章。</w:t>
      </w:r>
    </w:p>
    <w:p>
      <w:pPr>
        <w:pStyle w:val="16"/>
        <w:adjustRightInd w:val="0"/>
        <w:snapToGrid w:val="0"/>
        <w:spacing w:line="360" w:lineRule="auto"/>
        <w:jc w:val="left"/>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pStyle w:val="5"/>
        <w:ind w:firstLine="0"/>
        <w:jc w:val="center"/>
        <w:rPr>
          <w:rFonts w:ascii="黑体" w:hAnsi="宋体" w:eastAsia="黑体"/>
          <w:sz w:val="36"/>
          <w:szCs w:val="36"/>
        </w:rPr>
      </w:pPr>
    </w:p>
    <w:p>
      <w:pPr>
        <w:rPr>
          <w:rFonts w:hint="eastAsia" w:ascii="宋体" w:hAnsi="宋体"/>
          <w:b/>
          <w:sz w:val="36"/>
          <w:szCs w:val="36"/>
        </w:rPr>
      </w:pPr>
      <w:r>
        <w:rPr>
          <w:rFonts w:hint="eastAsia" w:ascii="宋体" w:hAnsi="宋体"/>
          <w:b/>
          <w:sz w:val="36"/>
          <w:szCs w:val="36"/>
        </w:rPr>
        <w:br w:type="page"/>
      </w:r>
    </w:p>
    <w:p>
      <w:pPr>
        <w:pStyle w:val="16"/>
        <w:adjustRightInd w:val="0"/>
        <w:snapToGrid w:val="0"/>
        <w:spacing w:line="360" w:lineRule="auto"/>
        <w:jc w:val="left"/>
        <w:rPr>
          <w:rFonts w:hint="eastAsia" w:ascii="宋体" w:hAnsi="宋体" w:eastAsia="宋体" w:cs="宋体"/>
          <w:b/>
          <w:sz w:val="28"/>
          <w:szCs w:val="28"/>
          <w:highlight w:val="none"/>
        </w:rPr>
      </w:pPr>
      <w:r>
        <w:rPr>
          <w:rFonts w:hint="eastAsia" w:ascii="宋体" w:hAnsi="宋体" w:eastAsia="宋体" w:cs="宋体"/>
          <w:b/>
          <w:sz w:val="28"/>
          <w:szCs w:val="28"/>
          <w:highlight w:val="none"/>
        </w:rPr>
        <w:t>附件</w:t>
      </w:r>
      <w:r>
        <w:rPr>
          <w:rFonts w:hint="eastAsia" w:ascii="宋体" w:hAnsi="宋体" w:eastAsia="宋体" w:cs="宋体"/>
          <w:b/>
          <w:sz w:val="28"/>
          <w:szCs w:val="28"/>
          <w:highlight w:val="none"/>
          <w:lang w:val="en-US" w:eastAsia="zh-CN"/>
        </w:rPr>
        <w:t>1</w:t>
      </w:r>
      <w:r>
        <w:rPr>
          <w:rFonts w:hint="eastAsia" w:ascii="宋体" w:hAnsi="宋体" w:eastAsia="宋体" w:cs="宋体"/>
          <w:b/>
          <w:sz w:val="28"/>
          <w:szCs w:val="28"/>
          <w:highlight w:val="none"/>
        </w:rPr>
        <w:t>:</w:t>
      </w:r>
    </w:p>
    <w:p>
      <w:pPr>
        <w:pStyle w:val="16"/>
        <w:adjustRightInd w:val="0"/>
        <w:snapToGrid w:val="0"/>
        <w:spacing w:line="360" w:lineRule="auto"/>
        <w:ind w:firstLine="640" w:firstLineChars="200"/>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基本存款账户信息</w:t>
      </w:r>
    </w:p>
    <w:p>
      <w:pPr>
        <w:pStyle w:val="16"/>
        <w:adjustRightInd w:val="0"/>
        <w:snapToGrid w:val="0"/>
        <w:spacing w:line="360" w:lineRule="auto"/>
        <w:ind w:firstLine="420" w:firstLineChars="200"/>
        <w:rPr>
          <w:rFonts w:hint="eastAsia" w:ascii="宋体" w:hAnsi="宋体" w:eastAsia="宋体" w:cs="宋体"/>
          <w:highlight w:val="none"/>
        </w:rPr>
      </w:pPr>
    </w:p>
    <w:p>
      <w:pPr>
        <w:pStyle w:val="16"/>
        <w:adjustRightInd w:val="0"/>
        <w:snapToGrid w:val="0"/>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账户名称：</w:t>
      </w:r>
    </w:p>
    <w:p>
      <w:pPr>
        <w:pStyle w:val="16"/>
        <w:adjustRightInd w:val="0"/>
        <w:snapToGrid w:val="0"/>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账户号码：</w:t>
      </w:r>
    </w:p>
    <w:p>
      <w:pPr>
        <w:pStyle w:val="16"/>
        <w:adjustRightInd w:val="0"/>
        <w:snapToGrid w:val="0"/>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开户银行：</w:t>
      </w:r>
    </w:p>
    <w:p>
      <w:pPr>
        <w:pStyle w:val="16"/>
        <w:adjustRightInd w:val="0"/>
        <w:snapToGrid w:val="0"/>
        <w:spacing w:line="360" w:lineRule="auto"/>
        <w:ind w:firstLine="420" w:firstLineChars="200"/>
        <w:rPr>
          <w:rFonts w:hint="eastAsia" w:ascii="宋体" w:hAnsi="宋体" w:eastAsia="宋体" w:cs="宋体"/>
          <w:highlight w:val="none"/>
        </w:rPr>
      </w:pPr>
      <w:r>
        <w:rPr>
          <w:rFonts w:hint="eastAsia" w:hAnsi="宋体" w:cs="宋体"/>
          <w:highlight w:val="none"/>
          <w:lang w:eastAsia="zh-CN"/>
        </w:rPr>
        <w:t>法定代表人(单位负责人）</w:t>
      </w:r>
      <w:r>
        <w:rPr>
          <w:rFonts w:hint="eastAsia" w:ascii="宋体" w:hAnsi="宋体" w:eastAsia="宋体" w:cs="宋体"/>
          <w:highlight w:val="none"/>
        </w:rPr>
        <w:t>：                （签名）</w:t>
      </w:r>
    </w:p>
    <w:p>
      <w:pPr>
        <w:pStyle w:val="16"/>
        <w:adjustRightInd w:val="0"/>
        <w:snapToGrid w:val="0"/>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 xml:space="preserve">基本存款账户编号： </w:t>
      </w:r>
    </w:p>
    <w:p>
      <w:pPr>
        <w:pStyle w:val="16"/>
        <w:adjustRightInd w:val="0"/>
        <w:snapToGrid w:val="0"/>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供应商名称：                （盖单位章）</w:t>
      </w:r>
    </w:p>
    <w:p>
      <w:pPr>
        <w:pStyle w:val="16"/>
        <w:adjustRightInd w:val="0"/>
        <w:snapToGrid w:val="0"/>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rPr>
        <w:t>日期：    年  月  日</w:t>
      </w:r>
    </w:p>
    <w:p>
      <w:pPr>
        <w:pStyle w:val="5"/>
        <w:ind w:firstLine="0"/>
        <w:jc w:val="center"/>
        <w:outlineLvl w:val="2"/>
        <w:rPr>
          <w:rFonts w:hint="eastAsia" w:ascii="宋体" w:hAnsi="宋体"/>
          <w:b/>
          <w:sz w:val="36"/>
          <w:szCs w:val="36"/>
          <w:highlight w:val="none"/>
          <w:lang w:eastAsia="zh-CN"/>
        </w:rPr>
        <w:sectPr>
          <w:pgSz w:w="11907" w:h="16840"/>
          <w:pgMar w:top="1440" w:right="1474" w:bottom="1440" w:left="1474"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5"/>
        <w:ind w:firstLine="0"/>
        <w:jc w:val="center"/>
        <w:rPr>
          <w:rFonts w:ascii="宋体" w:hAnsi="宋体"/>
          <w:b/>
          <w:sz w:val="36"/>
          <w:szCs w:val="36"/>
        </w:rPr>
      </w:pPr>
      <w:r>
        <w:rPr>
          <w:rFonts w:hint="eastAsia" w:ascii="宋体" w:hAnsi="宋体"/>
          <w:b/>
          <w:sz w:val="36"/>
          <w:szCs w:val="36"/>
          <w:lang w:eastAsia="zh-CN"/>
        </w:rPr>
        <w:t>六、</w:t>
      </w:r>
      <w:r>
        <w:rPr>
          <w:rFonts w:hint="eastAsia" w:ascii="宋体" w:hAnsi="宋体"/>
          <w:b/>
          <w:sz w:val="36"/>
          <w:szCs w:val="36"/>
        </w:rPr>
        <w:t>税收缴纳证明</w:t>
      </w:r>
    </w:p>
    <w:p>
      <w:pPr>
        <w:pStyle w:val="5"/>
        <w:ind w:firstLine="0"/>
        <w:jc w:val="center"/>
        <w:rPr>
          <w:rFonts w:ascii="黑体" w:hAnsi="宋体" w:eastAsia="黑体"/>
          <w:sz w:val="36"/>
          <w:szCs w:val="36"/>
        </w:rPr>
      </w:pPr>
    </w:p>
    <w:p>
      <w:pPr>
        <w:pStyle w:val="16"/>
        <w:adjustRightInd w:val="0"/>
        <w:snapToGrid w:val="0"/>
        <w:spacing w:line="360" w:lineRule="auto"/>
        <w:ind w:firstLine="420" w:firstLineChars="200"/>
        <w:jc w:val="left"/>
        <w:rPr>
          <w:rFonts w:hint="eastAsia" w:ascii="楷体" w:hAnsi="楷体" w:eastAsia="楷体"/>
        </w:rPr>
      </w:pPr>
      <w:r>
        <w:rPr>
          <w:rFonts w:hint="eastAsia" w:ascii="楷体" w:hAnsi="楷体" w:eastAsia="楷体"/>
        </w:rPr>
        <w:t>说明：</w:t>
      </w:r>
    </w:p>
    <w:p>
      <w:pPr>
        <w:pStyle w:val="16"/>
        <w:adjustRightInd w:val="0"/>
        <w:snapToGrid w:val="0"/>
        <w:spacing w:line="360" w:lineRule="auto"/>
        <w:ind w:firstLine="420" w:firstLineChars="200"/>
        <w:jc w:val="left"/>
        <w:rPr>
          <w:rFonts w:hint="eastAsia" w:ascii="楷体" w:hAnsi="楷体" w:eastAsia="楷体"/>
        </w:rPr>
      </w:pPr>
      <w:r>
        <w:rPr>
          <w:rFonts w:hint="eastAsia" w:ascii="楷体" w:hAnsi="楷体" w:eastAsia="楷体"/>
        </w:rPr>
        <w:t>（1）新成立</w:t>
      </w:r>
      <w:r>
        <w:rPr>
          <w:rFonts w:hint="eastAsia" w:ascii="楷体" w:hAnsi="楷体" w:eastAsia="楷体"/>
          <w:lang w:eastAsia="zh-CN"/>
        </w:rPr>
        <w:t>（截止响应文件递交时间止供应商成立不足</w:t>
      </w:r>
      <w:r>
        <w:rPr>
          <w:rFonts w:hint="eastAsia" w:ascii="楷体" w:hAnsi="楷体" w:eastAsia="楷体"/>
          <w:lang w:val="en-US" w:eastAsia="zh-CN"/>
        </w:rPr>
        <w:t>1年</w:t>
      </w:r>
      <w:r>
        <w:rPr>
          <w:rFonts w:hint="eastAsia" w:ascii="楷体" w:hAnsi="楷体" w:eastAsia="楷体"/>
          <w:lang w:eastAsia="zh-CN"/>
        </w:rPr>
        <w:t>）</w:t>
      </w:r>
      <w:r>
        <w:rPr>
          <w:rFonts w:hint="eastAsia" w:ascii="楷体" w:hAnsi="楷体" w:eastAsia="楷体"/>
        </w:rPr>
        <w:t>未发生缴纳税收事项的供应商，应按附件</w:t>
      </w:r>
      <w:r>
        <w:rPr>
          <w:rFonts w:hint="eastAsia" w:ascii="楷体" w:hAnsi="楷体" w:eastAsia="楷体"/>
          <w:lang w:val="en-US" w:eastAsia="zh-CN"/>
        </w:rPr>
        <w:t>2</w:t>
      </w:r>
      <w:r>
        <w:rPr>
          <w:rFonts w:hint="eastAsia" w:ascii="楷体" w:hAnsi="楷体" w:eastAsia="楷体"/>
        </w:rPr>
        <w:t>格式提供依法缴纳税收书面承诺；</w:t>
      </w:r>
    </w:p>
    <w:p>
      <w:pPr>
        <w:pStyle w:val="16"/>
        <w:adjustRightInd w:val="0"/>
        <w:snapToGrid w:val="0"/>
        <w:spacing w:line="360" w:lineRule="auto"/>
        <w:ind w:firstLine="420" w:firstLineChars="200"/>
        <w:rPr>
          <w:rFonts w:hint="eastAsia" w:hAnsi="宋体"/>
          <w:color w:val="000000"/>
        </w:rPr>
      </w:pPr>
      <w:r>
        <w:rPr>
          <w:rFonts w:hint="eastAsia" w:ascii="楷体" w:hAnsi="楷体" w:eastAsia="楷体"/>
        </w:rPr>
        <w:t>（2）复印件可直接装订，复印件加盖供应商单位章。</w:t>
      </w:r>
    </w:p>
    <w:p>
      <w:pPr>
        <w:pStyle w:val="5"/>
        <w:ind w:firstLine="0"/>
        <w:jc w:val="left"/>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rPr>
          <w:rFonts w:hint="eastAsia" w:ascii="黑体" w:hAnsi="宋体" w:eastAsia="黑体"/>
          <w:sz w:val="36"/>
          <w:szCs w:val="36"/>
          <w:lang w:eastAsia="zh-CN"/>
        </w:rPr>
      </w:pPr>
      <w:r>
        <w:rPr>
          <w:rFonts w:hint="eastAsia" w:ascii="黑体" w:hAnsi="宋体" w:eastAsia="黑体"/>
          <w:sz w:val="36"/>
          <w:szCs w:val="36"/>
          <w:lang w:eastAsia="zh-CN"/>
        </w:rPr>
        <w:br w:type="page"/>
      </w:r>
    </w:p>
    <w:p>
      <w:pPr>
        <w:pStyle w:val="16"/>
        <w:adjustRightInd w:val="0"/>
        <w:snapToGrid w:val="0"/>
        <w:spacing w:line="360" w:lineRule="auto"/>
        <w:jc w:val="left"/>
        <w:rPr>
          <w:rFonts w:hint="eastAsia" w:ascii="黑体" w:hAnsi="黑体" w:eastAsia="黑体"/>
          <w:color w:val="auto"/>
          <w:sz w:val="28"/>
          <w:szCs w:val="28"/>
          <w:highlight w:val="none"/>
          <w:lang w:val="en-US" w:eastAsia="zh-CN"/>
        </w:rPr>
      </w:pPr>
      <w:r>
        <w:rPr>
          <w:rFonts w:hint="eastAsia" w:ascii="黑体" w:hAnsi="黑体" w:eastAsia="黑体"/>
          <w:color w:val="auto"/>
          <w:sz w:val="28"/>
          <w:szCs w:val="28"/>
          <w:highlight w:val="none"/>
        </w:rPr>
        <w:t>附件</w:t>
      </w:r>
      <w:r>
        <w:rPr>
          <w:rFonts w:hint="eastAsia" w:ascii="黑体" w:hAnsi="黑体" w:eastAsia="黑体"/>
          <w:color w:val="auto"/>
          <w:sz w:val="28"/>
          <w:szCs w:val="28"/>
          <w:highlight w:val="none"/>
          <w:lang w:val="en-US" w:eastAsia="zh-CN"/>
        </w:rPr>
        <w:t>2</w:t>
      </w:r>
      <w:r>
        <w:rPr>
          <w:rFonts w:hint="eastAsia" w:ascii="黑体" w:hAnsi="黑体" w:eastAsia="黑体"/>
          <w:sz w:val="28"/>
          <w:szCs w:val="28"/>
          <w:lang w:eastAsia="zh-CN"/>
        </w:rPr>
        <w:t>（截止响应文件递交时间止供应商成立不足</w:t>
      </w:r>
      <w:r>
        <w:rPr>
          <w:rFonts w:hint="eastAsia" w:ascii="黑体" w:hAnsi="黑体" w:eastAsia="黑体"/>
          <w:sz w:val="28"/>
          <w:szCs w:val="28"/>
          <w:lang w:val="en-US" w:eastAsia="zh-CN"/>
        </w:rPr>
        <w:t>1年</w:t>
      </w:r>
      <w:r>
        <w:rPr>
          <w:rFonts w:hint="eastAsia" w:ascii="黑体" w:hAnsi="黑体" w:eastAsia="黑体"/>
          <w:sz w:val="28"/>
          <w:szCs w:val="28"/>
          <w:lang w:eastAsia="zh-CN"/>
        </w:rPr>
        <w:t>）</w:t>
      </w:r>
      <w:r>
        <w:rPr>
          <w:rFonts w:hint="eastAsia" w:ascii="黑体" w:hAnsi="黑体" w:eastAsia="黑体"/>
          <w:sz w:val="28"/>
          <w:szCs w:val="28"/>
        </w:rPr>
        <w:t>未发生缴纳税收事项的</w:t>
      </w:r>
      <w:r>
        <w:rPr>
          <w:rFonts w:hint="eastAsia" w:ascii="黑体" w:hAnsi="黑体" w:eastAsia="黑体"/>
          <w:sz w:val="28"/>
          <w:szCs w:val="28"/>
          <w:lang w:eastAsia="zh-CN"/>
        </w:rPr>
        <w:t>供应商</w:t>
      </w:r>
      <w:r>
        <w:rPr>
          <w:rFonts w:hint="eastAsia" w:ascii="黑体" w:hAnsi="黑体" w:eastAsia="黑体"/>
          <w:sz w:val="28"/>
          <w:szCs w:val="28"/>
        </w:rPr>
        <w:t>，应按附件格式提供依法缴纳税收书面承诺）</w:t>
      </w:r>
    </w:p>
    <w:p>
      <w:pPr>
        <w:pStyle w:val="4"/>
        <w:spacing w:line="560" w:lineRule="exact"/>
        <w:jc w:val="center"/>
        <w:rPr>
          <w:rFonts w:ascii="黑体" w:hAnsi="黑体" w:cs="仿宋_GB2312"/>
          <w:b w:val="0"/>
          <w:color w:val="auto"/>
          <w:sz w:val="36"/>
          <w:szCs w:val="36"/>
          <w:highlight w:val="none"/>
        </w:rPr>
      </w:pPr>
      <w:bookmarkStart w:id="136" w:name="_Toc12649"/>
      <w:r>
        <w:rPr>
          <w:rFonts w:hint="eastAsia" w:ascii="黑体" w:hAnsi="黑体" w:cs="仿宋_GB2312"/>
          <w:b w:val="0"/>
          <w:color w:val="auto"/>
          <w:sz w:val="36"/>
          <w:szCs w:val="36"/>
          <w:highlight w:val="none"/>
        </w:rPr>
        <w:t>依法缴纳税收承诺书</w:t>
      </w:r>
      <w:bookmarkEnd w:id="136"/>
    </w:p>
    <w:p>
      <w:pPr>
        <w:pStyle w:val="5"/>
        <w:spacing w:before="720" w:beforeLines="300" w:after="120" w:afterLines="50" w:line="360" w:lineRule="auto"/>
        <w:ind w:firstLine="0"/>
        <w:rPr>
          <w:rFonts w:ascii="宋体" w:hAnsi="宋体"/>
          <w:color w:val="auto"/>
          <w:szCs w:val="21"/>
          <w:highlight w:val="none"/>
        </w:rPr>
      </w:pPr>
      <w:r>
        <w:rPr>
          <w:rFonts w:hint="eastAsia" w:ascii="宋体" w:hAnsi="宋体"/>
          <w:color w:val="auto"/>
          <w:szCs w:val="21"/>
          <w:highlight w:val="none"/>
        </w:rPr>
        <w:t>陕西</w:t>
      </w:r>
      <w:r>
        <w:rPr>
          <w:rFonts w:hint="eastAsia" w:ascii="宋体" w:hAnsi="宋体"/>
          <w:color w:val="auto"/>
          <w:szCs w:val="21"/>
          <w:highlight w:val="none"/>
          <w:lang w:val="en-US" w:eastAsia="zh-CN"/>
        </w:rPr>
        <w:t>隆信项目管理</w:t>
      </w:r>
      <w:r>
        <w:rPr>
          <w:rFonts w:hint="eastAsia" w:ascii="宋体" w:hAnsi="宋体"/>
          <w:color w:val="auto"/>
          <w:szCs w:val="21"/>
          <w:highlight w:val="none"/>
        </w:rPr>
        <w:t>有限公司：</w:t>
      </w:r>
      <w:r>
        <w:rPr>
          <w:rFonts w:ascii="宋体" w:hAnsi="宋体"/>
          <w:color w:val="auto"/>
          <w:szCs w:val="21"/>
          <w:highlight w:val="none"/>
        </w:rPr>
        <w:t xml:space="preserve"> </w:t>
      </w:r>
    </w:p>
    <w:p>
      <w:pPr>
        <w:pStyle w:val="5"/>
        <w:spacing w:line="360" w:lineRule="auto"/>
        <w:rPr>
          <w:rFonts w:ascii="宋体" w:hAnsi="宋体"/>
          <w:color w:val="auto"/>
          <w:szCs w:val="21"/>
          <w:highlight w:val="none"/>
        </w:rPr>
      </w:pPr>
      <w:r>
        <w:rPr>
          <w:rFonts w:hint="eastAsia" w:ascii="宋体" w:hAnsi="宋体"/>
          <w:color w:val="auto"/>
          <w:szCs w:val="21"/>
          <w:highlight w:val="none"/>
        </w:rPr>
        <w:t>我方参与</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）项目的政府采购活动，现承诺如下：</w:t>
      </w:r>
    </w:p>
    <w:p>
      <w:pPr>
        <w:pStyle w:val="5"/>
        <w:spacing w:line="360" w:lineRule="auto"/>
        <w:ind w:firstLineChars="200"/>
        <w:rPr>
          <w:rFonts w:ascii="宋体" w:hAnsi="宋体"/>
          <w:color w:val="auto"/>
          <w:szCs w:val="21"/>
          <w:highlight w:val="none"/>
        </w:rPr>
      </w:pPr>
      <w:r>
        <w:rPr>
          <w:rFonts w:hint="eastAsia" w:ascii="宋体" w:hAnsi="宋体"/>
          <w:color w:val="auto"/>
          <w:szCs w:val="21"/>
          <w:highlight w:val="none"/>
        </w:rPr>
        <w:t>我方承诺将依法缴纳税收，并符合《中华人民共和国政府采购法》及其实施条例和</w:t>
      </w:r>
      <w:r>
        <w:rPr>
          <w:rFonts w:hint="eastAsia" w:ascii="宋体" w:hAnsi="宋体"/>
          <w:color w:val="auto"/>
          <w:szCs w:val="21"/>
          <w:highlight w:val="none"/>
          <w:lang w:eastAsia="zh-CN"/>
        </w:rPr>
        <w:t>采购</w:t>
      </w:r>
      <w:r>
        <w:rPr>
          <w:rFonts w:hint="eastAsia" w:ascii="宋体" w:hAnsi="宋体"/>
          <w:color w:val="auto"/>
          <w:szCs w:val="21"/>
          <w:highlight w:val="none"/>
        </w:rPr>
        <w:t>文件资格要求的规定。</w:t>
      </w:r>
    </w:p>
    <w:p>
      <w:pPr>
        <w:pStyle w:val="5"/>
        <w:spacing w:line="360" w:lineRule="auto"/>
        <w:rPr>
          <w:rFonts w:ascii="宋体" w:hAnsi="宋体"/>
          <w:color w:val="auto"/>
          <w:szCs w:val="21"/>
          <w:highlight w:val="none"/>
        </w:rPr>
      </w:pPr>
      <w:r>
        <w:rPr>
          <w:rFonts w:hint="eastAsia" w:ascii="宋体" w:hAnsi="宋体"/>
          <w:color w:val="auto"/>
          <w:szCs w:val="21"/>
          <w:highlight w:val="none"/>
        </w:rPr>
        <w:t>若我方以上承诺不实，自愿承担提供虚假材料谋取中标的法律责任。</w:t>
      </w:r>
    </w:p>
    <w:p>
      <w:pPr>
        <w:pStyle w:val="5"/>
        <w:spacing w:line="360" w:lineRule="auto"/>
        <w:ind w:left="0" w:leftChars="0" w:firstLine="0" w:firstLineChars="0"/>
        <w:rPr>
          <w:rFonts w:ascii="宋体" w:hAnsi="宋体"/>
          <w:color w:val="auto"/>
          <w:szCs w:val="21"/>
          <w:highlight w:val="none"/>
        </w:rPr>
      </w:pPr>
    </w:p>
    <w:p>
      <w:pPr>
        <w:pStyle w:val="5"/>
        <w:spacing w:line="360" w:lineRule="auto"/>
        <w:ind w:left="0" w:leftChars="0" w:firstLine="0" w:firstLineChars="0"/>
        <w:rPr>
          <w:rFonts w:ascii="宋体" w:hAnsi="宋体"/>
          <w:color w:val="auto"/>
          <w:szCs w:val="21"/>
          <w:highlight w:val="none"/>
        </w:rPr>
      </w:pPr>
    </w:p>
    <w:p>
      <w:pPr>
        <w:pStyle w:val="5"/>
        <w:keepNext w:val="0"/>
        <w:keepLines w:val="0"/>
        <w:pageBreakBefore w:val="0"/>
        <w:widowControl w:val="0"/>
        <w:kinsoku/>
        <w:wordWrap/>
        <w:overflowPunct/>
        <w:topLinePunct w:val="0"/>
        <w:autoSpaceDE/>
        <w:autoSpaceDN/>
        <w:bidi w:val="0"/>
        <w:spacing w:line="360" w:lineRule="auto"/>
        <w:ind w:left="0" w:leftChars="0" w:firstLine="1260" w:firstLineChars="600"/>
        <w:jc w:val="both"/>
        <w:textAlignment w:val="auto"/>
        <w:rPr>
          <w:rFonts w:hint="eastAsia" w:ascii="宋体" w:hAnsi="宋体"/>
          <w:color w:val="auto"/>
          <w:szCs w:val="21"/>
          <w:highlight w:val="none"/>
        </w:rPr>
      </w:pPr>
      <w:r>
        <w:rPr>
          <w:rFonts w:hint="eastAsia" w:ascii="宋体" w:hAnsi="宋体"/>
          <w:color w:val="auto"/>
          <w:szCs w:val="21"/>
          <w:highlight w:val="none"/>
        </w:rPr>
        <w:t>承 诺 人：</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eastAsia="zh-CN"/>
        </w:rPr>
        <w:t>供应商</w:t>
      </w:r>
      <w:r>
        <w:rPr>
          <w:rFonts w:hint="eastAsia" w:ascii="宋体" w:hAnsi="宋体"/>
          <w:color w:val="auto"/>
          <w:szCs w:val="21"/>
          <w:highlight w:val="none"/>
        </w:rPr>
        <w:t>名称、盖单位章）</w:t>
      </w:r>
    </w:p>
    <w:p>
      <w:pPr>
        <w:pStyle w:val="5"/>
        <w:keepNext w:val="0"/>
        <w:keepLines w:val="0"/>
        <w:pageBreakBefore w:val="0"/>
        <w:widowControl w:val="0"/>
        <w:kinsoku/>
        <w:wordWrap/>
        <w:overflowPunct/>
        <w:topLinePunct w:val="0"/>
        <w:autoSpaceDE/>
        <w:autoSpaceDN/>
        <w:bidi w:val="0"/>
        <w:spacing w:line="360" w:lineRule="auto"/>
        <w:ind w:left="0" w:leftChars="0" w:firstLine="1260" w:firstLineChars="600"/>
        <w:jc w:val="both"/>
        <w:textAlignment w:val="auto"/>
        <w:rPr>
          <w:rFonts w:hint="eastAsia" w:ascii="宋体" w:hAnsi="宋体"/>
          <w:color w:val="auto"/>
          <w:szCs w:val="21"/>
          <w:highlight w:val="none"/>
        </w:rPr>
      </w:pPr>
    </w:p>
    <w:p>
      <w:pPr>
        <w:pStyle w:val="5"/>
        <w:keepNext w:val="0"/>
        <w:keepLines w:val="0"/>
        <w:pageBreakBefore w:val="0"/>
        <w:widowControl w:val="0"/>
        <w:kinsoku/>
        <w:wordWrap/>
        <w:overflowPunct/>
        <w:topLinePunct w:val="0"/>
        <w:autoSpaceDE/>
        <w:autoSpaceDN/>
        <w:bidi w:val="0"/>
        <w:spacing w:line="360" w:lineRule="auto"/>
        <w:ind w:left="0" w:leftChars="0" w:firstLine="1260" w:firstLineChars="600"/>
        <w:jc w:val="both"/>
        <w:textAlignment w:val="auto"/>
        <w:rPr>
          <w:rFonts w:hint="eastAsia" w:ascii="宋体" w:hAnsi="宋体"/>
          <w:color w:val="auto"/>
          <w:szCs w:val="21"/>
          <w:highlight w:val="none"/>
        </w:rPr>
      </w:pPr>
      <w:r>
        <w:rPr>
          <w:rFonts w:hint="eastAsia" w:ascii="宋体" w:hAnsi="宋体"/>
          <w:color w:val="auto"/>
          <w:szCs w:val="21"/>
          <w:highlight w:val="none"/>
          <w:lang w:eastAsia="zh-CN"/>
        </w:rPr>
        <w:t>法定代表人(单位负责人）</w:t>
      </w:r>
      <w:r>
        <w:rPr>
          <w:rFonts w:hint="eastAsia" w:ascii="宋体" w:hAnsi="宋体"/>
          <w:color w:val="auto"/>
          <w:szCs w:val="21"/>
          <w:highlight w:val="none"/>
        </w:rPr>
        <w:t>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（签名）</w:t>
      </w:r>
    </w:p>
    <w:p>
      <w:pPr>
        <w:pStyle w:val="5"/>
        <w:keepNext w:val="0"/>
        <w:keepLines w:val="0"/>
        <w:pageBreakBefore w:val="0"/>
        <w:widowControl w:val="0"/>
        <w:kinsoku/>
        <w:wordWrap/>
        <w:overflowPunct/>
        <w:topLinePunct w:val="0"/>
        <w:autoSpaceDE/>
        <w:autoSpaceDN/>
        <w:bidi w:val="0"/>
        <w:spacing w:line="360" w:lineRule="auto"/>
        <w:ind w:left="0" w:leftChars="0" w:firstLine="1260" w:firstLineChars="600"/>
        <w:jc w:val="both"/>
        <w:textAlignment w:val="auto"/>
        <w:rPr>
          <w:rFonts w:hint="eastAsia" w:ascii="宋体" w:hAnsi="宋体"/>
          <w:color w:val="auto"/>
          <w:szCs w:val="21"/>
          <w:highlight w:val="none"/>
        </w:rPr>
      </w:pPr>
    </w:p>
    <w:p>
      <w:pPr>
        <w:pStyle w:val="16"/>
        <w:keepNext w:val="0"/>
        <w:keepLines w:val="0"/>
        <w:pageBreakBefore w:val="0"/>
        <w:widowControl w:val="0"/>
        <w:kinsoku/>
        <w:wordWrap/>
        <w:overflowPunct/>
        <w:topLinePunct w:val="0"/>
        <w:autoSpaceDE/>
        <w:autoSpaceDN/>
        <w:bidi w:val="0"/>
        <w:adjustRightInd w:val="0"/>
        <w:snapToGrid w:val="0"/>
        <w:spacing w:line="360" w:lineRule="auto"/>
        <w:ind w:firstLine="1260" w:firstLineChars="600"/>
        <w:jc w:val="both"/>
        <w:textAlignment w:val="auto"/>
        <w:rPr>
          <w:rFonts w:hint="eastAsia" w:hAnsi="宋体" w:cs="宋体"/>
          <w:b/>
          <w:color w:val="auto"/>
          <w:sz w:val="24"/>
          <w:szCs w:val="24"/>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both"/>
        <w:rPr>
          <w:rFonts w:ascii="黑体" w:hAnsi="宋体" w:eastAsia="黑体"/>
          <w:sz w:val="36"/>
          <w:szCs w:val="36"/>
        </w:rPr>
      </w:pPr>
    </w:p>
    <w:p>
      <w:pPr>
        <w:rPr>
          <w:rFonts w:hint="eastAsia" w:ascii="宋体" w:hAnsi="宋体"/>
          <w:b/>
          <w:sz w:val="36"/>
          <w:szCs w:val="36"/>
        </w:rPr>
      </w:pPr>
    </w:p>
    <w:p>
      <w:pPr>
        <w:rPr>
          <w:rFonts w:hint="eastAsia" w:ascii="宋体" w:hAnsi="宋体"/>
          <w:b/>
          <w:sz w:val="36"/>
          <w:szCs w:val="36"/>
          <w:lang w:eastAsia="zh-CN"/>
        </w:rPr>
      </w:pPr>
      <w:r>
        <w:rPr>
          <w:rFonts w:hint="eastAsia" w:ascii="宋体" w:hAnsi="宋体"/>
          <w:b/>
          <w:sz w:val="36"/>
          <w:szCs w:val="36"/>
          <w:lang w:eastAsia="zh-CN"/>
        </w:rPr>
        <w:br w:type="page"/>
      </w:r>
    </w:p>
    <w:p>
      <w:pPr>
        <w:pStyle w:val="5"/>
        <w:ind w:firstLine="0"/>
        <w:jc w:val="center"/>
        <w:rPr>
          <w:rFonts w:ascii="宋体" w:hAnsi="宋体"/>
          <w:b/>
          <w:sz w:val="36"/>
          <w:szCs w:val="36"/>
        </w:rPr>
      </w:pPr>
      <w:r>
        <w:rPr>
          <w:rFonts w:hint="eastAsia" w:ascii="宋体" w:hAnsi="宋体"/>
          <w:b/>
          <w:sz w:val="36"/>
          <w:szCs w:val="36"/>
          <w:lang w:eastAsia="zh-CN"/>
        </w:rPr>
        <w:t>七、</w:t>
      </w:r>
      <w:r>
        <w:rPr>
          <w:rFonts w:hint="eastAsia" w:ascii="宋体" w:hAnsi="宋体"/>
          <w:b/>
          <w:sz w:val="36"/>
          <w:szCs w:val="36"/>
        </w:rPr>
        <w:t>缴纳社会保障资金证明</w:t>
      </w:r>
    </w:p>
    <w:p>
      <w:pPr>
        <w:pStyle w:val="16"/>
        <w:adjustRightInd w:val="0"/>
        <w:snapToGrid w:val="0"/>
        <w:spacing w:line="360" w:lineRule="auto"/>
        <w:ind w:firstLine="420" w:firstLineChars="200"/>
        <w:jc w:val="left"/>
        <w:rPr>
          <w:rFonts w:hint="eastAsia" w:ascii="楷体" w:hAnsi="楷体" w:eastAsia="楷体"/>
        </w:rPr>
      </w:pPr>
    </w:p>
    <w:p>
      <w:pPr>
        <w:pStyle w:val="16"/>
        <w:adjustRightInd w:val="0"/>
        <w:snapToGrid w:val="0"/>
        <w:spacing w:line="360" w:lineRule="auto"/>
        <w:ind w:firstLine="420" w:firstLineChars="200"/>
        <w:jc w:val="left"/>
        <w:rPr>
          <w:rFonts w:hint="eastAsia" w:ascii="楷体" w:hAnsi="楷体" w:eastAsia="楷体"/>
        </w:rPr>
      </w:pPr>
      <w:r>
        <w:rPr>
          <w:rFonts w:hint="eastAsia" w:ascii="楷体" w:hAnsi="楷体" w:eastAsia="楷体"/>
        </w:rPr>
        <w:t>说明：</w:t>
      </w:r>
    </w:p>
    <w:p>
      <w:pPr>
        <w:pStyle w:val="16"/>
        <w:adjustRightInd w:val="0"/>
        <w:snapToGrid w:val="0"/>
        <w:spacing w:line="360" w:lineRule="auto"/>
        <w:ind w:firstLine="420" w:firstLineChars="200"/>
        <w:jc w:val="left"/>
        <w:rPr>
          <w:rFonts w:hint="eastAsia" w:ascii="楷体" w:hAnsi="楷体" w:eastAsia="楷体"/>
        </w:rPr>
      </w:pPr>
      <w:r>
        <w:rPr>
          <w:rFonts w:hint="eastAsia" w:ascii="楷体" w:hAnsi="楷体" w:eastAsia="楷体"/>
        </w:rPr>
        <w:t>（1）新成立</w:t>
      </w:r>
      <w:r>
        <w:rPr>
          <w:rFonts w:hint="eastAsia" w:ascii="楷体" w:hAnsi="楷体" w:eastAsia="楷体"/>
          <w:lang w:eastAsia="zh-CN"/>
        </w:rPr>
        <w:t>（截止响应文件递交时间止供应商成立不足</w:t>
      </w:r>
      <w:r>
        <w:rPr>
          <w:rFonts w:hint="eastAsia" w:ascii="楷体" w:hAnsi="楷体" w:eastAsia="楷体"/>
          <w:lang w:val="en-US" w:eastAsia="zh-CN"/>
        </w:rPr>
        <w:t>1年</w:t>
      </w:r>
      <w:r>
        <w:rPr>
          <w:rFonts w:hint="eastAsia" w:ascii="楷体" w:hAnsi="楷体" w:eastAsia="楷体"/>
          <w:lang w:eastAsia="zh-CN"/>
        </w:rPr>
        <w:t>）</w:t>
      </w:r>
      <w:r>
        <w:rPr>
          <w:rFonts w:hint="eastAsia" w:ascii="楷体" w:hAnsi="楷体" w:eastAsia="楷体"/>
        </w:rPr>
        <w:t>未发生缴纳社保资金事项的供应商，应按附件</w:t>
      </w:r>
      <w:r>
        <w:rPr>
          <w:rFonts w:hint="eastAsia" w:ascii="楷体" w:hAnsi="楷体" w:eastAsia="楷体"/>
          <w:lang w:val="en-US" w:eastAsia="zh-CN"/>
        </w:rPr>
        <w:t>3</w:t>
      </w:r>
      <w:r>
        <w:rPr>
          <w:rFonts w:hint="eastAsia" w:ascii="楷体" w:hAnsi="楷体" w:eastAsia="楷体"/>
        </w:rPr>
        <w:t>提供缴纳社保资金的书面承诺；</w:t>
      </w:r>
    </w:p>
    <w:p>
      <w:pPr>
        <w:pStyle w:val="16"/>
        <w:adjustRightInd w:val="0"/>
        <w:snapToGrid w:val="0"/>
        <w:spacing w:line="360" w:lineRule="auto"/>
        <w:ind w:firstLine="420" w:firstLineChars="200"/>
        <w:rPr>
          <w:rFonts w:hint="eastAsia" w:hAnsi="宋体"/>
          <w:color w:val="000000"/>
        </w:rPr>
      </w:pPr>
      <w:r>
        <w:rPr>
          <w:rFonts w:hint="eastAsia" w:ascii="楷体" w:hAnsi="楷体" w:eastAsia="楷体"/>
        </w:rPr>
        <w:t>（2）复印件可直接装订，复印件加盖供应商单位章。</w:t>
      </w:r>
    </w:p>
    <w:p>
      <w:pPr>
        <w:pStyle w:val="16"/>
        <w:adjustRightInd w:val="0"/>
        <w:snapToGrid w:val="0"/>
        <w:spacing w:line="360" w:lineRule="auto"/>
        <w:jc w:val="left"/>
        <w:rPr>
          <w:rFonts w:hAnsi="宋体"/>
          <w:sz w:val="24"/>
          <w:szCs w:val="24"/>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5"/>
        <w:ind w:firstLine="0"/>
        <w:jc w:val="center"/>
        <w:rPr>
          <w:rFonts w:ascii="黑体" w:hAnsi="宋体" w:eastAsia="黑体"/>
          <w:sz w:val="36"/>
          <w:szCs w:val="36"/>
        </w:rPr>
      </w:pPr>
    </w:p>
    <w:p>
      <w:pPr>
        <w:pStyle w:val="16"/>
        <w:adjustRightInd w:val="0"/>
        <w:snapToGrid w:val="0"/>
        <w:spacing w:line="360" w:lineRule="auto"/>
        <w:jc w:val="left"/>
        <w:rPr>
          <w:rFonts w:hint="eastAsia" w:ascii="黑体" w:hAnsi="黑体" w:eastAsia="黑体"/>
          <w:color w:val="auto"/>
          <w:sz w:val="28"/>
          <w:szCs w:val="28"/>
          <w:highlight w:val="none"/>
          <w:lang w:val="en-US" w:eastAsia="zh-CN"/>
        </w:rPr>
      </w:pPr>
      <w:r>
        <w:rPr>
          <w:rFonts w:hint="eastAsia" w:ascii="黑体" w:hAnsi="宋体" w:eastAsia="黑体"/>
          <w:sz w:val="36"/>
          <w:szCs w:val="36"/>
          <w:lang w:eastAsia="zh-CN"/>
        </w:rPr>
        <w:br w:type="page"/>
      </w:r>
      <w:r>
        <w:rPr>
          <w:rFonts w:hint="eastAsia" w:ascii="黑体" w:hAnsi="黑体" w:eastAsia="黑体"/>
          <w:color w:val="auto"/>
          <w:sz w:val="28"/>
          <w:szCs w:val="28"/>
          <w:highlight w:val="none"/>
        </w:rPr>
        <w:t>附件</w:t>
      </w:r>
      <w:r>
        <w:rPr>
          <w:rFonts w:hint="eastAsia" w:ascii="黑体" w:hAnsi="黑体" w:eastAsia="黑体"/>
          <w:color w:val="auto"/>
          <w:sz w:val="28"/>
          <w:szCs w:val="28"/>
          <w:highlight w:val="none"/>
          <w:lang w:val="en-US" w:eastAsia="zh-CN"/>
        </w:rPr>
        <w:t>3</w:t>
      </w:r>
      <w:r>
        <w:rPr>
          <w:rFonts w:hint="eastAsia" w:ascii="黑体" w:hAnsi="黑体" w:eastAsia="黑体"/>
          <w:sz w:val="28"/>
          <w:szCs w:val="28"/>
          <w:lang w:eastAsia="zh-CN"/>
        </w:rPr>
        <w:t>（截止响应文件递交时间止供应商成立不足</w:t>
      </w:r>
      <w:r>
        <w:rPr>
          <w:rFonts w:hint="eastAsia" w:ascii="黑体" w:hAnsi="黑体" w:eastAsia="黑体"/>
          <w:sz w:val="28"/>
          <w:szCs w:val="28"/>
          <w:lang w:val="en-US" w:eastAsia="zh-CN"/>
        </w:rPr>
        <w:t>1年</w:t>
      </w:r>
      <w:r>
        <w:rPr>
          <w:rFonts w:hint="eastAsia" w:ascii="黑体" w:hAnsi="黑体" w:eastAsia="黑体"/>
          <w:sz w:val="28"/>
          <w:szCs w:val="28"/>
          <w:lang w:eastAsia="zh-CN"/>
        </w:rPr>
        <w:t>）</w:t>
      </w:r>
      <w:r>
        <w:rPr>
          <w:rFonts w:hint="eastAsia" w:ascii="黑体" w:hAnsi="黑体" w:eastAsia="黑体"/>
          <w:sz w:val="28"/>
          <w:szCs w:val="28"/>
        </w:rPr>
        <w:t>未发生缴纳社保资金事项的</w:t>
      </w:r>
      <w:r>
        <w:rPr>
          <w:rFonts w:hint="eastAsia" w:ascii="黑体" w:hAnsi="黑体" w:eastAsia="黑体"/>
          <w:sz w:val="28"/>
          <w:szCs w:val="28"/>
          <w:lang w:eastAsia="zh-CN"/>
        </w:rPr>
        <w:t>供应商</w:t>
      </w:r>
      <w:r>
        <w:rPr>
          <w:rFonts w:hint="eastAsia" w:ascii="黑体" w:hAnsi="黑体" w:eastAsia="黑体"/>
          <w:sz w:val="28"/>
          <w:szCs w:val="28"/>
        </w:rPr>
        <w:t>，应按附件格式提供缴纳社保资金的书面承诺）</w:t>
      </w:r>
    </w:p>
    <w:p>
      <w:pPr>
        <w:pStyle w:val="4"/>
        <w:spacing w:line="560" w:lineRule="exact"/>
        <w:jc w:val="center"/>
        <w:rPr>
          <w:rFonts w:ascii="黑体" w:hAnsi="黑体" w:cs="仿宋_GB2312"/>
          <w:b w:val="0"/>
          <w:color w:val="auto"/>
          <w:sz w:val="36"/>
          <w:szCs w:val="36"/>
          <w:highlight w:val="none"/>
        </w:rPr>
      </w:pPr>
      <w:bookmarkStart w:id="137" w:name="_Toc7787"/>
      <w:r>
        <w:rPr>
          <w:rFonts w:hint="eastAsia" w:ascii="黑体" w:hAnsi="黑体" w:cs="仿宋_GB2312"/>
          <w:b w:val="0"/>
          <w:color w:val="auto"/>
          <w:sz w:val="36"/>
          <w:szCs w:val="36"/>
          <w:highlight w:val="none"/>
        </w:rPr>
        <w:t>依法缴纳社会保障资金承诺书</w:t>
      </w:r>
      <w:bookmarkEnd w:id="137"/>
    </w:p>
    <w:p>
      <w:pPr>
        <w:pStyle w:val="5"/>
        <w:spacing w:before="600" w:beforeLines="250" w:line="360" w:lineRule="auto"/>
        <w:ind w:firstLine="0"/>
        <w:rPr>
          <w:rFonts w:ascii="宋体" w:hAnsi="宋体"/>
          <w:color w:val="auto"/>
          <w:szCs w:val="21"/>
          <w:highlight w:val="none"/>
        </w:rPr>
      </w:pPr>
      <w:r>
        <w:rPr>
          <w:rFonts w:hint="eastAsia" w:ascii="宋体" w:hAnsi="宋体"/>
          <w:color w:val="auto"/>
          <w:szCs w:val="21"/>
          <w:highlight w:val="none"/>
        </w:rPr>
        <w:t>陕西</w:t>
      </w:r>
      <w:r>
        <w:rPr>
          <w:rFonts w:hint="eastAsia" w:ascii="宋体" w:hAnsi="宋体"/>
          <w:color w:val="auto"/>
          <w:szCs w:val="21"/>
          <w:highlight w:val="none"/>
          <w:lang w:val="en-US" w:eastAsia="zh-CN"/>
        </w:rPr>
        <w:t>隆信项目管理</w:t>
      </w:r>
      <w:r>
        <w:rPr>
          <w:rFonts w:hint="eastAsia" w:ascii="宋体" w:hAnsi="宋体"/>
          <w:color w:val="auto"/>
          <w:szCs w:val="21"/>
          <w:highlight w:val="none"/>
        </w:rPr>
        <w:t>有限公司：</w:t>
      </w:r>
      <w:r>
        <w:rPr>
          <w:rFonts w:ascii="宋体" w:hAnsi="宋体"/>
          <w:color w:val="auto"/>
          <w:szCs w:val="21"/>
          <w:highlight w:val="none"/>
        </w:rPr>
        <w:t xml:space="preserve"> </w:t>
      </w:r>
    </w:p>
    <w:p>
      <w:pPr>
        <w:pStyle w:val="5"/>
        <w:spacing w:before="120" w:beforeLines="50" w:line="360" w:lineRule="auto"/>
        <w:rPr>
          <w:rFonts w:ascii="宋体" w:hAnsi="宋体"/>
          <w:color w:val="auto"/>
          <w:szCs w:val="21"/>
          <w:highlight w:val="none"/>
        </w:rPr>
      </w:pPr>
      <w:r>
        <w:rPr>
          <w:rFonts w:hint="eastAsia" w:ascii="宋体" w:hAnsi="宋体"/>
          <w:color w:val="auto"/>
          <w:szCs w:val="21"/>
          <w:highlight w:val="none"/>
        </w:rPr>
        <w:t>我方参与</w:t>
      </w:r>
      <w:r>
        <w:rPr>
          <w:rFonts w:hint="eastAsia" w:ascii="宋体" w:hAnsi="宋体"/>
          <w:color w:val="auto"/>
          <w:szCs w:val="21"/>
          <w:highlight w:val="none"/>
          <w:u w:val="single"/>
        </w:rPr>
        <w:t xml:space="preserve">                  </w:t>
      </w:r>
      <w:r>
        <w:rPr>
          <w:rFonts w:hint="eastAsia" w:ascii="宋体" w:hAnsi="宋体"/>
          <w:color w:val="auto"/>
          <w:szCs w:val="21"/>
          <w:highlight w:val="none"/>
        </w:rPr>
        <w:t>（项目名称）（项目编号：</w:t>
      </w:r>
      <w:r>
        <w:rPr>
          <w:rFonts w:hint="eastAsia" w:ascii="宋体" w:hAnsi="宋体"/>
          <w:color w:val="auto"/>
          <w:szCs w:val="21"/>
          <w:highlight w:val="none"/>
          <w:u w:val="single"/>
        </w:rPr>
        <w:t xml:space="preserve">           </w:t>
      </w:r>
      <w:r>
        <w:rPr>
          <w:rFonts w:hint="eastAsia" w:ascii="宋体" w:hAnsi="宋体"/>
          <w:color w:val="auto"/>
          <w:szCs w:val="21"/>
          <w:highlight w:val="none"/>
        </w:rPr>
        <w:t>）项目的政府采购活动，现承诺如下：</w:t>
      </w:r>
    </w:p>
    <w:p>
      <w:pPr>
        <w:pStyle w:val="5"/>
        <w:spacing w:line="360" w:lineRule="auto"/>
        <w:ind w:firstLineChars="200"/>
        <w:rPr>
          <w:rFonts w:ascii="宋体" w:hAnsi="宋体"/>
          <w:color w:val="auto"/>
          <w:szCs w:val="21"/>
          <w:highlight w:val="none"/>
        </w:rPr>
      </w:pPr>
      <w:r>
        <w:rPr>
          <w:rFonts w:hint="eastAsia" w:ascii="宋体" w:hAnsi="宋体"/>
          <w:color w:val="auto"/>
          <w:szCs w:val="21"/>
          <w:highlight w:val="none"/>
        </w:rPr>
        <w:t>我方承诺将依法缴纳社会保障资金，并符合《中华人民共和国政府采购法》及其实施条例和</w:t>
      </w:r>
      <w:r>
        <w:rPr>
          <w:rFonts w:hint="eastAsia" w:ascii="宋体" w:hAnsi="宋体"/>
          <w:color w:val="auto"/>
          <w:szCs w:val="21"/>
          <w:highlight w:val="none"/>
          <w:lang w:eastAsia="zh-CN"/>
        </w:rPr>
        <w:t>采购</w:t>
      </w:r>
      <w:r>
        <w:rPr>
          <w:rFonts w:hint="eastAsia" w:ascii="宋体" w:hAnsi="宋体"/>
          <w:color w:val="auto"/>
          <w:szCs w:val="21"/>
          <w:highlight w:val="none"/>
        </w:rPr>
        <w:t>文件资格要求的规定。</w:t>
      </w:r>
    </w:p>
    <w:p>
      <w:pPr>
        <w:pStyle w:val="5"/>
        <w:spacing w:line="360" w:lineRule="auto"/>
        <w:rPr>
          <w:rFonts w:ascii="宋体" w:hAnsi="宋体"/>
          <w:color w:val="auto"/>
          <w:szCs w:val="21"/>
          <w:highlight w:val="none"/>
        </w:rPr>
      </w:pPr>
      <w:r>
        <w:rPr>
          <w:rFonts w:hint="eastAsia" w:ascii="宋体" w:hAnsi="宋体"/>
          <w:color w:val="auto"/>
          <w:szCs w:val="21"/>
          <w:highlight w:val="none"/>
        </w:rPr>
        <w:t>若我方以上承诺不实，自愿承担提供虚假材料谋取中标的法律责任。</w:t>
      </w:r>
    </w:p>
    <w:p>
      <w:pPr>
        <w:pStyle w:val="5"/>
        <w:spacing w:line="360" w:lineRule="auto"/>
        <w:ind w:firstLine="573"/>
        <w:rPr>
          <w:rFonts w:ascii="宋体" w:hAnsi="宋体"/>
          <w:color w:val="auto"/>
          <w:szCs w:val="21"/>
          <w:highlight w:val="none"/>
        </w:rPr>
      </w:pPr>
    </w:p>
    <w:p>
      <w:pPr>
        <w:pStyle w:val="5"/>
        <w:spacing w:line="360" w:lineRule="auto"/>
        <w:ind w:firstLine="573"/>
        <w:rPr>
          <w:rFonts w:ascii="宋体" w:hAnsi="宋体"/>
          <w:color w:val="auto"/>
          <w:szCs w:val="21"/>
          <w:highlight w:val="none"/>
        </w:rPr>
      </w:pPr>
    </w:p>
    <w:p>
      <w:pPr>
        <w:pStyle w:val="5"/>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ascii="宋体" w:hAnsi="宋体"/>
          <w:color w:val="auto"/>
          <w:szCs w:val="21"/>
          <w:highlight w:val="none"/>
        </w:rPr>
      </w:pPr>
      <w:r>
        <w:rPr>
          <w:rFonts w:hint="eastAsia" w:ascii="宋体" w:hAnsi="宋体"/>
          <w:color w:val="auto"/>
          <w:szCs w:val="21"/>
          <w:highlight w:val="none"/>
        </w:rPr>
        <w:t>承 诺 人：</w:t>
      </w:r>
      <w:r>
        <w:rPr>
          <w:rFonts w:hint="eastAsia" w:ascii="宋体" w:hAnsi="宋体"/>
          <w:color w:val="auto"/>
          <w:szCs w:val="21"/>
          <w:highlight w:val="none"/>
          <w:u w:val="single"/>
        </w:rPr>
        <w:t xml:space="preserve">                                   </w:t>
      </w:r>
      <w:r>
        <w:rPr>
          <w:rFonts w:hint="eastAsia" w:ascii="宋体" w:hAnsi="宋体"/>
          <w:color w:val="auto"/>
          <w:szCs w:val="21"/>
          <w:highlight w:val="none"/>
        </w:rPr>
        <w:t>（</w:t>
      </w:r>
      <w:r>
        <w:rPr>
          <w:rFonts w:hint="eastAsia" w:ascii="宋体" w:hAnsi="宋体"/>
          <w:color w:val="auto"/>
          <w:szCs w:val="21"/>
          <w:highlight w:val="none"/>
          <w:lang w:eastAsia="zh-CN"/>
        </w:rPr>
        <w:t>供应商</w:t>
      </w:r>
      <w:r>
        <w:rPr>
          <w:rFonts w:hint="eastAsia" w:ascii="宋体" w:hAnsi="宋体"/>
          <w:color w:val="auto"/>
          <w:szCs w:val="21"/>
          <w:highlight w:val="none"/>
        </w:rPr>
        <w:t>名称、盖单位章）</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color w:val="auto"/>
          <w:szCs w:val="21"/>
          <w:highlight w:val="none"/>
        </w:rPr>
      </w:pPr>
    </w:p>
    <w:p>
      <w:pPr>
        <w:pStyle w:val="5"/>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ascii="宋体" w:hAnsi="宋体"/>
          <w:color w:val="auto"/>
          <w:szCs w:val="21"/>
          <w:highlight w:val="none"/>
        </w:rPr>
      </w:pPr>
      <w:r>
        <w:rPr>
          <w:rFonts w:hint="eastAsia" w:ascii="宋体" w:hAnsi="宋体"/>
          <w:color w:val="auto"/>
          <w:szCs w:val="21"/>
          <w:highlight w:val="none"/>
          <w:lang w:eastAsia="zh-CN"/>
        </w:rPr>
        <w:t>法定代表人(单位负责人）</w:t>
      </w:r>
      <w:r>
        <w:rPr>
          <w:rFonts w:hint="eastAsia" w:ascii="宋体" w:hAnsi="宋体"/>
          <w:color w:val="auto"/>
          <w:szCs w:val="21"/>
          <w:highlight w:val="none"/>
        </w:rPr>
        <w:t>或委托代理人：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（签名）</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firstLine="1260" w:firstLineChars="600"/>
        <w:textAlignment w:val="auto"/>
        <w:rPr>
          <w:rFonts w:hint="eastAsia" w:ascii="宋体" w:hAnsi="宋体"/>
          <w:color w:val="auto"/>
          <w:szCs w:val="21"/>
          <w:highlight w:val="none"/>
        </w:rPr>
      </w:pPr>
    </w:p>
    <w:p>
      <w:pPr>
        <w:pStyle w:val="5"/>
        <w:keepNext w:val="0"/>
        <w:keepLines w:val="0"/>
        <w:pageBreakBefore w:val="0"/>
        <w:widowControl w:val="0"/>
        <w:kinsoku/>
        <w:wordWrap/>
        <w:overflowPunct/>
        <w:topLinePunct w:val="0"/>
        <w:autoSpaceDE/>
        <w:autoSpaceDN/>
        <w:bidi w:val="0"/>
        <w:adjustRightInd/>
        <w:snapToGrid/>
        <w:spacing w:line="360" w:lineRule="auto"/>
        <w:ind w:firstLine="1260" w:firstLineChars="600"/>
        <w:textAlignment w:val="auto"/>
        <w:rPr>
          <w:rFonts w:hint="eastAsia" w:ascii="楷体" w:hAnsi="楷体" w:eastAsia="楷体"/>
          <w:color w:val="auto"/>
          <w:highlight w:val="none"/>
        </w:rPr>
      </w:pPr>
      <w:r>
        <w:rPr>
          <w:rFonts w:hint="eastAsia" w:ascii="宋体" w:hAnsi="宋体"/>
          <w:color w:val="auto"/>
          <w:szCs w:val="21"/>
          <w:highlight w:val="none"/>
        </w:rPr>
        <w:t>日  期：20</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rPr>
          <w:rFonts w:hint="eastAsia" w:ascii="黑体" w:hAnsi="宋体" w:eastAsia="黑体"/>
          <w:sz w:val="36"/>
          <w:szCs w:val="36"/>
          <w:lang w:eastAsia="zh-CN"/>
        </w:rPr>
      </w:pPr>
      <w:r>
        <w:rPr>
          <w:rFonts w:hint="eastAsia" w:ascii="黑体" w:hAnsi="宋体" w:eastAsia="黑体"/>
          <w:sz w:val="36"/>
          <w:szCs w:val="36"/>
          <w:lang w:eastAsia="zh-CN"/>
        </w:rPr>
        <w:br w:type="page"/>
      </w:r>
    </w:p>
    <w:p>
      <w:pPr>
        <w:pStyle w:val="19"/>
        <w:rPr>
          <w:rFonts w:hint="eastAsia"/>
          <w:lang w:eastAsia="zh-CN"/>
        </w:rPr>
      </w:pPr>
    </w:p>
    <w:p>
      <w:pPr>
        <w:pStyle w:val="5"/>
        <w:ind w:firstLine="0"/>
        <w:jc w:val="center"/>
        <w:rPr>
          <w:rFonts w:ascii="宋体" w:hAnsi="宋体"/>
          <w:b/>
          <w:sz w:val="36"/>
          <w:szCs w:val="36"/>
        </w:rPr>
      </w:pPr>
      <w:r>
        <w:rPr>
          <w:rFonts w:hint="eastAsia" w:ascii="黑体" w:hAnsi="宋体" w:eastAsia="黑体"/>
          <w:sz w:val="36"/>
          <w:szCs w:val="36"/>
          <w:lang w:eastAsia="zh-CN"/>
        </w:rPr>
        <w:t>八</w:t>
      </w:r>
      <w:r>
        <w:rPr>
          <w:rFonts w:hint="eastAsia" w:ascii="黑体" w:hAnsi="宋体" w:eastAsia="黑体"/>
          <w:sz w:val="36"/>
          <w:szCs w:val="36"/>
        </w:rPr>
        <w:t>、</w:t>
      </w:r>
      <w:r>
        <w:rPr>
          <w:rFonts w:hint="eastAsia" w:ascii="宋体" w:hAnsi="宋体"/>
          <w:b/>
          <w:sz w:val="36"/>
          <w:szCs w:val="36"/>
        </w:rPr>
        <w:t>具备履行合同所必需的设备和专业技术能力的证明</w:t>
      </w:r>
    </w:p>
    <w:p>
      <w:pPr>
        <w:pStyle w:val="5"/>
        <w:spacing w:afterLines="100"/>
        <w:ind w:firstLine="0"/>
        <w:jc w:val="center"/>
        <w:rPr>
          <w:rFonts w:ascii="宋体" w:hAnsi="宋体" w:cs="宋体"/>
          <w:b/>
          <w:kern w:val="0"/>
          <w:sz w:val="32"/>
          <w:szCs w:val="32"/>
          <w:lang w:val="zh-CN"/>
        </w:rPr>
      </w:pPr>
      <w:r>
        <w:rPr>
          <w:rFonts w:hint="eastAsia" w:ascii="宋体" w:hAnsi="宋体" w:cs="宋体"/>
          <w:b/>
          <w:kern w:val="0"/>
          <w:sz w:val="32"/>
          <w:szCs w:val="32"/>
          <w:lang w:val="zh-CN"/>
        </w:rPr>
        <w:t>（一）完成本项目必须的设备清单</w:t>
      </w:r>
    </w:p>
    <w:p>
      <w:pPr>
        <w:pStyle w:val="5"/>
        <w:spacing w:afterLines="50"/>
        <w:ind w:firstLine="0"/>
        <w:jc w:val="left"/>
        <w:rPr>
          <w:rFonts w:ascii="宋体" w:hAnsi="宋体"/>
          <w:szCs w:val="21"/>
        </w:rPr>
      </w:pPr>
      <w:r>
        <w:rPr>
          <w:rFonts w:hint="eastAsia" w:ascii="宋体" w:hAnsi="宋体"/>
          <w:szCs w:val="21"/>
        </w:rPr>
        <w:t>供应商名称：                                            采购项目编号：</w:t>
      </w:r>
    </w:p>
    <w:tbl>
      <w:tblPr>
        <w:tblStyle w:val="26"/>
        <w:tblW w:w="917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41"/>
        <w:gridCol w:w="1445"/>
        <w:gridCol w:w="992"/>
        <w:gridCol w:w="2410"/>
        <w:gridCol w:w="12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17" w:type="dxa"/>
            <w:vAlign w:val="center"/>
          </w:tcPr>
          <w:p>
            <w:pPr>
              <w:pStyle w:val="5"/>
              <w:ind w:firstLine="0"/>
              <w:jc w:val="center"/>
              <w:rPr>
                <w:rFonts w:ascii="宋体" w:hAnsi="宋体"/>
                <w:b/>
                <w:sz w:val="24"/>
                <w:szCs w:val="24"/>
              </w:rPr>
            </w:pPr>
            <w:r>
              <w:rPr>
                <w:rFonts w:hint="eastAsia" w:ascii="宋体" w:hAnsi="宋体"/>
                <w:b/>
                <w:sz w:val="24"/>
                <w:szCs w:val="24"/>
              </w:rPr>
              <w:t>序号</w:t>
            </w:r>
          </w:p>
        </w:tc>
        <w:tc>
          <w:tcPr>
            <w:tcW w:w="2241" w:type="dxa"/>
            <w:vAlign w:val="center"/>
          </w:tcPr>
          <w:p>
            <w:pPr>
              <w:pStyle w:val="5"/>
              <w:ind w:firstLine="0"/>
              <w:jc w:val="center"/>
              <w:rPr>
                <w:rFonts w:ascii="宋体" w:hAnsi="宋体"/>
                <w:b/>
                <w:sz w:val="24"/>
                <w:szCs w:val="24"/>
              </w:rPr>
            </w:pPr>
            <w:r>
              <w:rPr>
                <w:rFonts w:hint="eastAsia" w:ascii="宋体" w:hAnsi="宋体"/>
                <w:b/>
                <w:sz w:val="24"/>
                <w:szCs w:val="24"/>
              </w:rPr>
              <w:t>设备名称</w:t>
            </w:r>
          </w:p>
        </w:tc>
        <w:tc>
          <w:tcPr>
            <w:tcW w:w="1445" w:type="dxa"/>
            <w:vAlign w:val="center"/>
          </w:tcPr>
          <w:p>
            <w:pPr>
              <w:pStyle w:val="5"/>
              <w:ind w:firstLine="0"/>
              <w:jc w:val="center"/>
              <w:rPr>
                <w:rFonts w:ascii="宋体" w:hAnsi="宋体"/>
                <w:b/>
                <w:sz w:val="24"/>
                <w:szCs w:val="24"/>
              </w:rPr>
            </w:pPr>
            <w:r>
              <w:rPr>
                <w:rFonts w:hint="eastAsia" w:ascii="宋体" w:hAnsi="宋体"/>
                <w:b/>
                <w:sz w:val="24"/>
                <w:szCs w:val="24"/>
              </w:rPr>
              <w:t>计量单位</w:t>
            </w:r>
          </w:p>
        </w:tc>
        <w:tc>
          <w:tcPr>
            <w:tcW w:w="992" w:type="dxa"/>
            <w:vAlign w:val="center"/>
          </w:tcPr>
          <w:p>
            <w:pPr>
              <w:pStyle w:val="5"/>
              <w:ind w:firstLine="0"/>
              <w:jc w:val="center"/>
              <w:rPr>
                <w:rFonts w:ascii="宋体" w:hAnsi="宋体"/>
                <w:b/>
                <w:sz w:val="24"/>
                <w:szCs w:val="24"/>
              </w:rPr>
            </w:pPr>
            <w:r>
              <w:rPr>
                <w:rFonts w:hint="eastAsia" w:ascii="宋体" w:hAnsi="宋体"/>
                <w:b/>
                <w:sz w:val="24"/>
                <w:szCs w:val="24"/>
              </w:rPr>
              <w:t>数量</w:t>
            </w:r>
          </w:p>
        </w:tc>
        <w:tc>
          <w:tcPr>
            <w:tcW w:w="2410" w:type="dxa"/>
            <w:vAlign w:val="center"/>
          </w:tcPr>
          <w:p>
            <w:pPr>
              <w:pStyle w:val="5"/>
              <w:ind w:firstLine="0"/>
              <w:jc w:val="center"/>
              <w:rPr>
                <w:rFonts w:ascii="宋体" w:hAnsi="宋体"/>
                <w:b/>
                <w:sz w:val="24"/>
                <w:szCs w:val="24"/>
              </w:rPr>
            </w:pPr>
            <w:r>
              <w:rPr>
                <w:rFonts w:hint="eastAsia" w:ascii="宋体" w:hAnsi="宋体"/>
                <w:b/>
                <w:sz w:val="24"/>
                <w:szCs w:val="24"/>
              </w:rPr>
              <w:t>生产企业</w:t>
            </w:r>
          </w:p>
        </w:tc>
        <w:tc>
          <w:tcPr>
            <w:tcW w:w="1270" w:type="dxa"/>
            <w:vAlign w:val="center"/>
          </w:tcPr>
          <w:p>
            <w:pPr>
              <w:pStyle w:val="5"/>
              <w:ind w:firstLine="0"/>
              <w:jc w:val="center"/>
              <w:rPr>
                <w:rFonts w:ascii="宋体" w:hAnsi="宋体"/>
                <w:b/>
                <w:sz w:val="24"/>
                <w:szCs w:val="24"/>
              </w:rPr>
            </w:pPr>
            <w:r>
              <w:rPr>
                <w:rFonts w:hint="eastAsia" w:ascii="宋体" w:hAnsi="宋体"/>
                <w:b/>
                <w:sz w:val="24"/>
                <w:szCs w:val="24"/>
              </w:rPr>
              <w:t>使用年限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17" w:type="dxa"/>
          </w:tcPr>
          <w:p>
            <w:pPr>
              <w:pStyle w:val="5"/>
              <w:ind w:firstLine="0"/>
              <w:jc w:val="left"/>
              <w:rPr>
                <w:rFonts w:ascii="宋体" w:hAnsi="宋体"/>
                <w:b/>
                <w:sz w:val="28"/>
                <w:szCs w:val="28"/>
              </w:rPr>
            </w:pPr>
          </w:p>
        </w:tc>
        <w:tc>
          <w:tcPr>
            <w:tcW w:w="2241" w:type="dxa"/>
          </w:tcPr>
          <w:p>
            <w:pPr>
              <w:pStyle w:val="5"/>
              <w:ind w:firstLine="0"/>
              <w:jc w:val="left"/>
              <w:rPr>
                <w:rFonts w:ascii="宋体" w:hAnsi="宋体"/>
                <w:b/>
                <w:sz w:val="28"/>
                <w:szCs w:val="28"/>
              </w:rPr>
            </w:pPr>
          </w:p>
        </w:tc>
        <w:tc>
          <w:tcPr>
            <w:tcW w:w="1445" w:type="dxa"/>
          </w:tcPr>
          <w:p>
            <w:pPr>
              <w:pStyle w:val="5"/>
              <w:ind w:firstLine="0"/>
              <w:jc w:val="left"/>
              <w:rPr>
                <w:rFonts w:ascii="宋体" w:hAnsi="宋体"/>
                <w:b/>
                <w:sz w:val="28"/>
                <w:szCs w:val="28"/>
              </w:rPr>
            </w:pPr>
          </w:p>
        </w:tc>
        <w:tc>
          <w:tcPr>
            <w:tcW w:w="992" w:type="dxa"/>
          </w:tcPr>
          <w:p>
            <w:pPr>
              <w:pStyle w:val="5"/>
              <w:ind w:firstLine="0"/>
              <w:jc w:val="left"/>
              <w:rPr>
                <w:rFonts w:ascii="宋体" w:hAnsi="宋体"/>
                <w:b/>
                <w:sz w:val="28"/>
                <w:szCs w:val="28"/>
              </w:rPr>
            </w:pPr>
          </w:p>
        </w:tc>
        <w:tc>
          <w:tcPr>
            <w:tcW w:w="2410" w:type="dxa"/>
          </w:tcPr>
          <w:p>
            <w:pPr>
              <w:pStyle w:val="5"/>
              <w:ind w:firstLine="0"/>
              <w:jc w:val="left"/>
              <w:rPr>
                <w:rFonts w:ascii="宋体" w:hAnsi="宋体"/>
                <w:b/>
                <w:sz w:val="28"/>
                <w:szCs w:val="28"/>
              </w:rPr>
            </w:pPr>
          </w:p>
        </w:tc>
        <w:tc>
          <w:tcPr>
            <w:tcW w:w="1270" w:type="dxa"/>
          </w:tcPr>
          <w:p>
            <w:pPr>
              <w:pStyle w:val="5"/>
              <w:ind w:firstLine="0"/>
              <w:jc w:val="left"/>
              <w:rPr>
                <w:rFonts w:ascii="宋体" w:hAnsi="宋体"/>
                <w:b/>
                <w:sz w:val="28"/>
                <w:szCs w:val="28"/>
              </w:rPr>
            </w:pPr>
          </w:p>
        </w:tc>
      </w:tr>
    </w:tbl>
    <w:p>
      <w:pPr>
        <w:adjustRightInd w:val="0"/>
        <w:spacing w:line="400" w:lineRule="exact"/>
        <w:ind w:firstLine="105" w:firstLineChars="50"/>
        <w:jc w:val="left"/>
        <w:rPr>
          <w:rFonts w:ascii="仿宋_GB2312" w:hAnsi="宋体" w:eastAsia="仿宋_GB2312"/>
          <w:szCs w:val="21"/>
        </w:rPr>
      </w:pPr>
      <w:r>
        <w:rPr>
          <w:rFonts w:hint="eastAsia" w:ascii="仿宋_GB2312" w:hAnsi="宋体" w:eastAsia="仿宋_GB2312"/>
          <w:szCs w:val="21"/>
        </w:rPr>
        <w:t>说明：</w:t>
      </w:r>
    </w:p>
    <w:p>
      <w:pPr>
        <w:numPr>
          <w:ilvl w:val="0"/>
          <w:numId w:val="6"/>
        </w:numPr>
        <w:adjustRightInd w:val="0"/>
        <w:spacing w:line="400" w:lineRule="exact"/>
        <w:ind w:left="525" w:leftChars="0" w:firstLine="0" w:firstLineChars="0"/>
        <w:jc w:val="left"/>
        <w:rPr>
          <w:rFonts w:hint="eastAsia" w:ascii="仿宋_GB2312" w:hAnsi="宋体" w:eastAsia="仿宋_GB2312"/>
          <w:szCs w:val="21"/>
        </w:rPr>
      </w:pPr>
      <w:r>
        <w:rPr>
          <w:rFonts w:hint="eastAsia" w:ascii="仿宋_GB2312" w:hAnsi="宋体" w:eastAsia="仿宋_GB2312"/>
          <w:szCs w:val="21"/>
        </w:rPr>
        <w:t>设备可以填写单台设备，也可以填写成套设备。</w:t>
      </w:r>
    </w:p>
    <w:p>
      <w:pPr>
        <w:pStyle w:val="19"/>
        <w:widowControl w:val="0"/>
        <w:numPr>
          <w:ilvl w:val="0"/>
          <w:numId w:val="0"/>
        </w:numPr>
        <w:snapToGrid w:val="0"/>
        <w:jc w:val="left"/>
      </w:pPr>
    </w:p>
    <w:p>
      <w:pPr>
        <w:pStyle w:val="19"/>
        <w:widowControl w:val="0"/>
        <w:numPr>
          <w:ilvl w:val="0"/>
          <w:numId w:val="0"/>
        </w:numPr>
        <w:snapToGrid w:val="0"/>
        <w:jc w:val="left"/>
      </w:pPr>
    </w:p>
    <w:p>
      <w:pPr>
        <w:pStyle w:val="19"/>
        <w:widowControl w:val="0"/>
        <w:numPr>
          <w:ilvl w:val="0"/>
          <w:numId w:val="0"/>
        </w:numPr>
        <w:snapToGrid w:val="0"/>
        <w:jc w:val="left"/>
      </w:pPr>
    </w:p>
    <w:p>
      <w:pPr>
        <w:rPr>
          <w:rFonts w:ascii="宋体" w:hAnsi="宋体"/>
          <w:szCs w:val="21"/>
        </w:rPr>
      </w:pPr>
      <w:r>
        <w:rPr>
          <w:rFonts w:hint="eastAsia" w:ascii="宋体" w:hAnsi="宋体"/>
          <w:szCs w:val="21"/>
        </w:rPr>
        <w:t>供应商名称： （盖单位章）</w:t>
      </w:r>
    </w:p>
    <w:p>
      <w:pPr>
        <w:rPr>
          <w:rFonts w:ascii="宋体" w:hAnsi="宋体"/>
          <w:szCs w:val="21"/>
        </w:rPr>
      </w:pPr>
    </w:p>
    <w:p>
      <w:pPr>
        <w:rPr>
          <w:rFonts w:hint="eastAsia" w:ascii="宋体" w:hAnsi="宋体"/>
          <w:szCs w:val="21"/>
        </w:rPr>
      </w:pPr>
      <w:r>
        <w:rPr>
          <w:rFonts w:hint="eastAsia" w:ascii="宋体" w:hAnsi="宋体"/>
          <w:szCs w:val="21"/>
          <w:lang w:eastAsia="zh-CN"/>
        </w:rPr>
        <w:t>法定代表人(单位负责人）</w:t>
      </w:r>
      <w:r>
        <w:rPr>
          <w:rFonts w:hint="eastAsia" w:ascii="宋体" w:hAnsi="宋体"/>
          <w:szCs w:val="21"/>
        </w:rPr>
        <w:t>或委托代理人：（</w:t>
      </w:r>
      <w:r>
        <w:rPr>
          <w:rFonts w:hint="eastAsia" w:ascii="宋体" w:hAnsi="宋体"/>
          <w:szCs w:val="21"/>
          <w:lang w:eastAsia="zh-CN"/>
        </w:rPr>
        <w:t>签名</w:t>
      </w:r>
      <w:r>
        <w:rPr>
          <w:rFonts w:hint="eastAsia" w:ascii="宋体" w:hAnsi="宋体"/>
          <w:szCs w:val="21"/>
        </w:rPr>
        <w:t>）</w:t>
      </w:r>
    </w:p>
    <w:p>
      <w:pPr>
        <w:pStyle w:val="19"/>
      </w:pPr>
    </w:p>
    <w:p>
      <w:pPr>
        <w:rPr>
          <w:rFonts w:ascii="宋体" w:hAnsi="宋体"/>
          <w:b/>
          <w:szCs w:val="21"/>
        </w:rPr>
      </w:pPr>
      <w:r>
        <w:rPr>
          <w:rFonts w:hint="eastAsia" w:ascii="宋体" w:hAnsi="宋体"/>
          <w:szCs w:val="21"/>
        </w:rPr>
        <w:t>日    期：20   年  月  日</w:t>
      </w:r>
    </w:p>
    <w:p>
      <w:pPr>
        <w:rPr>
          <w:rFonts w:ascii="宋体" w:hAnsi="宋体"/>
          <w:b/>
          <w:sz w:val="32"/>
          <w:szCs w:val="32"/>
        </w:rPr>
      </w:pPr>
    </w:p>
    <w:p>
      <w:pPr>
        <w:pStyle w:val="5"/>
        <w:spacing w:afterLines="100"/>
        <w:ind w:firstLine="0"/>
        <w:jc w:val="center"/>
        <w:rPr>
          <w:rFonts w:ascii="宋体" w:hAnsi="宋体"/>
          <w:b/>
          <w:sz w:val="32"/>
          <w:szCs w:val="32"/>
        </w:rPr>
        <w:sectPr>
          <w:pgSz w:w="11907"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pPr>
    </w:p>
    <w:p>
      <w:pPr>
        <w:pStyle w:val="5"/>
        <w:spacing w:afterLines="100"/>
        <w:ind w:firstLine="0"/>
        <w:jc w:val="center"/>
        <w:rPr>
          <w:rFonts w:ascii="宋体" w:hAnsi="宋体"/>
          <w:b/>
          <w:sz w:val="32"/>
          <w:szCs w:val="32"/>
        </w:rPr>
      </w:pPr>
      <w:r>
        <w:rPr>
          <w:rFonts w:hint="eastAsia" w:ascii="宋体" w:hAnsi="宋体"/>
          <w:b/>
          <w:sz w:val="32"/>
          <w:szCs w:val="32"/>
        </w:rPr>
        <w:t>（二）本项目组织实施人员</w:t>
      </w:r>
    </w:p>
    <w:p>
      <w:pPr>
        <w:pStyle w:val="5"/>
        <w:spacing w:afterLines="50"/>
        <w:ind w:firstLine="0"/>
        <w:jc w:val="left"/>
        <w:rPr>
          <w:rFonts w:ascii="宋体" w:hAnsi="宋体"/>
          <w:szCs w:val="21"/>
        </w:rPr>
      </w:pPr>
      <w:r>
        <w:rPr>
          <w:rFonts w:hint="eastAsia" w:ascii="宋体" w:hAnsi="宋体"/>
          <w:szCs w:val="21"/>
        </w:rPr>
        <w:t>供应商名称：                                           采购项目编号：</w:t>
      </w:r>
    </w:p>
    <w:tbl>
      <w:tblPr>
        <w:tblStyle w:val="26"/>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845"/>
        <w:gridCol w:w="1127"/>
        <w:gridCol w:w="1551"/>
        <w:gridCol w:w="1692"/>
        <w:gridCol w:w="1974"/>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140" w:type="dxa"/>
            <w:gridSpan w:val="7"/>
            <w:tcBorders>
              <w:top w:val="single" w:color="auto" w:sz="12" w:space="0"/>
              <w:left w:val="single" w:color="auto" w:sz="12" w:space="0"/>
              <w:right w:val="single" w:color="auto" w:sz="12" w:space="0"/>
            </w:tcBorders>
            <w:vAlign w:val="center"/>
          </w:tcPr>
          <w:p>
            <w:pPr>
              <w:pStyle w:val="5"/>
              <w:ind w:firstLine="0"/>
              <w:rPr>
                <w:rFonts w:ascii="宋体" w:hAnsi="宋体"/>
                <w:b/>
                <w:sz w:val="28"/>
                <w:szCs w:val="28"/>
              </w:rPr>
            </w:pPr>
            <w:r>
              <w:rPr>
                <w:rFonts w:hint="eastAsia" w:ascii="宋体" w:hAnsi="宋体"/>
                <w:b/>
                <w:sz w:val="28"/>
                <w:szCs w:val="28"/>
              </w:rPr>
              <w:t>1.项目负责人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2" w:type="dxa"/>
            <w:tcBorders>
              <w:left w:val="single" w:color="auto" w:sz="12" w:space="0"/>
            </w:tcBorders>
            <w:vAlign w:val="center"/>
          </w:tcPr>
          <w:p>
            <w:pPr>
              <w:pStyle w:val="5"/>
              <w:ind w:firstLine="0"/>
              <w:jc w:val="center"/>
              <w:rPr>
                <w:rFonts w:ascii="宋体" w:hAnsi="宋体"/>
                <w:szCs w:val="21"/>
              </w:rPr>
            </w:pPr>
            <w:r>
              <w:rPr>
                <w:rFonts w:hint="eastAsia" w:ascii="宋体" w:hAnsi="宋体"/>
                <w:szCs w:val="21"/>
              </w:rPr>
              <w:t>姓名</w:t>
            </w:r>
          </w:p>
        </w:tc>
        <w:tc>
          <w:tcPr>
            <w:tcW w:w="845" w:type="dxa"/>
            <w:vAlign w:val="center"/>
          </w:tcPr>
          <w:p>
            <w:pPr>
              <w:pStyle w:val="5"/>
              <w:ind w:firstLine="0"/>
              <w:jc w:val="center"/>
              <w:rPr>
                <w:rFonts w:ascii="宋体" w:hAnsi="宋体"/>
                <w:szCs w:val="21"/>
              </w:rPr>
            </w:pPr>
            <w:r>
              <w:rPr>
                <w:rFonts w:hint="eastAsia" w:ascii="宋体" w:hAnsi="宋体"/>
                <w:szCs w:val="21"/>
              </w:rPr>
              <w:t>年龄</w:t>
            </w:r>
          </w:p>
        </w:tc>
        <w:tc>
          <w:tcPr>
            <w:tcW w:w="1127" w:type="dxa"/>
            <w:vAlign w:val="center"/>
          </w:tcPr>
          <w:p>
            <w:pPr>
              <w:pStyle w:val="5"/>
              <w:ind w:firstLine="0"/>
              <w:jc w:val="center"/>
              <w:rPr>
                <w:rFonts w:ascii="宋体" w:hAnsi="宋体"/>
                <w:szCs w:val="21"/>
              </w:rPr>
            </w:pPr>
            <w:r>
              <w:rPr>
                <w:rFonts w:hint="eastAsia" w:ascii="宋体" w:hAnsi="宋体"/>
                <w:szCs w:val="21"/>
              </w:rPr>
              <w:t>职务</w:t>
            </w:r>
          </w:p>
        </w:tc>
        <w:tc>
          <w:tcPr>
            <w:tcW w:w="1551" w:type="dxa"/>
            <w:vAlign w:val="center"/>
          </w:tcPr>
          <w:p>
            <w:pPr>
              <w:pStyle w:val="5"/>
              <w:ind w:firstLine="0"/>
              <w:jc w:val="center"/>
              <w:rPr>
                <w:rFonts w:ascii="宋体" w:hAnsi="宋体"/>
                <w:szCs w:val="21"/>
              </w:rPr>
            </w:pPr>
            <w:r>
              <w:rPr>
                <w:rFonts w:hint="eastAsia" w:ascii="宋体" w:hAnsi="宋体"/>
                <w:szCs w:val="21"/>
              </w:rPr>
              <w:t>资格/职称</w:t>
            </w:r>
          </w:p>
        </w:tc>
        <w:tc>
          <w:tcPr>
            <w:tcW w:w="1692" w:type="dxa"/>
          </w:tcPr>
          <w:p>
            <w:pPr>
              <w:pStyle w:val="5"/>
              <w:ind w:firstLine="0"/>
              <w:jc w:val="center"/>
              <w:rPr>
                <w:rFonts w:ascii="宋体" w:hAnsi="宋体"/>
                <w:szCs w:val="21"/>
              </w:rPr>
            </w:pPr>
            <w:r>
              <w:rPr>
                <w:rFonts w:hint="eastAsia" w:ascii="宋体" w:hAnsi="宋体"/>
                <w:szCs w:val="21"/>
              </w:rPr>
              <w:t>在本行业从业 工作年限</w:t>
            </w:r>
          </w:p>
        </w:tc>
        <w:tc>
          <w:tcPr>
            <w:tcW w:w="2973" w:type="dxa"/>
            <w:gridSpan w:val="2"/>
            <w:tcBorders>
              <w:right w:val="single" w:color="auto" w:sz="12" w:space="0"/>
            </w:tcBorders>
            <w:vAlign w:val="center"/>
          </w:tcPr>
          <w:p>
            <w:pPr>
              <w:pStyle w:val="5"/>
              <w:ind w:firstLine="0"/>
              <w:jc w:val="center"/>
              <w:rPr>
                <w:rFonts w:ascii="宋体" w:hAnsi="宋体"/>
                <w:szCs w:val="21"/>
              </w:rPr>
            </w:pPr>
            <w:r>
              <w:rPr>
                <w:rFonts w:hint="eastAsia" w:ascii="宋体" w:hAnsi="宋体"/>
                <w:szCs w:val="21"/>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2" w:type="dxa"/>
            <w:tcBorders>
              <w:left w:val="single" w:color="auto" w:sz="12" w:space="0"/>
              <w:bottom w:val="single" w:color="auto" w:sz="4" w:space="0"/>
            </w:tcBorders>
          </w:tcPr>
          <w:p>
            <w:pPr>
              <w:pStyle w:val="5"/>
              <w:ind w:firstLine="0"/>
              <w:jc w:val="left"/>
              <w:rPr>
                <w:rFonts w:ascii="宋体" w:hAnsi="宋体"/>
                <w:b/>
                <w:sz w:val="28"/>
                <w:szCs w:val="28"/>
              </w:rPr>
            </w:pPr>
          </w:p>
        </w:tc>
        <w:tc>
          <w:tcPr>
            <w:tcW w:w="845" w:type="dxa"/>
            <w:tcBorders>
              <w:bottom w:val="single" w:color="auto" w:sz="4" w:space="0"/>
            </w:tcBorders>
          </w:tcPr>
          <w:p>
            <w:pPr>
              <w:pStyle w:val="5"/>
              <w:ind w:firstLine="0"/>
              <w:jc w:val="left"/>
              <w:rPr>
                <w:rFonts w:ascii="宋体" w:hAnsi="宋体"/>
                <w:b/>
                <w:sz w:val="28"/>
                <w:szCs w:val="28"/>
              </w:rPr>
            </w:pPr>
          </w:p>
        </w:tc>
        <w:tc>
          <w:tcPr>
            <w:tcW w:w="1127" w:type="dxa"/>
            <w:tcBorders>
              <w:bottom w:val="single" w:color="auto" w:sz="4" w:space="0"/>
            </w:tcBorders>
          </w:tcPr>
          <w:p>
            <w:pPr>
              <w:pStyle w:val="5"/>
              <w:ind w:firstLine="0"/>
              <w:jc w:val="left"/>
              <w:rPr>
                <w:rFonts w:ascii="宋体" w:hAnsi="宋体"/>
                <w:b/>
                <w:sz w:val="28"/>
                <w:szCs w:val="28"/>
              </w:rPr>
            </w:pPr>
          </w:p>
        </w:tc>
        <w:tc>
          <w:tcPr>
            <w:tcW w:w="1551" w:type="dxa"/>
            <w:tcBorders>
              <w:bottom w:val="single" w:color="auto" w:sz="4" w:space="0"/>
            </w:tcBorders>
          </w:tcPr>
          <w:p>
            <w:pPr>
              <w:pStyle w:val="5"/>
              <w:ind w:firstLine="0"/>
              <w:jc w:val="left"/>
              <w:rPr>
                <w:rFonts w:ascii="宋体" w:hAnsi="宋体"/>
                <w:b/>
                <w:sz w:val="28"/>
                <w:szCs w:val="28"/>
              </w:rPr>
            </w:pPr>
          </w:p>
        </w:tc>
        <w:tc>
          <w:tcPr>
            <w:tcW w:w="1692" w:type="dxa"/>
            <w:tcBorders>
              <w:bottom w:val="single" w:color="auto" w:sz="4" w:space="0"/>
            </w:tcBorders>
          </w:tcPr>
          <w:p>
            <w:pPr>
              <w:pStyle w:val="5"/>
              <w:ind w:firstLine="0"/>
              <w:jc w:val="left"/>
              <w:rPr>
                <w:rFonts w:ascii="宋体" w:hAnsi="宋体"/>
                <w:b/>
                <w:sz w:val="28"/>
                <w:szCs w:val="28"/>
              </w:rPr>
            </w:pPr>
          </w:p>
        </w:tc>
        <w:tc>
          <w:tcPr>
            <w:tcW w:w="2973" w:type="dxa"/>
            <w:gridSpan w:val="2"/>
            <w:tcBorders>
              <w:bottom w:val="single" w:color="auto" w:sz="4" w:space="0"/>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2" w:type="dxa"/>
            <w:tcBorders>
              <w:left w:val="single" w:color="auto" w:sz="12" w:space="0"/>
              <w:bottom w:val="single" w:color="auto" w:sz="12" w:space="0"/>
            </w:tcBorders>
          </w:tcPr>
          <w:p>
            <w:pPr>
              <w:pStyle w:val="5"/>
              <w:ind w:firstLine="0"/>
              <w:jc w:val="left"/>
              <w:rPr>
                <w:rFonts w:ascii="宋体" w:hAnsi="宋体"/>
                <w:b/>
                <w:sz w:val="28"/>
                <w:szCs w:val="28"/>
              </w:rPr>
            </w:pPr>
          </w:p>
        </w:tc>
        <w:tc>
          <w:tcPr>
            <w:tcW w:w="845" w:type="dxa"/>
            <w:tcBorders>
              <w:bottom w:val="single" w:color="auto" w:sz="12" w:space="0"/>
            </w:tcBorders>
          </w:tcPr>
          <w:p>
            <w:pPr>
              <w:pStyle w:val="5"/>
              <w:ind w:firstLine="0"/>
              <w:jc w:val="left"/>
              <w:rPr>
                <w:rFonts w:ascii="宋体" w:hAnsi="宋体"/>
                <w:b/>
                <w:sz w:val="28"/>
                <w:szCs w:val="28"/>
              </w:rPr>
            </w:pPr>
          </w:p>
        </w:tc>
        <w:tc>
          <w:tcPr>
            <w:tcW w:w="1127" w:type="dxa"/>
            <w:tcBorders>
              <w:bottom w:val="single" w:color="auto" w:sz="12" w:space="0"/>
            </w:tcBorders>
          </w:tcPr>
          <w:p>
            <w:pPr>
              <w:pStyle w:val="5"/>
              <w:ind w:firstLine="0"/>
              <w:jc w:val="left"/>
              <w:rPr>
                <w:rFonts w:ascii="宋体" w:hAnsi="宋体"/>
                <w:b/>
                <w:sz w:val="28"/>
                <w:szCs w:val="28"/>
              </w:rPr>
            </w:pPr>
          </w:p>
        </w:tc>
        <w:tc>
          <w:tcPr>
            <w:tcW w:w="1551" w:type="dxa"/>
            <w:tcBorders>
              <w:bottom w:val="single" w:color="auto" w:sz="12" w:space="0"/>
            </w:tcBorders>
          </w:tcPr>
          <w:p>
            <w:pPr>
              <w:pStyle w:val="5"/>
              <w:ind w:firstLine="0"/>
              <w:jc w:val="left"/>
              <w:rPr>
                <w:rFonts w:ascii="宋体" w:hAnsi="宋体"/>
                <w:b/>
                <w:sz w:val="28"/>
                <w:szCs w:val="28"/>
              </w:rPr>
            </w:pPr>
          </w:p>
        </w:tc>
        <w:tc>
          <w:tcPr>
            <w:tcW w:w="1692" w:type="dxa"/>
            <w:tcBorders>
              <w:bottom w:val="single" w:color="auto" w:sz="12" w:space="0"/>
            </w:tcBorders>
          </w:tcPr>
          <w:p>
            <w:pPr>
              <w:pStyle w:val="5"/>
              <w:ind w:firstLine="0"/>
              <w:jc w:val="left"/>
              <w:rPr>
                <w:rFonts w:ascii="宋体" w:hAnsi="宋体"/>
                <w:b/>
                <w:sz w:val="28"/>
                <w:szCs w:val="28"/>
              </w:rPr>
            </w:pPr>
          </w:p>
        </w:tc>
        <w:tc>
          <w:tcPr>
            <w:tcW w:w="2973" w:type="dxa"/>
            <w:gridSpan w:val="2"/>
            <w:tcBorders>
              <w:bottom w:val="single" w:color="auto" w:sz="12" w:space="0"/>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140" w:type="dxa"/>
            <w:gridSpan w:val="7"/>
            <w:tcBorders>
              <w:top w:val="single" w:color="auto" w:sz="12" w:space="0"/>
              <w:left w:val="single" w:color="auto" w:sz="12" w:space="0"/>
              <w:right w:val="single" w:color="auto" w:sz="12" w:space="0"/>
            </w:tcBorders>
            <w:vAlign w:val="center"/>
          </w:tcPr>
          <w:p>
            <w:pPr>
              <w:pStyle w:val="5"/>
              <w:ind w:firstLine="0"/>
              <w:rPr>
                <w:rFonts w:ascii="宋体" w:hAnsi="宋体"/>
                <w:b/>
                <w:sz w:val="28"/>
                <w:szCs w:val="28"/>
              </w:rPr>
            </w:pPr>
            <w:r>
              <w:rPr>
                <w:rFonts w:hint="eastAsia" w:ascii="宋体" w:hAnsi="宋体"/>
                <w:b/>
                <w:sz w:val="28"/>
                <w:szCs w:val="28"/>
              </w:rPr>
              <w:t>2.管理人员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2" w:type="dxa"/>
            <w:tcBorders>
              <w:left w:val="single" w:color="auto" w:sz="12" w:space="0"/>
            </w:tcBorders>
            <w:vAlign w:val="center"/>
          </w:tcPr>
          <w:p>
            <w:pPr>
              <w:pStyle w:val="5"/>
              <w:ind w:firstLine="0"/>
              <w:jc w:val="center"/>
              <w:rPr>
                <w:rFonts w:ascii="宋体" w:hAnsi="宋体"/>
                <w:szCs w:val="21"/>
              </w:rPr>
            </w:pPr>
            <w:r>
              <w:rPr>
                <w:rFonts w:hint="eastAsia" w:ascii="宋体" w:hAnsi="宋体"/>
                <w:szCs w:val="21"/>
              </w:rPr>
              <w:t>姓名</w:t>
            </w:r>
          </w:p>
        </w:tc>
        <w:tc>
          <w:tcPr>
            <w:tcW w:w="845" w:type="dxa"/>
            <w:vAlign w:val="center"/>
          </w:tcPr>
          <w:p>
            <w:pPr>
              <w:pStyle w:val="5"/>
              <w:ind w:firstLine="0"/>
              <w:jc w:val="center"/>
              <w:rPr>
                <w:rFonts w:ascii="宋体" w:hAnsi="宋体"/>
                <w:szCs w:val="21"/>
              </w:rPr>
            </w:pPr>
            <w:r>
              <w:rPr>
                <w:rFonts w:hint="eastAsia" w:ascii="宋体" w:hAnsi="宋体"/>
                <w:szCs w:val="21"/>
              </w:rPr>
              <w:t>年龄</w:t>
            </w:r>
          </w:p>
        </w:tc>
        <w:tc>
          <w:tcPr>
            <w:tcW w:w="1127" w:type="dxa"/>
            <w:vAlign w:val="center"/>
          </w:tcPr>
          <w:p>
            <w:pPr>
              <w:pStyle w:val="5"/>
              <w:ind w:firstLine="0"/>
              <w:jc w:val="center"/>
              <w:rPr>
                <w:rFonts w:ascii="宋体" w:hAnsi="宋体"/>
                <w:szCs w:val="21"/>
              </w:rPr>
            </w:pPr>
            <w:r>
              <w:rPr>
                <w:rFonts w:hint="eastAsia" w:ascii="宋体" w:hAnsi="宋体"/>
                <w:szCs w:val="21"/>
              </w:rPr>
              <w:t>职务</w:t>
            </w:r>
          </w:p>
        </w:tc>
        <w:tc>
          <w:tcPr>
            <w:tcW w:w="1551" w:type="dxa"/>
            <w:vAlign w:val="center"/>
          </w:tcPr>
          <w:p>
            <w:pPr>
              <w:pStyle w:val="5"/>
              <w:ind w:firstLine="0"/>
              <w:jc w:val="center"/>
              <w:rPr>
                <w:rFonts w:ascii="宋体" w:hAnsi="宋体"/>
                <w:szCs w:val="21"/>
              </w:rPr>
            </w:pPr>
            <w:r>
              <w:rPr>
                <w:rFonts w:hint="eastAsia" w:ascii="宋体" w:hAnsi="宋体"/>
                <w:szCs w:val="21"/>
              </w:rPr>
              <w:t>资格/职称</w:t>
            </w:r>
          </w:p>
        </w:tc>
        <w:tc>
          <w:tcPr>
            <w:tcW w:w="1692" w:type="dxa"/>
            <w:vAlign w:val="center"/>
          </w:tcPr>
          <w:p>
            <w:pPr>
              <w:pStyle w:val="5"/>
              <w:ind w:firstLine="0"/>
              <w:jc w:val="center"/>
              <w:rPr>
                <w:rFonts w:ascii="宋体" w:hAnsi="宋体"/>
                <w:b/>
                <w:szCs w:val="21"/>
              </w:rPr>
            </w:pPr>
            <w:r>
              <w:rPr>
                <w:rFonts w:hint="eastAsia" w:ascii="宋体" w:hAnsi="宋体"/>
                <w:szCs w:val="21"/>
              </w:rPr>
              <w:t>在本行业从业 工作年限</w:t>
            </w:r>
          </w:p>
        </w:tc>
        <w:tc>
          <w:tcPr>
            <w:tcW w:w="1974" w:type="dxa"/>
            <w:vAlign w:val="center"/>
          </w:tcPr>
          <w:p>
            <w:pPr>
              <w:pStyle w:val="5"/>
              <w:ind w:firstLine="0"/>
              <w:jc w:val="center"/>
              <w:rPr>
                <w:rFonts w:ascii="宋体" w:hAnsi="宋体"/>
                <w:b/>
                <w:szCs w:val="21"/>
              </w:rPr>
            </w:pPr>
            <w:r>
              <w:rPr>
                <w:rFonts w:hint="eastAsia" w:ascii="宋体" w:hAnsi="宋体"/>
                <w:szCs w:val="21"/>
              </w:rPr>
              <w:t>主要工作业绩</w:t>
            </w:r>
          </w:p>
        </w:tc>
        <w:tc>
          <w:tcPr>
            <w:tcW w:w="999" w:type="dxa"/>
            <w:tcBorders>
              <w:right w:val="single" w:color="auto" w:sz="12" w:space="0"/>
            </w:tcBorders>
            <w:vAlign w:val="center"/>
          </w:tcPr>
          <w:p>
            <w:pPr>
              <w:pStyle w:val="5"/>
              <w:ind w:firstLine="0"/>
              <w:jc w:val="center"/>
              <w:rPr>
                <w:rFonts w:ascii="宋体" w:hAnsi="宋体"/>
                <w:szCs w:val="21"/>
              </w:rPr>
            </w:pPr>
            <w:r>
              <w:rPr>
                <w:rFonts w:hint="eastAsia" w:ascii="宋体" w:hAnsi="宋体"/>
                <w:szCs w:val="21"/>
              </w:rPr>
              <w:t>当前</w:t>
            </w:r>
          </w:p>
          <w:p>
            <w:pPr>
              <w:pStyle w:val="5"/>
              <w:ind w:firstLine="0"/>
              <w:jc w:val="center"/>
              <w:rPr>
                <w:rFonts w:ascii="宋体" w:hAnsi="宋体"/>
                <w:szCs w:val="21"/>
              </w:rPr>
            </w:pPr>
            <w:r>
              <w:rPr>
                <w:rFonts w:hint="eastAsia" w:ascii="宋体" w:hAnsi="宋体"/>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2" w:type="dxa"/>
            <w:tcBorders>
              <w:left w:val="single" w:color="auto" w:sz="12" w:space="0"/>
            </w:tcBorders>
          </w:tcPr>
          <w:p>
            <w:pPr>
              <w:pStyle w:val="5"/>
              <w:ind w:firstLine="0"/>
              <w:jc w:val="left"/>
              <w:rPr>
                <w:rFonts w:ascii="宋体" w:hAnsi="宋体"/>
                <w:b/>
                <w:sz w:val="28"/>
                <w:szCs w:val="28"/>
              </w:rPr>
            </w:pPr>
          </w:p>
        </w:tc>
        <w:tc>
          <w:tcPr>
            <w:tcW w:w="845" w:type="dxa"/>
          </w:tcPr>
          <w:p>
            <w:pPr>
              <w:pStyle w:val="5"/>
              <w:ind w:firstLine="0"/>
              <w:jc w:val="left"/>
              <w:rPr>
                <w:rFonts w:ascii="宋体" w:hAnsi="宋体"/>
                <w:b/>
                <w:sz w:val="28"/>
                <w:szCs w:val="28"/>
              </w:rPr>
            </w:pPr>
          </w:p>
        </w:tc>
        <w:tc>
          <w:tcPr>
            <w:tcW w:w="1127" w:type="dxa"/>
          </w:tcPr>
          <w:p>
            <w:pPr>
              <w:pStyle w:val="5"/>
              <w:ind w:firstLine="0"/>
              <w:jc w:val="left"/>
              <w:rPr>
                <w:rFonts w:ascii="宋体" w:hAnsi="宋体"/>
                <w:b/>
                <w:sz w:val="28"/>
                <w:szCs w:val="28"/>
              </w:rPr>
            </w:pPr>
          </w:p>
        </w:tc>
        <w:tc>
          <w:tcPr>
            <w:tcW w:w="1551" w:type="dxa"/>
          </w:tcPr>
          <w:p>
            <w:pPr>
              <w:pStyle w:val="5"/>
              <w:ind w:firstLine="0"/>
              <w:jc w:val="left"/>
              <w:rPr>
                <w:rFonts w:ascii="宋体" w:hAnsi="宋体"/>
                <w:b/>
                <w:sz w:val="28"/>
                <w:szCs w:val="28"/>
              </w:rPr>
            </w:pPr>
          </w:p>
        </w:tc>
        <w:tc>
          <w:tcPr>
            <w:tcW w:w="1692" w:type="dxa"/>
          </w:tcPr>
          <w:p>
            <w:pPr>
              <w:pStyle w:val="5"/>
              <w:ind w:firstLine="0"/>
              <w:jc w:val="left"/>
              <w:rPr>
                <w:rFonts w:ascii="宋体" w:hAnsi="宋体"/>
                <w:b/>
                <w:sz w:val="28"/>
                <w:szCs w:val="28"/>
              </w:rPr>
            </w:pPr>
          </w:p>
        </w:tc>
        <w:tc>
          <w:tcPr>
            <w:tcW w:w="1974" w:type="dxa"/>
          </w:tcPr>
          <w:p>
            <w:pPr>
              <w:pStyle w:val="5"/>
              <w:ind w:firstLine="0"/>
              <w:jc w:val="left"/>
              <w:rPr>
                <w:rFonts w:ascii="宋体" w:hAnsi="宋体"/>
                <w:b/>
                <w:sz w:val="28"/>
                <w:szCs w:val="28"/>
              </w:rPr>
            </w:pPr>
          </w:p>
        </w:tc>
        <w:tc>
          <w:tcPr>
            <w:tcW w:w="999" w:type="dxa"/>
            <w:tcBorders>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2" w:type="dxa"/>
            <w:tcBorders>
              <w:left w:val="single" w:color="auto" w:sz="12" w:space="0"/>
            </w:tcBorders>
          </w:tcPr>
          <w:p>
            <w:pPr>
              <w:pStyle w:val="5"/>
              <w:ind w:firstLine="0"/>
              <w:jc w:val="left"/>
              <w:rPr>
                <w:rFonts w:ascii="宋体" w:hAnsi="宋体"/>
                <w:b/>
                <w:sz w:val="28"/>
                <w:szCs w:val="28"/>
              </w:rPr>
            </w:pPr>
          </w:p>
        </w:tc>
        <w:tc>
          <w:tcPr>
            <w:tcW w:w="845" w:type="dxa"/>
          </w:tcPr>
          <w:p>
            <w:pPr>
              <w:pStyle w:val="5"/>
              <w:ind w:firstLine="0"/>
              <w:jc w:val="left"/>
              <w:rPr>
                <w:rFonts w:ascii="宋体" w:hAnsi="宋体"/>
                <w:b/>
                <w:sz w:val="28"/>
                <w:szCs w:val="28"/>
              </w:rPr>
            </w:pPr>
          </w:p>
        </w:tc>
        <w:tc>
          <w:tcPr>
            <w:tcW w:w="1127" w:type="dxa"/>
          </w:tcPr>
          <w:p>
            <w:pPr>
              <w:pStyle w:val="5"/>
              <w:ind w:firstLine="0"/>
              <w:jc w:val="left"/>
              <w:rPr>
                <w:rFonts w:ascii="宋体" w:hAnsi="宋体"/>
                <w:b/>
                <w:sz w:val="28"/>
                <w:szCs w:val="28"/>
              </w:rPr>
            </w:pPr>
          </w:p>
        </w:tc>
        <w:tc>
          <w:tcPr>
            <w:tcW w:w="1551" w:type="dxa"/>
          </w:tcPr>
          <w:p>
            <w:pPr>
              <w:pStyle w:val="5"/>
              <w:ind w:firstLine="0"/>
              <w:jc w:val="left"/>
              <w:rPr>
                <w:rFonts w:ascii="宋体" w:hAnsi="宋体"/>
                <w:b/>
                <w:sz w:val="28"/>
                <w:szCs w:val="28"/>
              </w:rPr>
            </w:pPr>
          </w:p>
        </w:tc>
        <w:tc>
          <w:tcPr>
            <w:tcW w:w="1692" w:type="dxa"/>
          </w:tcPr>
          <w:p>
            <w:pPr>
              <w:pStyle w:val="5"/>
              <w:ind w:firstLine="0"/>
              <w:jc w:val="left"/>
              <w:rPr>
                <w:rFonts w:ascii="宋体" w:hAnsi="宋体"/>
                <w:b/>
                <w:sz w:val="28"/>
                <w:szCs w:val="28"/>
              </w:rPr>
            </w:pPr>
          </w:p>
        </w:tc>
        <w:tc>
          <w:tcPr>
            <w:tcW w:w="1974" w:type="dxa"/>
          </w:tcPr>
          <w:p>
            <w:pPr>
              <w:pStyle w:val="5"/>
              <w:ind w:firstLine="0"/>
              <w:jc w:val="left"/>
              <w:rPr>
                <w:rFonts w:ascii="宋体" w:hAnsi="宋体"/>
                <w:b/>
                <w:sz w:val="28"/>
                <w:szCs w:val="28"/>
              </w:rPr>
            </w:pPr>
          </w:p>
        </w:tc>
        <w:tc>
          <w:tcPr>
            <w:tcW w:w="999" w:type="dxa"/>
            <w:tcBorders>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140" w:type="dxa"/>
            <w:gridSpan w:val="7"/>
            <w:tcBorders>
              <w:left w:val="single" w:color="auto" w:sz="12" w:space="0"/>
              <w:right w:val="single" w:color="auto" w:sz="12" w:space="0"/>
            </w:tcBorders>
          </w:tcPr>
          <w:p>
            <w:pPr>
              <w:pStyle w:val="5"/>
              <w:ind w:firstLine="0"/>
              <w:jc w:val="left"/>
              <w:rPr>
                <w:rFonts w:ascii="宋体" w:hAnsi="宋体"/>
                <w:b/>
                <w:sz w:val="28"/>
                <w:szCs w:val="28"/>
              </w:rPr>
            </w:pPr>
            <w:r>
              <w:rPr>
                <w:rFonts w:hint="eastAsia" w:ascii="宋体" w:hAnsi="宋体"/>
                <w:b/>
                <w:sz w:val="28"/>
                <w:szCs w:val="28"/>
              </w:rPr>
              <w:t>3.技术人员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2" w:type="dxa"/>
            <w:tcBorders>
              <w:left w:val="single" w:color="auto" w:sz="12" w:space="0"/>
            </w:tcBorders>
            <w:vAlign w:val="center"/>
          </w:tcPr>
          <w:p>
            <w:pPr>
              <w:pStyle w:val="5"/>
              <w:ind w:firstLine="0"/>
              <w:jc w:val="center"/>
              <w:rPr>
                <w:rFonts w:ascii="宋体" w:hAnsi="宋体"/>
                <w:szCs w:val="21"/>
              </w:rPr>
            </w:pPr>
            <w:r>
              <w:rPr>
                <w:rFonts w:hint="eastAsia" w:ascii="宋体" w:hAnsi="宋体"/>
                <w:szCs w:val="21"/>
              </w:rPr>
              <w:t>姓名</w:t>
            </w:r>
          </w:p>
        </w:tc>
        <w:tc>
          <w:tcPr>
            <w:tcW w:w="845" w:type="dxa"/>
            <w:vAlign w:val="center"/>
          </w:tcPr>
          <w:p>
            <w:pPr>
              <w:pStyle w:val="5"/>
              <w:ind w:firstLine="0"/>
              <w:jc w:val="center"/>
              <w:rPr>
                <w:rFonts w:ascii="宋体" w:hAnsi="宋体"/>
                <w:szCs w:val="21"/>
              </w:rPr>
            </w:pPr>
            <w:r>
              <w:rPr>
                <w:rFonts w:hint="eastAsia" w:ascii="宋体" w:hAnsi="宋体"/>
                <w:szCs w:val="21"/>
              </w:rPr>
              <w:t>年龄</w:t>
            </w:r>
          </w:p>
        </w:tc>
        <w:tc>
          <w:tcPr>
            <w:tcW w:w="1127" w:type="dxa"/>
            <w:vAlign w:val="center"/>
          </w:tcPr>
          <w:p>
            <w:pPr>
              <w:pStyle w:val="5"/>
              <w:ind w:firstLine="0"/>
              <w:jc w:val="center"/>
              <w:rPr>
                <w:rFonts w:ascii="宋体" w:hAnsi="宋体"/>
                <w:szCs w:val="21"/>
              </w:rPr>
            </w:pPr>
            <w:r>
              <w:rPr>
                <w:rFonts w:hint="eastAsia" w:ascii="宋体" w:hAnsi="宋体"/>
                <w:szCs w:val="21"/>
              </w:rPr>
              <w:t>职务</w:t>
            </w:r>
          </w:p>
        </w:tc>
        <w:tc>
          <w:tcPr>
            <w:tcW w:w="1551" w:type="dxa"/>
            <w:vAlign w:val="center"/>
          </w:tcPr>
          <w:p>
            <w:pPr>
              <w:pStyle w:val="5"/>
              <w:ind w:firstLine="0"/>
              <w:jc w:val="center"/>
              <w:rPr>
                <w:rFonts w:ascii="宋体" w:hAnsi="宋体"/>
                <w:szCs w:val="21"/>
              </w:rPr>
            </w:pPr>
            <w:r>
              <w:rPr>
                <w:rFonts w:hint="eastAsia" w:ascii="宋体" w:hAnsi="宋体"/>
                <w:szCs w:val="21"/>
              </w:rPr>
              <w:t>资格/职称</w:t>
            </w:r>
          </w:p>
        </w:tc>
        <w:tc>
          <w:tcPr>
            <w:tcW w:w="1692" w:type="dxa"/>
            <w:vAlign w:val="center"/>
          </w:tcPr>
          <w:p>
            <w:pPr>
              <w:pStyle w:val="5"/>
              <w:ind w:firstLine="0"/>
              <w:jc w:val="center"/>
              <w:rPr>
                <w:rFonts w:ascii="宋体" w:hAnsi="宋体"/>
                <w:b/>
                <w:szCs w:val="21"/>
              </w:rPr>
            </w:pPr>
            <w:r>
              <w:rPr>
                <w:rFonts w:hint="eastAsia" w:ascii="宋体" w:hAnsi="宋体"/>
                <w:szCs w:val="21"/>
              </w:rPr>
              <w:t>在本行业从业 工作年限</w:t>
            </w:r>
          </w:p>
        </w:tc>
        <w:tc>
          <w:tcPr>
            <w:tcW w:w="1974" w:type="dxa"/>
            <w:vAlign w:val="center"/>
          </w:tcPr>
          <w:p>
            <w:pPr>
              <w:pStyle w:val="5"/>
              <w:ind w:firstLine="0"/>
              <w:jc w:val="center"/>
              <w:rPr>
                <w:rFonts w:ascii="宋体" w:hAnsi="宋体"/>
                <w:b/>
                <w:szCs w:val="21"/>
              </w:rPr>
            </w:pPr>
            <w:r>
              <w:rPr>
                <w:rFonts w:hint="eastAsia" w:ascii="宋体" w:hAnsi="宋体"/>
                <w:szCs w:val="21"/>
              </w:rPr>
              <w:t>主要工作业绩</w:t>
            </w:r>
          </w:p>
        </w:tc>
        <w:tc>
          <w:tcPr>
            <w:tcW w:w="999" w:type="dxa"/>
            <w:tcBorders>
              <w:right w:val="single" w:color="auto" w:sz="12" w:space="0"/>
            </w:tcBorders>
            <w:vAlign w:val="center"/>
          </w:tcPr>
          <w:p>
            <w:pPr>
              <w:pStyle w:val="5"/>
              <w:ind w:firstLine="0"/>
              <w:jc w:val="center"/>
              <w:rPr>
                <w:rFonts w:ascii="宋体" w:hAnsi="宋体"/>
                <w:szCs w:val="21"/>
              </w:rPr>
            </w:pPr>
            <w:r>
              <w:rPr>
                <w:rFonts w:hint="eastAsia" w:ascii="宋体" w:hAnsi="宋体"/>
                <w:szCs w:val="21"/>
              </w:rPr>
              <w:t>当前</w:t>
            </w:r>
          </w:p>
          <w:p>
            <w:pPr>
              <w:pStyle w:val="5"/>
              <w:ind w:firstLine="0"/>
              <w:jc w:val="center"/>
              <w:rPr>
                <w:rFonts w:ascii="宋体" w:hAnsi="宋体"/>
                <w:szCs w:val="21"/>
              </w:rPr>
            </w:pPr>
            <w:r>
              <w:rPr>
                <w:rFonts w:hint="eastAsia" w:ascii="宋体" w:hAnsi="宋体"/>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2" w:type="dxa"/>
            <w:tcBorders>
              <w:left w:val="single" w:color="auto" w:sz="12" w:space="0"/>
              <w:bottom w:val="single" w:color="auto" w:sz="4" w:space="0"/>
            </w:tcBorders>
          </w:tcPr>
          <w:p>
            <w:pPr>
              <w:pStyle w:val="5"/>
              <w:ind w:firstLine="0"/>
              <w:jc w:val="left"/>
              <w:rPr>
                <w:rFonts w:ascii="宋体" w:hAnsi="宋体"/>
                <w:b/>
                <w:sz w:val="28"/>
                <w:szCs w:val="28"/>
              </w:rPr>
            </w:pPr>
          </w:p>
        </w:tc>
        <w:tc>
          <w:tcPr>
            <w:tcW w:w="845" w:type="dxa"/>
            <w:tcBorders>
              <w:bottom w:val="single" w:color="auto" w:sz="4" w:space="0"/>
            </w:tcBorders>
          </w:tcPr>
          <w:p>
            <w:pPr>
              <w:pStyle w:val="5"/>
              <w:ind w:firstLine="0"/>
              <w:jc w:val="left"/>
              <w:rPr>
                <w:rFonts w:ascii="宋体" w:hAnsi="宋体"/>
                <w:b/>
                <w:sz w:val="28"/>
                <w:szCs w:val="28"/>
              </w:rPr>
            </w:pPr>
          </w:p>
        </w:tc>
        <w:tc>
          <w:tcPr>
            <w:tcW w:w="1127" w:type="dxa"/>
            <w:tcBorders>
              <w:bottom w:val="single" w:color="auto" w:sz="4" w:space="0"/>
            </w:tcBorders>
          </w:tcPr>
          <w:p>
            <w:pPr>
              <w:pStyle w:val="5"/>
              <w:ind w:firstLine="0"/>
              <w:jc w:val="left"/>
              <w:rPr>
                <w:rFonts w:ascii="宋体" w:hAnsi="宋体"/>
                <w:b/>
                <w:sz w:val="28"/>
                <w:szCs w:val="28"/>
              </w:rPr>
            </w:pPr>
          </w:p>
        </w:tc>
        <w:tc>
          <w:tcPr>
            <w:tcW w:w="1551" w:type="dxa"/>
            <w:tcBorders>
              <w:bottom w:val="single" w:color="auto" w:sz="4" w:space="0"/>
            </w:tcBorders>
          </w:tcPr>
          <w:p>
            <w:pPr>
              <w:pStyle w:val="5"/>
              <w:ind w:firstLine="0"/>
              <w:jc w:val="left"/>
              <w:rPr>
                <w:rFonts w:ascii="宋体" w:hAnsi="宋体"/>
                <w:b/>
                <w:sz w:val="28"/>
                <w:szCs w:val="28"/>
              </w:rPr>
            </w:pPr>
          </w:p>
        </w:tc>
        <w:tc>
          <w:tcPr>
            <w:tcW w:w="1692" w:type="dxa"/>
            <w:tcBorders>
              <w:bottom w:val="single" w:color="auto" w:sz="4" w:space="0"/>
            </w:tcBorders>
          </w:tcPr>
          <w:p>
            <w:pPr>
              <w:pStyle w:val="5"/>
              <w:ind w:firstLine="0"/>
              <w:jc w:val="left"/>
              <w:rPr>
                <w:rFonts w:ascii="宋体" w:hAnsi="宋体"/>
                <w:b/>
                <w:sz w:val="28"/>
                <w:szCs w:val="28"/>
              </w:rPr>
            </w:pPr>
          </w:p>
        </w:tc>
        <w:tc>
          <w:tcPr>
            <w:tcW w:w="1974" w:type="dxa"/>
            <w:tcBorders>
              <w:bottom w:val="single" w:color="auto" w:sz="4" w:space="0"/>
            </w:tcBorders>
          </w:tcPr>
          <w:p>
            <w:pPr>
              <w:pStyle w:val="5"/>
              <w:ind w:firstLine="0"/>
              <w:jc w:val="left"/>
              <w:rPr>
                <w:rFonts w:ascii="宋体" w:hAnsi="宋体"/>
                <w:b/>
                <w:sz w:val="28"/>
                <w:szCs w:val="28"/>
              </w:rPr>
            </w:pPr>
          </w:p>
        </w:tc>
        <w:tc>
          <w:tcPr>
            <w:tcW w:w="999" w:type="dxa"/>
            <w:tcBorders>
              <w:bottom w:val="single" w:color="auto" w:sz="4" w:space="0"/>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2" w:type="dxa"/>
            <w:tcBorders>
              <w:left w:val="single" w:color="auto" w:sz="12" w:space="0"/>
              <w:bottom w:val="single" w:color="auto" w:sz="12" w:space="0"/>
            </w:tcBorders>
          </w:tcPr>
          <w:p>
            <w:pPr>
              <w:pStyle w:val="5"/>
              <w:ind w:firstLine="0"/>
              <w:jc w:val="left"/>
              <w:rPr>
                <w:rFonts w:ascii="宋体" w:hAnsi="宋体"/>
                <w:b/>
                <w:sz w:val="28"/>
                <w:szCs w:val="28"/>
              </w:rPr>
            </w:pPr>
          </w:p>
        </w:tc>
        <w:tc>
          <w:tcPr>
            <w:tcW w:w="845" w:type="dxa"/>
            <w:tcBorders>
              <w:bottom w:val="single" w:color="auto" w:sz="12" w:space="0"/>
            </w:tcBorders>
          </w:tcPr>
          <w:p>
            <w:pPr>
              <w:pStyle w:val="5"/>
              <w:ind w:firstLine="0"/>
              <w:jc w:val="left"/>
              <w:rPr>
                <w:rFonts w:ascii="宋体" w:hAnsi="宋体"/>
                <w:b/>
                <w:sz w:val="28"/>
                <w:szCs w:val="28"/>
              </w:rPr>
            </w:pPr>
          </w:p>
        </w:tc>
        <w:tc>
          <w:tcPr>
            <w:tcW w:w="1127" w:type="dxa"/>
            <w:tcBorders>
              <w:bottom w:val="single" w:color="auto" w:sz="12" w:space="0"/>
            </w:tcBorders>
          </w:tcPr>
          <w:p>
            <w:pPr>
              <w:pStyle w:val="5"/>
              <w:ind w:firstLine="0"/>
              <w:jc w:val="left"/>
              <w:rPr>
                <w:rFonts w:ascii="宋体" w:hAnsi="宋体"/>
                <w:b/>
                <w:sz w:val="28"/>
                <w:szCs w:val="28"/>
              </w:rPr>
            </w:pPr>
          </w:p>
        </w:tc>
        <w:tc>
          <w:tcPr>
            <w:tcW w:w="1551" w:type="dxa"/>
            <w:tcBorders>
              <w:bottom w:val="single" w:color="auto" w:sz="12" w:space="0"/>
            </w:tcBorders>
          </w:tcPr>
          <w:p>
            <w:pPr>
              <w:pStyle w:val="5"/>
              <w:ind w:firstLine="0"/>
              <w:jc w:val="left"/>
              <w:rPr>
                <w:rFonts w:ascii="宋体" w:hAnsi="宋体"/>
                <w:b/>
                <w:sz w:val="28"/>
                <w:szCs w:val="28"/>
              </w:rPr>
            </w:pPr>
          </w:p>
        </w:tc>
        <w:tc>
          <w:tcPr>
            <w:tcW w:w="1692" w:type="dxa"/>
            <w:tcBorders>
              <w:bottom w:val="single" w:color="auto" w:sz="12" w:space="0"/>
            </w:tcBorders>
          </w:tcPr>
          <w:p>
            <w:pPr>
              <w:pStyle w:val="5"/>
              <w:ind w:firstLine="0"/>
              <w:jc w:val="left"/>
              <w:rPr>
                <w:rFonts w:ascii="宋体" w:hAnsi="宋体"/>
                <w:b/>
                <w:sz w:val="28"/>
                <w:szCs w:val="28"/>
              </w:rPr>
            </w:pPr>
          </w:p>
        </w:tc>
        <w:tc>
          <w:tcPr>
            <w:tcW w:w="1974" w:type="dxa"/>
            <w:tcBorders>
              <w:bottom w:val="single" w:color="auto" w:sz="12" w:space="0"/>
            </w:tcBorders>
          </w:tcPr>
          <w:p>
            <w:pPr>
              <w:pStyle w:val="5"/>
              <w:ind w:firstLine="0"/>
              <w:jc w:val="left"/>
              <w:rPr>
                <w:rFonts w:ascii="宋体" w:hAnsi="宋体"/>
                <w:b/>
                <w:sz w:val="28"/>
                <w:szCs w:val="28"/>
              </w:rPr>
            </w:pPr>
          </w:p>
        </w:tc>
        <w:tc>
          <w:tcPr>
            <w:tcW w:w="999" w:type="dxa"/>
            <w:tcBorders>
              <w:bottom w:val="single" w:color="auto" w:sz="12" w:space="0"/>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140" w:type="dxa"/>
            <w:gridSpan w:val="7"/>
            <w:tcBorders>
              <w:top w:val="single" w:color="auto" w:sz="12" w:space="0"/>
              <w:left w:val="single" w:color="auto" w:sz="12" w:space="0"/>
              <w:right w:val="single" w:color="auto" w:sz="12" w:space="0"/>
            </w:tcBorders>
            <w:vAlign w:val="center"/>
          </w:tcPr>
          <w:p>
            <w:pPr>
              <w:pStyle w:val="5"/>
              <w:ind w:firstLine="0"/>
              <w:rPr>
                <w:rFonts w:ascii="宋体" w:hAnsi="宋体"/>
                <w:b/>
                <w:sz w:val="28"/>
                <w:szCs w:val="28"/>
              </w:rPr>
            </w:pPr>
            <w:r>
              <w:rPr>
                <w:rFonts w:hint="eastAsia" w:ascii="宋体" w:hAnsi="宋体"/>
                <w:b/>
                <w:sz w:val="28"/>
                <w:szCs w:val="28"/>
                <w:lang w:val="en-US" w:eastAsia="zh-CN"/>
              </w:rPr>
              <w:t>4</w:t>
            </w:r>
            <w:r>
              <w:rPr>
                <w:rFonts w:hint="eastAsia" w:ascii="宋体" w:hAnsi="宋体"/>
                <w:b/>
                <w:sz w:val="28"/>
                <w:szCs w:val="28"/>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2" w:type="dxa"/>
            <w:tcBorders>
              <w:left w:val="single" w:color="auto" w:sz="12" w:space="0"/>
            </w:tcBorders>
            <w:vAlign w:val="center"/>
          </w:tcPr>
          <w:p>
            <w:pPr>
              <w:pStyle w:val="5"/>
              <w:ind w:firstLine="0"/>
              <w:jc w:val="center"/>
              <w:rPr>
                <w:rFonts w:ascii="宋体" w:hAnsi="宋体"/>
                <w:szCs w:val="21"/>
              </w:rPr>
            </w:pPr>
            <w:r>
              <w:rPr>
                <w:rFonts w:hint="eastAsia" w:ascii="宋体" w:hAnsi="宋体"/>
                <w:szCs w:val="21"/>
              </w:rPr>
              <w:t>姓名</w:t>
            </w:r>
          </w:p>
        </w:tc>
        <w:tc>
          <w:tcPr>
            <w:tcW w:w="845" w:type="dxa"/>
            <w:vAlign w:val="center"/>
          </w:tcPr>
          <w:p>
            <w:pPr>
              <w:pStyle w:val="5"/>
              <w:ind w:firstLine="0"/>
              <w:jc w:val="center"/>
              <w:rPr>
                <w:rFonts w:ascii="宋体" w:hAnsi="宋体"/>
                <w:szCs w:val="21"/>
              </w:rPr>
            </w:pPr>
            <w:r>
              <w:rPr>
                <w:rFonts w:hint="eastAsia" w:ascii="宋体" w:hAnsi="宋体"/>
                <w:szCs w:val="21"/>
              </w:rPr>
              <w:t>年龄</w:t>
            </w:r>
          </w:p>
        </w:tc>
        <w:tc>
          <w:tcPr>
            <w:tcW w:w="1127" w:type="dxa"/>
            <w:vAlign w:val="center"/>
          </w:tcPr>
          <w:p>
            <w:pPr>
              <w:pStyle w:val="5"/>
              <w:ind w:firstLine="0"/>
              <w:jc w:val="center"/>
              <w:rPr>
                <w:rFonts w:ascii="宋体" w:hAnsi="宋体"/>
                <w:szCs w:val="21"/>
              </w:rPr>
            </w:pPr>
            <w:r>
              <w:rPr>
                <w:rFonts w:hint="eastAsia" w:ascii="宋体" w:hAnsi="宋体"/>
                <w:szCs w:val="21"/>
              </w:rPr>
              <w:t>职务</w:t>
            </w:r>
          </w:p>
        </w:tc>
        <w:tc>
          <w:tcPr>
            <w:tcW w:w="1551" w:type="dxa"/>
            <w:vAlign w:val="center"/>
          </w:tcPr>
          <w:p>
            <w:pPr>
              <w:pStyle w:val="5"/>
              <w:ind w:firstLine="0"/>
              <w:jc w:val="center"/>
              <w:rPr>
                <w:rFonts w:ascii="宋体" w:hAnsi="宋体"/>
                <w:szCs w:val="21"/>
              </w:rPr>
            </w:pPr>
            <w:r>
              <w:rPr>
                <w:rFonts w:hint="eastAsia" w:ascii="宋体" w:hAnsi="宋体"/>
                <w:szCs w:val="21"/>
              </w:rPr>
              <w:t>资格/职称</w:t>
            </w:r>
          </w:p>
        </w:tc>
        <w:tc>
          <w:tcPr>
            <w:tcW w:w="1692" w:type="dxa"/>
            <w:vAlign w:val="center"/>
          </w:tcPr>
          <w:p>
            <w:pPr>
              <w:pStyle w:val="5"/>
              <w:ind w:firstLine="0"/>
              <w:jc w:val="center"/>
              <w:rPr>
                <w:rFonts w:ascii="宋体" w:hAnsi="宋体"/>
                <w:b/>
                <w:szCs w:val="21"/>
              </w:rPr>
            </w:pPr>
            <w:r>
              <w:rPr>
                <w:rFonts w:hint="eastAsia" w:ascii="宋体" w:hAnsi="宋体"/>
                <w:szCs w:val="21"/>
              </w:rPr>
              <w:t>在本行业从业 工作年限</w:t>
            </w:r>
          </w:p>
        </w:tc>
        <w:tc>
          <w:tcPr>
            <w:tcW w:w="1974" w:type="dxa"/>
            <w:vAlign w:val="center"/>
          </w:tcPr>
          <w:p>
            <w:pPr>
              <w:pStyle w:val="5"/>
              <w:ind w:firstLine="0"/>
              <w:jc w:val="center"/>
              <w:rPr>
                <w:rFonts w:ascii="宋体" w:hAnsi="宋体"/>
                <w:b/>
                <w:szCs w:val="21"/>
              </w:rPr>
            </w:pPr>
            <w:r>
              <w:rPr>
                <w:rFonts w:hint="eastAsia" w:ascii="宋体" w:hAnsi="宋体"/>
                <w:szCs w:val="21"/>
              </w:rPr>
              <w:t>主要工作业绩</w:t>
            </w:r>
          </w:p>
        </w:tc>
        <w:tc>
          <w:tcPr>
            <w:tcW w:w="999" w:type="dxa"/>
            <w:tcBorders>
              <w:right w:val="single" w:color="auto" w:sz="12" w:space="0"/>
            </w:tcBorders>
            <w:vAlign w:val="center"/>
          </w:tcPr>
          <w:p>
            <w:pPr>
              <w:pStyle w:val="5"/>
              <w:ind w:firstLine="0"/>
              <w:jc w:val="center"/>
              <w:rPr>
                <w:rFonts w:ascii="宋体" w:hAnsi="宋体"/>
                <w:szCs w:val="21"/>
              </w:rPr>
            </w:pPr>
            <w:r>
              <w:rPr>
                <w:rFonts w:hint="eastAsia" w:ascii="宋体" w:hAnsi="宋体"/>
                <w:szCs w:val="21"/>
              </w:rPr>
              <w:t>当前</w:t>
            </w:r>
          </w:p>
          <w:p>
            <w:pPr>
              <w:pStyle w:val="5"/>
              <w:ind w:firstLine="0"/>
              <w:jc w:val="center"/>
              <w:rPr>
                <w:rFonts w:ascii="宋体" w:hAnsi="宋体"/>
                <w:szCs w:val="21"/>
              </w:rPr>
            </w:pPr>
            <w:r>
              <w:rPr>
                <w:rFonts w:hint="eastAsia" w:ascii="宋体" w:hAnsi="宋体"/>
                <w:szCs w:val="21"/>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2" w:type="dxa"/>
            <w:tcBorders>
              <w:left w:val="single" w:color="auto" w:sz="12" w:space="0"/>
            </w:tcBorders>
          </w:tcPr>
          <w:p>
            <w:pPr>
              <w:pStyle w:val="5"/>
              <w:ind w:firstLine="0"/>
              <w:jc w:val="left"/>
              <w:rPr>
                <w:rFonts w:ascii="宋体" w:hAnsi="宋体"/>
                <w:b/>
                <w:sz w:val="28"/>
                <w:szCs w:val="28"/>
              </w:rPr>
            </w:pPr>
          </w:p>
        </w:tc>
        <w:tc>
          <w:tcPr>
            <w:tcW w:w="845" w:type="dxa"/>
          </w:tcPr>
          <w:p>
            <w:pPr>
              <w:pStyle w:val="5"/>
              <w:ind w:firstLine="0"/>
              <w:jc w:val="left"/>
              <w:rPr>
                <w:rFonts w:ascii="宋体" w:hAnsi="宋体"/>
                <w:b/>
                <w:sz w:val="28"/>
                <w:szCs w:val="28"/>
              </w:rPr>
            </w:pPr>
          </w:p>
        </w:tc>
        <w:tc>
          <w:tcPr>
            <w:tcW w:w="1127" w:type="dxa"/>
          </w:tcPr>
          <w:p>
            <w:pPr>
              <w:pStyle w:val="5"/>
              <w:ind w:firstLine="0"/>
              <w:jc w:val="left"/>
              <w:rPr>
                <w:rFonts w:ascii="宋体" w:hAnsi="宋体"/>
                <w:b/>
                <w:sz w:val="28"/>
                <w:szCs w:val="28"/>
              </w:rPr>
            </w:pPr>
          </w:p>
        </w:tc>
        <w:tc>
          <w:tcPr>
            <w:tcW w:w="1551" w:type="dxa"/>
          </w:tcPr>
          <w:p>
            <w:pPr>
              <w:pStyle w:val="5"/>
              <w:ind w:firstLine="0"/>
              <w:jc w:val="left"/>
              <w:rPr>
                <w:rFonts w:ascii="宋体" w:hAnsi="宋体"/>
                <w:b/>
                <w:sz w:val="28"/>
                <w:szCs w:val="28"/>
              </w:rPr>
            </w:pPr>
          </w:p>
        </w:tc>
        <w:tc>
          <w:tcPr>
            <w:tcW w:w="1692" w:type="dxa"/>
          </w:tcPr>
          <w:p>
            <w:pPr>
              <w:pStyle w:val="5"/>
              <w:ind w:firstLine="0"/>
              <w:jc w:val="left"/>
              <w:rPr>
                <w:rFonts w:ascii="宋体" w:hAnsi="宋体"/>
                <w:b/>
                <w:sz w:val="28"/>
                <w:szCs w:val="28"/>
              </w:rPr>
            </w:pPr>
          </w:p>
        </w:tc>
        <w:tc>
          <w:tcPr>
            <w:tcW w:w="1974" w:type="dxa"/>
          </w:tcPr>
          <w:p>
            <w:pPr>
              <w:pStyle w:val="5"/>
              <w:ind w:firstLine="0"/>
              <w:jc w:val="left"/>
              <w:rPr>
                <w:rFonts w:ascii="宋体" w:hAnsi="宋体"/>
                <w:b/>
                <w:sz w:val="28"/>
                <w:szCs w:val="28"/>
              </w:rPr>
            </w:pPr>
          </w:p>
        </w:tc>
        <w:tc>
          <w:tcPr>
            <w:tcW w:w="999" w:type="dxa"/>
            <w:tcBorders>
              <w:right w:val="single" w:color="auto" w:sz="12" w:space="0"/>
            </w:tcBorders>
          </w:tcPr>
          <w:p>
            <w:pPr>
              <w:pStyle w:val="5"/>
              <w:ind w:firstLine="0"/>
              <w:jc w:val="lef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52" w:type="dxa"/>
            <w:tcBorders>
              <w:left w:val="single" w:color="auto" w:sz="12" w:space="0"/>
              <w:bottom w:val="single" w:color="auto" w:sz="12" w:space="0"/>
            </w:tcBorders>
          </w:tcPr>
          <w:p>
            <w:pPr>
              <w:pStyle w:val="5"/>
              <w:ind w:firstLine="0"/>
              <w:jc w:val="left"/>
              <w:rPr>
                <w:rFonts w:ascii="宋体" w:hAnsi="宋体"/>
                <w:b/>
                <w:sz w:val="28"/>
                <w:szCs w:val="28"/>
              </w:rPr>
            </w:pPr>
          </w:p>
        </w:tc>
        <w:tc>
          <w:tcPr>
            <w:tcW w:w="845" w:type="dxa"/>
            <w:tcBorders>
              <w:bottom w:val="single" w:color="auto" w:sz="12" w:space="0"/>
            </w:tcBorders>
          </w:tcPr>
          <w:p>
            <w:pPr>
              <w:pStyle w:val="5"/>
              <w:ind w:firstLine="0"/>
              <w:jc w:val="left"/>
              <w:rPr>
                <w:rFonts w:ascii="宋体" w:hAnsi="宋体"/>
                <w:b/>
                <w:sz w:val="28"/>
                <w:szCs w:val="28"/>
              </w:rPr>
            </w:pPr>
          </w:p>
        </w:tc>
        <w:tc>
          <w:tcPr>
            <w:tcW w:w="1127" w:type="dxa"/>
            <w:tcBorders>
              <w:bottom w:val="single" w:color="auto" w:sz="12" w:space="0"/>
            </w:tcBorders>
          </w:tcPr>
          <w:p>
            <w:pPr>
              <w:pStyle w:val="5"/>
              <w:ind w:firstLine="0"/>
              <w:jc w:val="left"/>
              <w:rPr>
                <w:rFonts w:ascii="宋体" w:hAnsi="宋体"/>
                <w:b/>
                <w:sz w:val="28"/>
                <w:szCs w:val="28"/>
              </w:rPr>
            </w:pPr>
          </w:p>
        </w:tc>
        <w:tc>
          <w:tcPr>
            <w:tcW w:w="1551" w:type="dxa"/>
            <w:tcBorders>
              <w:bottom w:val="single" w:color="auto" w:sz="12" w:space="0"/>
            </w:tcBorders>
          </w:tcPr>
          <w:p>
            <w:pPr>
              <w:pStyle w:val="5"/>
              <w:ind w:firstLine="0"/>
              <w:jc w:val="left"/>
              <w:rPr>
                <w:rFonts w:ascii="宋体" w:hAnsi="宋体"/>
                <w:b/>
                <w:sz w:val="28"/>
                <w:szCs w:val="28"/>
              </w:rPr>
            </w:pPr>
          </w:p>
        </w:tc>
        <w:tc>
          <w:tcPr>
            <w:tcW w:w="1692" w:type="dxa"/>
            <w:tcBorders>
              <w:bottom w:val="single" w:color="auto" w:sz="12" w:space="0"/>
            </w:tcBorders>
          </w:tcPr>
          <w:p>
            <w:pPr>
              <w:pStyle w:val="5"/>
              <w:ind w:firstLine="0"/>
              <w:jc w:val="left"/>
              <w:rPr>
                <w:rFonts w:ascii="宋体" w:hAnsi="宋体"/>
                <w:b/>
                <w:sz w:val="28"/>
                <w:szCs w:val="28"/>
              </w:rPr>
            </w:pPr>
          </w:p>
        </w:tc>
        <w:tc>
          <w:tcPr>
            <w:tcW w:w="1974" w:type="dxa"/>
            <w:tcBorders>
              <w:bottom w:val="single" w:color="auto" w:sz="12" w:space="0"/>
            </w:tcBorders>
          </w:tcPr>
          <w:p>
            <w:pPr>
              <w:pStyle w:val="5"/>
              <w:ind w:firstLine="0"/>
              <w:jc w:val="left"/>
              <w:rPr>
                <w:rFonts w:ascii="宋体" w:hAnsi="宋体"/>
                <w:b/>
                <w:sz w:val="28"/>
                <w:szCs w:val="28"/>
              </w:rPr>
            </w:pPr>
          </w:p>
        </w:tc>
        <w:tc>
          <w:tcPr>
            <w:tcW w:w="999" w:type="dxa"/>
            <w:tcBorders>
              <w:bottom w:val="single" w:color="auto" w:sz="12" w:space="0"/>
              <w:right w:val="single" w:color="auto" w:sz="12" w:space="0"/>
            </w:tcBorders>
          </w:tcPr>
          <w:p>
            <w:pPr>
              <w:pStyle w:val="5"/>
              <w:ind w:firstLine="0"/>
              <w:jc w:val="left"/>
              <w:rPr>
                <w:rFonts w:ascii="宋体" w:hAnsi="宋体"/>
                <w:b/>
                <w:sz w:val="28"/>
                <w:szCs w:val="28"/>
              </w:rPr>
            </w:pPr>
          </w:p>
        </w:tc>
      </w:tr>
    </w:tbl>
    <w:p>
      <w:pPr>
        <w:pStyle w:val="5"/>
        <w:ind w:firstLine="0"/>
        <w:jc w:val="left"/>
        <w:rPr>
          <w:rFonts w:hint="eastAsia" w:ascii="宋体" w:hAnsi="宋体" w:eastAsia="宋体" w:cs="宋体"/>
          <w:color w:val="auto"/>
          <w:szCs w:val="21"/>
          <w:highlight w:val="none"/>
        </w:rPr>
      </w:pPr>
      <w:r>
        <w:rPr>
          <w:rFonts w:hint="eastAsia" w:ascii="仿宋_GB2312" w:hAnsi="宋体" w:eastAsia="仿宋_GB2312"/>
          <w:szCs w:val="21"/>
        </w:rPr>
        <w:t>说明：</w:t>
      </w:r>
      <w:r>
        <w:rPr>
          <w:rFonts w:hint="eastAsia" w:ascii="宋体" w:hAnsi="宋体" w:eastAsia="宋体" w:cs="宋体"/>
          <w:color w:val="auto"/>
          <w:szCs w:val="21"/>
          <w:highlight w:val="none"/>
        </w:rPr>
        <w:t>1.职务是指在本单位所担任的职务。2.除表（一）（二）外，需要补充的证明材料可另纸说明。</w:t>
      </w:r>
    </w:p>
    <w:p>
      <w:pPr>
        <w:pStyle w:val="5"/>
        <w:ind w:firstLine="0"/>
        <w:jc w:val="left"/>
      </w:pPr>
    </w:p>
    <w:p>
      <w:pPr>
        <w:rPr>
          <w:rFonts w:hint="eastAsia" w:ascii="宋体" w:hAnsi="宋体"/>
          <w:szCs w:val="21"/>
        </w:rPr>
      </w:pPr>
    </w:p>
    <w:p>
      <w:pPr>
        <w:rPr>
          <w:rFonts w:ascii="宋体" w:hAnsi="宋体"/>
          <w:szCs w:val="21"/>
        </w:rPr>
      </w:pPr>
      <w:r>
        <w:rPr>
          <w:rFonts w:hint="eastAsia" w:ascii="宋体" w:hAnsi="宋体"/>
          <w:szCs w:val="21"/>
        </w:rPr>
        <w:t>供应商名称： （盖单位章）</w:t>
      </w:r>
    </w:p>
    <w:p>
      <w:pPr>
        <w:rPr>
          <w:rFonts w:ascii="宋体" w:hAnsi="宋体"/>
          <w:szCs w:val="21"/>
        </w:rPr>
      </w:pPr>
      <w:r>
        <w:rPr>
          <w:rFonts w:hint="eastAsia" w:ascii="宋体" w:hAnsi="宋体"/>
          <w:szCs w:val="21"/>
          <w:lang w:eastAsia="zh-CN"/>
        </w:rPr>
        <w:t>法定代表人(单位负责人）</w:t>
      </w:r>
      <w:r>
        <w:rPr>
          <w:rFonts w:hint="eastAsia" w:ascii="宋体" w:hAnsi="宋体"/>
          <w:szCs w:val="21"/>
        </w:rPr>
        <w:t>或委托代理人：（</w:t>
      </w:r>
      <w:r>
        <w:rPr>
          <w:rFonts w:hint="eastAsia" w:ascii="宋体" w:hAnsi="宋体"/>
          <w:szCs w:val="21"/>
          <w:lang w:eastAsia="zh-CN"/>
        </w:rPr>
        <w:t>签名</w:t>
      </w:r>
      <w:r>
        <w:rPr>
          <w:rFonts w:hint="eastAsia" w:ascii="宋体" w:hAnsi="宋体"/>
          <w:szCs w:val="21"/>
        </w:rPr>
        <w:t>）</w:t>
      </w:r>
    </w:p>
    <w:p>
      <w:pPr>
        <w:pStyle w:val="5"/>
        <w:ind w:firstLine="0"/>
        <w:jc w:val="center"/>
        <w:rPr>
          <w:rFonts w:ascii="宋体" w:hAnsi="宋体"/>
          <w:b/>
          <w:sz w:val="36"/>
          <w:szCs w:val="36"/>
        </w:rPr>
      </w:pPr>
      <w:r>
        <w:rPr>
          <w:rFonts w:hint="eastAsia" w:ascii="宋体" w:hAnsi="宋体"/>
          <w:szCs w:val="21"/>
        </w:rPr>
        <w:t xml:space="preserve">                                                 日    期：20   年  月  日</w:t>
      </w:r>
    </w:p>
    <w:p>
      <w:pPr>
        <w:rPr>
          <w:rFonts w:hint="eastAsia" w:ascii="黑体" w:hAnsi="宋体" w:eastAsia="黑体"/>
          <w:sz w:val="36"/>
          <w:szCs w:val="36"/>
          <w:lang w:eastAsia="zh-CN"/>
        </w:rPr>
      </w:pPr>
      <w:r>
        <w:rPr>
          <w:rFonts w:hint="eastAsia" w:ascii="黑体" w:hAnsi="宋体" w:eastAsia="黑体"/>
          <w:sz w:val="36"/>
          <w:szCs w:val="36"/>
          <w:lang w:eastAsia="zh-CN"/>
        </w:rPr>
        <w:br w:type="page"/>
      </w:r>
    </w:p>
    <w:p>
      <w:pPr>
        <w:pStyle w:val="5"/>
        <w:ind w:firstLine="0"/>
        <w:jc w:val="center"/>
        <w:rPr>
          <w:rFonts w:ascii="黑体" w:hAnsi="宋体" w:eastAsia="黑体"/>
          <w:sz w:val="36"/>
          <w:szCs w:val="36"/>
        </w:rPr>
      </w:pPr>
      <w:r>
        <w:rPr>
          <w:rFonts w:hint="eastAsia" w:ascii="黑体" w:hAnsi="宋体" w:eastAsia="黑体"/>
          <w:sz w:val="36"/>
          <w:szCs w:val="36"/>
          <w:lang w:eastAsia="zh-CN"/>
        </w:rPr>
        <w:t>九</w:t>
      </w:r>
      <w:r>
        <w:rPr>
          <w:rFonts w:hint="eastAsia" w:ascii="黑体" w:hAnsi="宋体" w:eastAsia="黑体"/>
          <w:sz w:val="36"/>
          <w:szCs w:val="36"/>
        </w:rPr>
        <w:t>、单一来源采购响应声明书</w:t>
      </w:r>
    </w:p>
    <w:p>
      <w:pPr>
        <w:pStyle w:val="5"/>
        <w:ind w:firstLine="0"/>
        <w:jc w:val="center"/>
        <w:rPr>
          <w:rFonts w:ascii="仿宋_GB2312" w:eastAsia="仿宋_GB2312"/>
          <w:b/>
          <w:sz w:val="36"/>
          <w:szCs w:val="36"/>
        </w:rPr>
      </w:pPr>
    </w:p>
    <w:p>
      <w:pPr>
        <w:pStyle w:val="5"/>
        <w:spacing w:afterLines="50" w:line="360" w:lineRule="auto"/>
        <w:ind w:firstLine="0"/>
        <w:rPr>
          <w:rFonts w:ascii="宋体" w:hAnsi="宋体"/>
          <w:b/>
          <w:sz w:val="24"/>
          <w:szCs w:val="24"/>
        </w:rPr>
      </w:pPr>
      <w:r>
        <w:rPr>
          <w:rFonts w:hint="eastAsia" w:ascii="宋体" w:hAnsi="宋体"/>
          <w:b/>
          <w:sz w:val="24"/>
          <w:szCs w:val="24"/>
        </w:rPr>
        <w:t>陕西隆信项目管理有限公司：</w:t>
      </w:r>
    </w:p>
    <w:p>
      <w:pPr>
        <w:pStyle w:val="5"/>
        <w:spacing w:line="360" w:lineRule="auto"/>
        <w:ind w:firstLine="573"/>
        <w:rPr>
          <w:rFonts w:ascii="宋体" w:hAnsi="宋体"/>
          <w:sz w:val="24"/>
          <w:szCs w:val="24"/>
        </w:rPr>
      </w:pPr>
      <w:r>
        <w:rPr>
          <w:rFonts w:hint="eastAsia" w:ascii="宋体" w:hAnsi="宋体"/>
          <w:sz w:val="24"/>
          <w:szCs w:val="24"/>
        </w:rPr>
        <w:t>我方</w:t>
      </w:r>
      <w:r>
        <w:rPr>
          <w:rFonts w:hint="eastAsia" w:ascii="宋体" w:hAnsi="宋体"/>
          <w:sz w:val="24"/>
          <w:szCs w:val="24"/>
          <w:u w:val="single"/>
        </w:rPr>
        <w:t>（供应商名称）</w:t>
      </w:r>
      <w:r>
        <w:rPr>
          <w:rFonts w:hint="eastAsia" w:ascii="宋体" w:hAnsi="宋体"/>
          <w:sz w:val="24"/>
          <w:szCs w:val="24"/>
        </w:rPr>
        <w:t>，就参加</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 xml:space="preserve">采购项目（采购项目编号： </w:t>
      </w:r>
      <w:r>
        <w:rPr>
          <w:rFonts w:hint="eastAsia" w:ascii="宋体" w:hAnsi="宋体"/>
          <w:sz w:val="24"/>
          <w:szCs w:val="24"/>
          <w:lang w:eastAsia="zh-CN"/>
        </w:rPr>
        <w:t>SXLX23-02- 056Z（F）</w:t>
      </w:r>
      <w:r>
        <w:rPr>
          <w:rFonts w:hint="eastAsia" w:ascii="宋体" w:hAnsi="宋体"/>
          <w:sz w:val="24"/>
          <w:szCs w:val="24"/>
        </w:rPr>
        <w:t>）</w:t>
      </w:r>
      <w:r>
        <w:rPr>
          <w:rFonts w:hint="eastAsia" w:ascii="宋体" w:hAnsi="宋体"/>
          <w:sz w:val="24"/>
          <w:szCs w:val="24"/>
          <w:lang w:eastAsia="zh-CN"/>
        </w:rPr>
        <w:t>投标</w:t>
      </w:r>
      <w:r>
        <w:rPr>
          <w:rFonts w:hint="eastAsia" w:ascii="宋体" w:hAnsi="宋体"/>
          <w:sz w:val="24"/>
          <w:szCs w:val="24"/>
        </w:rPr>
        <w:t>事宜，在此郑重声明：</w:t>
      </w:r>
    </w:p>
    <w:p>
      <w:pPr>
        <w:pStyle w:val="5"/>
        <w:spacing w:line="360" w:lineRule="auto"/>
        <w:ind w:firstLine="573"/>
        <w:rPr>
          <w:rFonts w:ascii="宋体" w:hAnsi="宋体"/>
          <w:sz w:val="24"/>
          <w:szCs w:val="24"/>
        </w:rPr>
      </w:pPr>
      <w:r>
        <w:rPr>
          <w:rFonts w:hint="eastAsia" w:ascii="宋体" w:hAnsi="宋体"/>
          <w:sz w:val="24"/>
          <w:szCs w:val="24"/>
        </w:rPr>
        <w:t>1. 我方所提交的响应文件全部真实有效；</w:t>
      </w:r>
    </w:p>
    <w:p>
      <w:pPr>
        <w:pStyle w:val="5"/>
        <w:spacing w:line="360" w:lineRule="auto"/>
        <w:ind w:firstLine="573"/>
        <w:rPr>
          <w:rFonts w:ascii="宋体" w:hAnsi="宋体"/>
          <w:sz w:val="24"/>
          <w:szCs w:val="24"/>
        </w:rPr>
      </w:pPr>
      <w:r>
        <w:rPr>
          <w:rFonts w:hint="eastAsia" w:ascii="宋体" w:hAnsi="宋体"/>
          <w:sz w:val="24"/>
          <w:szCs w:val="24"/>
        </w:rPr>
        <w:t>2. 我方近3年来无因安全事故、质量事故、投标违规等不良记录被政府有关部门处罚或仍在处罚期限内的情形存在；</w:t>
      </w:r>
    </w:p>
    <w:p>
      <w:pPr>
        <w:pStyle w:val="5"/>
        <w:spacing w:line="360" w:lineRule="auto"/>
        <w:ind w:firstLine="573"/>
        <w:rPr>
          <w:rFonts w:ascii="宋体" w:hAnsi="宋体"/>
          <w:sz w:val="24"/>
          <w:szCs w:val="24"/>
        </w:rPr>
      </w:pPr>
      <w:r>
        <w:rPr>
          <w:rFonts w:hint="eastAsia" w:ascii="宋体" w:hAnsi="宋体"/>
          <w:sz w:val="24"/>
          <w:szCs w:val="24"/>
        </w:rPr>
        <w:t>3. 我方近3年来无违规违法经营受到责令停产(或停止经营)、吊销生产许可证（或经营许可证）、3万元以上数额罚款等行政处罚的情形存在；</w:t>
      </w:r>
    </w:p>
    <w:p>
      <w:pPr>
        <w:pStyle w:val="5"/>
        <w:spacing w:line="360" w:lineRule="auto"/>
        <w:ind w:firstLine="573"/>
        <w:rPr>
          <w:rFonts w:ascii="宋体" w:hAnsi="宋体"/>
          <w:sz w:val="24"/>
          <w:szCs w:val="24"/>
        </w:rPr>
      </w:pPr>
      <w:r>
        <w:rPr>
          <w:rFonts w:hint="eastAsia" w:ascii="宋体" w:hAnsi="宋体"/>
          <w:sz w:val="24"/>
          <w:szCs w:val="24"/>
        </w:rPr>
        <w:t>4. 我方无企业财产被查封、冻结或处于破产状态或严重亏损状态等情形存在；</w:t>
      </w:r>
    </w:p>
    <w:p>
      <w:pPr>
        <w:pStyle w:val="5"/>
        <w:spacing w:line="360" w:lineRule="auto"/>
        <w:ind w:firstLine="573"/>
        <w:rPr>
          <w:rFonts w:ascii="宋体" w:hAnsi="宋体"/>
          <w:sz w:val="24"/>
          <w:szCs w:val="24"/>
        </w:rPr>
      </w:pPr>
      <w:r>
        <w:rPr>
          <w:rFonts w:hint="eastAsia" w:ascii="宋体" w:hAnsi="宋体"/>
          <w:sz w:val="24"/>
          <w:szCs w:val="24"/>
        </w:rPr>
        <w:t>5. 我方承诺在采购活动中，保证不向采购人、采购代理机构、采购小组成员行贿；</w:t>
      </w:r>
    </w:p>
    <w:p>
      <w:pPr>
        <w:pStyle w:val="5"/>
        <w:spacing w:line="360" w:lineRule="auto"/>
        <w:ind w:firstLine="573"/>
        <w:rPr>
          <w:color w:val="000000"/>
          <w:sz w:val="24"/>
        </w:rPr>
      </w:pPr>
      <w:r>
        <w:rPr>
          <w:rFonts w:hint="eastAsia" w:ascii="宋体" w:hAnsi="宋体"/>
          <w:sz w:val="24"/>
          <w:szCs w:val="24"/>
        </w:rPr>
        <w:t>6. 我方</w:t>
      </w:r>
      <w:r>
        <w:rPr>
          <w:rFonts w:hint="eastAsia"/>
          <w:color w:val="000000"/>
          <w:sz w:val="24"/>
        </w:rPr>
        <w:t>参加政府采购活动近3年内，在经营活动中没有重大违法记录；</w:t>
      </w:r>
    </w:p>
    <w:p>
      <w:pPr>
        <w:pStyle w:val="5"/>
        <w:spacing w:line="360" w:lineRule="auto"/>
        <w:ind w:firstLine="573"/>
        <w:rPr>
          <w:rFonts w:ascii="宋体" w:hAnsi="宋体"/>
          <w:sz w:val="24"/>
          <w:szCs w:val="24"/>
        </w:rPr>
      </w:pPr>
      <w:r>
        <w:rPr>
          <w:rFonts w:hint="eastAsia" w:asciiTheme="majorEastAsia" w:hAnsiTheme="majorEastAsia" w:eastAsiaTheme="majorEastAsia"/>
          <w:color w:val="000000"/>
          <w:sz w:val="24"/>
        </w:rPr>
        <w:t xml:space="preserve">7. </w:t>
      </w:r>
      <w:r>
        <w:rPr>
          <w:rFonts w:hint="eastAsia"/>
          <w:color w:val="000000"/>
          <w:sz w:val="24"/>
        </w:rPr>
        <w:t>我方在谈判时未列入政府采购严重违法</w:t>
      </w:r>
      <w:r>
        <w:rPr>
          <w:rFonts w:hint="eastAsia" w:ascii="宋体" w:hAnsi="宋体" w:cs="Arial"/>
          <w:color w:val="333333"/>
          <w:sz w:val="24"/>
          <w:shd w:val="clear" w:color="auto" w:fill="FFFFFF"/>
        </w:rPr>
        <w:t>失信行为记录</w:t>
      </w:r>
      <w:r>
        <w:rPr>
          <w:rFonts w:hint="eastAsia"/>
          <w:color w:val="000000"/>
          <w:sz w:val="24"/>
        </w:rPr>
        <w:t>名单。</w:t>
      </w:r>
    </w:p>
    <w:p>
      <w:pPr>
        <w:pStyle w:val="5"/>
        <w:spacing w:line="360" w:lineRule="auto"/>
        <w:ind w:firstLine="573"/>
        <w:rPr>
          <w:rFonts w:ascii="宋体" w:hAnsi="宋体"/>
          <w:sz w:val="24"/>
          <w:szCs w:val="24"/>
        </w:rPr>
      </w:pPr>
      <w:r>
        <w:rPr>
          <w:rFonts w:hint="eastAsia" w:ascii="宋体" w:hAnsi="宋体"/>
          <w:sz w:val="24"/>
          <w:szCs w:val="24"/>
        </w:rPr>
        <w:t>以上声明若有违反，一经查实，我方愿意接受政府有关部门的相应处罚，并愿意承担由此带来的法律后果。</w:t>
      </w:r>
    </w:p>
    <w:p>
      <w:pPr>
        <w:pStyle w:val="5"/>
        <w:spacing w:line="360" w:lineRule="auto"/>
        <w:ind w:firstLine="570"/>
        <w:rPr>
          <w:rFonts w:ascii="宋体" w:hAnsi="宋体"/>
          <w:sz w:val="24"/>
          <w:szCs w:val="24"/>
        </w:rPr>
      </w:pPr>
    </w:p>
    <w:p>
      <w:pPr>
        <w:pStyle w:val="5"/>
        <w:spacing w:line="360" w:lineRule="auto"/>
        <w:ind w:firstLine="570"/>
        <w:rPr>
          <w:rFonts w:ascii="宋体" w:hAnsi="宋体"/>
          <w:sz w:val="24"/>
          <w:szCs w:val="24"/>
        </w:rPr>
      </w:pPr>
      <w:r>
        <w:rPr>
          <w:rFonts w:hint="eastAsia" w:ascii="宋体" w:hAnsi="宋体"/>
          <w:sz w:val="24"/>
          <w:szCs w:val="24"/>
        </w:rPr>
        <w:t>特此声明！</w:t>
      </w:r>
    </w:p>
    <w:p>
      <w:pPr>
        <w:pStyle w:val="5"/>
        <w:spacing w:line="360" w:lineRule="auto"/>
        <w:ind w:firstLine="570"/>
        <w:rPr>
          <w:rFonts w:ascii="宋体" w:hAnsi="宋体"/>
          <w:sz w:val="24"/>
          <w:szCs w:val="24"/>
        </w:rPr>
      </w:pPr>
    </w:p>
    <w:p>
      <w:pPr>
        <w:pStyle w:val="5"/>
        <w:spacing w:line="360" w:lineRule="auto"/>
        <w:ind w:firstLine="2008" w:firstLineChars="837"/>
        <w:rPr>
          <w:rFonts w:ascii="宋体" w:hAnsi="宋体"/>
          <w:sz w:val="24"/>
          <w:szCs w:val="24"/>
        </w:rPr>
      </w:pPr>
      <w:r>
        <w:rPr>
          <w:rFonts w:hint="eastAsia" w:ascii="宋体" w:hAnsi="宋体"/>
          <w:sz w:val="24"/>
          <w:szCs w:val="24"/>
        </w:rPr>
        <w:t>声  明  人:(供应商名称、盖单位公章)</w:t>
      </w:r>
    </w:p>
    <w:p>
      <w:pPr>
        <w:pStyle w:val="5"/>
        <w:spacing w:beforeLines="50" w:line="360" w:lineRule="auto"/>
        <w:ind w:firstLine="2008" w:firstLineChars="837"/>
        <w:rPr>
          <w:rFonts w:ascii="宋体" w:hAnsi="宋体"/>
          <w:sz w:val="24"/>
          <w:szCs w:val="24"/>
        </w:rPr>
      </w:pPr>
      <w:r>
        <w:rPr>
          <w:rFonts w:hint="eastAsia" w:ascii="宋体" w:hAnsi="宋体"/>
          <w:sz w:val="24"/>
          <w:szCs w:val="24"/>
          <w:lang w:eastAsia="zh-CN"/>
        </w:rPr>
        <w:t>法定代表人(单位负责人）</w:t>
      </w:r>
      <w:r>
        <w:rPr>
          <w:rFonts w:hint="eastAsia" w:ascii="宋体" w:hAnsi="宋体"/>
          <w:sz w:val="24"/>
          <w:szCs w:val="24"/>
        </w:rPr>
        <w:t>或其委托代理人：（</w:t>
      </w:r>
      <w:r>
        <w:rPr>
          <w:rFonts w:hint="eastAsia" w:ascii="宋体" w:hAnsi="宋体"/>
          <w:sz w:val="24"/>
          <w:szCs w:val="24"/>
          <w:lang w:eastAsia="zh-CN"/>
        </w:rPr>
        <w:t>签名</w:t>
      </w:r>
      <w:r>
        <w:rPr>
          <w:rFonts w:hint="eastAsia" w:ascii="宋体" w:hAnsi="宋体"/>
          <w:sz w:val="24"/>
          <w:szCs w:val="24"/>
        </w:rPr>
        <w:t>）</w:t>
      </w:r>
    </w:p>
    <w:p>
      <w:pPr>
        <w:pStyle w:val="5"/>
        <w:spacing w:beforeLines="100" w:line="360" w:lineRule="auto"/>
        <w:ind w:firstLine="3568" w:firstLineChars="1487"/>
        <w:rPr>
          <w:sz w:val="24"/>
          <w:szCs w:val="24"/>
        </w:rPr>
      </w:pPr>
      <w:r>
        <w:rPr>
          <w:rFonts w:hint="eastAsia"/>
          <w:sz w:val="24"/>
          <w:szCs w:val="24"/>
        </w:rPr>
        <w:t>日      期：     20   年  月  日</w:t>
      </w:r>
    </w:p>
    <w:p>
      <w:pPr>
        <w:spacing w:line="360" w:lineRule="auto"/>
        <w:ind w:firstLine="420" w:firstLineChars="200"/>
        <w:rPr>
          <w:rFonts w:ascii="仿宋_GB2312" w:hAnsi="宋体" w:eastAsia="仿宋_GB2312"/>
          <w:szCs w:val="21"/>
        </w:rPr>
      </w:pPr>
    </w:p>
    <w:p>
      <w:pPr>
        <w:spacing w:line="360" w:lineRule="auto"/>
        <w:ind w:firstLine="420" w:firstLineChars="200"/>
        <w:rPr>
          <w:rFonts w:ascii="仿宋_GB2312" w:eastAsia="仿宋_GB2312"/>
        </w:rPr>
      </w:pPr>
    </w:p>
    <w:p>
      <w:pPr>
        <w:spacing w:line="360" w:lineRule="auto"/>
        <w:ind w:firstLine="420" w:firstLineChars="200"/>
        <w:rPr>
          <w:rFonts w:ascii="仿宋_GB2312" w:eastAsia="仿宋_GB2312"/>
        </w:rPr>
      </w:pPr>
    </w:p>
    <w:p>
      <w:pPr>
        <w:tabs>
          <w:tab w:val="left" w:pos="3600"/>
        </w:tabs>
        <w:adjustRightInd w:val="0"/>
        <w:snapToGrid w:val="0"/>
        <w:jc w:val="center"/>
        <w:rPr>
          <w:rFonts w:ascii="黑体" w:hAnsi="宋体" w:eastAsia="黑体"/>
          <w:sz w:val="36"/>
          <w:szCs w:val="36"/>
        </w:rPr>
      </w:pPr>
    </w:p>
    <w:p>
      <w:pPr>
        <w:tabs>
          <w:tab w:val="left" w:pos="3600"/>
        </w:tabs>
        <w:adjustRightInd w:val="0"/>
        <w:snapToGrid w:val="0"/>
        <w:jc w:val="center"/>
        <w:rPr>
          <w:rFonts w:ascii="黑体" w:hAnsi="宋体" w:eastAsia="黑体"/>
          <w:sz w:val="36"/>
          <w:szCs w:val="36"/>
        </w:rPr>
      </w:pPr>
      <w:r>
        <w:rPr>
          <w:rFonts w:hint="eastAsia" w:ascii="黑体" w:hAnsi="宋体" w:eastAsia="黑体"/>
          <w:sz w:val="36"/>
          <w:szCs w:val="36"/>
          <w:lang w:eastAsia="zh-CN"/>
        </w:rPr>
        <w:t>十</w:t>
      </w:r>
      <w:r>
        <w:rPr>
          <w:rFonts w:hint="eastAsia" w:ascii="黑体" w:hAnsi="宋体" w:eastAsia="黑体"/>
          <w:sz w:val="36"/>
          <w:szCs w:val="36"/>
        </w:rPr>
        <w:t>、供应商信用证明材料</w:t>
      </w:r>
    </w:p>
    <w:p>
      <w:pPr>
        <w:tabs>
          <w:tab w:val="left" w:pos="3600"/>
        </w:tabs>
        <w:adjustRightInd w:val="0"/>
        <w:snapToGrid w:val="0"/>
        <w:jc w:val="left"/>
        <w:rPr>
          <w:rFonts w:asciiTheme="minorEastAsia" w:hAnsiTheme="minorEastAsia" w:eastAsiaTheme="minorEastAsia"/>
          <w:szCs w:val="21"/>
        </w:rPr>
      </w:pPr>
    </w:p>
    <w:p>
      <w:pPr>
        <w:tabs>
          <w:tab w:val="left" w:pos="3600"/>
        </w:tabs>
        <w:adjustRightInd w:val="0"/>
        <w:snapToGrid w:val="0"/>
        <w:jc w:val="left"/>
        <w:rPr>
          <w:rFonts w:asciiTheme="minorEastAsia" w:hAnsiTheme="minorEastAsia" w:eastAsiaTheme="minorEastAsia"/>
          <w:szCs w:val="21"/>
        </w:rPr>
      </w:pPr>
    </w:p>
    <w:p>
      <w:pPr>
        <w:tabs>
          <w:tab w:val="left" w:pos="3600"/>
        </w:tabs>
        <w:adjustRightInd w:val="0"/>
        <w:snapToGrid w:val="0"/>
        <w:jc w:val="left"/>
        <w:rPr>
          <w:rFonts w:asciiTheme="minorEastAsia" w:hAnsiTheme="minorEastAsia" w:eastAsiaTheme="minorEastAsia"/>
          <w:szCs w:val="21"/>
        </w:rPr>
      </w:pPr>
    </w:p>
    <w:p>
      <w:pPr>
        <w:tabs>
          <w:tab w:val="left" w:pos="3600"/>
        </w:tabs>
        <w:adjustRightInd w:val="0"/>
        <w:snapToGrid w:val="0"/>
        <w:jc w:val="left"/>
        <w:rPr>
          <w:rFonts w:asciiTheme="minorEastAsia" w:hAnsiTheme="minorEastAsia" w:eastAsiaTheme="minorEastAsia"/>
          <w:szCs w:val="21"/>
        </w:rPr>
      </w:pPr>
      <w:r>
        <w:rPr>
          <w:rFonts w:hint="eastAsia" w:asciiTheme="minorEastAsia" w:hAnsiTheme="minorEastAsia" w:eastAsiaTheme="minorEastAsia"/>
          <w:szCs w:val="21"/>
        </w:rPr>
        <w:t xml:space="preserve">      1.“信用中国”网站，无列入失信被执行人、重大说收违法案件当事人名单截屏资料；</w:t>
      </w:r>
    </w:p>
    <w:p>
      <w:pPr>
        <w:tabs>
          <w:tab w:val="left" w:pos="3600"/>
        </w:tabs>
        <w:adjustRightInd w:val="0"/>
        <w:snapToGrid w:val="0"/>
        <w:jc w:val="left"/>
        <w:rPr>
          <w:rFonts w:asciiTheme="minorEastAsia" w:hAnsiTheme="minorEastAsia" w:eastAsiaTheme="minorEastAsia"/>
          <w:szCs w:val="21"/>
        </w:rPr>
      </w:pPr>
      <w:r>
        <w:rPr>
          <w:rFonts w:hint="eastAsia" w:asciiTheme="minorEastAsia" w:hAnsiTheme="minorEastAsia" w:eastAsiaTheme="minorEastAsia"/>
          <w:szCs w:val="21"/>
        </w:rPr>
        <w:t xml:space="preserve">      2.“中国政府采购网”无列入严重违法失信行为记录名单截屏资料；</w:t>
      </w:r>
    </w:p>
    <w:p>
      <w:pPr>
        <w:tabs>
          <w:tab w:val="left" w:pos="3600"/>
        </w:tabs>
        <w:adjustRightInd w:val="0"/>
        <w:snapToGrid w:val="0"/>
        <w:jc w:val="left"/>
        <w:rPr>
          <w:rFonts w:hint="eastAsia" w:asciiTheme="minorEastAsia" w:hAnsiTheme="minorEastAsia" w:eastAsiaTheme="minorEastAsia"/>
          <w:szCs w:val="21"/>
        </w:rPr>
      </w:pPr>
      <w:r>
        <w:rPr>
          <w:rFonts w:hint="eastAsia" w:asciiTheme="minorEastAsia" w:hAnsiTheme="minorEastAsia" w:eastAsiaTheme="minorEastAsia"/>
          <w:szCs w:val="21"/>
        </w:rPr>
        <w:t xml:space="preserve">      3.加盖单位公章。</w:t>
      </w:r>
    </w:p>
    <w:p>
      <w:pPr>
        <w:rPr>
          <w:rFonts w:hint="eastAsia" w:asciiTheme="minorEastAsia" w:hAnsiTheme="minorEastAsia" w:eastAsiaTheme="minorEastAsia"/>
          <w:szCs w:val="21"/>
        </w:rPr>
      </w:pPr>
    </w:p>
    <w:p>
      <w:pPr>
        <w:pStyle w:val="7"/>
        <w:rPr>
          <w:rFonts w:hint="eastAsia"/>
          <w:lang w:val="zh-CN"/>
        </w:rPr>
      </w:pPr>
    </w:p>
    <w:p>
      <w:pPr>
        <w:rPr>
          <w:rFonts w:hint="eastAsia"/>
          <w:lang w:val="zh-CN"/>
        </w:rPr>
      </w:pPr>
    </w:p>
    <w:sectPr>
      <w:pgSz w:w="11907" w:h="16840"/>
      <w:pgMar w:top="1440" w:right="1474" w:bottom="1440" w:left="147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8D57790D-E47E-4F6B-8A9C-0F8994A61E8D}"/>
  </w:font>
  <w:font w:name="Arial">
    <w:panose1 w:val="020B0604020202020204"/>
    <w:charset w:val="01"/>
    <w:family w:val="swiss"/>
    <w:pitch w:val="default"/>
    <w:sig w:usb0="E0002AFF" w:usb1="C0007843" w:usb2="00000009" w:usb3="00000000" w:csb0="400001FF" w:csb1="FFFF0000"/>
    <w:embedRegular r:id="rId2" w:fontKey="{27DFE40C-A4E6-4365-BC32-1A2549E07DB3}"/>
  </w:font>
  <w:font w:name="黑体">
    <w:panose1 w:val="02010609060101010101"/>
    <w:charset w:val="86"/>
    <w:family w:val="auto"/>
    <w:pitch w:val="default"/>
    <w:sig w:usb0="800002BF" w:usb1="38CF7CFA" w:usb2="00000016" w:usb3="00000000" w:csb0="00040001" w:csb1="00000000"/>
    <w:embedRegular r:id="rId3" w:fontKey="{D6CA1441-823A-4637-AD1D-E5F987E8D8F4}"/>
  </w:font>
  <w:font w:name="Courier New">
    <w:panose1 w:val="02070309020205020404"/>
    <w:charset w:val="01"/>
    <w:family w:val="modern"/>
    <w:pitch w:val="default"/>
    <w:sig w:usb0="E0002AFF" w:usb1="C0007843" w:usb2="00000009" w:usb3="00000000" w:csb0="400001FF" w:csb1="FFFF0000"/>
    <w:embedRegular r:id="rId4" w:fontKey="{DA43C227-4452-442C-B20A-D6B3CE65EBBA}"/>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5" w:fontKey="{CF9C9D60-5573-42A7-A1B1-48FB8D9A2E71}"/>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6" w:fontKey="{78B0B779-BF3F-4464-BB28-56947AD1790C}"/>
  </w:font>
  <w:font w:name="Helvetica">
    <w:altName w:val="Arial"/>
    <w:panose1 w:val="020B0604020202020204"/>
    <w:charset w:val="00"/>
    <w:family w:val="swiss"/>
    <w:pitch w:val="default"/>
    <w:sig w:usb0="00000000" w:usb1="00000000" w:usb2="00000000" w:usb3="00000000" w:csb0="00000001" w:csb1="00000000"/>
    <w:embedRegular r:id="rId7" w:fontKey="{174F0665-353D-4A8B-8BF5-51421E3432EB}"/>
  </w:font>
  <w:font w:name="华文中宋">
    <w:panose1 w:val="02010600040101010101"/>
    <w:charset w:val="86"/>
    <w:family w:val="auto"/>
    <w:pitch w:val="default"/>
    <w:sig w:usb0="00000287" w:usb1="080F0000" w:usb2="00000000" w:usb3="00000000" w:csb0="0004009F" w:csb1="DFD70000"/>
    <w:embedRegular r:id="rId8" w:fontKey="{0C0AA8A1-3AC2-47E1-993B-BBEF0AA5CB08}"/>
  </w:font>
  <w:font w:name="楷体">
    <w:panose1 w:val="02010609060101010101"/>
    <w:charset w:val="86"/>
    <w:family w:val="auto"/>
    <w:pitch w:val="default"/>
    <w:sig w:usb0="800002BF" w:usb1="38CF7CFA" w:usb2="00000016" w:usb3="00000000" w:csb0="00040001" w:csb1="00000000"/>
    <w:embedRegular r:id="rId9" w:fontKey="{C8D0E5E9-02D2-4DC1-B7C3-42686283CA47}"/>
  </w:font>
  <w:font w:name="仿宋">
    <w:panose1 w:val="02010609060101010101"/>
    <w:charset w:val="86"/>
    <w:family w:val="auto"/>
    <w:pitch w:val="default"/>
    <w:sig w:usb0="800002BF" w:usb1="38CF7CFA" w:usb2="00000016" w:usb3="00000000" w:csb0="00040001" w:csb1="00000000"/>
    <w:embedRegular r:id="rId10" w:fontKey="{A4ECEDF9-08DF-4F12-BCE8-A0C13970956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center"/>
      <w:rPr>
        <w:kern w:val="0"/>
        <w:szCs w:val="21"/>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60</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p>
    <w:pPr>
      <w:pStyle w:val="1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lang w:eastAsia="zh-CN"/>
      </w:rPr>
      <w:t>中共陕西省委组织部陕西干部网络学院云网络服务项目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lang w:eastAsia="zh-CN"/>
      </w:rPr>
      <w:t>中共陕西省委组织部陕西干部网络学院云网络服务项目</w:t>
    </w:r>
  </w:p>
  <w:p>
    <w:pPr>
      <w:pStyle w:val="20"/>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9ECA4"/>
    <w:multiLevelType w:val="singleLevel"/>
    <w:tmpl w:val="94F9ECA4"/>
    <w:lvl w:ilvl="0" w:tentative="0">
      <w:start w:val="2"/>
      <w:numFmt w:val="decimal"/>
      <w:lvlText w:val="%1."/>
      <w:lvlJc w:val="left"/>
      <w:pPr>
        <w:tabs>
          <w:tab w:val="left" w:pos="312"/>
        </w:tabs>
      </w:pPr>
    </w:lvl>
  </w:abstractNum>
  <w:abstractNum w:abstractNumId="1">
    <w:nsid w:val="CDBC09D9"/>
    <w:multiLevelType w:val="singleLevel"/>
    <w:tmpl w:val="CDBC09D9"/>
    <w:lvl w:ilvl="0" w:tentative="0">
      <w:start w:val="1"/>
      <w:numFmt w:val="decimal"/>
      <w:lvlText w:val="%1."/>
      <w:lvlJc w:val="left"/>
      <w:pPr>
        <w:ind w:left="425" w:hanging="425"/>
      </w:pPr>
      <w:rPr>
        <w:rFonts w:hint="default"/>
      </w:rPr>
    </w:lvl>
  </w:abstractNum>
  <w:abstractNum w:abstractNumId="2">
    <w:nsid w:val="E7029B21"/>
    <w:multiLevelType w:val="singleLevel"/>
    <w:tmpl w:val="E7029B21"/>
    <w:lvl w:ilvl="0" w:tentative="0">
      <w:start w:val="1"/>
      <w:numFmt w:val="decimal"/>
      <w:suff w:val="space"/>
      <w:lvlText w:val="%1."/>
      <w:lvlJc w:val="left"/>
    </w:lvl>
  </w:abstractNum>
  <w:abstractNum w:abstractNumId="3">
    <w:nsid w:val="1AFAF403"/>
    <w:multiLevelType w:val="singleLevel"/>
    <w:tmpl w:val="1AFAF403"/>
    <w:lvl w:ilvl="0" w:tentative="0">
      <w:start w:val="1"/>
      <w:numFmt w:val="decimal"/>
      <w:lvlText w:val="%1."/>
      <w:lvlJc w:val="left"/>
      <w:pPr>
        <w:tabs>
          <w:tab w:val="left" w:pos="312"/>
        </w:tabs>
        <w:ind w:left="525" w:leftChars="0" w:firstLine="0" w:firstLineChars="0"/>
      </w:pPr>
    </w:lvl>
  </w:abstractNum>
  <w:abstractNum w:abstractNumId="4">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pStyle w:val="8"/>
      <w:suff w:val="nothing"/>
      <w:lvlText w:val=""/>
      <w:lvlJc w:val="left"/>
      <w:pPr>
        <w:ind w:left="0" w:firstLine="0"/>
      </w:pPr>
    </w:lvl>
    <w:lvl w:ilvl="5" w:tentative="0">
      <w:start w:val="1"/>
      <w:numFmt w:val="none"/>
      <w:pStyle w:val="9"/>
      <w:suff w:val="nothing"/>
      <w:lvlText w:val=""/>
      <w:lvlJc w:val="left"/>
      <w:pPr>
        <w:ind w:left="0" w:firstLine="0"/>
      </w:pPr>
    </w:lvl>
    <w:lvl w:ilvl="6" w:tentative="0">
      <w:start w:val="1"/>
      <w:numFmt w:val="none"/>
      <w:pStyle w:val="10"/>
      <w:suff w:val="nothing"/>
      <w:lvlText w:val=""/>
      <w:lvlJc w:val="left"/>
      <w:pPr>
        <w:ind w:left="0" w:firstLine="0"/>
      </w:pPr>
    </w:lvl>
    <w:lvl w:ilvl="7" w:tentative="0">
      <w:start w:val="1"/>
      <w:numFmt w:val="none"/>
      <w:pStyle w:val="11"/>
      <w:suff w:val="nothing"/>
      <w:lvlText w:val=""/>
      <w:lvlJc w:val="left"/>
      <w:pPr>
        <w:ind w:left="0" w:firstLine="0"/>
      </w:pPr>
    </w:lvl>
    <w:lvl w:ilvl="8" w:tentative="0">
      <w:start w:val="1"/>
      <w:numFmt w:val="none"/>
      <w:pStyle w:val="12"/>
      <w:suff w:val="nothing"/>
      <w:lvlText w:val=""/>
      <w:lvlJc w:val="left"/>
      <w:pPr>
        <w:ind w:left="0" w:firstLine="0"/>
      </w:pPr>
    </w:lvl>
  </w:abstractNum>
  <w:abstractNum w:abstractNumId="5">
    <w:nsid w:val="3E4A5899"/>
    <w:multiLevelType w:val="multilevel"/>
    <w:tmpl w:val="3E4A5899"/>
    <w:lvl w:ilvl="0" w:tentative="0">
      <w:start w:val="4"/>
      <w:numFmt w:val="bullet"/>
      <w:lvlText w:val="□"/>
      <w:lvlJc w:val="left"/>
      <w:pPr>
        <w:tabs>
          <w:tab w:val="left" w:pos="570"/>
        </w:tabs>
        <w:ind w:left="570" w:hanging="360"/>
      </w:pPr>
      <w:rPr>
        <w:rFonts w:hint="eastAsia" w:ascii="宋体" w:hAnsi="宋体" w:eastAsia="宋体" w:cs="Times New Roman"/>
      </w:rPr>
    </w:lvl>
    <w:lvl w:ilvl="1" w:tentative="0">
      <w:start w:val="1"/>
      <w:numFmt w:val="bullet"/>
      <w:lvlText w:val=""/>
      <w:lvlJc w:val="left"/>
      <w:pPr>
        <w:tabs>
          <w:tab w:val="left" w:pos="1050"/>
        </w:tabs>
        <w:ind w:left="1050" w:hanging="420"/>
      </w:pPr>
      <w:rPr>
        <w:rFonts w:hint="default" w:ascii="Wingdings" w:hAnsi="Wingdings"/>
      </w:rPr>
    </w:lvl>
    <w:lvl w:ilvl="2" w:tentative="0">
      <w:start w:val="1"/>
      <w:numFmt w:val="bullet"/>
      <w:lvlText w:val=""/>
      <w:lvlJc w:val="left"/>
      <w:pPr>
        <w:tabs>
          <w:tab w:val="left" w:pos="1470"/>
        </w:tabs>
        <w:ind w:left="1470" w:hanging="420"/>
      </w:pPr>
      <w:rPr>
        <w:rFonts w:hint="default" w:ascii="Wingdings" w:hAnsi="Wingdings"/>
      </w:rPr>
    </w:lvl>
    <w:lvl w:ilvl="3" w:tentative="0">
      <w:start w:val="1"/>
      <w:numFmt w:val="bullet"/>
      <w:lvlText w:val=""/>
      <w:lvlJc w:val="left"/>
      <w:pPr>
        <w:tabs>
          <w:tab w:val="left" w:pos="1890"/>
        </w:tabs>
        <w:ind w:left="1890" w:hanging="420"/>
      </w:pPr>
      <w:rPr>
        <w:rFonts w:hint="default" w:ascii="Wingdings" w:hAnsi="Wingdings"/>
      </w:rPr>
    </w:lvl>
    <w:lvl w:ilvl="4" w:tentative="0">
      <w:start w:val="1"/>
      <w:numFmt w:val="bullet"/>
      <w:lvlText w:val=""/>
      <w:lvlJc w:val="left"/>
      <w:pPr>
        <w:tabs>
          <w:tab w:val="left" w:pos="2310"/>
        </w:tabs>
        <w:ind w:left="2310" w:hanging="420"/>
      </w:pPr>
      <w:rPr>
        <w:rFonts w:hint="default" w:ascii="Wingdings" w:hAnsi="Wingdings"/>
      </w:rPr>
    </w:lvl>
    <w:lvl w:ilvl="5" w:tentative="0">
      <w:start w:val="1"/>
      <w:numFmt w:val="bullet"/>
      <w:lvlText w:val=""/>
      <w:lvlJc w:val="left"/>
      <w:pPr>
        <w:tabs>
          <w:tab w:val="left" w:pos="2730"/>
        </w:tabs>
        <w:ind w:left="2730" w:hanging="420"/>
      </w:pPr>
      <w:rPr>
        <w:rFonts w:hint="default" w:ascii="Wingdings" w:hAnsi="Wingdings"/>
      </w:rPr>
    </w:lvl>
    <w:lvl w:ilvl="6" w:tentative="0">
      <w:start w:val="1"/>
      <w:numFmt w:val="bullet"/>
      <w:lvlText w:val=""/>
      <w:lvlJc w:val="left"/>
      <w:pPr>
        <w:tabs>
          <w:tab w:val="left" w:pos="3150"/>
        </w:tabs>
        <w:ind w:left="3150" w:hanging="420"/>
      </w:pPr>
      <w:rPr>
        <w:rFonts w:hint="default" w:ascii="Wingdings" w:hAnsi="Wingdings"/>
      </w:rPr>
    </w:lvl>
    <w:lvl w:ilvl="7" w:tentative="0">
      <w:start w:val="1"/>
      <w:numFmt w:val="bullet"/>
      <w:lvlText w:val=""/>
      <w:lvlJc w:val="left"/>
      <w:pPr>
        <w:tabs>
          <w:tab w:val="left" w:pos="3570"/>
        </w:tabs>
        <w:ind w:left="3570" w:hanging="420"/>
      </w:pPr>
      <w:rPr>
        <w:rFonts w:hint="default" w:ascii="Wingdings" w:hAnsi="Wingdings"/>
      </w:rPr>
    </w:lvl>
    <w:lvl w:ilvl="8" w:tentative="0">
      <w:start w:val="1"/>
      <w:numFmt w:val="bullet"/>
      <w:lvlText w:val=""/>
      <w:lvlJc w:val="left"/>
      <w:pPr>
        <w:tabs>
          <w:tab w:val="left" w:pos="3990"/>
        </w:tabs>
        <w:ind w:left="3990" w:hanging="420"/>
      </w:pPr>
      <w:rPr>
        <w:rFonts w:hint="default" w:ascii="Wingdings" w:hAnsi="Wingding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hNGIyMzQ5NDY5NzNhZjM5YTJhNDdhMjRkMzgyYTAifQ=="/>
  </w:docVars>
  <w:rsids>
    <w:rsidRoot w:val="00E07E8D"/>
    <w:rsid w:val="000006BC"/>
    <w:rsid w:val="0000220F"/>
    <w:rsid w:val="000022B9"/>
    <w:rsid w:val="00002731"/>
    <w:rsid w:val="0000276D"/>
    <w:rsid w:val="00002821"/>
    <w:rsid w:val="00002860"/>
    <w:rsid w:val="00002F7A"/>
    <w:rsid w:val="00003C7F"/>
    <w:rsid w:val="00003D7F"/>
    <w:rsid w:val="000041F5"/>
    <w:rsid w:val="00005385"/>
    <w:rsid w:val="00005492"/>
    <w:rsid w:val="00007D47"/>
    <w:rsid w:val="00010F17"/>
    <w:rsid w:val="000112F4"/>
    <w:rsid w:val="0001236F"/>
    <w:rsid w:val="00013744"/>
    <w:rsid w:val="0001448D"/>
    <w:rsid w:val="0001590B"/>
    <w:rsid w:val="0001623F"/>
    <w:rsid w:val="00016B35"/>
    <w:rsid w:val="00016C29"/>
    <w:rsid w:val="000175F2"/>
    <w:rsid w:val="00017849"/>
    <w:rsid w:val="00017F51"/>
    <w:rsid w:val="000200BB"/>
    <w:rsid w:val="00022627"/>
    <w:rsid w:val="0002333B"/>
    <w:rsid w:val="0002418E"/>
    <w:rsid w:val="000247F9"/>
    <w:rsid w:val="000248BA"/>
    <w:rsid w:val="00025A0E"/>
    <w:rsid w:val="00025C41"/>
    <w:rsid w:val="000261A3"/>
    <w:rsid w:val="00026B21"/>
    <w:rsid w:val="0003048D"/>
    <w:rsid w:val="000309FB"/>
    <w:rsid w:val="0003181B"/>
    <w:rsid w:val="00031D37"/>
    <w:rsid w:val="00031D3B"/>
    <w:rsid w:val="00032FB2"/>
    <w:rsid w:val="000342F8"/>
    <w:rsid w:val="000349A2"/>
    <w:rsid w:val="00035FC8"/>
    <w:rsid w:val="00036BD5"/>
    <w:rsid w:val="00036C69"/>
    <w:rsid w:val="00037195"/>
    <w:rsid w:val="00040272"/>
    <w:rsid w:val="0004048D"/>
    <w:rsid w:val="0004115D"/>
    <w:rsid w:val="000420AB"/>
    <w:rsid w:val="000433B9"/>
    <w:rsid w:val="000443F3"/>
    <w:rsid w:val="00044D85"/>
    <w:rsid w:val="0004577D"/>
    <w:rsid w:val="00046582"/>
    <w:rsid w:val="000465F6"/>
    <w:rsid w:val="00046D16"/>
    <w:rsid w:val="000501D5"/>
    <w:rsid w:val="00050BC1"/>
    <w:rsid w:val="00051EB8"/>
    <w:rsid w:val="00051F08"/>
    <w:rsid w:val="00051F6F"/>
    <w:rsid w:val="00052F51"/>
    <w:rsid w:val="00052FFD"/>
    <w:rsid w:val="00053172"/>
    <w:rsid w:val="00053B3D"/>
    <w:rsid w:val="000544AB"/>
    <w:rsid w:val="00054888"/>
    <w:rsid w:val="00054F17"/>
    <w:rsid w:val="000558FB"/>
    <w:rsid w:val="000561CD"/>
    <w:rsid w:val="00056FC5"/>
    <w:rsid w:val="000577BC"/>
    <w:rsid w:val="000577E6"/>
    <w:rsid w:val="000578D3"/>
    <w:rsid w:val="00060B4C"/>
    <w:rsid w:val="0006207C"/>
    <w:rsid w:val="000626E1"/>
    <w:rsid w:val="0006332A"/>
    <w:rsid w:val="00063CD5"/>
    <w:rsid w:val="00065C33"/>
    <w:rsid w:val="0006604A"/>
    <w:rsid w:val="000668A3"/>
    <w:rsid w:val="0006703E"/>
    <w:rsid w:val="00070033"/>
    <w:rsid w:val="00070763"/>
    <w:rsid w:val="00070D7C"/>
    <w:rsid w:val="0007142D"/>
    <w:rsid w:val="000715A5"/>
    <w:rsid w:val="00071701"/>
    <w:rsid w:val="0007190E"/>
    <w:rsid w:val="00072537"/>
    <w:rsid w:val="00072590"/>
    <w:rsid w:val="000727D1"/>
    <w:rsid w:val="00072FDD"/>
    <w:rsid w:val="000731E2"/>
    <w:rsid w:val="000733C7"/>
    <w:rsid w:val="00073A54"/>
    <w:rsid w:val="00075104"/>
    <w:rsid w:val="00075E0B"/>
    <w:rsid w:val="00076569"/>
    <w:rsid w:val="00077254"/>
    <w:rsid w:val="0007760B"/>
    <w:rsid w:val="00077933"/>
    <w:rsid w:val="000779F1"/>
    <w:rsid w:val="00077D09"/>
    <w:rsid w:val="00080440"/>
    <w:rsid w:val="0008086F"/>
    <w:rsid w:val="00081035"/>
    <w:rsid w:val="000825C8"/>
    <w:rsid w:val="0008287C"/>
    <w:rsid w:val="000837F0"/>
    <w:rsid w:val="0008380C"/>
    <w:rsid w:val="00085EA0"/>
    <w:rsid w:val="00086728"/>
    <w:rsid w:val="000868AC"/>
    <w:rsid w:val="00086AD8"/>
    <w:rsid w:val="00087280"/>
    <w:rsid w:val="00087B42"/>
    <w:rsid w:val="00087F31"/>
    <w:rsid w:val="0009005B"/>
    <w:rsid w:val="000905D5"/>
    <w:rsid w:val="00090CA3"/>
    <w:rsid w:val="00091119"/>
    <w:rsid w:val="00091F68"/>
    <w:rsid w:val="00092075"/>
    <w:rsid w:val="00093E47"/>
    <w:rsid w:val="000945C6"/>
    <w:rsid w:val="0009485F"/>
    <w:rsid w:val="00094B9D"/>
    <w:rsid w:val="00095192"/>
    <w:rsid w:val="00095796"/>
    <w:rsid w:val="00095EC0"/>
    <w:rsid w:val="00096778"/>
    <w:rsid w:val="00096C98"/>
    <w:rsid w:val="00096E8E"/>
    <w:rsid w:val="0009711C"/>
    <w:rsid w:val="00097288"/>
    <w:rsid w:val="00097367"/>
    <w:rsid w:val="00097B28"/>
    <w:rsid w:val="000A01F0"/>
    <w:rsid w:val="000A098B"/>
    <w:rsid w:val="000A3022"/>
    <w:rsid w:val="000A3CF2"/>
    <w:rsid w:val="000A3D69"/>
    <w:rsid w:val="000A3E8A"/>
    <w:rsid w:val="000A403F"/>
    <w:rsid w:val="000A45DB"/>
    <w:rsid w:val="000A5E01"/>
    <w:rsid w:val="000A646C"/>
    <w:rsid w:val="000A6CAA"/>
    <w:rsid w:val="000B0B6E"/>
    <w:rsid w:val="000B0E51"/>
    <w:rsid w:val="000B12AF"/>
    <w:rsid w:val="000B2517"/>
    <w:rsid w:val="000B27F3"/>
    <w:rsid w:val="000B3430"/>
    <w:rsid w:val="000B3E77"/>
    <w:rsid w:val="000B4907"/>
    <w:rsid w:val="000B5F7E"/>
    <w:rsid w:val="000C0130"/>
    <w:rsid w:val="000C03C2"/>
    <w:rsid w:val="000C18DA"/>
    <w:rsid w:val="000C1A60"/>
    <w:rsid w:val="000C2D70"/>
    <w:rsid w:val="000C31D9"/>
    <w:rsid w:val="000C45B5"/>
    <w:rsid w:val="000C463A"/>
    <w:rsid w:val="000C5B36"/>
    <w:rsid w:val="000C5FEF"/>
    <w:rsid w:val="000C6149"/>
    <w:rsid w:val="000C6174"/>
    <w:rsid w:val="000C6BD2"/>
    <w:rsid w:val="000C6D58"/>
    <w:rsid w:val="000D06C7"/>
    <w:rsid w:val="000D09C2"/>
    <w:rsid w:val="000D0A4B"/>
    <w:rsid w:val="000D0AC8"/>
    <w:rsid w:val="000D0E73"/>
    <w:rsid w:val="000D11D7"/>
    <w:rsid w:val="000D14D4"/>
    <w:rsid w:val="000D211D"/>
    <w:rsid w:val="000D216A"/>
    <w:rsid w:val="000D2F26"/>
    <w:rsid w:val="000D38E9"/>
    <w:rsid w:val="000D3EB8"/>
    <w:rsid w:val="000D4862"/>
    <w:rsid w:val="000D48DB"/>
    <w:rsid w:val="000D49E9"/>
    <w:rsid w:val="000D4C2D"/>
    <w:rsid w:val="000D4E6D"/>
    <w:rsid w:val="000D5FC0"/>
    <w:rsid w:val="000D614C"/>
    <w:rsid w:val="000D769C"/>
    <w:rsid w:val="000D7A6E"/>
    <w:rsid w:val="000D7EFB"/>
    <w:rsid w:val="000E000E"/>
    <w:rsid w:val="000E0C54"/>
    <w:rsid w:val="000E2690"/>
    <w:rsid w:val="000E391E"/>
    <w:rsid w:val="000E45DD"/>
    <w:rsid w:val="000E4FFE"/>
    <w:rsid w:val="000E62FD"/>
    <w:rsid w:val="000E65DB"/>
    <w:rsid w:val="000E66A1"/>
    <w:rsid w:val="000E7856"/>
    <w:rsid w:val="000E793B"/>
    <w:rsid w:val="000E7DDB"/>
    <w:rsid w:val="000F00AD"/>
    <w:rsid w:val="000F099F"/>
    <w:rsid w:val="000F1020"/>
    <w:rsid w:val="000F13C1"/>
    <w:rsid w:val="000F1761"/>
    <w:rsid w:val="000F193D"/>
    <w:rsid w:val="000F1B02"/>
    <w:rsid w:val="000F1FD4"/>
    <w:rsid w:val="000F2C30"/>
    <w:rsid w:val="000F2E35"/>
    <w:rsid w:val="000F2FCF"/>
    <w:rsid w:val="000F3AFE"/>
    <w:rsid w:val="000F3E34"/>
    <w:rsid w:val="000F43DA"/>
    <w:rsid w:val="000F5C58"/>
    <w:rsid w:val="000F6F99"/>
    <w:rsid w:val="000F7174"/>
    <w:rsid w:val="000F733B"/>
    <w:rsid w:val="000F7EF6"/>
    <w:rsid w:val="0010099C"/>
    <w:rsid w:val="00100FA4"/>
    <w:rsid w:val="00101A1D"/>
    <w:rsid w:val="00101DBA"/>
    <w:rsid w:val="00101F4A"/>
    <w:rsid w:val="001024D2"/>
    <w:rsid w:val="00102BC2"/>
    <w:rsid w:val="0010303F"/>
    <w:rsid w:val="00103681"/>
    <w:rsid w:val="00104D09"/>
    <w:rsid w:val="00104DCA"/>
    <w:rsid w:val="001059AB"/>
    <w:rsid w:val="001062FE"/>
    <w:rsid w:val="00106CFB"/>
    <w:rsid w:val="00107250"/>
    <w:rsid w:val="001101E6"/>
    <w:rsid w:val="001102CC"/>
    <w:rsid w:val="001106FF"/>
    <w:rsid w:val="001108D9"/>
    <w:rsid w:val="00110D6A"/>
    <w:rsid w:val="001111A8"/>
    <w:rsid w:val="0011134C"/>
    <w:rsid w:val="0011157F"/>
    <w:rsid w:val="00111706"/>
    <w:rsid w:val="0011178F"/>
    <w:rsid w:val="00112CEE"/>
    <w:rsid w:val="001132D2"/>
    <w:rsid w:val="00113423"/>
    <w:rsid w:val="00113F51"/>
    <w:rsid w:val="0011531B"/>
    <w:rsid w:val="00115838"/>
    <w:rsid w:val="00115AE4"/>
    <w:rsid w:val="00116653"/>
    <w:rsid w:val="00116CE8"/>
    <w:rsid w:val="00116FE0"/>
    <w:rsid w:val="001174C6"/>
    <w:rsid w:val="00120252"/>
    <w:rsid w:val="00120A54"/>
    <w:rsid w:val="00120BA6"/>
    <w:rsid w:val="001215FD"/>
    <w:rsid w:val="0012193E"/>
    <w:rsid w:val="001220CA"/>
    <w:rsid w:val="00122507"/>
    <w:rsid w:val="0012286F"/>
    <w:rsid w:val="00122CA1"/>
    <w:rsid w:val="00123532"/>
    <w:rsid w:val="00123B12"/>
    <w:rsid w:val="00125695"/>
    <w:rsid w:val="00125C2F"/>
    <w:rsid w:val="00126512"/>
    <w:rsid w:val="00126766"/>
    <w:rsid w:val="001267D4"/>
    <w:rsid w:val="001278F8"/>
    <w:rsid w:val="0013012F"/>
    <w:rsid w:val="00130CFE"/>
    <w:rsid w:val="00131051"/>
    <w:rsid w:val="001317B6"/>
    <w:rsid w:val="00133065"/>
    <w:rsid w:val="00134D4F"/>
    <w:rsid w:val="00135B77"/>
    <w:rsid w:val="00135D48"/>
    <w:rsid w:val="001361C5"/>
    <w:rsid w:val="001376FA"/>
    <w:rsid w:val="00137E4B"/>
    <w:rsid w:val="0014019A"/>
    <w:rsid w:val="00140600"/>
    <w:rsid w:val="00140D50"/>
    <w:rsid w:val="001414A7"/>
    <w:rsid w:val="001419B6"/>
    <w:rsid w:val="00141B50"/>
    <w:rsid w:val="00142AFD"/>
    <w:rsid w:val="00142FBD"/>
    <w:rsid w:val="0014361E"/>
    <w:rsid w:val="001437ED"/>
    <w:rsid w:val="00144026"/>
    <w:rsid w:val="001441BB"/>
    <w:rsid w:val="0014435D"/>
    <w:rsid w:val="001449BE"/>
    <w:rsid w:val="00145086"/>
    <w:rsid w:val="0014575D"/>
    <w:rsid w:val="0015079F"/>
    <w:rsid w:val="00150FD4"/>
    <w:rsid w:val="001514CE"/>
    <w:rsid w:val="00151A8A"/>
    <w:rsid w:val="001520A4"/>
    <w:rsid w:val="001521FF"/>
    <w:rsid w:val="001542EC"/>
    <w:rsid w:val="001545AE"/>
    <w:rsid w:val="0015590F"/>
    <w:rsid w:val="00157456"/>
    <w:rsid w:val="0015776D"/>
    <w:rsid w:val="00160013"/>
    <w:rsid w:val="0016023F"/>
    <w:rsid w:val="00161D4D"/>
    <w:rsid w:val="00161EB5"/>
    <w:rsid w:val="00163B7B"/>
    <w:rsid w:val="00164149"/>
    <w:rsid w:val="00164A92"/>
    <w:rsid w:val="00164A9E"/>
    <w:rsid w:val="00164C1D"/>
    <w:rsid w:val="00165249"/>
    <w:rsid w:val="0016572F"/>
    <w:rsid w:val="00166679"/>
    <w:rsid w:val="00167008"/>
    <w:rsid w:val="0017046B"/>
    <w:rsid w:val="001706FD"/>
    <w:rsid w:val="001707E5"/>
    <w:rsid w:val="00171298"/>
    <w:rsid w:val="001725EA"/>
    <w:rsid w:val="00172A93"/>
    <w:rsid w:val="001730A8"/>
    <w:rsid w:val="0017384A"/>
    <w:rsid w:val="00174B09"/>
    <w:rsid w:val="00174F76"/>
    <w:rsid w:val="0017522E"/>
    <w:rsid w:val="00175AA6"/>
    <w:rsid w:val="0017664E"/>
    <w:rsid w:val="00176668"/>
    <w:rsid w:val="00176D84"/>
    <w:rsid w:val="00181D03"/>
    <w:rsid w:val="001831B0"/>
    <w:rsid w:val="001835B1"/>
    <w:rsid w:val="00184D2C"/>
    <w:rsid w:val="00184DB2"/>
    <w:rsid w:val="0018523A"/>
    <w:rsid w:val="00185C4C"/>
    <w:rsid w:val="00187096"/>
    <w:rsid w:val="0018716C"/>
    <w:rsid w:val="00187616"/>
    <w:rsid w:val="001901DB"/>
    <w:rsid w:val="001905BD"/>
    <w:rsid w:val="00190FA0"/>
    <w:rsid w:val="0019113C"/>
    <w:rsid w:val="001918EA"/>
    <w:rsid w:val="001919B3"/>
    <w:rsid w:val="001926DC"/>
    <w:rsid w:val="00192D0E"/>
    <w:rsid w:val="00193330"/>
    <w:rsid w:val="001941A7"/>
    <w:rsid w:val="001947A6"/>
    <w:rsid w:val="001954E4"/>
    <w:rsid w:val="00195551"/>
    <w:rsid w:val="0019722F"/>
    <w:rsid w:val="0019724F"/>
    <w:rsid w:val="00197CA6"/>
    <w:rsid w:val="001A25B5"/>
    <w:rsid w:val="001A2859"/>
    <w:rsid w:val="001A31E7"/>
    <w:rsid w:val="001A369D"/>
    <w:rsid w:val="001A4830"/>
    <w:rsid w:val="001A48D6"/>
    <w:rsid w:val="001A48F5"/>
    <w:rsid w:val="001A4F43"/>
    <w:rsid w:val="001A58FC"/>
    <w:rsid w:val="001A7948"/>
    <w:rsid w:val="001B0F19"/>
    <w:rsid w:val="001B1BCC"/>
    <w:rsid w:val="001B1C64"/>
    <w:rsid w:val="001B25D5"/>
    <w:rsid w:val="001B4452"/>
    <w:rsid w:val="001B4995"/>
    <w:rsid w:val="001B614E"/>
    <w:rsid w:val="001B62A7"/>
    <w:rsid w:val="001B6719"/>
    <w:rsid w:val="001B692C"/>
    <w:rsid w:val="001C057A"/>
    <w:rsid w:val="001C0FDC"/>
    <w:rsid w:val="001C1B0E"/>
    <w:rsid w:val="001C287C"/>
    <w:rsid w:val="001C2B9C"/>
    <w:rsid w:val="001C3466"/>
    <w:rsid w:val="001C3B9F"/>
    <w:rsid w:val="001C3E5E"/>
    <w:rsid w:val="001C3E8D"/>
    <w:rsid w:val="001C4011"/>
    <w:rsid w:val="001C455E"/>
    <w:rsid w:val="001C5087"/>
    <w:rsid w:val="001C52AA"/>
    <w:rsid w:val="001C54D1"/>
    <w:rsid w:val="001C5B1E"/>
    <w:rsid w:val="001C65D6"/>
    <w:rsid w:val="001C6628"/>
    <w:rsid w:val="001C6A94"/>
    <w:rsid w:val="001C7670"/>
    <w:rsid w:val="001C771D"/>
    <w:rsid w:val="001C7829"/>
    <w:rsid w:val="001C7A24"/>
    <w:rsid w:val="001D1538"/>
    <w:rsid w:val="001D19F9"/>
    <w:rsid w:val="001D2784"/>
    <w:rsid w:val="001D2809"/>
    <w:rsid w:val="001D4463"/>
    <w:rsid w:val="001D4A63"/>
    <w:rsid w:val="001D56D9"/>
    <w:rsid w:val="001D5987"/>
    <w:rsid w:val="001D59C7"/>
    <w:rsid w:val="001D6CB4"/>
    <w:rsid w:val="001D7177"/>
    <w:rsid w:val="001D73CF"/>
    <w:rsid w:val="001D7DBF"/>
    <w:rsid w:val="001E0136"/>
    <w:rsid w:val="001E1519"/>
    <w:rsid w:val="001E304C"/>
    <w:rsid w:val="001E3C15"/>
    <w:rsid w:val="001E40E5"/>
    <w:rsid w:val="001E582D"/>
    <w:rsid w:val="001E6720"/>
    <w:rsid w:val="001E7BF3"/>
    <w:rsid w:val="001F090D"/>
    <w:rsid w:val="001F0B5F"/>
    <w:rsid w:val="001F13F9"/>
    <w:rsid w:val="001F277B"/>
    <w:rsid w:val="001F3490"/>
    <w:rsid w:val="001F4047"/>
    <w:rsid w:val="001F4764"/>
    <w:rsid w:val="001F48FA"/>
    <w:rsid w:val="001F4A1A"/>
    <w:rsid w:val="001F4EE5"/>
    <w:rsid w:val="001F58EA"/>
    <w:rsid w:val="001F5CC9"/>
    <w:rsid w:val="001F652E"/>
    <w:rsid w:val="001F6596"/>
    <w:rsid w:val="001F65A6"/>
    <w:rsid w:val="001F660A"/>
    <w:rsid w:val="001F6C15"/>
    <w:rsid w:val="001F6FCF"/>
    <w:rsid w:val="001F7B87"/>
    <w:rsid w:val="001F7CCB"/>
    <w:rsid w:val="001F7D2E"/>
    <w:rsid w:val="002008E8"/>
    <w:rsid w:val="00200F81"/>
    <w:rsid w:val="00201BA6"/>
    <w:rsid w:val="00201BAC"/>
    <w:rsid w:val="0020209C"/>
    <w:rsid w:val="00202480"/>
    <w:rsid w:val="00204975"/>
    <w:rsid w:val="00204B1B"/>
    <w:rsid w:val="00204D92"/>
    <w:rsid w:val="00205916"/>
    <w:rsid w:val="002059A6"/>
    <w:rsid w:val="0020651D"/>
    <w:rsid w:val="00206A25"/>
    <w:rsid w:val="00206F15"/>
    <w:rsid w:val="002073EA"/>
    <w:rsid w:val="00210FD7"/>
    <w:rsid w:val="002120F1"/>
    <w:rsid w:val="0021293B"/>
    <w:rsid w:val="00212C1A"/>
    <w:rsid w:val="002154A7"/>
    <w:rsid w:val="0021575B"/>
    <w:rsid w:val="00216748"/>
    <w:rsid w:val="00216C0A"/>
    <w:rsid w:val="00217D62"/>
    <w:rsid w:val="00220101"/>
    <w:rsid w:val="002203C9"/>
    <w:rsid w:val="0022061B"/>
    <w:rsid w:val="002207BF"/>
    <w:rsid w:val="00220D20"/>
    <w:rsid w:val="0022111A"/>
    <w:rsid w:val="0022140C"/>
    <w:rsid w:val="0022226A"/>
    <w:rsid w:val="00222B4F"/>
    <w:rsid w:val="00226424"/>
    <w:rsid w:val="00226F79"/>
    <w:rsid w:val="002272F8"/>
    <w:rsid w:val="00227D9A"/>
    <w:rsid w:val="00227DDD"/>
    <w:rsid w:val="00227F28"/>
    <w:rsid w:val="0023127E"/>
    <w:rsid w:val="00232C4F"/>
    <w:rsid w:val="00233069"/>
    <w:rsid w:val="00234111"/>
    <w:rsid w:val="00235063"/>
    <w:rsid w:val="00235304"/>
    <w:rsid w:val="00235B94"/>
    <w:rsid w:val="0023737B"/>
    <w:rsid w:val="00237472"/>
    <w:rsid w:val="002400C2"/>
    <w:rsid w:val="002404A5"/>
    <w:rsid w:val="00240926"/>
    <w:rsid w:val="0024282E"/>
    <w:rsid w:val="002429E4"/>
    <w:rsid w:val="002439C7"/>
    <w:rsid w:val="00244286"/>
    <w:rsid w:val="0024631A"/>
    <w:rsid w:val="00246A70"/>
    <w:rsid w:val="00250BB4"/>
    <w:rsid w:val="00251AFC"/>
    <w:rsid w:val="002530B8"/>
    <w:rsid w:val="0025374C"/>
    <w:rsid w:val="00253C49"/>
    <w:rsid w:val="00253E67"/>
    <w:rsid w:val="00255656"/>
    <w:rsid w:val="00256A01"/>
    <w:rsid w:val="00257A93"/>
    <w:rsid w:val="002609B6"/>
    <w:rsid w:val="00262842"/>
    <w:rsid w:val="00263316"/>
    <w:rsid w:val="00263B9C"/>
    <w:rsid w:val="002645AE"/>
    <w:rsid w:val="002646D5"/>
    <w:rsid w:val="00264E3D"/>
    <w:rsid w:val="002652BE"/>
    <w:rsid w:val="00265869"/>
    <w:rsid w:val="00267067"/>
    <w:rsid w:val="00267276"/>
    <w:rsid w:val="00267B37"/>
    <w:rsid w:val="002702A3"/>
    <w:rsid w:val="00270756"/>
    <w:rsid w:val="002717F2"/>
    <w:rsid w:val="00272580"/>
    <w:rsid w:val="002731DD"/>
    <w:rsid w:val="002738FA"/>
    <w:rsid w:val="00273FF9"/>
    <w:rsid w:val="00274168"/>
    <w:rsid w:val="00274E96"/>
    <w:rsid w:val="002753F4"/>
    <w:rsid w:val="00275AFF"/>
    <w:rsid w:val="00275BB1"/>
    <w:rsid w:val="00275BCA"/>
    <w:rsid w:val="002801F8"/>
    <w:rsid w:val="00280B19"/>
    <w:rsid w:val="00281381"/>
    <w:rsid w:val="002828E0"/>
    <w:rsid w:val="00282C18"/>
    <w:rsid w:val="00282F26"/>
    <w:rsid w:val="00283591"/>
    <w:rsid w:val="00285F0F"/>
    <w:rsid w:val="00287A5A"/>
    <w:rsid w:val="002906F3"/>
    <w:rsid w:val="00291B7A"/>
    <w:rsid w:val="00291D17"/>
    <w:rsid w:val="00292458"/>
    <w:rsid w:val="00292C11"/>
    <w:rsid w:val="00293B34"/>
    <w:rsid w:val="002945D4"/>
    <w:rsid w:val="002960C1"/>
    <w:rsid w:val="0029650A"/>
    <w:rsid w:val="002967BB"/>
    <w:rsid w:val="00296A2C"/>
    <w:rsid w:val="00296B0A"/>
    <w:rsid w:val="00296B2A"/>
    <w:rsid w:val="00297550"/>
    <w:rsid w:val="002976A4"/>
    <w:rsid w:val="002A1572"/>
    <w:rsid w:val="002A1832"/>
    <w:rsid w:val="002A19D6"/>
    <w:rsid w:val="002A1D82"/>
    <w:rsid w:val="002A1F29"/>
    <w:rsid w:val="002A2A69"/>
    <w:rsid w:val="002A2E1B"/>
    <w:rsid w:val="002A31EA"/>
    <w:rsid w:val="002A3C56"/>
    <w:rsid w:val="002A3DE9"/>
    <w:rsid w:val="002A4996"/>
    <w:rsid w:val="002A58F0"/>
    <w:rsid w:val="002A59F9"/>
    <w:rsid w:val="002A663E"/>
    <w:rsid w:val="002A6D8D"/>
    <w:rsid w:val="002A7101"/>
    <w:rsid w:val="002A7504"/>
    <w:rsid w:val="002A7F13"/>
    <w:rsid w:val="002B08CC"/>
    <w:rsid w:val="002B0DC2"/>
    <w:rsid w:val="002B1570"/>
    <w:rsid w:val="002B1DBD"/>
    <w:rsid w:val="002B1EF5"/>
    <w:rsid w:val="002B20B5"/>
    <w:rsid w:val="002B247F"/>
    <w:rsid w:val="002B29C5"/>
    <w:rsid w:val="002B32B4"/>
    <w:rsid w:val="002B4586"/>
    <w:rsid w:val="002B550E"/>
    <w:rsid w:val="002B6066"/>
    <w:rsid w:val="002B6304"/>
    <w:rsid w:val="002B6F0B"/>
    <w:rsid w:val="002B70C1"/>
    <w:rsid w:val="002B78CB"/>
    <w:rsid w:val="002B7BA4"/>
    <w:rsid w:val="002C018B"/>
    <w:rsid w:val="002C01A8"/>
    <w:rsid w:val="002C0625"/>
    <w:rsid w:val="002C0C3F"/>
    <w:rsid w:val="002C0C96"/>
    <w:rsid w:val="002C0FA9"/>
    <w:rsid w:val="002C0FBD"/>
    <w:rsid w:val="002C10AB"/>
    <w:rsid w:val="002C1BCD"/>
    <w:rsid w:val="002C20E5"/>
    <w:rsid w:val="002C3770"/>
    <w:rsid w:val="002C379F"/>
    <w:rsid w:val="002C40AF"/>
    <w:rsid w:val="002C6C5B"/>
    <w:rsid w:val="002C6CBA"/>
    <w:rsid w:val="002C75C8"/>
    <w:rsid w:val="002C7C3E"/>
    <w:rsid w:val="002D0231"/>
    <w:rsid w:val="002D15A8"/>
    <w:rsid w:val="002D2172"/>
    <w:rsid w:val="002D2922"/>
    <w:rsid w:val="002D3D09"/>
    <w:rsid w:val="002D4710"/>
    <w:rsid w:val="002D4DE3"/>
    <w:rsid w:val="002D5000"/>
    <w:rsid w:val="002D73CF"/>
    <w:rsid w:val="002E0128"/>
    <w:rsid w:val="002E141C"/>
    <w:rsid w:val="002E1898"/>
    <w:rsid w:val="002E23C3"/>
    <w:rsid w:val="002E2AC3"/>
    <w:rsid w:val="002E2E02"/>
    <w:rsid w:val="002E3114"/>
    <w:rsid w:val="002E3BB0"/>
    <w:rsid w:val="002E40AE"/>
    <w:rsid w:val="002E4CD6"/>
    <w:rsid w:val="002E541B"/>
    <w:rsid w:val="002E58D3"/>
    <w:rsid w:val="002E6576"/>
    <w:rsid w:val="002E6CF4"/>
    <w:rsid w:val="002E74E9"/>
    <w:rsid w:val="002F031C"/>
    <w:rsid w:val="002F0B29"/>
    <w:rsid w:val="002F0BC7"/>
    <w:rsid w:val="002F19E0"/>
    <w:rsid w:val="002F2E9D"/>
    <w:rsid w:val="002F2F95"/>
    <w:rsid w:val="002F34F1"/>
    <w:rsid w:val="002F38AF"/>
    <w:rsid w:val="002F390C"/>
    <w:rsid w:val="002F43A2"/>
    <w:rsid w:val="002F4C4D"/>
    <w:rsid w:val="002F4D02"/>
    <w:rsid w:val="002F4EAA"/>
    <w:rsid w:val="002F5FA2"/>
    <w:rsid w:val="002F5FC9"/>
    <w:rsid w:val="002F68B7"/>
    <w:rsid w:val="002F767A"/>
    <w:rsid w:val="002F773B"/>
    <w:rsid w:val="002F7B6E"/>
    <w:rsid w:val="00300B25"/>
    <w:rsid w:val="00300C60"/>
    <w:rsid w:val="00300E08"/>
    <w:rsid w:val="0030216B"/>
    <w:rsid w:val="003028C1"/>
    <w:rsid w:val="00302E62"/>
    <w:rsid w:val="00302EB7"/>
    <w:rsid w:val="00303EE9"/>
    <w:rsid w:val="00304344"/>
    <w:rsid w:val="0030451A"/>
    <w:rsid w:val="00304E15"/>
    <w:rsid w:val="003074F1"/>
    <w:rsid w:val="00311258"/>
    <w:rsid w:val="003113EC"/>
    <w:rsid w:val="00312335"/>
    <w:rsid w:val="00312F5E"/>
    <w:rsid w:val="00312FBC"/>
    <w:rsid w:val="0031309D"/>
    <w:rsid w:val="003131A7"/>
    <w:rsid w:val="0031388A"/>
    <w:rsid w:val="00314725"/>
    <w:rsid w:val="00314B35"/>
    <w:rsid w:val="003153E0"/>
    <w:rsid w:val="0031584E"/>
    <w:rsid w:val="00316001"/>
    <w:rsid w:val="00316476"/>
    <w:rsid w:val="00316BFC"/>
    <w:rsid w:val="00316E1C"/>
    <w:rsid w:val="0031707A"/>
    <w:rsid w:val="00317E54"/>
    <w:rsid w:val="003207E9"/>
    <w:rsid w:val="003209B5"/>
    <w:rsid w:val="0032193A"/>
    <w:rsid w:val="00321F4F"/>
    <w:rsid w:val="003224B5"/>
    <w:rsid w:val="0032275F"/>
    <w:rsid w:val="003230A5"/>
    <w:rsid w:val="00323B8D"/>
    <w:rsid w:val="0032421B"/>
    <w:rsid w:val="00324A59"/>
    <w:rsid w:val="00325D24"/>
    <w:rsid w:val="00326253"/>
    <w:rsid w:val="003262C8"/>
    <w:rsid w:val="003262E0"/>
    <w:rsid w:val="00326524"/>
    <w:rsid w:val="003270AB"/>
    <w:rsid w:val="003272E5"/>
    <w:rsid w:val="003275B8"/>
    <w:rsid w:val="00327B51"/>
    <w:rsid w:val="0033018B"/>
    <w:rsid w:val="00330458"/>
    <w:rsid w:val="00331884"/>
    <w:rsid w:val="0033375D"/>
    <w:rsid w:val="003348CA"/>
    <w:rsid w:val="00334D89"/>
    <w:rsid w:val="00335DDF"/>
    <w:rsid w:val="00335F4C"/>
    <w:rsid w:val="0033653A"/>
    <w:rsid w:val="00336E42"/>
    <w:rsid w:val="0034048B"/>
    <w:rsid w:val="0034089E"/>
    <w:rsid w:val="0034165E"/>
    <w:rsid w:val="003417B2"/>
    <w:rsid w:val="003422DB"/>
    <w:rsid w:val="00342E87"/>
    <w:rsid w:val="003444FB"/>
    <w:rsid w:val="00344FB1"/>
    <w:rsid w:val="0034553C"/>
    <w:rsid w:val="00345692"/>
    <w:rsid w:val="00345C60"/>
    <w:rsid w:val="0034640E"/>
    <w:rsid w:val="003471A3"/>
    <w:rsid w:val="0035081B"/>
    <w:rsid w:val="003509B7"/>
    <w:rsid w:val="00352DFE"/>
    <w:rsid w:val="00353434"/>
    <w:rsid w:val="00353620"/>
    <w:rsid w:val="0035409D"/>
    <w:rsid w:val="00355956"/>
    <w:rsid w:val="00356291"/>
    <w:rsid w:val="00356B8F"/>
    <w:rsid w:val="00356F5F"/>
    <w:rsid w:val="003612D8"/>
    <w:rsid w:val="00361DFA"/>
    <w:rsid w:val="00363203"/>
    <w:rsid w:val="00363E11"/>
    <w:rsid w:val="003649AA"/>
    <w:rsid w:val="00364A60"/>
    <w:rsid w:val="00364E6E"/>
    <w:rsid w:val="00364F98"/>
    <w:rsid w:val="0036558B"/>
    <w:rsid w:val="00366B35"/>
    <w:rsid w:val="003707E1"/>
    <w:rsid w:val="00370B8D"/>
    <w:rsid w:val="00370BD8"/>
    <w:rsid w:val="00372ED8"/>
    <w:rsid w:val="003730E3"/>
    <w:rsid w:val="00374578"/>
    <w:rsid w:val="003750BB"/>
    <w:rsid w:val="003758F9"/>
    <w:rsid w:val="00375A53"/>
    <w:rsid w:val="00376AA0"/>
    <w:rsid w:val="00376B21"/>
    <w:rsid w:val="00376C82"/>
    <w:rsid w:val="003779AA"/>
    <w:rsid w:val="00380116"/>
    <w:rsid w:val="003801E0"/>
    <w:rsid w:val="00381776"/>
    <w:rsid w:val="00381C6B"/>
    <w:rsid w:val="00382085"/>
    <w:rsid w:val="003828F3"/>
    <w:rsid w:val="003829D2"/>
    <w:rsid w:val="00382FBF"/>
    <w:rsid w:val="0038386B"/>
    <w:rsid w:val="00383BAA"/>
    <w:rsid w:val="00385552"/>
    <w:rsid w:val="00385662"/>
    <w:rsid w:val="00386494"/>
    <w:rsid w:val="003865C4"/>
    <w:rsid w:val="00386B30"/>
    <w:rsid w:val="00386BFE"/>
    <w:rsid w:val="00390284"/>
    <w:rsid w:val="003906D1"/>
    <w:rsid w:val="003926BC"/>
    <w:rsid w:val="00392E91"/>
    <w:rsid w:val="003931D3"/>
    <w:rsid w:val="0039357D"/>
    <w:rsid w:val="003935F3"/>
    <w:rsid w:val="0039382D"/>
    <w:rsid w:val="003939EC"/>
    <w:rsid w:val="0039540F"/>
    <w:rsid w:val="00396215"/>
    <w:rsid w:val="0039628D"/>
    <w:rsid w:val="003962D6"/>
    <w:rsid w:val="00396635"/>
    <w:rsid w:val="00397274"/>
    <w:rsid w:val="00397DC1"/>
    <w:rsid w:val="003A0323"/>
    <w:rsid w:val="003A0D6F"/>
    <w:rsid w:val="003A3F94"/>
    <w:rsid w:val="003A42CD"/>
    <w:rsid w:val="003A4618"/>
    <w:rsid w:val="003A4A8E"/>
    <w:rsid w:val="003A4B47"/>
    <w:rsid w:val="003A4E23"/>
    <w:rsid w:val="003A5A10"/>
    <w:rsid w:val="003A77FD"/>
    <w:rsid w:val="003B04AE"/>
    <w:rsid w:val="003B0B4A"/>
    <w:rsid w:val="003B0C80"/>
    <w:rsid w:val="003B18A1"/>
    <w:rsid w:val="003B2374"/>
    <w:rsid w:val="003B2545"/>
    <w:rsid w:val="003B2BB8"/>
    <w:rsid w:val="003B2E3C"/>
    <w:rsid w:val="003B2E7F"/>
    <w:rsid w:val="003B3098"/>
    <w:rsid w:val="003B4F3B"/>
    <w:rsid w:val="003B5FDB"/>
    <w:rsid w:val="003B657B"/>
    <w:rsid w:val="003C0220"/>
    <w:rsid w:val="003C0FD7"/>
    <w:rsid w:val="003C2609"/>
    <w:rsid w:val="003C35EF"/>
    <w:rsid w:val="003C3645"/>
    <w:rsid w:val="003C3870"/>
    <w:rsid w:val="003C4905"/>
    <w:rsid w:val="003C5994"/>
    <w:rsid w:val="003C5BCD"/>
    <w:rsid w:val="003C5BE2"/>
    <w:rsid w:val="003C639F"/>
    <w:rsid w:val="003C6E3A"/>
    <w:rsid w:val="003C6FCC"/>
    <w:rsid w:val="003C7534"/>
    <w:rsid w:val="003C7D45"/>
    <w:rsid w:val="003D1966"/>
    <w:rsid w:val="003D1A2A"/>
    <w:rsid w:val="003D1CF7"/>
    <w:rsid w:val="003D1D92"/>
    <w:rsid w:val="003D204F"/>
    <w:rsid w:val="003D2439"/>
    <w:rsid w:val="003D2FB1"/>
    <w:rsid w:val="003D3692"/>
    <w:rsid w:val="003D3B9C"/>
    <w:rsid w:val="003D5B5A"/>
    <w:rsid w:val="003D65F9"/>
    <w:rsid w:val="003D6C1A"/>
    <w:rsid w:val="003D71F7"/>
    <w:rsid w:val="003E088B"/>
    <w:rsid w:val="003E1127"/>
    <w:rsid w:val="003E2C08"/>
    <w:rsid w:val="003E3662"/>
    <w:rsid w:val="003E3A5C"/>
    <w:rsid w:val="003E4D9A"/>
    <w:rsid w:val="003E60E7"/>
    <w:rsid w:val="003E6352"/>
    <w:rsid w:val="003E6DCA"/>
    <w:rsid w:val="003E725C"/>
    <w:rsid w:val="003E751B"/>
    <w:rsid w:val="003E7F03"/>
    <w:rsid w:val="003F0162"/>
    <w:rsid w:val="003F0DDD"/>
    <w:rsid w:val="003F0EF5"/>
    <w:rsid w:val="003F0F03"/>
    <w:rsid w:val="003F1830"/>
    <w:rsid w:val="003F1A7B"/>
    <w:rsid w:val="003F1E6B"/>
    <w:rsid w:val="003F1E78"/>
    <w:rsid w:val="003F2D6B"/>
    <w:rsid w:val="003F2DD7"/>
    <w:rsid w:val="003F3495"/>
    <w:rsid w:val="003F3EF7"/>
    <w:rsid w:val="003F4413"/>
    <w:rsid w:val="003F486A"/>
    <w:rsid w:val="003F4C5B"/>
    <w:rsid w:val="003F583B"/>
    <w:rsid w:val="003F5B25"/>
    <w:rsid w:val="003F6893"/>
    <w:rsid w:val="003F7083"/>
    <w:rsid w:val="003F7509"/>
    <w:rsid w:val="003F7E0C"/>
    <w:rsid w:val="004002F8"/>
    <w:rsid w:val="0040176E"/>
    <w:rsid w:val="00401948"/>
    <w:rsid w:val="004021A6"/>
    <w:rsid w:val="00402433"/>
    <w:rsid w:val="00402A41"/>
    <w:rsid w:val="00402E2E"/>
    <w:rsid w:val="004035CF"/>
    <w:rsid w:val="00403F22"/>
    <w:rsid w:val="00403FF7"/>
    <w:rsid w:val="00405703"/>
    <w:rsid w:val="0040583E"/>
    <w:rsid w:val="00405A48"/>
    <w:rsid w:val="004060AE"/>
    <w:rsid w:val="00412276"/>
    <w:rsid w:val="00412BF2"/>
    <w:rsid w:val="00413CCA"/>
    <w:rsid w:val="004152DE"/>
    <w:rsid w:val="00417A7A"/>
    <w:rsid w:val="00421927"/>
    <w:rsid w:val="00421C89"/>
    <w:rsid w:val="0042350E"/>
    <w:rsid w:val="00423D70"/>
    <w:rsid w:val="00424D63"/>
    <w:rsid w:val="00425BD4"/>
    <w:rsid w:val="00426A31"/>
    <w:rsid w:val="004276D8"/>
    <w:rsid w:val="00430E97"/>
    <w:rsid w:val="0043135E"/>
    <w:rsid w:val="00431461"/>
    <w:rsid w:val="004327F7"/>
    <w:rsid w:val="00432C83"/>
    <w:rsid w:val="004339C6"/>
    <w:rsid w:val="004341CF"/>
    <w:rsid w:val="004356FE"/>
    <w:rsid w:val="004360B8"/>
    <w:rsid w:val="00436FAC"/>
    <w:rsid w:val="00437FF0"/>
    <w:rsid w:val="004401D2"/>
    <w:rsid w:val="0044131B"/>
    <w:rsid w:val="004415F7"/>
    <w:rsid w:val="00442C97"/>
    <w:rsid w:val="00443714"/>
    <w:rsid w:val="00444619"/>
    <w:rsid w:val="004447BE"/>
    <w:rsid w:val="00444FC2"/>
    <w:rsid w:val="00445D1D"/>
    <w:rsid w:val="00445D24"/>
    <w:rsid w:val="004466CE"/>
    <w:rsid w:val="00447289"/>
    <w:rsid w:val="004476EC"/>
    <w:rsid w:val="0045042F"/>
    <w:rsid w:val="00451FA0"/>
    <w:rsid w:val="00452246"/>
    <w:rsid w:val="00453B16"/>
    <w:rsid w:val="00454785"/>
    <w:rsid w:val="00454ACA"/>
    <w:rsid w:val="00454CBF"/>
    <w:rsid w:val="00456115"/>
    <w:rsid w:val="0045662D"/>
    <w:rsid w:val="0045772A"/>
    <w:rsid w:val="00460AA0"/>
    <w:rsid w:val="00460C45"/>
    <w:rsid w:val="00460CA0"/>
    <w:rsid w:val="0046109C"/>
    <w:rsid w:val="0046186E"/>
    <w:rsid w:val="00461945"/>
    <w:rsid w:val="00461FEB"/>
    <w:rsid w:val="00462E39"/>
    <w:rsid w:val="00463A0B"/>
    <w:rsid w:val="00464643"/>
    <w:rsid w:val="00465044"/>
    <w:rsid w:val="00465286"/>
    <w:rsid w:val="004656C7"/>
    <w:rsid w:val="00465D98"/>
    <w:rsid w:val="00466CEE"/>
    <w:rsid w:val="004672CC"/>
    <w:rsid w:val="00467947"/>
    <w:rsid w:val="00473494"/>
    <w:rsid w:val="00474115"/>
    <w:rsid w:val="0047515B"/>
    <w:rsid w:val="004761BC"/>
    <w:rsid w:val="004767C6"/>
    <w:rsid w:val="00476D82"/>
    <w:rsid w:val="00476E19"/>
    <w:rsid w:val="00477019"/>
    <w:rsid w:val="00480287"/>
    <w:rsid w:val="00481496"/>
    <w:rsid w:val="00482C88"/>
    <w:rsid w:val="004830E6"/>
    <w:rsid w:val="00484134"/>
    <w:rsid w:val="004844E5"/>
    <w:rsid w:val="004859A4"/>
    <w:rsid w:val="0048608C"/>
    <w:rsid w:val="00486603"/>
    <w:rsid w:val="00486680"/>
    <w:rsid w:val="00486B0C"/>
    <w:rsid w:val="00486B0F"/>
    <w:rsid w:val="00486BF3"/>
    <w:rsid w:val="004902E5"/>
    <w:rsid w:val="004908BA"/>
    <w:rsid w:val="0049298C"/>
    <w:rsid w:val="00492BF7"/>
    <w:rsid w:val="0049313A"/>
    <w:rsid w:val="004940F8"/>
    <w:rsid w:val="004950C6"/>
    <w:rsid w:val="00495B46"/>
    <w:rsid w:val="00495F73"/>
    <w:rsid w:val="004967ED"/>
    <w:rsid w:val="00497878"/>
    <w:rsid w:val="004A0F19"/>
    <w:rsid w:val="004A35C9"/>
    <w:rsid w:val="004A494E"/>
    <w:rsid w:val="004A4D6D"/>
    <w:rsid w:val="004A4EE9"/>
    <w:rsid w:val="004A5ACB"/>
    <w:rsid w:val="004A5B3D"/>
    <w:rsid w:val="004A5EBC"/>
    <w:rsid w:val="004A6033"/>
    <w:rsid w:val="004A6626"/>
    <w:rsid w:val="004A6E98"/>
    <w:rsid w:val="004A70C2"/>
    <w:rsid w:val="004A7867"/>
    <w:rsid w:val="004A7FAA"/>
    <w:rsid w:val="004B0201"/>
    <w:rsid w:val="004B0900"/>
    <w:rsid w:val="004B1BB8"/>
    <w:rsid w:val="004B230F"/>
    <w:rsid w:val="004B2D26"/>
    <w:rsid w:val="004B4595"/>
    <w:rsid w:val="004B52CF"/>
    <w:rsid w:val="004B54FD"/>
    <w:rsid w:val="004B5ED1"/>
    <w:rsid w:val="004B65CF"/>
    <w:rsid w:val="004B6613"/>
    <w:rsid w:val="004B6A71"/>
    <w:rsid w:val="004B789B"/>
    <w:rsid w:val="004C065A"/>
    <w:rsid w:val="004C0E2B"/>
    <w:rsid w:val="004C1CB1"/>
    <w:rsid w:val="004C2C94"/>
    <w:rsid w:val="004C3404"/>
    <w:rsid w:val="004C45A1"/>
    <w:rsid w:val="004C4992"/>
    <w:rsid w:val="004C4FAC"/>
    <w:rsid w:val="004C512E"/>
    <w:rsid w:val="004C5ADC"/>
    <w:rsid w:val="004C5B27"/>
    <w:rsid w:val="004C5B43"/>
    <w:rsid w:val="004C5C1D"/>
    <w:rsid w:val="004C6ACC"/>
    <w:rsid w:val="004C6FA6"/>
    <w:rsid w:val="004C79AE"/>
    <w:rsid w:val="004C7B72"/>
    <w:rsid w:val="004C7C30"/>
    <w:rsid w:val="004C7D1F"/>
    <w:rsid w:val="004C7D29"/>
    <w:rsid w:val="004C7E85"/>
    <w:rsid w:val="004D0344"/>
    <w:rsid w:val="004D047A"/>
    <w:rsid w:val="004D15F8"/>
    <w:rsid w:val="004D20A2"/>
    <w:rsid w:val="004D235F"/>
    <w:rsid w:val="004D24D5"/>
    <w:rsid w:val="004D2A38"/>
    <w:rsid w:val="004D2E9B"/>
    <w:rsid w:val="004D344D"/>
    <w:rsid w:val="004D3E54"/>
    <w:rsid w:val="004D4A1D"/>
    <w:rsid w:val="004D4EFF"/>
    <w:rsid w:val="004D500E"/>
    <w:rsid w:val="004D58EA"/>
    <w:rsid w:val="004D7200"/>
    <w:rsid w:val="004D743C"/>
    <w:rsid w:val="004D77C4"/>
    <w:rsid w:val="004E04BF"/>
    <w:rsid w:val="004E08ED"/>
    <w:rsid w:val="004E095B"/>
    <w:rsid w:val="004E0A06"/>
    <w:rsid w:val="004E0FC9"/>
    <w:rsid w:val="004E1B5C"/>
    <w:rsid w:val="004E1C8D"/>
    <w:rsid w:val="004E2ADC"/>
    <w:rsid w:val="004E31A6"/>
    <w:rsid w:val="004E33C6"/>
    <w:rsid w:val="004E34F0"/>
    <w:rsid w:val="004E4AB3"/>
    <w:rsid w:val="004E5AF9"/>
    <w:rsid w:val="004E5F7E"/>
    <w:rsid w:val="004E6AFB"/>
    <w:rsid w:val="004E725A"/>
    <w:rsid w:val="004F03A0"/>
    <w:rsid w:val="004F1362"/>
    <w:rsid w:val="004F2252"/>
    <w:rsid w:val="004F2F0D"/>
    <w:rsid w:val="004F2F26"/>
    <w:rsid w:val="004F3576"/>
    <w:rsid w:val="004F3AF2"/>
    <w:rsid w:val="004F3F73"/>
    <w:rsid w:val="004F42C7"/>
    <w:rsid w:val="004F462C"/>
    <w:rsid w:val="004F4F72"/>
    <w:rsid w:val="004F625E"/>
    <w:rsid w:val="004F6EF7"/>
    <w:rsid w:val="004F7720"/>
    <w:rsid w:val="00500607"/>
    <w:rsid w:val="00501225"/>
    <w:rsid w:val="005027CB"/>
    <w:rsid w:val="00502AD6"/>
    <w:rsid w:val="00503387"/>
    <w:rsid w:val="00503C30"/>
    <w:rsid w:val="00504045"/>
    <w:rsid w:val="00504A15"/>
    <w:rsid w:val="00504BBD"/>
    <w:rsid w:val="00504DFC"/>
    <w:rsid w:val="00505502"/>
    <w:rsid w:val="00505AC2"/>
    <w:rsid w:val="00505D90"/>
    <w:rsid w:val="00506483"/>
    <w:rsid w:val="00506B5E"/>
    <w:rsid w:val="00506CC5"/>
    <w:rsid w:val="00506F69"/>
    <w:rsid w:val="00506FAD"/>
    <w:rsid w:val="00510E12"/>
    <w:rsid w:val="00511B29"/>
    <w:rsid w:val="00511CCC"/>
    <w:rsid w:val="00513068"/>
    <w:rsid w:val="005133C7"/>
    <w:rsid w:val="00513B63"/>
    <w:rsid w:val="00514198"/>
    <w:rsid w:val="0051494F"/>
    <w:rsid w:val="00514CF6"/>
    <w:rsid w:val="005160AF"/>
    <w:rsid w:val="005166A2"/>
    <w:rsid w:val="00516764"/>
    <w:rsid w:val="0051690C"/>
    <w:rsid w:val="00520163"/>
    <w:rsid w:val="00522288"/>
    <w:rsid w:val="00522563"/>
    <w:rsid w:val="00523070"/>
    <w:rsid w:val="00523A4C"/>
    <w:rsid w:val="00523DF3"/>
    <w:rsid w:val="005249DA"/>
    <w:rsid w:val="005252CB"/>
    <w:rsid w:val="0052531E"/>
    <w:rsid w:val="0052590A"/>
    <w:rsid w:val="005259D4"/>
    <w:rsid w:val="0052602F"/>
    <w:rsid w:val="005261D5"/>
    <w:rsid w:val="00527506"/>
    <w:rsid w:val="00530755"/>
    <w:rsid w:val="00531858"/>
    <w:rsid w:val="00532487"/>
    <w:rsid w:val="00532700"/>
    <w:rsid w:val="00534357"/>
    <w:rsid w:val="0053484C"/>
    <w:rsid w:val="005355D0"/>
    <w:rsid w:val="0053657E"/>
    <w:rsid w:val="00537088"/>
    <w:rsid w:val="00537D17"/>
    <w:rsid w:val="00537E8D"/>
    <w:rsid w:val="0054046A"/>
    <w:rsid w:val="00542489"/>
    <w:rsid w:val="0054280C"/>
    <w:rsid w:val="00543500"/>
    <w:rsid w:val="00545664"/>
    <w:rsid w:val="00545A3F"/>
    <w:rsid w:val="0055161E"/>
    <w:rsid w:val="005524D6"/>
    <w:rsid w:val="00552CCD"/>
    <w:rsid w:val="00552CDD"/>
    <w:rsid w:val="00553211"/>
    <w:rsid w:val="00553DD3"/>
    <w:rsid w:val="005549A8"/>
    <w:rsid w:val="00554F15"/>
    <w:rsid w:val="00555939"/>
    <w:rsid w:val="00556385"/>
    <w:rsid w:val="00556780"/>
    <w:rsid w:val="00556AB5"/>
    <w:rsid w:val="0055731B"/>
    <w:rsid w:val="00557611"/>
    <w:rsid w:val="0056136E"/>
    <w:rsid w:val="00561D4D"/>
    <w:rsid w:val="00562397"/>
    <w:rsid w:val="005626F1"/>
    <w:rsid w:val="00562CB9"/>
    <w:rsid w:val="00562F7C"/>
    <w:rsid w:val="00563E2B"/>
    <w:rsid w:val="00564555"/>
    <w:rsid w:val="00564717"/>
    <w:rsid w:val="00565F05"/>
    <w:rsid w:val="00567305"/>
    <w:rsid w:val="00571468"/>
    <w:rsid w:val="0057163E"/>
    <w:rsid w:val="0057172E"/>
    <w:rsid w:val="00572314"/>
    <w:rsid w:val="005729A0"/>
    <w:rsid w:val="00572E16"/>
    <w:rsid w:val="005731F8"/>
    <w:rsid w:val="00573B6F"/>
    <w:rsid w:val="005759A5"/>
    <w:rsid w:val="00575AA4"/>
    <w:rsid w:val="00576F56"/>
    <w:rsid w:val="005775F7"/>
    <w:rsid w:val="0058038E"/>
    <w:rsid w:val="005813B3"/>
    <w:rsid w:val="00581D82"/>
    <w:rsid w:val="0058211A"/>
    <w:rsid w:val="005821C2"/>
    <w:rsid w:val="00582F46"/>
    <w:rsid w:val="00583009"/>
    <w:rsid w:val="005831A5"/>
    <w:rsid w:val="0058343E"/>
    <w:rsid w:val="00583E0F"/>
    <w:rsid w:val="00584B03"/>
    <w:rsid w:val="005850CE"/>
    <w:rsid w:val="0058635D"/>
    <w:rsid w:val="005866A7"/>
    <w:rsid w:val="0058709A"/>
    <w:rsid w:val="005871FE"/>
    <w:rsid w:val="005875D4"/>
    <w:rsid w:val="00587756"/>
    <w:rsid w:val="005907B1"/>
    <w:rsid w:val="00591217"/>
    <w:rsid w:val="00592DD8"/>
    <w:rsid w:val="005930E2"/>
    <w:rsid w:val="005945D8"/>
    <w:rsid w:val="005947C5"/>
    <w:rsid w:val="00594CED"/>
    <w:rsid w:val="00595144"/>
    <w:rsid w:val="00595B3F"/>
    <w:rsid w:val="00595E39"/>
    <w:rsid w:val="005978C9"/>
    <w:rsid w:val="00597D47"/>
    <w:rsid w:val="005A08BC"/>
    <w:rsid w:val="005A099C"/>
    <w:rsid w:val="005A0CE5"/>
    <w:rsid w:val="005A21D8"/>
    <w:rsid w:val="005A24BE"/>
    <w:rsid w:val="005A2FDC"/>
    <w:rsid w:val="005A62F1"/>
    <w:rsid w:val="005A6F64"/>
    <w:rsid w:val="005B003D"/>
    <w:rsid w:val="005B045F"/>
    <w:rsid w:val="005B1573"/>
    <w:rsid w:val="005B316F"/>
    <w:rsid w:val="005B3C5C"/>
    <w:rsid w:val="005B45A1"/>
    <w:rsid w:val="005B4B95"/>
    <w:rsid w:val="005B5A57"/>
    <w:rsid w:val="005B5DE0"/>
    <w:rsid w:val="005B5DE4"/>
    <w:rsid w:val="005B5F16"/>
    <w:rsid w:val="005B62ED"/>
    <w:rsid w:val="005B674B"/>
    <w:rsid w:val="005B761C"/>
    <w:rsid w:val="005B7AC8"/>
    <w:rsid w:val="005B7CCB"/>
    <w:rsid w:val="005C0128"/>
    <w:rsid w:val="005C03A5"/>
    <w:rsid w:val="005C0441"/>
    <w:rsid w:val="005C0DDA"/>
    <w:rsid w:val="005C1371"/>
    <w:rsid w:val="005C3682"/>
    <w:rsid w:val="005C3D15"/>
    <w:rsid w:val="005C4906"/>
    <w:rsid w:val="005C5884"/>
    <w:rsid w:val="005C60A3"/>
    <w:rsid w:val="005C659C"/>
    <w:rsid w:val="005C75F8"/>
    <w:rsid w:val="005C7F33"/>
    <w:rsid w:val="005D16B8"/>
    <w:rsid w:val="005D2CC5"/>
    <w:rsid w:val="005D326E"/>
    <w:rsid w:val="005D382F"/>
    <w:rsid w:val="005D46A6"/>
    <w:rsid w:val="005D482B"/>
    <w:rsid w:val="005D4A70"/>
    <w:rsid w:val="005D4E46"/>
    <w:rsid w:val="005D53A0"/>
    <w:rsid w:val="005D57E4"/>
    <w:rsid w:val="005D5C4C"/>
    <w:rsid w:val="005D5C80"/>
    <w:rsid w:val="005D5D7C"/>
    <w:rsid w:val="005D5EC0"/>
    <w:rsid w:val="005D6704"/>
    <w:rsid w:val="005D6D4B"/>
    <w:rsid w:val="005D711D"/>
    <w:rsid w:val="005D723A"/>
    <w:rsid w:val="005D74EA"/>
    <w:rsid w:val="005D761E"/>
    <w:rsid w:val="005D798E"/>
    <w:rsid w:val="005E0A69"/>
    <w:rsid w:val="005E1963"/>
    <w:rsid w:val="005E1BCD"/>
    <w:rsid w:val="005E1D01"/>
    <w:rsid w:val="005E23EE"/>
    <w:rsid w:val="005E269D"/>
    <w:rsid w:val="005E2F5F"/>
    <w:rsid w:val="005E4B51"/>
    <w:rsid w:val="005E558D"/>
    <w:rsid w:val="005E5ADD"/>
    <w:rsid w:val="005E6435"/>
    <w:rsid w:val="005E6F02"/>
    <w:rsid w:val="005E7720"/>
    <w:rsid w:val="005E7D19"/>
    <w:rsid w:val="005E7DDB"/>
    <w:rsid w:val="005F028C"/>
    <w:rsid w:val="005F0384"/>
    <w:rsid w:val="005F0C06"/>
    <w:rsid w:val="005F0CCC"/>
    <w:rsid w:val="005F1ABF"/>
    <w:rsid w:val="005F1D52"/>
    <w:rsid w:val="005F334F"/>
    <w:rsid w:val="005F3CD3"/>
    <w:rsid w:val="005F44B8"/>
    <w:rsid w:val="005F450B"/>
    <w:rsid w:val="005F4892"/>
    <w:rsid w:val="005F4C11"/>
    <w:rsid w:val="005F6533"/>
    <w:rsid w:val="005F714C"/>
    <w:rsid w:val="005F76CC"/>
    <w:rsid w:val="0060064A"/>
    <w:rsid w:val="00604B51"/>
    <w:rsid w:val="00606ED2"/>
    <w:rsid w:val="006079F5"/>
    <w:rsid w:val="006100DB"/>
    <w:rsid w:val="0061100F"/>
    <w:rsid w:val="00611740"/>
    <w:rsid w:val="006117FD"/>
    <w:rsid w:val="0061196E"/>
    <w:rsid w:val="006124EC"/>
    <w:rsid w:val="00612E62"/>
    <w:rsid w:val="00614F32"/>
    <w:rsid w:val="0061530B"/>
    <w:rsid w:val="00615FE0"/>
    <w:rsid w:val="00617260"/>
    <w:rsid w:val="0061799D"/>
    <w:rsid w:val="006235E1"/>
    <w:rsid w:val="006235E6"/>
    <w:rsid w:val="006244E4"/>
    <w:rsid w:val="006277D4"/>
    <w:rsid w:val="00631769"/>
    <w:rsid w:val="00632414"/>
    <w:rsid w:val="00632AE3"/>
    <w:rsid w:val="00634632"/>
    <w:rsid w:val="00635EB8"/>
    <w:rsid w:val="00635F55"/>
    <w:rsid w:val="00636488"/>
    <w:rsid w:val="00636903"/>
    <w:rsid w:val="00636E62"/>
    <w:rsid w:val="00636EDF"/>
    <w:rsid w:val="006400D4"/>
    <w:rsid w:val="006402E5"/>
    <w:rsid w:val="0064080D"/>
    <w:rsid w:val="0064089D"/>
    <w:rsid w:val="00640BE0"/>
    <w:rsid w:val="00641130"/>
    <w:rsid w:val="006418F0"/>
    <w:rsid w:val="00642453"/>
    <w:rsid w:val="00642AF6"/>
    <w:rsid w:val="0064404E"/>
    <w:rsid w:val="0064652E"/>
    <w:rsid w:val="00647DB3"/>
    <w:rsid w:val="006529A2"/>
    <w:rsid w:val="00652C42"/>
    <w:rsid w:val="0065332E"/>
    <w:rsid w:val="00654919"/>
    <w:rsid w:val="00654B37"/>
    <w:rsid w:val="00654DDD"/>
    <w:rsid w:val="00654E8A"/>
    <w:rsid w:val="00655A92"/>
    <w:rsid w:val="00655AEF"/>
    <w:rsid w:val="00655E11"/>
    <w:rsid w:val="006561AB"/>
    <w:rsid w:val="006563FB"/>
    <w:rsid w:val="00657EE7"/>
    <w:rsid w:val="0066067B"/>
    <w:rsid w:val="0066109A"/>
    <w:rsid w:val="006614D8"/>
    <w:rsid w:val="00662A44"/>
    <w:rsid w:val="00663A05"/>
    <w:rsid w:val="00664DC3"/>
    <w:rsid w:val="00665028"/>
    <w:rsid w:val="006657E1"/>
    <w:rsid w:val="00666595"/>
    <w:rsid w:val="006667A9"/>
    <w:rsid w:val="00667133"/>
    <w:rsid w:val="0066762F"/>
    <w:rsid w:val="00667DB9"/>
    <w:rsid w:val="0067011A"/>
    <w:rsid w:val="006702AC"/>
    <w:rsid w:val="00670550"/>
    <w:rsid w:val="006705C0"/>
    <w:rsid w:val="00670913"/>
    <w:rsid w:val="00672AAC"/>
    <w:rsid w:val="00672BD0"/>
    <w:rsid w:val="00673537"/>
    <w:rsid w:val="006739B5"/>
    <w:rsid w:val="006746D4"/>
    <w:rsid w:val="00674A78"/>
    <w:rsid w:val="00674BD3"/>
    <w:rsid w:val="006754F4"/>
    <w:rsid w:val="0067639E"/>
    <w:rsid w:val="00676904"/>
    <w:rsid w:val="00676956"/>
    <w:rsid w:val="00677F0B"/>
    <w:rsid w:val="00680551"/>
    <w:rsid w:val="0068230E"/>
    <w:rsid w:val="0068258A"/>
    <w:rsid w:val="00684093"/>
    <w:rsid w:val="00685309"/>
    <w:rsid w:val="00685BF6"/>
    <w:rsid w:val="00685C6C"/>
    <w:rsid w:val="00686431"/>
    <w:rsid w:val="00687E92"/>
    <w:rsid w:val="00690DCE"/>
    <w:rsid w:val="00691A43"/>
    <w:rsid w:val="00692226"/>
    <w:rsid w:val="00694264"/>
    <w:rsid w:val="00695991"/>
    <w:rsid w:val="0069604D"/>
    <w:rsid w:val="00696EE9"/>
    <w:rsid w:val="00697165"/>
    <w:rsid w:val="006A075D"/>
    <w:rsid w:val="006A0F19"/>
    <w:rsid w:val="006A1A83"/>
    <w:rsid w:val="006A1E98"/>
    <w:rsid w:val="006A33C3"/>
    <w:rsid w:val="006A38A6"/>
    <w:rsid w:val="006A3EEA"/>
    <w:rsid w:val="006A5636"/>
    <w:rsid w:val="006A606A"/>
    <w:rsid w:val="006A6903"/>
    <w:rsid w:val="006A6A3B"/>
    <w:rsid w:val="006A6DB5"/>
    <w:rsid w:val="006A77DF"/>
    <w:rsid w:val="006A7C2F"/>
    <w:rsid w:val="006B10C6"/>
    <w:rsid w:val="006B1D66"/>
    <w:rsid w:val="006B1DCC"/>
    <w:rsid w:val="006B2616"/>
    <w:rsid w:val="006B2A5C"/>
    <w:rsid w:val="006B2B73"/>
    <w:rsid w:val="006B4748"/>
    <w:rsid w:val="006B4B26"/>
    <w:rsid w:val="006B66C8"/>
    <w:rsid w:val="006B7DE6"/>
    <w:rsid w:val="006C2DBC"/>
    <w:rsid w:val="006C3B45"/>
    <w:rsid w:val="006C425B"/>
    <w:rsid w:val="006C4724"/>
    <w:rsid w:val="006C4928"/>
    <w:rsid w:val="006C5477"/>
    <w:rsid w:val="006C78EF"/>
    <w:rsid w:val="006D06A2"/>
    <w:rsid w:val="006D0A52"/>
    <w:rsid w:val="006D208A"/>
    <w:rsid w:val="006D2A37"/>
    <w:rsid w:val="006D38D3"/>
    <w:rsid w:val="006D39C1"/>
    <w:rsid w:val="006D41EC"/>
    <w:rsid w:val="006D420C"/>
    <w:rsid w:val="006D4578"/>
    <w:rsid w:val="006D69D5"/>
    <w:rsid w:val="006D6B94"/>
    <w:rsid w:val="006D7314"/>
    <w:rsid w:val="006E267D"/>
    <w:rsid w:val="006E26B8"/>
    <w:rsid w:val="006E31CB"/>
    <w:rsid w:val="006E3DE4"/>
    <w:rsid w:val="006E4300"/>
    <w:rsid w:val="006E4FEF"/>
    <w:rsid w:val="006E583F"/>
    <w:rsid w:val="006E5F7D"/>
    <w:rsid w:val="006E668C"/>
    <w:rsid w:val="006E6B65"/>
    <w:rsid w:val="006E6C70"/>
    <w:rsid w:val="006E6F2E"/>
    <w:rsid w:val="006E7399"/>
    <w:rsid w:val="006E7421"/>
    <w:rsid w:val="006E7BE6"/>
    <w:rsid w:val="006F04B9"/>
    <w:rsid w:val="006F054C"/>
    <w:rsid w:val="006F09EF"/>
    <w:rsid w:val="006F11FE"/>
    <w:rsid w:val="006F2C37"/>
    <w:rsid w:val="006F406F"/>
    <w:rsid w:val="006F5F47"/>
    <w:rsid w:val="006F75DE"/>
    <w:rsid w:val="006F7624"/>
    <w:rsid w:val="006F7D99"/>
    <w:rsid w:val="007009DC"/>
    <w:rsid w:val="00701000"/>
    <w:rsid w:val="007015E1"/>
    <w:rsid w:val="00701DAC"/>
    <w:rsid w:val="00701F39"/>
    <w:rsid w:val="00701FD4"/>
    <w:rsid w:val="0070370C"/>
    <w:rsid w:val="007039D0"/>
    <w:rsid w:val="00703C05"/>
    <w:rsid w:val="00703EBB"/>
    <w:rsid w:val="00704055"/>
    <w:rsid w:val="007040A2"/>
    <w:rsid w:val="007055A1"/>
    <w:rsid w:val="00705F0A"/>
    <w:rsid w:val="00706412"/>
    <w:rsid w:val="007072E5"/>
    <w:rsid w:val="00710044"/>
    <w:rsid w:val="00710626"/>
    <w:rsid w:val="0071222F"/>
    <w:rsid w:val="00712A6D"/>
    <w:rsid w:val="00713174"/>
    <w:rsid w:val="00713714"/>
    <w:rsid w:val="00713BF0"/>
    <w:rsid w:val="00713D10"/>
    <w:rsid w:val="00714F19"/>
    <w:rsid w:val="00714FB3"/>
    <w:rsid w:val="00715B0C"/>
    <w:rsid w:val="00716185"/>
    <w:rsid w:val="00716334"/>
    <w:rsid w:val="007172A8"/>
    <w:rsid w:val="007207E9"/>
    <w:rsid w:val="00720F17"/>
    <w:rsid w:val="007216E2"/>
    <w:rsid w:val="00721D94"/>
    <w:rsid w:val="0072219B"/>
    <w:rsid w:val="007221F4"/>
    <w:rsid w:val="007225CB"/>
    <w:rsid w:val="00722C87"/>
    <w:rsid w:val="00722F54"/>
    <w:rsid w:val="00723E01"/>
    <w:rsid w:val="00725566"/>
    <w:rsid w:val="007262AF"/>
    <w:rsid w:val="007263D1"/>
    <w:rsid w:val="007265B3"/>
    <w:rsid w:val="00726CCB"/>
    <w:rsid w:val="00727202"/>
    <w:rsid w:val="00727D76"/>
    <w:rsid w:val="007302DC"/>
    <w:rsid w:val="00730535"/>
    <w:rsid w:val="007319E3"/>
    <w:rsid w:val="00733853"/>
    <w:rsid w:val="00733E0D"/>
    <w:rsid w:val="00734104"/>
    <w:rsid w:val="00734D75"/>
    <w:rsid w:val="007352AE"/>
    <w:rsid w:val="007358C4"/>
    <w:rsid w:val="00735D24"/>
    <w:rsid w:val="007364DF"/>
    <w:rsid w:val="007371FE"/>
    <w:rsid w:val="00740965"/>
    <w:rsid w:val="0074104D"/>
    <w:rsid w:val="00741F54"/>
    <w:rsid w:val="00742495"/>
    <w:rsid w:val="00742645"/>
    <w:rsid w:val="00742D37"/>
    <w:rsid w:val="00744033"/>
    <w:rsid w:val="0074536A"/>
    <w:rsid w:val="00745C8B"/>
    <w:rsid w:val="00745D04"/>
    <w:rsid w:val="007461C0"/>
    <w:rsid w:val="007463EE"/>
    <w:rsid w:val="007468B2"/>
    <w:rsid w:val="00746FBA"/>
    <w:rsid w:val="007473AE"/>
    <w:rsid w:val="00747E6E"/>
    <w:rsid w:val="00747F44"/>
    <w:rsid w:val="0075291E"/>
    <w:rsid w:val="00752B74"/>
    <w:rsid w:val="00752CFE"/>
    <w:rsid w:val="00753164"/>
    <w:rsid w:val="00753273"/>
    <w:rsid w:val="00753EED"/>
    <w:rsid w:val="0075457B"/>
    <w:rsid w:val="00755994"/>
    <w:rsid w:val="00755C3E"/>
    <w:rsid w:val="007565F0"/>
    <w:rsid w:val="00757560"/>
    <w:rsid w:val="0075763E"/>
    <w:rsid w:val="00757E5E"/>
    <w:rsid w:val="00757F19"/>
    <w:rsid w:val="00760165"/>
    <w:rsid w:val="007605A6"/>
    <w:rsid w:val="007625E6"/>
    <w:rsid w:val="007625FA"/>
    <w:rsid w:val="00762772"/>
    <w:rsid w:val="007633D5"/>
    <w:rsid w:val="00763CC1"/>
    <w:rsid w:val="007646F5"/>
    <w:rsid w:val="00765275"/>
    <w:rsid w:val="00765277"/>
    <w:rsid w:val="007653C0"/>
    <w:rsid w:val="007661DF"/>
    <w:rsid w:val="00766281"/>
    <w:rsid w:val="007665DE"/>
    <w:rsid w:val="007674FB"/>
    <w:rsid w:val="00767E90"/>
    <w:rsid w:val="0077002D"/>
    <w:rsid w:val="00770716"/>
    <w:rsid w:val="0077095E"/>
    <w:rsid w:val="0077102C"/>
    <w:rsid w:val="007712AC"/>
    <w:rsid w:val="00771A25"/>
    <w:rsid w:val="00771D5D"/>
    <w:rsid w:val="00772EED"/>
    <w:rsid w:val="00773F25"/>
    <w:rsid w:val="00774D4A"/>
    <w:rsid w:val="00775216"/>
    <w:rsid w:val="007753F2"/>
    <w:rsid w:val="00775432"/>
    <w:rsid w:val="007767FF"/>
    <w:rsid w:val="00776B11"/>
    <w:rsid w:val="00777719"/>
    <w:rsid w:val="007777C9"/>
    <w:rsid w:val="00777908"/>
    <w:rsid w:val="00777B68"/>
    <w:rsid w:val="0078027B"/>
    <w:rsid w:val="00782A72"/>
    <w:rsid w:val="00786419"/>
    <w:rsid w:val="007876DC"/>
    <w:rsid w:val="00787E49"/>
    <w:rsid w:val="00790EAD"/>
    <w:rsid w:val="00790EE1"/>
    <w:rsid w:val="00790F10"/>
    <w:rsid w:val="007925C4"/>
    <w:rsid w:val="00792C5C"/>
    <w:rsid w:val="00792F06"/>
    <w:rsid w:val="007938D9"/>
    <w:rsid w:val="00794A70"/>
    <w:rsid w:val="007950E9"/>
    <w:rsid w:val="007956A3"/>
    <w:rsid w:val="00795702"/>
    <w:rsid w:val="00795C67"/>
    <w:rsid w:val="0079643D"/>
    <w:rsid w:val="00797BF8"/>
    <w:rsid w:val="007A08DD"/>
    <w:rsid w:val="007A0B58"/>
    <w:rsid w:val="007A15D2"/>
    <w:rsid w:val="007A2AD2"/>
    <w:rsid w:val="007A2CD6"/>
    <w:rsid w:val="007A42E2"/>
    <w:rsid w:val="007A4636"/>
    <w:rsid w:val="007A485E"/>
    <w:rsid w:val="007A511E"/>
    <w:rsid w:val="007A5B53"/>
    <w:rsid w:val="007A5EEA"/>
    <w:rsid w:val="007A67C1"/>
    <w:rsid w:val="007A6E1A"/>
    <w:rsid w:val="007B01F0"/>
    <w:rsid w:val="007B0972"/>
    <w:rsid w:val="007B0D42"/>
    <w:rsid w:val="007B0FD5"/>
    <w:rsid w:val="007B1DFF"/>
    <w:rsid w:val="007B3D7B"/>
    <w:rsid w:val="007B5609"/>
    <w:rsid w:val="007B5F76"/>
    <w:rsid w:val="007B6BAD"/>
    <w:rsid w:val="007B6C20"/>
    <w:rsid w:val="007B751C"/>
    <w:rsid w:val="007C1962"/>
    <w:rsid w:val="007C19EE"/>
    <w:rsid w:val="007C1F5A"/>
    <w:rsid w:val="007C2C72"/>
    <w:rsid w:val="007C3344"/>
    <w:rsid w:val="007C3EA7"/>
    <w:rsid w:val="007C4BCC"/>
    <w:rsid w:val="007C52CB"/>
    <w:rsid w:val="007C5595"/>
    <w:rsid w:val="007C5A4D"/>
    <w:rsid w:val="007C69DB"/>
    <w:rsid w:val="007C7217"/>
    <w:rsid w:val="007C755D"/>
    <w:rsid w:val="007D022D"/>
    <w:rsid w:val="007D0F57"/>
    <w:rsid w:val="007D159D"/>
    <w:rsid w:val="007D177D"/>
    <w:rsid w:val="007D242F"/>
    <w:rsid w:val="007D2E3C"/>
    <w:rsid w:val="007D3F9C"/>
    <w:rsid w:val="007D421D"/>
    <w:rsid w:val="007D45BB"/>
    <w:rsid w:val="007D5264"/>
    <w:rsid w:val="007D58EA"/>
    <w:rsid w:val="007D5B46"/>
    <w:rsid w:val="007D6A2B"/>
    <w:rsid w:val="007D7492"/>
    <w:rsid w:val="007D7907"/>
    <w:rsid w:val="007D7ADD"/>
    <w:rsid w:val="007E072F"/>
    <w:rsid w:val="007E0D0F"/>
    <w:rsid w:val="007E10F5"/>
    <w:rsid w:val="007E1ED5"/>
    <w:rsid w:val="007E251A"/>
    <w:rsid w:val="007E2598"/>
    <w:rsid w:val="007E36EF"/>
    <w:rsid w:val="007E447F"/>
    <w:rsid w:val="007E4A8D"/>
    <w:rsid w:val="007E5288"/>
    <w:rsid w:val="007E562F"/>
    <w:rsid w:val="007E64B3"/>
    <w:rsid w:val="007E704E"/>
    <w:rsid w:val="007E7156"/>
    <w:rsid w:val="007E74F1"/>
    <w:rsid w:val="007E7FB3"/>
    <w:rsid w:val="007F0021"/>
    <w:rsid w:val="007F07C5"/>
    <w:rsid w:val="007F1872"/>
    <w:rsid w:val="007F1885"/>
    <w:rsid w:val="007F32F2"/>
    <w:rsid w:val="007F477D"/>
    <w:rsid w:val="007F4ABA"/>
    <w:rsid w:val="007F4AD2"/>
    <w:rsid w:val="007F4B95"/>
    <w:rsid w:val="007F4C82"/>
    <w:rsid w:val="007F4EF8"/>
    <w:rsid w:val="007F613C"/>
    <w:rsid w:val="007F69AB"/>
    <w:rsid w:val="007F6A94"/>
    <w:rsid w:val="008017D1"/>
    <w:rsid w:val="00801DA2"/>
    <w:rsid w:val="00801EB4"/>
    <w:rsid w:val="00802630"/>
    <w:rsid w:val="00802B13"/>
    <w:rsid w:val="00804615"/>
    <w:rsid w:val="00804D3F"/>
    <w:rsid w:val="00805BD7"/>
    <w:rsid w:val="00805C68"/>
    <w:rsid w:val="008061E0"/>
    <w:rsid w:val="00806351"/>
    <w:rsid w:val="008068C1"/>
    <w:rsid w:val="00807931"/>
    <w:rsid w:val="00807DD1"/>
    <w:rsid w:val="008111B2"/>
    <w:rsid w:val="00813D11"/>
    <w:rsid w:val="00814AE4"/>
    <w:rsid w:val="00814DFA"/>
    <w:rsid w:val="00815032"/>
    <w:rsid w:val="008156CE"/>
    <w:rsid w:val="00816619"/>
    <w:rsid w:val="00817778"/>
    <w:rsid w:val="00820351"/>
    <w:rsid w:val="008208CE"/>
    <w:rsid w:val="00820A9A"/>
    <w:rsid w:val="00820CD0"/>
    <w:rsid w:val="00821E1E"/>
    <w:rsid w:val="00822504"/>
    <w:rsid w:val="00822706"/>
    <w:rsid w:val="00823AEA"/>
    <w:rsid w:val="00825597"/>
    <w:rsid w:val="0082765C"/>
    <w:rsid w:val="00827C7B"/>
    <w:rsid w:val="00830293"/>
    <w:rsid w:val="00830513"/>
    <w:rsid w:val="00832ACA"/>
    <w:rsid w:val="00832EC9"/>
    <w:rsid w:val="008335AE"/>
    <w:rsid w:val="00833DFC"/>
    <w:rsid w:val="00834950"/>
    <w:rsid w:val="00835A17"/>
    <w:rsid w:val="00835BEE"/>
    <w:rsid w:val="008369AE"/>
    <w:rsid w:val="00836C0A"/>
    <w:rsid w:val="00837AF4"/>
    <w:rsid w:val="0084015C"/>
    <w:rsid w:val="00840898"/>
    <w:rsid w:val="00840C76"/>
    <w:rsid w:val="008425D4"/>
    <w:rsid w:val="00843F16"/>
    <w:rsid w:val="00843F41"/>
    <w:rsid w:val="00844158"/>
    <w:rsid w:val="0084488E"/>
    <w:rsid w:val="00845523"/>
    <w:rsid w:val="00845FA1"/>
    <w:rsid w:val="0084682F"/>
    <w:rsid w:val="00847C9D"/>
    <w:rsid w:val="00850A88"/>
    <w:rsid w:val="00850E8A"/>
    <w:rsid w:val="0085127D"/>
    <w:rsid w:val="00851AFC"/>
    <w:rsid w:val="00851D87"/>
    <w:rsid w:val="00851F04"/>
    <w:rsid w:val="00851F71"/>
    <w:rsid w:val="00852826"/>
    <w:rsid w:val="00852A7F"/>
    <w:rsid w:val="008531DE"/>
    <w:rsid w:val="008533D0"/>
    <w:rsid w:val="00853E5C"/>
    <w:rsid w:val="00853F31"/>
    <w:rsid w:val="00855072"/>
    <w:rsid w:val="00856601"/>
    <w:rsid w:val="008570C3"/>
    <w:rsid w:val="00857B87"/>
    <w:rsid w:val="00857F62"/>
    <w:rsid w:val="008604E9"/>
    <w:rsid w:val="008605E4"/>
    <w:rsid w:val="0086169E"/>
    <w:rsid w:val="0086233F"/>
    <w:rsid w:val="008636D1"/>
    <w:rsid w:val="008637D6"/>
    <w:rsid w:val="00863C68"/>
    <w:rsid w:val="008657B0"/>
    <w:rsid w:val="0086623A"/>
    <w:rsid w:val="008672E9"/>
    <w:rsid w:val="008677B9"/>
    <w:rsid w:val="00867E38"/>
    <w:rsid w:val="00870112"/>
    <w:rsid w:val="0087044E"/>
    <w:rsid w:val="00870A48"/>
    <w:rsid w:val="00871AE1"/>
    <w:rsid w:val="00872F3E"/>
    <w:rsid w:val="0087369A"/>
    <w:rsid w:val="00873A1C"/>
    <w:rsid w:val="00873EC8"/>
    <w:rsid w:val="00874E97"/>
    <w:rsid w:val="00875B35"/>
    <w:rsid w:val="00876F92"/>
    <w:rsid w:val="0087780E"/>
    <w:rsid w:val="00877AA3"/>
    <w:rsid w:val="00877E9A"/>
    <w:rsid w:val="00881EE9"/>
    <w:rsid w:val="008826F3"/>
    <w:rsid w:val="00882738"/>
    <w:rsid w:val="00884B50"/>
    <w:rsid w:val="008851BE"/>
    <w:rsid w:val="0088577B"/>
    <w:rsid w:val="00886FFD"/>
    <w:rsid w:val="008871D3"/>
    <w:rsid w:val="008874D7"/>
    <w:rsid w:val="00887EDD"/>
    <w:rsid w:val="008904C7"/>
    <w:rsid w:val="0089080F"/>
    <w:rsid w:val="00890BAB"/>
    <w:rsid w:val="008931A5"/>
    <w:rsid w:val="00894129"/>
    <w:rsid w:val="0089624A"/>
    <w:rsid w:val="008A055A"/>
    <w:rsid w:val="008A06AB"/>
    <w:rsid w:val="008A0B23"/>
    <w:rsid w:val="008A177A"/>
    <w:rsid w:val="008A1CE8"/>
    <w:rsid w:val="008A2694"/>
    <w:rsid w:val="008A2846"/>
    <w:rsid w:val="008A2EE9"/>
    <w:rsid w:val="008A3181"/>
    <w:rsid w:val="008A44BC"/>
    <w:rsid w:val="008A4789"/>
    <w:rsid w:val="008A5303"/>
    <w:rsid w:val="008A5461"/>
    <w:rsid w:val="008A56BD"/>
    <w:rsid w:val="008A6067"/>
    <w:rsid w:val="008A688B"/>
    <w:rsid w:val="008A7353"/>
    <w:rsid w:val="008A7A19"/>
    <w:rsid w:val="008B018A"/>
    <w:rsid w:val="008B0720"/>
    <w:rsid w:val="008B1274"/>
    <w:rsid w:val="008B18ED"/>
    <w:rsid w:val="008B20DA"/>
    <w:rsid w:val="008B27DF"/>
    <w:rsid w:val="008B28C2"/>
    <w:rsid w:val="008B2AA0"/>
    <w:rsid w:val="008B2C04"/>
    <w:rsid w:val="008B2D66"/>
    <w:rsid w:val="008B2E3D"/>
    <w:rsid w:val="008B33BD"/>
    <w:rsid w:val="008B4A90"/>
    <w:rsid w:val="008B5456"/>
    <w:rsid w:val="008B565B"/>
    <w:rsid w:val="008B57E6"/>
    <w:rsid w:val="008B59E2"/>
    <w:rsid w:val="008B6223"/>
    <w:rsid w:val="008B6AF4"/>
    <w:rsid w:val="008B6B1C"/>
    <w:rsid w:val="008B6EF1"/>
    <w:rsid w:val="008B716C"/>
    <w:rsid w:val="008C01B4"/>
    <w:rsid w:val="008C0437"/>
    <w:rsid w:val="008C0B03"/>
    <w:rsid w:val="008C0BE2"/>
    <w:rsid w:val="008C19E0"/>
    <w:rsid w:val="008C1E5C"/>
    <w:rsid w:val="008C25B8"/>
    <w:rsid w:val="008C32E1"/>
    <w:rsid w:val="008C3ED1"/>
    <w:rsid w:val="008C54B2"/>
    <w:rsid w:val="008C54E6"/>
    <w:rsid w:val="008C648E"/>
    <w:rsid w:val="008C6563"/>
    <w:rsid w:val="008C6AD8"/>
    <w:rsid w:val="008C75E4"/>
    <w:rsid w:val="008C7883"/>
    <w:rsid w:val="008D037C"/>
    <w:rsid w:val="008D09E8"/>
    <w:rsid w:val="008D0FD6"/>
    <w:rsid w:val="008D13A1"/>
    <w:rsid w:val="008D197B"/>
    <w:rsid w:val="008D1BBF"/>
    <w:rsid w:val="008D1D21"/>
    <w:rsid w:val="008D1E6E"/>
    <w:rsid w:val="008D2569"/>
    <w:rsid w:val="008D25FE"/>
    <w:rsid w:val="008D2C6D"/>
    <w:rsid w:val="008D2E4E"/>
    <w:rsid w:val="008D302A"/>
    <w:rsid w:val="008D3CFF"/>
    <w:rsid w:val="008D3D40"/>
    <w:rsid w:val="008D53A3"/>
    <w:rsid w:val="008D74B9"/>
    <w:rsid w:val="008E16E8"/>
    <w:rsid w:val="008E1AF9"/>
    <w:rsid w:val="008E2370"/>
    <w:rsid w:val="008E28FA"/>
    <w:rsid w:val="008E2B7A"/>
    <w:rsid w:val="008E31DD"/>
    <w:rsid w:val="008E3C0C"/>
    <w:rsid w:val="008E3DED"/>
    <w:rsid w:val="008E44EF"/>
    <w:rsid w:val="008E4A27"/>
    <w:rsid w:val="008E4AFB"/>
    <w:rsid w:val="008E534E"/>
    <w:rsid w:val="008E554A"/>
    <w:rsid w:val="008E5AE1"/>
    <w:rsid w:val="008E63B8"/>
    <w:rsid w:val="008E735A"/>
    <w:rsid w:val="008F07C4"/>
    <w:rsid w:val="008F16ED"/>
    <w:rsid w:val="008F2528"/>
    <w:rsid w:val="008F31EC"/>
    <w:rsid w:val="008F35A1"/>
    <w:rsid w:val="008F367C"/>
    <w:rsid w:val="008F3CE7"/>
    <w:rsid w:val="008F3ED0"/>
    <w:rsid w:val="008F7DFF"/>
    <w:rsid w:val="00900141"/>
    <w:rsid w:val="009002FE"/>
    <w:rsid w:val="00900E5C"/>
    <w:rsid w:val="009018FC"/>
    <w:rsid w:val="00901DD2"/>
    <w:rsid w:val="009023C8"/>
    <w:rsid w:val="00903BF3"/>
    <w:rsid w:val="00904622"/>
    <w:rsid w:val="00904C64"/>
    <w:rsid w:val="00905279"/>
    <w:rsid w:val="00905827"/>
    <w:rsid w:val="00905C24"/>
    <w:rsid w:val="00906775"/>
    <w:rsid w:val="00906BB6"/>
    <w:rsid w:val="0091161A"/>
    <w:rsid w:val="00912224"/>
    <w:rsid w:val="009130FC"/>
    <w:rsid w:val="0091489D"/>
    <w:rsid w:val="00914934"/>
    <w:rsid w:val="00914EC6"/>
    <w:rsid w:val="00916049"/>
    <w:rsid w:val="00916737"/>
    <w:rsid w:val="0091690E"/>
    <w:rsid w:val="00917329"/>
    <w:rsid w:val="00920D7A"/>
    <w:rsid w:val="00920F08"/>
    <w:rsid w:val="00922BF0"/>
    <w:rsid w:val="00922C83"/>
    <w:rsid w:val="009230F0"/>
    <w:rsid w:val="00923820"/>
    <w:rsid w:val="00925EDB"/>
    <w:rsid w:val="00926094"/>
    <w:rsid w:val="00927330"/>
    <w:rsid w:val="009273ED"/>
    <w:rsid w:val="009277B4"/>
    <w:rsid w:val="009279FF"/>
    <w:rsid w:val="00927DCC"/>
    <w:rsid w:val="00930806"/>
    <w:rsid w:val="00930B52"/>
    <w:rsid w:val="009313CF"/>
    <w:rsid w:val="0093353F"/>
    <w:rsid w:val="009335E9"/>
    <w:rsid w:val="00933F9D"/>
    <w:rsid w:val="00934749"/>
    <w:rsid w:val="009348EC"/>
    <w:rsid w:val="00934A08"/>
    <w:rsid w:val="00935061"/>
    <w:rsid w:val="0093514D"/>
    <w:rsid w:val="0093559E"/>
    <w:rsid w:val="00936508"/>
    <w:rsid w:val="009366F4"/>
    <w:rsid w:val="009368D5"/>
    <w:rsid w:val="00936B94"/>
    <w:rsid w:val="00937C70"/>
    <w:rsid w:val="00940E1E"/>
    <w:rsid w:val="00941E4A"/>
    <w:rsid w:val="00941F07"/>
    <w:rsid w:val="00942570"/>
    <w:rsid w:val="00942E5F"/>
    <w:rsid w:val="0094386F"/>
    <w:rsid w:val="00943AB4"/>
    <w:rsid w:val="0094454F"/>
    <w:rsid w:val="00944AFD"/>
    <w:rsid w:val="009465A9"/>
    <w:rsid w:val="009500A4"/>
    <w:rsid w:val="00950999"/>
    <w:rsid w:val="00950AE8"/>
    <w:rsid w:val="00950D53"/>
    <w:rsid w:val="00951DF8"/>
    <w:rsid w:val="00952535"/>
    <w:rsid w:val="00952624"/>
    <w:rsid w:val="00956847"/>
    <w:rsid w:val="00956984"/>
    <w:rsid w:val="00960777"/>
    <w:rsid w:val="009607EF"/>
    <w:rsid w:val="00965588"/>
    <w:rsid w:val="00965BC4"/>
    <w:rsid w:val="00965DFB"/>
    <w:rsid w:val="00966B9A"/>
    <w:rsid w:val="00967429"/>
    <w:rsid w:val="00970118"/>
    <w:rsid w:val="0097021A"/>
    <w:rsid w:val="009712BA"/>
    <w:rsid w:val="009712C3"/>
    <w:rsid w:val="009716C8"/>
    <w:rsid w:val="00971D67"/>
    <w:rsid w:val="0097314A"/>
    <w:rsid w:val="00973425"/>
    <w:rsid w:val="009750DE"/>
    <w:rsid w:val="009763E1"/>
    <w:rsid w:val="00976DF0"/>
    <w:rsid w:val="00976EBF"/>
    <w:rsid w:val="009773E9"/>
    <w:rsid w:val="009804D0"/>
    <w:rsid w:val="00980914"/>
    <w:rsid w:val="00980F62"/>
    <w:rsid w:val="0098132F"/>
    <w:rsid w:val="00981E3B"/>
    <w:rsid w:val="00984FFE"/>
    <w:rsid w:val="0098662E"/>
    <w:rsid w:val="009871CE"/>
    <w:rsid w:val="00987804"/>
    <w:rsid w:val="00987B6C"/>
    <w:rsid w:val="009900EC"/>
    <w:rsid w:val="00990333"/>
    <w:rsid w:val="00991A10"/>
    <w:rsid w:val="00991EC6"/>
    <w:rsid w:val="009925BD"/>
    <w:rsid w:val="0099288C"/>
    <w:rsid w:val="00992C9C"/>
    <w:rsid w:val="00993336"/>
    <w:rsid w:val="0099383C"/>
    <w:rsid w:val="00993887"/>
    <w:rsid w:val="009952FE"/>
    <w:rsid w:val="009956D0"/>
    <w:rsid w:val="00996508"/>
    <w:rsid w:val="00996D38"/>
    <w:rsid w:val="009970AD"/>
    <w:rsid w:val="00997755"/>
    <w:rsid w:val="00997895"/>
    <w:rsid w:val="009A06A2"/>
    <w:rsid w:val="009A0EC3"/>
    <w:rsid w:val="009A2F5B"/>
    <w:rsid w:val="009A3B2D"/>
    <w:rsid w:val="009A3D81"/>
    <w:rsid w:val="009A3E31"/>
    <w:rsid w:val="009A51D7"/>
    <w:rsid w:val="009A7039"/>
    <w:rsid w:val="009A7393"/>
    <w:rsid w:val="009A77F5"/>
    <w:rsid w:val="009B02B3"/>
    <w:rsid w:val="009B0820"/>
    <w:rsid w:val="009B0E3E"/>
    <w:rsid w:val="009B2667"/>
    <w:rsid w:val="009B2FDB"/>
    <w:rsid w:val="009B3598"/>
    <w:rsid w:val="009B36BE"/>
    <w:rsid w:val="009B3D13"/>
    <w:rsid w:val="009B4BC4"/>
    <w:rsid w:val="009B6154"/>
    <w:rsid w:val="009B6F36"/>
    <w:rsid w:val="009B772F"/>
    <w:rsid w:val="009B7E67"/>
    <w:rsid w:val="009B7EF4"/>
    <w:rsid w:val="009C059E"/>
    <w:rsid w:val="009C0B80"/>
    <w:rsid w:val="009C12B2"/>
    <w:rsid w:val="009C23EB"/>
    <w:rsid w:val="009C263F"/>
    <w:rsid w:val="009C27DC"/>
    <w:rsid w:val="009C3521"/>
    <w:rsid w:val="009C36A9"/>
    <w:rsid w:val="009C4383"/>
    <w:rsid w:val="009C4538"/>
    <w:rsid w:val="009C550B"/>
    <w:rsid w:val="009C5CE3"/>
    <w:rsid w:val="009C70D7"/>
    <w:rsid w:val="009C7916"/>
    <w:rsid w:val="009C7B11"/>
    <w:rsid w:val="009C7CD7"/>
    <w:rsid w:val="009C7E6B"/>
    <w:rsid w:val="009D08D9"/>
    <w:rsid w:val="009D1800"/>
    <w:rsid w:val="009D2683"/>
    <w:rsid w:val="009D26C7"/>
    <w:rsid w:val="009D3985"/>
    <w:rsid w:val="009D42A7"/>
    <w:rsid w:val="009D49A1"/>
    <w:rsid w:val="009D4EDE"/>
    <w:rsid w:val="009D550E"/>
    <w:rsid w:val="009D5510"/>
    <w:rsid w:val="009D57B9"/>
    <w:rsid w:val="009D5C9D"/>
    <w:rsid w:val="009D66CB"/>
    <w:rsid w:val="009D67E3"/>
    <w:rsid w:val="009D7BA9"/>
    <w:rsid w:val="009D7D02"/>
    <w:rsid w:val="009E0B38"/>
    <w:rsid w:val="009E1141"/>
    <w:rsid w:val="009E1794"/>
    <w:rsid w:val="009E17EC"/>
    <w:rsid w:val="009E2344"/>
    <w:rsid w:val="009E273E"/>
    <w:rsid w:val="009E3661"/>
    <w:rsid w:val="009E40DF"/>
    <w:rsid w:val="009E42A6"/>
    <w:rsid w:val="009E4ACB"/>
    <w:rsid w:val="009E5778"/>
    <w:rsid w:val="009E5F43"/>
    <w:rsid w:val="009E6118"/>
    <w:rsid w:val="009E6AAD"/>
    <w:rsid w:val="009E6AC2"/>
    <w:rsid w:val="009E7030"/>
    <w:rsid w:val="009E70A8"/>
    <w:rsid w:val="009E7424"/>
    <w:rsid w:val="009E78A6"/>
    <w:rsid w:val="009F18BB"/>
    <w:rsid w:val="009F3266"/>
    <w:rsid w:val="009F3F5F"/>
    <w:rsid w:val="009F5BA7"/>
    <w:rsid w:val="009F659E"/>
    <w:rsid w:val="009F6AF4"/>
    <w:rsid w:val="009F74A9"/>
    <w:rsid w:val="00A003A8"/>
    <w:rsid w:val="00A00528"/>
    <w:rsid w:val="00A00BB9"/>
    <w:rsid w:val="00A01FCE"/>
    <w:rsid w:val="00A02006"/>
    <w:rsid w:val="00A041FF"/>
    <w:rsid w:val="00A0473F"/>
    <w:rsid w:val="00A04A2A"/>
    <w:rsid w:val="00A06603"/>
    <w:rsid w:val="00A06BE2"/>
    <w:rsid w:val="00A06EB2"/>
    <w:rsid w:val="00A07387"/>
    <w:rsid w:val="00A0757F"/>
    <w:rsid w:val="00A10840"/>
    <w:rsid w:val="00A11F66"/>
    <w:rsid w:val="00A12258"/>
    <w:rsid w:val="00A1315B"/>
    <w:rsid w:val="00A13AE1"/>
    <w:rsid w:val="00A13BE9"/>
    <w:rsid w:val="00A13D62"/>
    <w:rsid w:val="00A1452A"/>
    <w:rsid w:val="00A14B97"/>
    <w:rsid w:val="00A14BC4"/>
    <w:rsid w:val="00A15522"/>
    <w:rsid w:val="00A15A1C"/>
    <w:rsid w:val="00A15E98"/>
    <w:rsid w:val="00A161A3"/>
    <w:rsid w:val="00A17DF9"/>
    <w:rsid w:val="00A2007C"/>
    <w:rsid w:val="00A202DE"/>
    <w:rsid w:val="00A20BB1"/>
    <w:rsid w:val="00A21549"/>
    <w:rsid w:val="00A225FC"/>
    <w:rsid w:val="00A235AE"/>
    <w:rsid w:val="00A24376"/>
    <w:rsid w:val="00A244CC"/>
    <w:rsid w:val="00A24AEE"/>
    <w:rsid w:val="00A2531A"/>
    <w:rsid w:val="00A25EF6"/>
    <w:rsid w:val="00A301FC"/>
    <w:rsid w:val="00A30D49"/>
    <w:rsid w:val="00A315CA"/>
    <w:rsid w:val="00A3325E"/>
    <w:rsid w:val="00A33AD5"/>
    <w:rsid w:val="00A33AF6"/>
    <w:rsid w:val="00A346DA"/>
    <w:rsid w:val="00A353C8"/>
    <w:rsid w:val="00A37148"/>
    <w:rsid w:val="00A37E7A"/>
    <w:rsid w:val="00A401D5"/>
    <w:rsid w:val="00A41347"/>
    <w:rsid w:val="00A42024"/>
    <w:rsid w:val="00A42A83"/>
    <w:rsid w:val="00A4335C"/>
    <w:rsid w:val="00A440C1"/>
    <w:rsid w:val="00A4417E"/>
    <w:rsid w:val="00A446C9"/>
    <w:rsid w:val="00A46C36"/>
    <w:rsid w:val="00A47178"/>
    <w:rsid w:val="00A472B7"/>
    <w:rsid w:val="00A47A8C"/>
    <w:rsid w:val="00A505BC"/>
    <w:rsid w:val="00A5068F"/>
    <w:rsid w:val="00A50B3E"/>
    <w:rsid w:val="00A51DF4"/>
    <w:rsid w:val="00A52D99"/>
    <w:rsid w:val="00A52E92"/>
    <w:rsid w:val="00A53297"/>
    <w:rsid w:val="00A537E5"/>
    <w:rsid w:val="00A5417C"/>
    <w:rsid w:val="00A54517"/>
    <w:rsid w:val="00A546E8"/>
    <w:rsid w:val="00A54BB5"/>
    <w:rsid w:val="00A55BF6"/>
    <w:rsid w:val="00A55FD2"/>
    <w:rsid w:val="00A563D2"/>
    <w:rsid w:val="00A570DB"/>
    <w:rsid w:val="00A60180"/>
    <w:rsid w:val="00A60289"/>
    <w:rsid w:val="00A6045A"/>
    <w:rsid w:val="00A60A3C"/>
    <w:rsid w:val="00A60A67"/>
    <w:rsid w:val="00A6202B"/>
    <w:rsid w:val="00A6213A"/>
    <w:rsid w:val="00A62464"/>
    <w:rsid w:val="00A6333A"/>
    <w:rsid w:val="00A63BDA"/>
    <w:rsid w:val="00A63EC7"/>
    <w:rsid w:val="00A6495A"/>
    <w:rsid w:val="00A64CE3"/>
    <w:rsid w:val="00A664E1"/>
    <w:rsid w:val="00A66515"/>
    <w:rsid w:val="00A665C7"/>
    <w:rsid w:val="00A666A6"/>
    <w:rsid w:val="00A67064"/>
    <w:rsid w:val="00A70EA6"/>
    <w:rsid w:val="00A70F4A"/>
    <w:rsid w:val="00A71F60"/>
    <w:rsid w:val="00A726F4"/>
    <w:rsid w:val="00A728BF"/>
    <w:rsid w:val="00A72D59"/>
    <w:rsid w:val="00A73B52"/>
    <w:rsid w:val="00A749B3"/>
    <w:rsid w:val="00A74FA4"/>
    <w:rsid w:val="00A76082"/>
    <w:rsid w:val="00A761FB"/>
    <w:rsid w:val="00A76BD6"/>
    <w:rsid w:val="00A770D6"/>
    <w:rsid w:val="00A7726D"/>
    <w:rsid w:val="00A77326"/>
    <w:rsid w:val="00A8059E"/>
    <w:rsid w:val="00A8101A"/>
    <w:rsid w:val="00A820B9"/>
    <w:rsid w:val="00A8286A"/>
    <w:rsid w:val="00A82B11"/>
    <w:rsid w:val="00A82FCA"/>
    <w:rsid w:val="00A83914"/>
    <w:rsid w:val="00A8437B"/>
    <w:rsid w:val="00A84684"/>
    <w:rsid w:val="00A85539"/>
    <w:rsid w:val="00A8598D"/>
    <w:rsid w:val="00A86306"/>
    <w:rsid w:val="00A86DF9"/>
    <w:rsid w:val="00A8748E"/>
    <w:rsid w:val="00A874CC"/>
    <w:rsid w:val="00A90883"/>
    <w:rsid w:val="00A90C02"/>
    <w:rsid w:val="00A90D8B"/>
    <w:rsid w:val="00A90D96"/>
    <w:rsid w:val="00A90F88"/>
    <w:rsid w:val="00A91865"/>
    <w:rsid w:val="00A922DA"/>
    <w:rsid w:val="00A92AA2"/>
    <w:rsid w:val="00A92E18"/>
    <w:rsid w:val="00A92FF8"/>
    <w:rsid w:val="00A933D0"/>
    <w:rsid w:val="00A93FD9"/>
    <w:rsid w:val="00A94245"/>
    <w:rsid w:val="00A944A1"/>
    <w:rsid w:val="00A94ECD"/>
    <w:rsid w:val="00A95176"/>
    <w:rsid w:val="00A9595F"/>
    <w:rsid w:val="00A95D08"/>
    <w:rsid w:val="00A96491"/>
    <w:rsid w:val="00A96AB2"/>
    <w:rsid w:val="00A96FC7"/>
    <w:rsid w:val="00A9740F"/>
    <w:rsid w:val="00A97AE6"/>
    <w:rsid w:val="00AA0EE4"/>
    <w:rsid w:val="00AA3B24"/>
    <w:rsid w:val="00AA4561"/>
    <w:rsid w:val="00AA5542"/>
    <w:rsid w:val="00AA5BDB"/>
    <w:rsid w:val="00AB05A7"/>
    <w:rsid w:val="00AB2CC7"/>
    <w:rsid w:val="00AB391A"/>
    <w:rsid w:val="00AB3AE1"/>
    <w:rsid w:val="00AB4221"/>
    <w:rsid w:val="00AB4330"/>
    <w:rsid w:val="00AB49C0"/>
    <w:rsid w:val="00AB4C1B"/>
    <w:rsid w:val="00AB5119"/>
    <w:rsid w:val="00AB5350"/>
    <w:rsid w:val="00AB53E8"/>
    <w:rsid w:val="00AB5659"/>
    <w:rsid w:val="00AB60A5"/>
    <w:rsid w:val="00AB6205"/>
    <w:rsid w:val="00AB639A"/>
    <w:rsid w:val="00AB7B5D"/>
    <w:rsid w:val="00AB7F62"/>
    <w:rsid w:val="00AC10D1"/>
    <w:rsid w:val="00AC146C"/>
    <w:rsid w:val="00AC17A8"/>
    <w:rsid w:val="00AC1959"/>
    <w:rsid w:val="00AC2A57"/>
    <w:rsid w:val="00AC4209"/>
    <w:rsid w:val="00AC48CB"/>
    <w:rsid w:val="00AC5ED7"/>
    <w:rsid w:val="00AC67D7"/>
    <w:rsid w:val="00AC6DA2"/>
    <w:rsid w:val="00AC7111"/>
    <w:rsid w:val="00AD0E04"/>
    <w:rsid w:val="00AD1FA2"/>
    <w:rsid w:val="00AD2195"/>
    <w:rsid w:val="00AD2A71"/>
    <w:rsid w:val="00AD2AD5"/>
    <w:rsid w:val="00AD2B87"/>
    <w:rsid w:val="00AD4375"/>
    <w:rsid w:val="00AD5577"/>
    <w:rsid w:val="00AD5F45"/>
    <w:rsid w:val="00AD6758"/>
    <w:rsid w:val="00AD7028"/>
    <w:rsid w:val="00AD71AD"/>
    <w:rsid w:val="00AD7396"/>
    <w:rsid w:val="00AD744A"/>
    <w:rsid w:val="00AE028F"/>
    <w:rsid w:val="00AE2490"/>
    <w:rsid w:val="00AE28B0"/>
    <w:rsid w:val="00AE3E1D"/>
    <w:rsid w:val="00AE45C0"/>
    <w:rsid w:val="00AE4881"/>
    <w:rsid w:val="00AE4C75"/>
    <w:rsid w:val="00AE58C7"/>
    <w:rsid w:val="00AE5C15"/>
    <w:rsid w:val="00AE6092"/>
    <w:rsid w:val="00AE6297"/>
    <w:rsid w:val="00AE6D97"/>
    <w:rsid w:val="00AE74AD"/>
    <w:rsid w:val="00AF00E7"/>
    <w:rsid w:val="00AF0D7D"/>
    <w:rsid w:val="00AF0F95"/>
    <w:rsid w:val="00AF1EDD"/>
    <w:rsid w:val="00AF253D"/>
    <w:rsid w:val="00AF2FE4"/>
    <w:rsid w:val="00AF3838"/>
    <w:rsid w:val="00AF454C"/>
    <w:rsid w:val="00AF5E9A"/>
    <w:rsid w:val="00AF60EA"/>
    <w:rsid w:val="00AF6C89"/>
    <w:rsid w:val="00AF77CE"/>
    <w:rsid w:val="00AF7C0D"/>
    <w:rsid w:val="00B00B73"/>
    <w:rsid w:val="00B00EBA"/>
    <w:rsid w:val="00B015A8"/>
    <w:rsid w:val="00B01AE4"/>
    <w:rsid w:val="00B034EA"/>
    <w:rsid w:val="00B035B9"/>
    <w:rsid w:val="00B04174"/>
    <w:rsid w:val="00B04A39"/>
    <w:rsid w:val="00B04DD2"/>
    <w:rsid w:val="00B057EE"/>
    <w:rsid w:val="00B05C07"/>
    <w:rsid w:val="00B06654"/>
    <w:rsid w:val="00B075D7"/>
    <w:rsid w:val="00B07890"/>
    <w:rsid w:val="00B10E4A"/>
    <w:rsid w:val="00B118F5"/>
    <w:rsid w:val="00B127C7"/>
    <w:rsid w:val="00B12C59"/>
    <w:rsid w:val="00B13131"/>
    <w:rsid w:val="00B131DE"/>
    <w:rsid w:val="00B143D1"/>
    <w:rsid w:val="00B1662B"/>
    <w:rsid w:val="00B176C5"/>
    <w:rsid w:val="00B20D57"/>
    <w:rsid w:val="00B216D2"/>
    <w:rsid w:val="00B21D49"/>
    <w:rsid w:val="00B22C6D"/>
    <w:rsid w:val="00B232A6"/>
    <w:rsid w:val="00B2407E"/>
    <w:rsid w:val="00B24623"/>
    <w:rsid w:val="00B24B3A"/>
    <w:rsid w:val="00B250E2"/>
    <w:rsid w:val="00B25BCA"/>
    <w:rsid w:val="00B25F76"/>
    <w:rsid w:val="00B265E3"/>
    <w:rsid w:val="00B2707F"/>
    <w:rsid w:val="00B27AC2"/>
    <w:rsid w:val="00B300FB"/>
    <w:rsid w:val="00B30468"/>
    <w:rsid w:val="00B30D2F"/>
    <w:rsid w:val="00B31034"/>
    <w:rsid w:val="00B33B67"/>
    <w:rsid w:val="00B33E72"/>
    <w:rsid w:val="00B34578"/>
    <w:rsid w:val="00B3492B"/>
    <w:rsid w:val="00B349D3"/>
    <w:rsid w:val="00B34E62"/>
    <w:rsid w:val="00B359EB"/>
    <w:rsid w:val="00B361E3"/>
    <w:rsid w:val="00B368DE"/>
    <w:rsid w:val="00B37408"/>
    <w:rsid w:val="00B37E1B"/>
    <w:rsid w:val="00B40783"/>
    <w:rsid w:val="00B407B3"/>
    <w:rsid w:val="00B40DEC"/>
    <w:rsid w:val="00B412E2"/>
    <w:rsid w:val="00B4130C"/>
    <w:rsid w:val="00B4161F"/>
    <w:rsid w:val="00B42363"/>
    <w:rsid w:val="00B43151"/>
    <w:rsid w:val="00B431B8"/>
    <w:rsid w:val="00B4385E"/>
    <w:rsid w:val="00B440DD"/>
    <w:rsid w:val="00B440E1"/>
    <w:rsid w:val="00B454F1"/>
    <w:rsid w:val="00B4570A"/>
    <w:rsid w:val="00B45836"/>
    <w:rsid w:val="00B45DDA"/>
    <w:rsid w:val="00B47BD1"/>
    <w:rsid w:val="00B5022D"/>
    <w:rsid w:val="00B50752"/>
    <w:rsid w:val="00B52791"/>
    <w:rsid w:val="00B541C5"/>
    <w:rsid w:val="00B5490D"/>
    <w:rsid w:val="00B54FBC"/>
    <w:rsid w:val="00B552C2"/>
    <w:rsid w:val="00B554AE"/>
    <w:rsid w:val="00B5635C"/>
    <w:rsid w:val="00B56DCE"/>
    <w:rsid w:val="00B5706D"/>
    <w:rsid w:val="00B623E5"/>
    <w:rsid w:val="00B62605"/>
    <w:rsid w:val="00B6357F"/>
    <w:rsid w:val="00B63614"/>
    <w:rsid w:val="00B63767"/>
    <w:rsid w:val="00B63AB7"/>
    <w:rsid w:val="00B64248"/>
    <w:rsid w:val="00B642AB"/>
    <w:rsid w:val="00B648D1"/>
    <w:rsid w:val="00B64D24"/>
    <w:rsid w:val="00B66519"/>
    <w:rsid w:val="00B66555"/>
    <w:rsid w:val="00B6680B"/>
    <w:rsid w:val="00B67DE2"/>
    <w:rsid w:val="00B702AB"/>
    <w:rsid w:val="00B71849"/>
    <w:rsid w:val="00B71AF4"/>
    <w:rsid w:val="00B71C54"/>
    <w:rsid w:val="00B722BF"/>
    <w:rsid w:val="00B7259B"/>
    <w:rsid w:val="00B72897"/>
    <w:rsid w:val="00B72E63"/>
    <w:rsid w:val="00B73AB0"/>
    <w:rsid w:val="00B73F60"/>
    <w:rsid w:val="00B744C2"/>
    <w:rsid w:val="00B74ED3"/>
    <w:rsid w:val="00B76408"/>
    <w:rsid w:val="00B76CD5"/>
    <w:rsid w:val="00B816E0"/>
    <w:rsid w:val="00B81D52"/>
    <w:rsid w:val="00B8296A"/>
    <w:rsid w:val="00B8388C"/>
    <w:rsid w:val="00B83901"/>
    <w:rsid w:val="00B851EB"/>
    <w:rsid w:val="00B856EF"/>
    <w:rsid w:val="00B85ADF"/>
    <w:rsid w:val="00B863A6"/>
    <w:rsid w:val="00B87244"/>
    <w:rsid w:val="00B90C53"/>
    <w:rsid w:val="00B90EA7"/>
    <w:rsid w:val="00B92363"/>
    <w:rsid w:val="00B96B82"/>
    <w:rsid w:val="00B96FA5"/>
    <w:rsid w:val="00B971D9"/>
    <w:rsid w:val="00BA139D"/>
    <w:rsid w:val="00BA1808"/>
    <w:rsid w:val="00BA1B74"/>
    <w:rsid w:val="00BA2134"/>
    <w:rsid w:val="00BA221A"/>
    <w:rsid w:val="00BA38C7"/>
    <w:rsid w:val="00BA5269"/>
    <w:rsid w:val="00BA52B1"/>
    <w:rsid w:val="00BA5485"/>
    <w:rsid w:val="00BA6565"/>
    <w:rsid w:val="00BA6BE8"/>
    <w:rsid w:val="00BA6F4F"/>
    <w:rsid w:val="00BB0DD3"/>
    <w:rsid w:val="00BB2F57"/>
    <w:rsid w:val="00BB3561"/>
    <w:rsid w:val="00BB38A8"/>
    <w:rsid w:val="00BB3A11"/>
    <w:rsid w:val="00BB3A72"/>
    <w:rsid w:val="00BB3D8C"/>
    <w:rsid w:val="00BB578A"/>
    <w:rsid w:val="00BB6030"/>
    <w:rsid w:val="00BB7C6C"/>
    <w:rsid w:val="00BB7D9E"/>
    <w:rsid w:val="00BC3413"/>
    <w:rsid w:val="00BC3D5F"/>
    <w:rsid w:val="00BC5770"/>
    <w:rsid w:val="00BC5C66"/>
    <w:rsid w:val="00BC628A"/>
    <w:rsid w:val="00BC6DE2"/>
    <w:rsid w:val="00BD0584"/>
    <w:rsid w:val="00BD07F5"/>
    <w:rsid w:val="00BD11B8"/>
    <w:rsid w:val="00BD13BD"/>
    <w:rsid w:val="00BD15B9"/>
    <w:rsid w:val="00BD47CD"/>
    <w:rsid w:val="00BD4858"/>
    <w:rsid w:val="00BD6A85"/>
    <w:rsid w:val="00BD7186"/>
    <w:rsid w:val="00BE044C"/>
    <w:rsid w:val="00BE2642"/>
    <w:rsid w:val="00BE2C19"/>
    <w:rsid w:val="00BE3077"/>
    <w:rsid w:val="00BE3BFA"/>
    <w:rsid w:val="00BE43A5"/>
    <w:rsid w:val="00BE43A8"/>
    <w:rsid w:val="00BE48F0"/>
    <w:rsid w:val="00BE5767"/>
    <w:rsid w:val="00BE5795"/>
    <w:rsid w:val="00BE6C94"/>
    <w:rsid w:val="00BE74FA"/>
    <w:rsid w:val="00BE7B77"/>
    <w:rsid w:val="00BE7FAD"/>
    <w:rsid w:val="00BF0B35"/>
    <w:rsid w:val="00BF145A"/>
    <w:rsid w:val="00BF188D"/>
    <w:rsid w:val="00BF27A6"/>
    <w:rsid w:val="00BF2E07"/>
    <w:rsid w:val="00BF301D"/>
    <w:rsid w:val="00BF3179"/>
    <w:rsid w:val="00BF444A"/>
    <w:rsid w:val="00BF49AF"/>
    <w:rsid w:val="00BF49F2"/>
    <w:rsid w:val="00BF5D7A"/>
    <w:rsid w:val="00BF616F"/>
    <w:rsid w:val="00BF6E7E"/>
    <w:rsid w:val="00BF7D31"/>
    <w:rsid w:val="00C00495"/>
    <w:rsid w:val="00C00752"/>
    <w:rsid w:val="00C010BB"/>
    <w:rsid w:val="00C01D39"/>
    <w:rsid w:val="00C01ECE"/>
    <w:rsid w:val="00C028C8"/>
    <w:rsid w:val="00C0392C"/>
    <w:rsid w:val="00C03C74"/>
    <w:rsid w:val="00C03CD7"/>
    <w:rsid w:val="00C04460"/>
    <w:rsid w:val="00C0521B"/>
    <w:rsid w:val="00C06FEB"/>
    <w:rsid w:val="00C0745D"/>
    <w:rsid w:val="00C1050B"/>
    <w:rsid w:val="00C1164E"/>
    <w:rsid w:val="00C11F2B"/>
    <w:rsid w:val="00C125A9"/>
    <w:rsid w:val="00C125E7"/>
    <w:rsid w:val="00C148E3"/>
    <w:rsid w:val="00C15122"/>
    <w:rsid w:val="00C15308"/>
    <w:rsid w:val="00C158A1"/>
    <w:rsid w:val="00C17130"/>
    <w:rsid w:val="00C173D1"/>
    <w:rsid w:val="00C175C5"/>
    <w:rsid w:val="00C17764"/>
    <w:rsid w:val="00C17886"/>
    <w:rsid w:val="00C2082D"/>
    <w:rsid w:val="00C2150B"/>
    <w:rsid w:val="00C22A28"/>
    <w:rsid w:val="00C22AE1"/>
    <w:rsid w:val="00C23DE7"/>
    <w:rsid w:val="00C25346"/>
    <w:rsid w:val="00C25824"/>
    <w:rsid w:val="00C258AB"/>
    <w:rsid w:val="00C25F35"/>
    <w:rsid w:val="00C26D69"/>
    <w:rsid w:val="00C31366"/>
    <w:rsid w:val="00C31BAD"/>
    <w:rsid w:val="00C3219F"/>
    <w:rsid w:val="00C326B2"/>
    <w:rsid w:val="00C32AE5"/>
    <w:rsid w:val="00C33005"/>
    <w:rsid w:val="00C34252"/>
    <w:rsid w:val="00C34C64"/>
    <w:rsid w:val="00C34C9E"/>
    <w:rsid w:val="00C353E7"/>
    <w:rsid w:val="00C35640"/>
    <w:rsid w:val="00C36B5C"/>
    <w:rsid w:val="00C36E8F"/>
    <w:rsid w:val="00C376E9"/>
    <w:rsid w:val="00C3784A"/>
    <w:rsid w:val="00C37E05"/>
    <w:rsid w:val="00C413B6"/>
    <w:rsid w:val="00C41416"/>
    <w:rsid w:val="00C42418"/>
    <w:rsid w:val="00C43854"/>
    <w:rsid w:val="00C43E04"/>
    <w:rsid w:val="00C43FE6"/>
    <w:rsid w:val="00C444EC"/>
    <w:rsid w:val="00C447BB"/>
    <w:rsid w:val="00C44B0C"/>
    <w:rsid w:val="00C44E15"/>
    <w:rsid w:val="00C45347"/>
    <w:rsid w:val="00C461B4"/>
    <w:rsid w:val="00C46C86"/>
    <w:rsid w:val="00C46DC4"/>
    <w:rsid w:val="00C4719F"/>
    <w:rsid w:val="00C47DB3"/>
    <w:rsid w:val="00C51BFC"/>
    <w:rsid w:val="00C5268A"/>
    <w:rsid w:val="00C54F31"/>
    <w:rsid w:val="00C56482"/>
    <w:rsid w:val="00C57048"/>
    <w:rsid w:val="00C570C5"/>
    <w:rsid w:val="00C6033B"/>
    <w:rsid w:val="00C6209A"/>
    <w:rsid w:val="00C621E3"/>
    <w:rsid w:val="00C63BB4"/>
    <w:rsid w:val="00C65852"/>
    <w:rsid w:val="00C662FE"/>
    <w:rsid w:val="00C672FC"/>
    <w:rsid w:val="00C67FDF"/>
    <w:rsid w:val="00C70D06"/>
    <w:rsid w:val="00C71ACB"/>
    <w:rsid w:val="00C72F01"/>
    <w:rsid w:val="00C732C2"/>
    <w:rsid w:val="00C73CB9"/>
    <w:rsid w:val="00C74D73"/>
    <w:rsid w:val="00C75552"/>
    <w:rsid w:val="00C757C9"/>
    <w:rsid w:val="00C75901"/>
    <w:rsid w:val="00C75B23"/>
    <w:rsid w:val="00C76256"/>
    <w:rsid w:val="00C76FF7"/>
    <w:rsid w:val="00C7745B"/>
    <w:rsid w:val="00C77A17"/>
    <w:rsid w:val="00C77C94"/>
    <w:rsid w:val="00C77ED9"/>
    <w:rsid w:val="00C8010A"/>
    <w:rsid w:val="00C8010B"/>
    <w:rsid w:val="00C8024A"/>
    <w:rsid w:val="00C803D8"/>
    <w:rsid w:val="00C81B82"/>
    <w:rsid w:val="00C828B9"/>
    <w:rsid w:val="00C830FC"/>
    <w:rsid w:val="00C84320"/>
    <w:rsid w:val="00C84375"/>
    <w:rsid w:val="00C855D1"/>
    <w:rsid w:val="00C862D3"/>
    <w:rsid w:val="00C86756"/>
    <w:rsid w:val="00C86E69"/>
    <w:rsid w:val="00C87813"/>
    <w:rsid w:val="00C9124E"/>
    <w:rsid w:val="00C918B1"/>
    <w:rsid w:val="00C94116"/>
    <w:rsid w:val="00C9522E"/>
    <w:rsid w:val="00C9672B"/>
    <w:rsid w:val="00CA01DD"/>
    <w:rsid w:val="00CA0639"/>
    <w:rsid w:val="00CA0C18"/>
    <w:rsid w:val="00CA1EB7"/>
    <w:rsid w:val="00CA30BE"/>
    <w:rsid w:val="00CA37B6"/>
    <w:rsid w:val="00CA3867"/>
    <w:rsid w:val="00CA4ECC"/>
    <w:rsid w:val="00CA4F3B"/>
    <w:rsid w:val="00CA547B"/>
    <w:rsid w:val="00CA609B"/>
    <w:rsid w:val="00CA72CE"/>
    <w:rsid w:val="00CA7B3F"/>
    <w:rsid w:val="00CA7B66"/>
    <w:rsid w:val="00CA7F3F"/>
    <w:rsid w:val="00CB04E6"/>
    <w:rsid w:val="00CB197D"/>
    <w:rsid w:val="00CB23D1"/>
    <w:rsid w:val="00CB29AB"/>
    <w:rsid w:val="00CB2AE8"/>
    <w:rsid w:val="00CB2E7C"/>
    <w:rsid w:val="00CB2F71"/>
    <w:rsid w:val="00CB3D4D"/>
    <w:rsid w:val="00CB407A"/>
    <w:rsid w:val="00CB49B3"/>
    <w:rsid w:val="00CB4DDC"/>
    <w:rsid w:val="00CB5612"/>
    <w:rsid w:val="00CB622E"/>
    <w:rsid w:val="00CB64F3"/>
    <w:rsid w:val="00CB6509"/>
    <w:rsid w:val="00CB7148"/>
    <w:rsid w:val="00CB74D2"/>
    <w:rsid w:val="00CB7C53"/>
    <w:rsid w:val="00CC06EC"/>
    <w:rsid w:val="00CC0916"/>
    <w:rsid w:val="00CC0A69"/>
    <w:rsid w:val="00CC0BE3"/>
    <w:rsid w:val="00CC146D"/>
    <w:rsid w:val="00CC16BC"/>
    <w:rsid w:val="00CC2256"/>
    <w:rsid w:val="00CC245F"/>
    <w:rsid w:val="00CC32BB"/>
    <w:rsid w:val="00CC3C62"/>
    <w:rsid w:val="00CC3DC2"/>
    <w:rsid w:val="00CC5605"/>
    <w:rsid w:val="00CC5C5F"/>
    <w:rsid w:val="00CC60EF"/>
    <w:rsid w:val="00CC66A6"/>
    <w:rsid w:val="00CC738D"/>
    <w:rsid w:val="00CC7593"/>
    <w:rsid w:val="00CD04BC"/>
    <w:rsid w:val="00CD0BE8"/>
    <w:rsid w:val="00CD1C2B"/>
    <w:rsid w:val="00CD2855"/>
    <w:rsid w:val="00CD3027"/>
    <w:rsid w:val="00CD40B7"/>
    <w:rsid w:val="00CD43B2"/>
    <w:rsid w:val="00CD6891"/>
    <w:rsid w:val="00CD7F84"/>
    <w:rsid w:val="00CE0097"/>
    <w:rsid w:val="00CE08AF"/>
    <w:rsid w:val="00CE09FF"/>
    <w:rsid w:val="00CE1532"/>
    <w:rsid w:val="00CE29B1"/>
    <w:rsid w:val="00CE2BA1"/>
    <w:rsid w:val="00CE3228"/>
    <w:rsid w:val="00CE4FBD"/>
    <w:rsid w:val="00CE5545"/>
    <w:rsid w:val="00CE5C3B"/>
    <w:rsid w:val="00CE7260"/>
    <w:rsid w:val="00CE7C1C"/>
    <w:rsid w:val="00CE7E6E"/>
    <w:rsid w:val="00CF0086"/>
    <w:rsid w:val="00CF0178"/>
    <w:rsid w:val="00CF12BA"/>
    <w:rsid w:val="00CF174B"/>
    <w:rsid w:val="00CF1896"/>
    <w:rsid w:val="00CF207F"/>
    <w:rsid w:val="00CF37F0"/>
    <w:rsid w:val="00CF4A16"/>
    <w:rsid w:val="00CF5025"/>
    <w:rsid w:val="00CF5528"/>
    <w:rsid w:val="00CF68DD"/>
    <w:rsid w:val="00CF7176"/>
    <w:rsid w:val="00CF7449"/>
    <w:rsid w:val="00CF798C"/>
    <w:rsid w:val="00CF7D4E"/>
    <w:rsid w:val="00D01233"/>
    <w:rsid w:val="00D0153C"/>
    <w:rsid w:val="00D0195A"/>
    <w:rsid w:val="00D023BB"/>
    <w:rsid w:val="00D02A7B"/>
    <w:rsid w:val="00D02C17"/>
    <w:rsid w:val="00D02C7C"/>
    <w:rsid w:val="00D038F5"/>
    <w:rsid w:val="00D04011"/>
    <w:rsid w:val="00D052D3"/>
    <w:rsid w:val="00D0689D"/>
    <w:rsid w:val="00D06F69"/>
    <w:rsid w:val="00D06F8C"/>
    <w:rsid w:val="00D0796F"/>
    <w:rsid w:val="00D12131"/>
    <w:rsid w:val="00D124F1"/>
    <w:rsid w:val="00D125F0"/>
    <w:rsid w:val="00D12695"/>
    <w:rsid w:val="00D126DA"/>
    <w:rsid w:val="00D126DB"/>
    <w:rsid w:val="00D130B9"/>
    <w:rsid w:val="00D1488A"/>
    <w:rsid w:val="00D14DF7"/>
    <w:rsid w:val="00D151BB"/>
    <w:rsid w:val="00D151EA"/>
    <w:rsid w:val="00D15FBC"/>
    <w:rsid w:val="00D172D1"/>
    <w:rsid w:val="00D2034E"/>
    <w:rsid w:val="00D22DEB"/>
    <w:rsid w:val="00D23BEB"/>
    <w:rsid w:val="00D24183"/>
    <w:rsid w:val="00D24F63"/>
    <w:rsid w:val="00D25074"/>
    <w:rsid w:val="00D2667E"/>
    <w:rsid w:val="00D304E2"/>
    <w:rsid w:val="00D30A39"/>
    <w:rsid w:val="00D32B30"/>
    <w:rsid w:val="00D32B5A"/>
    <w:rsid w:val="00D345F9"/>
    <w:rsid w:val="00D34D6F"/>
    <w:rsid w:val="00D34F00"/>
    <w:rsid w:val="00D3542C"/>
    <w:rsid w:val="00D35441"/>
    <w:rsid w:val="00D35A23"/>
    <w:rsid w:val="00D35B06"/>
    <w:rsid w:val="00D36BB1"/>
    <w:rsid w:val="00D3743F"/>
    <w:rsid w:val="00D37778"/>
    <w:rsid w:val="00D37BB1"/>
    <w:rsid w:val="00D406EA"/>
    <w:rsid w:val="00D41F7A"/>
    <w:rsid w:val="00D4300D"/>
    <w:rsid w:val="00D43454"/>
    <w:rsid w:val="00D43D15"/>
    <w:rsid w:val="00D441F0"/>
    <w:rsid w:val="00D4490A"/>
    <w:rsid w:val="00D455F9"/>
    <w:rsid w:val="00D473DC"/>
    <w:rsid w:val="00D5007E"/>
    <w:rsid w:val="00D51FBA"/>
    <w:rsid w:val="00D52496"/>
    <w:rsid w:val="00D526E3"/>
    <w:rsid w:val="00D534A7"/>
    <w:rsid w:val="00D53565"/>
    <w:rsid w:val="00D537CE"/>
    <w:rsid w:val="00D53B1F"/>
    <w:rsid w:val="00D53BE4"/>
    <w:rsid w:val="00D542B7"/>
    <w:rsid w:val="00D544F0"/>
    <w:rsid w:val="00D54F45"/>
    <w:rsid w:val="00D55178"/>
    <w:rsid w:val="00D553DC"/>
    <w:rsid w:val="00D554C8"/>
    <w:rsid w:val="00D55D68"/>
    <w:rsid w:val="00D56448"/>
    <w:rsid w:val="00D56497"/>
    <w:rsid w:val="00D56861"/>
    <w:rsid w:val="00D5761C"/>
    <w:rsid w:val="00D57F7C"/>
    <w:rsid w:val="00D60973"/>
    <w:rsid w:val="00D61B47"/>
    <w:rsid w:val="00D61CB1"/>
    <w:rsid w:val="00D61D71"/>
    <w:rsid w:val="00D61D96"/>
    <w:rsid w:val="00D62FF7"/>
    <w:rsid w:val="00D636E5"/>
    <w:rsid w:val="00D638D2"/>
    <w:rsid w:val="00D658BB"/>
    <w:rsid w:val="00D65D00"/>
    <w:rsid w:val="00D65F79"/>
    <w:rsid w:val="00D66CA4"/>
    <w:rsid w:val="00D715A4"/>
    <w:rsid w:val="00D71CC0"/>
    <w:rsid w:val="00D71F0E"/>
    <w:rsid w:val="00D75235"/>
    <w:rsid w:val="00D7758E"/>
    <w:rsid w:val="00D808DB"/>
    <w:rsid w:val="00D80C2B"/>
    <w:rsid w:val="00D81384"/>
    <w:rsid w:val="00D814BF"/>
    <w:rsid w:val="00D81B45"/>
    <w:rsid w:val="00D82034"/>
    <w:rsid w:val="00D8250B"/>
    <w:rsid w:val="00D8282B"/>
    <w:rsid w:val="00D82F4C"/>
    <w:rsid w:val="00D83002"/>
    <w:rsid w:val="00D835EC"/>
    <w:rsid w:val="00D84442"/>
    <w:rsid w:val="00D845C9"/>
    <w:rsid w:val="00D84BF3"/>
    <w:rsid w:val="00D8621A"/>
    <w:rsid w:val="00D862E1"/>
    <w:rsid w:val="00D873AB"/>
    <w:rsid w:val="00D876A4"/>
    <w:rsid w:val="00D87A83"/>
    <w:rsid w:val="00D902FC"/>
    <w:rsid w:val="00D9041A"/>
    <w:rsid w:val="00D908BD"/>
    <w:rsid w:val="00D90997"/>
    <w:rsid w:val="00D914AE"/>
    <w:rsid w:val="00D91933"/>
    <w:rsid w:val="00D93CCF"/>
    <w:rsid w:val="00D93F23"/>
    <w:rsid w:val="00D93F5C"/>
    <w:rsid w:val="00D94937"/>
    <w:rsid w:val="00D955E3"/>
    <w:rsid w:val="00D959D7"/>
    <w:rsid w:val="00D95A4C"/>
    <w:rsid w:val="00D964DC"/>
    <w:rsid w:val="00D96946"/>
    <w:rsid w:val="00D9736C"/>
    <w:rsid w:val="00D97979"/>
    <w:rsid w:val="00D97F14"/>
    <w:rsid w:val="00DA0CAE"/>
    <w:rsid w:val="00DA10B2"/>
    <w:rsid w:val="00DA1527"/>
    <w:rsid w:val="00DA1723"/>
    <w:rsid w:val="00DA3532"/>
    <w:rsid w:val="00DA39EE"/>
    <w:rsid w:val="00DA44C3"/>
    <w:rsid w:val="00DA4B3A"/>
    <w:rsid w:val="00DA50AB"/>
    <w:rsid w:val="00DA5206"/>
    <w:rsid w:val="00DA521A"/>
    <w:rsid w:val="00DA605D"/>
    <w:rsid w:val="00DA711A"/>
    <w:rsid w:val="00DA747E"/>
    <w:rsid w:val="00DA7826"/>
    <w:rsid w:val="00DA7FD4"/>
    <w:rsid w:val="00DB034A"/>
    <w:rsid w:val="00DB05C4"/>
    <w:rsid w:val="00DB06D1"/>
    <w:rsid w:val="00DB0B29"/>
    <w:rsid w:val="00DB0B9F"/>
    <w:rsid w:val="00DB0EB5"/>
    <w:rsid w:val="00DB1480"/>
    <w:rsid w:val="00DB155F"/>
    <w:rsid w:val="00DB1708"/>
    <w:rsid w:val="00DB2512"/>
    <w:rsid w:val="00DB29A1"/>
    <w:rsid w:val="00DB2E19"/>
    <w:rsid w:val="00DB2F15"/>
    <w:rsid w:val="00DB328C"/>
    <w:rsid w:val="00DB3AD2"/>
    <w:rsid w:val="00DB3C70"/>
    <w:rsid w:val="00DB3CBA"/>
    <w:rsid w:val="00DB3E4B"/>
    <w:rsid w:val="00DB42F7"/>
    <w:rsid w:val="00DB56F7"/>
    <w:rsid w:val="00DB6662"/>
    <w:rsid w:val="00DB743F"/>
    <w:rsid w:val="00DC0240"/>
    <w:rsid w:val="00DC1C8F"/>
    <w:rsid w:val="00DC28AF"/>
    <w:rsid w:val="00DC3304"/>
    <w:rsid w:val="00DC3555"/>
    <w:rsid w:val="00DC3999"/>
    <w:rsid w:val="00DC4974"/>
    <w:rsid w:val="00DC5C2C"/>
    <w:rsid w:val="00DD0131"/>
    <w:rsid w:val="00DD1135"/>
    <w:rsid w:val="00DD1A45"/>
    <w:rsid w:val="00DD28FD"/>
    <w:rsid w:val="00DD2B74"/>
    <w:rsid w:val="00DD418B"/>
    <w:rsid w:val="00DD4F63"/>
    <w:rsid w:val="00DD54EF"/>
    <w:rsid w:val="00DD6BC7"/>
    <w:rsid w:val="00DD72BB"/>
    <w:rsid w:val="00DD75D5"/>
    <w:rsid w:val="00DD7897"/>
    <w:rsid w:val="00DD7CF5"/>
    <w:rsid w:val="00DE0681"/>
    <w:rsid w:val="00DE1B06"/>
    <w:rsid w:val="00DE1EC2"/>
    <w:rsid w:val="00DE393D"/>
    <w:rsid w:val="00DE46ED"/>
    <w:rsid w:val="00DE4A2C"/>
    <w:rsid w:val="00DE5567"/>
    <w:rsid w:val="00DE5FCB"/>
    <w:rsid w:val="00DE63FE"/>
    <w:rsid w:val="00DE6A41"/>
    <w:rsid w:val="00DE6CB3"/>
    <w:rsid w:val="00DF067A"/>
    <w:rsid w:val="00DF0897"/>
    <w:rsid w:val="00DF0E8D"/>
    <w:rsid w:val="00DF13B1"/>
    <w:rsid w:val="00DF14A6"/>
    <w:rsid w:val="00DF1ACB"/>
    <w:rsid w:val="00DF3979"/>
    <w:rsid w:val="00DF4096"/>
    <w:rsid w:val="00DF42FE"/>
    <w:rsid w:val="00DF4821"/>
    <w:rsid w:val="00DF4BC3"/>
    <w:rsid w:val="00DF4D3E"/>
    <w:rsid w:val="00DF6A8B"/>
    <w:rsid w:val="00DF7883"/>
    <w:rsid w:val="00E00989"/>
    <w:rsid w:val="00E00A43"/>
    <w:rsid w:val="00E00FE9"/>
    <w:rsid w:val="00E01275"/>
    <w:rsid w:val="00E015C9"/>
    <w:rsid w:val="00E02D60"/>
    <w:rsid w:val="00E02FC8"/>
    <w:rsid w:val="00E037B1"/>
    <w:rsid w:val="00E03C7B"/>
    <w:rsid w:val="00E03D1A"/>
    <w:rsid w:val="00E048FC"/>
    <w:rsid w:val="00E04AF3"/>
    <w:rsid w:val="00E0583B"/>
    <w:rsid w:val="00E060EF"/>
    <w:rsid w:val="00E066BA"/>
    <w:rsid w:val="00E0679B"/>
    <w:rsid w:val="00E070F1"/>
    <w:rsid w:val="00E0745B"/>
    <w:rsid w:val="00E07652"/>
    <w:rsid w:val="00E07E8D"/>
    <w:rsid w:val="00E1057B"/>
    <w:rsid w:val="00E10A6E"/>
    <w:rsid w:val="00E1106F"/>
    <w:rsid w:val="00E11139"/>
    <w:rsid w:val="00E120FA"/>
    <w:rsid w:val="00E13CBE"/>
    <w:rsid w:val="00E153D3"/>
    <w:rsid w:val="00E15405"/>
    <w:rsid w:val="00E15463"/>
    <w:rsid w:val="00E157F9"/>
    <w:rsid w:val="00E16004"/>
    <w:rsid w:val="00E16BD2"/>
    <w:rsid w:val="00E175D8"/>
    <w:rsid w:val="00E20C63"/>
    <w:rsid w:val="00E20D7C"/>
    <w:rsid w:val="00E214B9"/>
    <w:rsid w:val="00E21501"/>
    <w:rsid w:val="00E22B16"/>
    <w:rsid w:val="00E22C7B"/>
    <w:rsid w:val="00E22DB7"/>
    <w:rsid w:val="00E23CEB"/>
    <w:rsid w:val="00E24730"/>
    <w:rsid w:val="00E24A71"/>
    <w:rsid w:val="00E24CB9"/>
    <w:rsid w:val="00E25A02"/>
    <w:rsid w:val="00E265DA"/>
    <w:rsid w:val="00E267D9"/>
    <w:rsid w:val="00E26E72"/>
    <w:rsid w:val="00E26FA7"/>
    <w:rsid w:val="00E27FA9"/>
    <w:rsid w:val="00E30D1E"/>
    <w:rsid w:val="00E3193C"/>
    <w:rsid w:val="00E320B6"/>
    <w:rsid w:val="00E32389"/>
    <w:rsid w:val="00E33755"/>
    <w:rsid w:val="00E3394F"/>
    <w:rsid w:val="00E33B77"/>
    <w:rsid w:val="00E34D0F"/>
    <w:rsid w:val="00E354E7"/>
    <w:rsid w:val="00E357BE"/>
    <w:rsid w:val="00E35963"/>
    <w:rsid w:val="00E35E1F"/>
    <w:rsid w:val="00E36CE6"/>
    <w:rsid w:val="00E36DEB"/>
    <w:rsid w:val="00E3708A"/>
    <w:rsid w:val="00E3789E"/>
    <w:rsid w:val="00E4052D"/>
    <w:rsid w:val="00E406B3"/>
    <w:rsid w:val="00E40893"/>
    <w:rsid w:val="00E4119B"/>
    <w:rsid w:val="00E4184A"/>
    <w:rsid w:val="00E425C4"/>
    <w:rsid w:val="00E4276C"/>
    <w:rsid w:val="00E428BE"/>
    <w:rsid w:val="00E4395B"/>
    <w:rsid w:val="00E43A35"/>
    <w:rsid w:val="00E460B3"/>
    <w:rsid w:val="00E46147"/>
    <w:rsid w:val="00E46B04"/>
    <w:rsid w:val="00E4749B"/>
    <w:rsid w:val="00E506B6"/>
    <w:rsid w:val="00E50BB9"/>
    <w:rsid w:val="00E51997"/>
    <w:rsid w:val="00E51A39"/>
    <w:rsid w:val="00E51A5B"/>
    <w:rsid w:val="00E52673"/>
    <w:rsid w:val="00E526B9"/>
    <w:rsid w:val="00E5435D"/>
    <w:rsid w:val="00E5468F"/>
    <w:rsid w:val="00E54D47"/>
    <w:rsid w:val="00E56087"/>
    <w:rsid w:val="00E56175"/>
    <w:rsid w:val="00E565CF"/>
    <w:rsid w:val="00E56742"/>
    <w:rsid w:val="00E56BBA"/>
    <w:rsid w:val="00E571DF"/>
    <w:rsid w:val="00E603C0"/>
    <w:rsid w:val="00E603F0"/>
    <w:rsid w:val="00E60EE0"/>
    <w:rsid w:val="00E60F0D"/>
    <w:rsid w:val="00E6115F"/>
    <w:rsid w:val="00E618E0"/>
    <w:rsid w:val="00E620CD"/>
    <w:rsid w:val="00E622E7"/>
    <w:rsid w:val="00E6425E"/>
    <w:rsid w:val="00E64B88"/>
    <w:rsid w:val="00E65654"/>
    <w:rsid w:val="00E65B79"/>
    <w:rsid w:val="00E66016"/>
    <w:rsid w:val="00E66F01"/>
    <w:rsid w:val="00E67672"/>
    <w:rsid w:val="00E700AB"/>
    <w:rsid w:val="00E705B1"/>
    <w:rsid w:val="00E70C4C"/>
    <w:rsid w:val="00E71283"/>
    <w:rsid w:val="00E71569"/>
    <w:rsid w:val="00E726CA"/>
    <w:rsid w:val="00E72C97"/>
    <w:rsid w:val="00E73532"/>
    <w:rsid w:val="00E73C5E"/>
    <w:rsid w:val="00E774FB"/>
    <w:rsid w:val="00E7788A"/>
    <w:rsid w:val="00E800E1"/>
    <w:rsid w:val="00E80424"/>
    <w:rsid w:val="00E81EDC"/>
    <w:rsid w:val="00E82DF1"/>
    <w:rsid w:val="00E83157"/>
    <w:rsid w:val="00E83930"/>
    <w:rsid w:val="00E842AF"/>
    <w:rsid w:val="00E8514D"/>
    <w:rsid w:val="00E85389"/>
    <w:rsid w:val="00E85D41"/>
    <w:rsid w:val="00E8604F"/>
    <w:rsid w:val="00E86558"/>
    <w:rsid w:val="00E87095"/>
    <w:rsid w:val="00E87826"/>
    <w:rsid w:val="00E87A01"/>
    <w:rsid w:val="00E90911"/>
    <w:rsid w:val="00E90E26"/>
    <w:rsid w:val="00E916D4"/>
    <w:rsid w:val="00E91983"/>
    <w:rsid w:val="00E939D7"/>
    <w:rsid w:val="00E94742"/>
    <w:rsid w:val="00E9481C"/>
    <w:rsid w:val="00E954E4"/>
    <w:rsid w:val="00E957CB"/>
    <w:rsid w:val="00E97E64"/>
    <w:rsid w:val="00EA081D"/>
    <w:rsid w:val="00EA0C14"/>
    <w:rsid w:val="00EA3C8A"/>
    <w:rsid w:val="00EA41C8"/>
    <w:rsid w:val="00EA463B"/>
    <w:rsid w:val="00EA4996"/>
    <w:rsid w:val="00EA510D"/>
    <w:rsid w:val="00EA60D8"/>
    <w:rsid w:val="00EA76BF"/>
    <w:rsid w:val="00EB0E1E"/>
    <w:rsid w:val="00EB0F45"/>
    <w:rsid w:val="00EB1304"/>
    <w:rsid w:val="00EB2B58"/>
    <w:rsid w:val="00EB33EA"/>
    <w:rsid w:val="00EB397F"/>
    <w:rsid w:val="00EB4AAA"/>
    <w:rsid w:val="00EB4D93"/>
    <w:rsid w:val="00EB4E08"/>
    <w:rsid w:val="00EB5862"/>
    <w:rsid w:val="00EB5BD7"/>
    <w:rsid w:val="00EB6727"/>
    <w:rsid w:val="00EB7D70"/>
    <w:rsid w:val="00EB7D79"/>
    <w:rsid w:val="00EC0054"/>
    <w:rsid w:val="00EC00BA"/>
    <w:rsid w:val="00EC0968"/>
    <w:rsid w:val="00EC1160"/>
    <w:rsid w:val="00EC1189"/>
    <w:rsid w:val="00EC16B6"/>
    <w:rsid w:val="00EC1FA6"/>
    <w:rsid w:val="00EC23A0"/>
    <w:rsid w:val="00EC247B"/>
    <w:rsid w:val="00EC29B9"/>
    <w:rsid w:val="00EC3951"/>
    <w:rsid w:val="00EC4F8D"/>
    <w:rsid w:val="00EC77A9"/>
    <w:rsid w:val="00EC7B23"/>
    <w:rsid w:val="00EC7C93"/>
    <w:rsid w:val="00ED1D37"/>
    <w:rsid w:val="00ED2953"/>
    <w:rsid w:val="00ED307C"/>
    <w:rsid w:val="00ED3B76"/>
    <w:rsid w:val="00ED3F65"/>
    <w:rsid w:val="00ED43E4"/>
    <w:rsid w:val="00ED5268"/>
    <w:rsid w:val="00ED560C"/>
    <w:rsid w:val="00ED6622"/>
    <w:rsid w:val="00ED6C76"/>
    <w:rsid w:val="00ED6E30"/>
    <w:rsid w:val="00ED794E"/>
    <w:rsid w:val="00EE1B92"/>
    <w:rsid w:val="00EE39DD"/>
    <w:rsid w:val="00EE3EAD"/>
    <w:rsid w:val="00EE5EEB"/>
    <w:rsid w:val="00EE5F32"/>
    <w:rsid w:val="00EE6144"/>
    <w:rsid w:val="00EE7140"/>
    <w:rsid w:val="00EF01F6"/>
    <w:rsid w:val="00EF03A0"/>
    <w:rsid w:val="00EF0BE0"/>
    <w:rsid w:val="00EF1880"/>
    <w:rsid w:val="00EF3376"/>
    <w:rsid w:val="00EF3DFC"/>
    <w:rsid w:val="00EF5134"/>
    <w:rsid w:val="00EF5356"/>
    <w:rsid w:val="00EF579B"/>
    <w:rsid w:val="00EF58C2"/>
    <w:rsid w:val="00EF64A7"/>
    <w:rsid w:val="00EF689C"/>
    <w:rsid w:val="00F0104A"/>
    <w:rsid w:val="00F01065"/>
    <w:rsid w:val="00F01492"/>
    <w:rsid w:val="00F02F4F"/>
    <w:rsid w:val="00F0413B"/>
    <w:rsid w:val="00F04413"/>
    <w:rsid w:val="00F05A83"/>
    <w:rsid w:val="00F06353"/>
    <w:rsid w:val="00F06849"/>
    <w:rsid w:val="00F06857"/>
    <w:rsid w:val="00F06E30"/>
    <w:rsid w:val="00F109D6"/>
    <w:rsid w:val="00F10E93"/>
    <w:rsid w:val="00F11022"/>
    <w:rsid w:val="00F110E9"/>
    <w:rsid w:val="00F11130"/>
    <w:rsid w:val="00F112E9"/>
    <w:rsid w:val="00F1213D"/>
    <w:rsid w:val="00F13AFC"/>
    <w:rsid w:val="00F14060"/>
    <w:rsid w:val="00F14338"/>
    <w:rsid w:val="00F14E13"/>
    <w:rsid w:val="00F15194"/>
    <w:rsid w:val="00F1542E"/>
    <w:rsid w:val="00F16FD2"/>
    <w:rsid w:val="00F17871"/>
    <w:rsid w:val="00F17EF8"/>
    <w:rsid w:val="00F202F0"/>
    <w:rsid w:val="00F22401"/>
    <w:rsid w:val="00F22F80"/>
    <w:rsid w:val="00F23656"/>
    <w:rsid w:val="00F2372A"/>
    <w:rsid w:val="00F23A88"/>
    <w:rsid w:val="00F24B11"/>
    <w:rsid w:val="00F26293"/>
    <w:rsid w:val="00F273DA"/>
    <w:rsid w:val="00F273DF"/>
    <w:rsid w:val="00F31AFF"/>
    <w:rsid w:val="00F31DB6"/>
    <w:rsid w:val="00F322D3"/>
    <w:rsid w:val="00F325B4"/>
    <w:rsid w:val="00F32646"/>
    <w:rsid w:val="00F32B38"/>
    <w:rsid w:val="00F33094"/>
    <w:rsid w:val="00F35386"/>
    <w:rsid w:val="00F354EC"/>
    <w:rsid w:val="00F35CFC"/>
    <w:rsid w:val="00F37548"/>
    <w:rsid w:val="00F37CA0"/>
    <w:rsid w:val="00F4003D"/>
    <w:rsid w:val="00F413B5"/>
    <w:rsid w:val="00F4175F"/>
    <w:rsid w:val="00F41A91"/>
    <w:rsid w:val="00F421AC"/>
    <w:rsid w:val="00F43512"/>
    <w:rsid w:val="00F43F08"/>
    <w:rsid w:val="00F44195"/>
    <w:rsid w:val="00F46B9A"/>
    <w:rsid w:val="00F47AF8"/>
    <w:rsid w:val="00F47E01"/>
    <w:rsid w:val="00F50AD5"/>
    <w:rsid w:val="00F5113C"/>
    <w:rsid w:val="00F512D6"/>
    <w:rsid w:val="00F51BFF"/>
    <w:rsid w:val="00F51CAA"/>
    <w:rsid w:val="00F520EA"/>
    <w:rsid w:val="00F53DAA"/>
    <w:rsid w:val="00F53DCD"/>
    <w:rsid w:val="00F54E62"/>
    <w:rsid w:val="00F554FF"/>
    <w:rsid w:val="00F55694"/>
    <w:rsid w:val="00F56854"/>
    <w:rsid w:val="00F56D18"/>
    <w:rsid w:val="00F56F50"/>
    <w:rsid w:val="00F60252"/>
    <w:rsid w:val="00F60C57"/>
    <w:rsid w:val="00F61742"/>
    <w:rsid w:val="00F61CD9"/>
    <w:rsid w:val="00F63324"/>
    <w:rsid w:val="00F657AE"/>
    <w:rsid w:val="00F65B68"/>
    <w:rsid w:val="00F66E7B"/>
    <w:rsid w:val="00F67CB0"/>
    <w:rsid w:val="00F7045A"/>
    <w:rsid w:val="00F70496"/>
    <w:rsid w:val="00F705F0"/>
    <w:rsid w:val="00F711B4"/>
    <w:rsid w:val="00F711B5"/>
    <w:rsid w:val="00F714EC"/>
    <w:rsid w:val="00F71F2A"/>
    <w:rsid w:val="00F72D08"/>
    <w:rsid w:val="00F732DE"/>
    <w:rsid w:val="00F740A8"/>
    <w:rsid w:val="00F7424E"/>
    <w:rsid w:val="00F7494D"/>
    <w:rsid w:val="00F74FC2"/>
    <w:rsid w:val="00F75837"/>
    <w:rsid w:val="00F75C55"/>
    <w:rsid w:val="00F76669"/>
    <w:rsid w:val="00F7720A"/>
    <w:rsid w:val="00F77A49"/>
    <w:rsid w:val="00F77AD5"/>
    <w:rsid w:val="00F80507"/>
    <w:rsid w:val="00F80EF1"/>
    <w:rsid w:val="00F81031"/>
    <w:rsid w:val="00F815A6"/>
    <w:rsid w:val="00F819A5"/>
    <w:rsid w:val="00F8208D"/>
    <w:rsid w:val="00F82ADD"/>
    <w:rsid w:val="00F836C8"/>
    <w:rsid w:val="00F84EEF"/>
    <w:rsid w:val="00F84F4D"/>
    <w:rsid w:val="00F85055"/>
    <w:rsid w:val="00F851E4"/>
    <w:rsid w:val="00F86971"/>
    <w:rsid w:val="00F8736C"/>
    <w:rsid w:val="00F877E7"/>
    <w:rsid w:val="00F87A9A"/>
    <w:rsid w:val="00F87AB7"/>
    <w:rsid w:val="00F90288"/>
    <w:rsid w:val="00F90F94"/>
    <w:rsid w:val="00F935A6"/>
    <w:rsid w:val="00F94243"/>
    <w:rsid w:val="00F942BD"/>
    <w:rsid w:val="00F9654B"/>
    <w:rsid w:val="00F9752A"/>
    <w:rsid w:val="00F97684"/>
    <w:rsid w:val="00F97BFE"/>
    <w:rsid w:val="00FA054E"/>
    <w:rsid w:val="00FA2716"/>
    <w:rsid w:val="00FA27B9"/>
    <w:rsid w:val="00FA28B0"/>
    <w:rsid w:val="00FA2B69"/>
    <w:rsid w:val="00FA311D"/>
    <w:rsid w:val="00FA444E"/>
    <w:rsid w:val="00FA5A1F"/>
    <w:rsid w:val="00FA665E"/>
    <w:rsid w:val="00FA689D"/>
    <w:rsid w:val="00FA72BC"/>
    <w:rsid w:val="00FB1B76"/>
    <w:rsid w:val="00FB1C45"/>
    <w:rsid w:val="00FB1EF0"/>
    <w:rsid w:val="00FB2099"/>
    <w:rsid w:val="00FB3146"/>
    <w:rsid w:val="00FB3722"/>
    <w:rsid w:val="00FB3899"/>
    <w:rsid w:val="00FB39A5"/>
    <w:rsid w:val="00FB3B23"/>
    <w:rsid w:val="00FB5FF8"/>
    <w:rsid w:val="00FB6D77"/>
    <w:rsid w:val="00FB711E"/>
    <w:rsid w:val="00FB7308"/>
    <w:rsid w:val="00FB775E"/>
    <w:rsid w:val="00FC135E"/>
    <w:rsid w:val="00FC1982"/>
    <w:rsid w:val="00FC28EA"/>
    <w:rsid w:val="00FC298B"/>
    <w:rsid w:val="00FC2CB4"/>
    <w:rsid w:val="00FC3104"/>
    <w:rsid w:val="00FC3DAF"/>
    <w:rsid w:val="00FC44F3"/>
    <w:rsid w:val="00FC4B5F"/>
    <w:rsid w:val="00FC4F8C"/>
    <w:rsid w:val="00FC5A4F"/>
    <w:rsid w:val="00FC6BAD"/>
    <w:rsid w:val="00FC7137"/>
    <w:rsid w:val="00FD004B"/>
    <w:rsid w:val="00FD037C"/>
    <w:rsid w:val="00FD0C36"/>
    <w:rsid w:val="00FD19F5"/>
    <w:rsid w:val="00FD237A"/>
    <w:rsid w:val="00FD2580"/>
    <w:rsid w:val="00FD2771"/>
    <w:rsid w:val="00FD3516"/>
    <w:rsid w:val="00FD4160"/>
    <w:rsid w:val="00FD5554"/>
    <w:rsid w:val="00FD5557"/>
    <w:rsid w:val="00FD59BD"/>
    <w:rsid w:val="00FD6174"/>
    <w:rsid w:val="00FD6624"/>
    <w:rsid w:val="00FD6CF6"/>
    <w:rsid w:val="00FD6E14"/>
    <w:rsid w:val="00FD7035"/>
    <w:rsid w:val="00FD7835"/>
    <w:rsid w:val="00FE1201"/>
    <w:rsid w:val="00FE4559"/>
    <w:rsid w:val="00FE476F"/>
    <w:rsid w:val="00FE4A89"/>
    <w:rsid w:val="00FE5C98"/>
    <w:rsid w:val="00FE6515"/>
    <w:rsid w:val="00FE7867"/>
    <w:rsid w:val="00FF053C"/>
    <w:rsid w:val="00FF0549"/>
    <w:rsid w:val="00FF0815"/>
    <w:rsid w:val="00FF0E06"/>
    <w:rsid w:val="00FF0FBE"/>
    <w:rsid w:val="00FF12AB"/>
    <w:rsid w:val="00FF2B53"/>
    <w:rsid w:val="00FF357F"/>
    <w:rsid w:val="00FF4202"/>
    <w:rsid w:val="00FF54B9"/>
    <w:rsid w:val="00FF5792"/>
    <w:rsid w:val="00FF654D"/>
    <w:rsid w:val="00FF6A22"/>
    <w:rsid w:val="012B0953"/>
    <w:rsid w:val="013011E9"/>
    <w:rsid w:val="01341E8F"/>
    <w:rsid w:val="013E0480"/>
    <w:rsid w:val="01415E15"/>
    <w:rsid w:val="020A56B6"/>
    <w:rsid w:val="02856C00"/>
    <w:rsid w:val="02B65EE0"/>
    <w:rsid w:val="02C949CD"/>
    <w:rsid w:val="02CD6E85"/>
    <w:rsid w:val="02F10B14"/>
    <w:rsid w:val="02F42FFA"/>
    <w:rsid w:val="032D3F45"/>
    <w:rsid w:val="03352517"/>
    <w:rsid w:val="03400F2D"/>
    <w:rsid w:val="03605C2A"/>
    <w:rsid w:val="03614EB3"/>
    <w:rsid w:val="03C14A44"/>
    <w:rsid w:val="03EE4706"/>
    <w:rsid w:val="03F10A28"/>
    <w:rsid w:val="03F63DBA"/>
    <w:rsid w:val="044C330C"/>
    <w:rsid w:val="04994ECC"/>
    <w:rsid w:val="04CF16A8"/>
    <w:rsid w:val="04DB5FDF"/>
    <w:rsid w:val="05D10618"/>
    <w:rsid w:val="060A5031"/>
    <w:rsid w:val="060A69EA"/>
    <w:rsid w:val="061D73AD"/>
    <w:rsid w:val="06332168"/>
    <w:rsid w:val="068C3049"/>
    <w:rsid w:val="06974842"/>
    <w:rsid w:val="06A44EDF"/>
    <w:rsid w:val="06A508AF"/>
    <w:rsid w:val="06A64046"/>
    <w:rsid w:val="06AD4C7E"/>
    <w:rsid w:val="06D30B5A"/>
    <w:rsid w:val="06E23CD1"/>
    <w:rsid w:val="0701439B"/>
    <w:rsid w:val="07063156"/>
    <w:rsid w:val="079F5D35"/>
    <w:rsid w:val="07AE692B"/>
    <w:rsid w:val="08810F16"/>
    <w:rsid w:val="088B62AF"/>
    <w:rsid w:val="08F301FA"/>
    <w:rsid w:val="09456D0C"/>
    <w:rsid w:val="096D2D2C"/>
    <w:rsid w:val="09760996"/>
    <w:rsid w:val="09946F65"/>
    <w:rsid w:val="099C6150"/>
    <w:rsid w:val="09B00651"/>
    <w:rsid w:val="09BC4A90"/>
    <w:rsid w:val="09D81757"/>
    <w:rsid w:val="09DB0A4A"/>
    <w:rsid w:val="09EB7F95"/>
    <w:rsid w:val="09F7266F"/>
    <w:rsid w:val="09FB7DFC"/>
    <w:rsid w:val="0A4951F3"/>
    <w:rsid w:val="0A550379"/>
    <w:rsid w:val="0A5D1B61"/>
    <w:rsid w:val="0A801414"/>
    <w:rsid w:val="0A9721D6"/>
    <w:rsid w:val="0A9F3C07"/>
    <w:rsid w:val="0AC52344"/>
    <w:rsid w:val="0AD27B14"/>
    <w:rsid w:val="0AD60952"/>
    <w:rsid w:val="0B2C710C"/>
    <w:rsid w:val="0B4F0ABF"/>
    <w:rsid w:val="0BAE6757"/>
    <w:rsid w:val="0BC052C5"/>
    <w:rsid w:val="0BE7369A"/>
    <w:rsid w:val="0BF12EB6"/>
    <w:rsid w:val="0C0A18E1"/>
    <w:rsid w:val="0C472DD6"/>
    <w:rsid w:val="0C7C4E57"/>
    <w:rsid w:val="0C861F7F"/>
    <w:rsid w:val="0C9D5DA4"/>
    <w:rsid w:val="0CA53866"/>
    <w:rsid w:val="0CB231A9"/>
    <w:rsid w:val="0CE256C3"/>
    <w:rsid w:val="0CE57E5A"/>
    <w:rsid w:val="0CEE24F4"/>
    <w:rsid w:val="0CFB5C4D"/>
    <w:rsid w:val="0D037109"/>
    <w:rsid w:val="0D11506E"/>
    <w:rsid w:val="0D184818"/>
    <w:rsid w:val="0D260CC9"/>
    <w:rsid w:val="0D3C6580"/>
    <w:rsid w:val="0D85002C"/>
    <w:rsid w:val="0DA02136"/>
    <w:rsid w:val="0DAB5A70"/>
    <w:rsid w:val="0DCF720A"/>
    <w:rsid w:val="0DEA0284"/>
    <w:rsid w:val="0E2432C7"/>
    <w:rsid w:val="0E4F5D12"/>
    <w:rsid w:val="0E584EAC"/>
    <w:rsid w:val="0E60113F"/>
    <w:rsid w:val="0E804A26"/>
    <w:rsid w:val="0EAA2B9A"/>
    <w:rsid w:val="0EAB2ED4"/>
    <w:rsid w:val="0EAF02D0"/>
    <w:rsid w:val="0F25362E"/>
    <w:rsid w:val="0F436DB3"/>
    <w:rsid w:val="0F661C75"/>
    <w:rsid w:val="0F9938C0"/>
    <w:rsid w:val="0FE50F5E"/>
    <w:rsid w:val="102D00AE"/>
    <w:rsid w:val="10711464"/>
    <w:rsid w:val="10C3335A"/>
    <w:rsid w:val="115E31CA"/>
    <w:rsid w:val="11996806"/>
    <w:rsid w:val="11FF7632"/>
    <w:rsid w:val="12003A50"/>
    <w:rsid w:val="12033341"/>
    <w:rsid w:val="122A53AF"/>
    <w:rsid w:val="12396969"/>
    <w:rsid w:val="127D474B"/>
    <w:rsid w:val="12B16938"/>
    <w:rsid w:val="12C26699"/>
    <w:rsid w:val="12EE3EE4"/>
    <w:rsid w:val="12F12D23"/>
    <w:rsid w:val="12F61178"/>
    <w:rsid w:val="12FB27F4"/>
    <w:rsid w:val="12FF5CB8"/>
    <w:rsid w:val="13031934"/>
    <w:rsid w:val="130F3099"/>
    <w:rsid w:val="131C0982"/>
    <w:rsid w:val="132349D9"/>
    <w:rsid w:val="13262C25"/>
    <w:rsid w:val="132767D4"/>
    <w:rsid w:val="133B459F"/>
    <w:rsid w:val="1341372B"/>
    <w:rsid w:val="1343499B"/>
    <w:rsid w:val="13832F97"/>
    <w:rsid w:val="13856A61"/>
    <w:rsid w:val="13E30638"/>
    <w:rsid w:val="14173F96"/>
    <w:rsid w:val="14560D9F"/>
    <w:rsid w:val="147020F1"/>
    <w:rsid w:val="147D6529"/>
    <w:rsid w:val="14922F03"/>
    <w:rsid w:val="14A04D63"/>
    <w:rsid w:val="150D6B02"/>
    <w:rsid w:val="15563E8F"/>
    <w:rsid w:val="159F782A"/>
    <w:rsid w:val="15AD25FA"/>
    <w:rsid w:val="15BA629C"/>
    <w:rsid w:val="15C45C13"/>
    <w:rsid w:val="15CD09FD"/>
    <w:rsid w:val="15F72700"/>
    <w:rsid w:val="16363A1D"/>
    <w:rsid w:val="169B3BF7"/>
    <w:rsid w:val="16A47246"/>
    <w:rsid w:val="16E351A0"/>
    <w:rsid w:val="172217D3"/>
    <w:rsid w:val="17667206"/>
    <w:rsid w:val="17694EAD"/>
    <w:rsid w:val="177B3B64"/>
    <w:rsid w:val="178D612C"/>
    <w:rsid w:val="17FC6ED1"/>
    <w:rsid w:val="17FF2717"/>
    <w:rsid w:val="18150840"/>
    <w:rsid w:val="18675D1E"/>
    <w:rsid w:val="18794883"/>
    <w:rsid w:val="18891FE1"/>
    <w:rsid w:val="18A40BC9"/>
    <w:rsid w:val="18C042E8"/>
    <w:rsid w:val="18CA7314"/>
    <w:rsid w:val="18EE3DC8"/>
    <w:rsid w:val="19006F18"/>
    <w:rsid w:val="191139F8"/>
    <w:rsid w:val="1983743C"/>
    <w:rsid w:val="19DF48D5"/>
    <w:rsid w:val="19EE5659"/>
    <w:rsid w:val="1A117235"/>
    <w:rsid w:val="1A252263"/>
    <w:rsid w:val="1A704716"/>
    <w:rsid w:val="1A7A34CE"/>
    <w:rsid w:val="1A8C7B66"/>
    <w:rsid w:val="1A921BAE"/>
    <w:rsid w:val="1AA66E35"/>
    <w:rsid w:val="1AB41A9E"/>
    <w:rsid w:val="1AB553F4"/>
    <w:rsid w:val="1AB62E35"/>
    <w:rsid w:val="1ABB658E"/>
    <w:rsid w:val="1AD7472B"/>
    <w:rsid w:val="1AE17536"/>
    <w:rsid w:val="1AE739A4"/>
    <w:rsid w:val="1AEF567C"/>
    <w:rsid w:val="1AF37BE5"/>
    <w:rsid w:val="1AFB37EC"/>
    <w:rsid w:val="1B1E6B47"/>
    <w:rsid w:val="1B294807"/>
    <w:rsid w:val="1B40572D"/>
    <w:rsid w:val="1B6D4732"/>
    <w:rsid w:val="1B8E69A0"/>
    <w:rsid w:val="1BC849F8"/>
    <w:rsid w:val="1BF474AF"/>
    <w:rsid w:val="1BFE7FF4"/>
    <w:rsid w:val="1C045333"/>
    <w:rsid w:val="1C3D2A2D"/>
    <w:rsid w:val="1C5843AE"/>
    <w:rsid w:val="1C655FA0"/>
    <w:rsid w:val="1C8B4734"/>
    <w:rsid w:val="1CB810E7"/>
    <w:rsid w:val="1CC46AD9"/>
    <w:rsid w:val="1CCF2F46"/>
    <w:rsid w:val="1CDD32CE"/>
    <w:rsid w:val="1D3935CF"/>
    <w:rsid w:val="1D3E26B6"/>
    <w:rsid w:val="1D5C5F13"/>
    <w:rsid w:val="1D8C5503"/>
    <w:rsid w:val="1D9B70D8"/>
    <w:rsid w:val="1DE620B1"/>
    <w:rsid w:val="1DE7657D"/>
    <w:rsid w:val="1E0D6704"/>
    <w:rsid w:val="1E400ACF"/>
    <w:rsid w:val="1E662C04"/>
    <w:rsid w:val="1E6D1463"/>
    <w:rsid w:val="1E7102EB"/>
    <w:rsid w:val="1EA52108"/>
    <w:rsid w:val="1EB659AA"/>
    <w:rsid w:val="1EBC5A64"/>
    <w:rsid w:val="1F17308A"/>
    <w:rsid w:val="1F244729"/>
    <w:rsid w:val="1F2D4572"/>
    <w:rsid w:val="1F4F0ECD"/>
    <w:rsid w:val="1FA640CD"/>
    <w:rsid w:val="1FB35ED3"/>
    <w:rsid w:val="1FB455C9"/>
    <w:rsid w:val="1FF7355F"/>
    <w:rsid w:val="20665717"/>
    <w:rsid w:val="20CC7992"/>
    <w:rsid w:val="21383DB9"/>
    <w:rsid w:val="21401F4B"/>
    <w:rsid w:val="21511B46"/>
    <w:rsid w:val="21562EC4"/>
    <w:rsid w:val="218D49B0"/>
    <w:rsid w:val="21AD117F"/>
    <w:rsid w:val="21AD3DC0"/>
    <w:rsid w:val="21B54490"/>
    <w:rsid w:val="21BB5477"/>
    <w:rsid w:val="21D848A3"/>
    <w:rsid w:val="220B6EAC"/>
    <w:rsid w:val="22140480"/>
    <w:rsid w:val="22392967"/>
    <w:rsid w:val="2245473F"/>
    <w:rsid w:val="22EA671B"/>
    <w:rsid w:val="22F7345D"/>
    <w:rsid w:val="230A0DC6"/>
    <w:rsid w:val="231D09A8"/>
    <w:rsid w:val="237A7C01"/>
    <w:rsid w:val="23A45CC4"/>
    <w:rsid w:val="23A52E48"/>
    <w:rsid w:val="23C63580"/>
    <w:rsid w:val="23F07D03"/>
    <w:rsid w:val="2408019C"/>
    <w:rsid w:val="240A25B7"/>
    <w:rsid w:val="240E5CFD"/>
    <w:rsid w:val="242E417E"/>
    <w:rsid w:val="24AA5053"/>
    <w:rsid w:val="24D66D13"/>
    <w:rsid w:val="250115D6"/>
    <w:rsid w:val="250400F0"/>
    <w:rsid w:val="25265BEE"/>
    <w:rsid w:val="255A11C0"/>
    <w:rsid w:val="255A6416"/>
    <w:rsid w:val="25857F8D"/>
    <w:rsid w:val="258D4DE3"/>
    <w:rsid w:val="25A71CF8"/>
    <w:rsid w:val="25BB1F27"/>
    <w:rsid w:val="25C362D5"/>
    <w:rsid w:val="260C27A9"/>
    <w:rsid w:val="26103D41"/>
    <w:rsid w:val="26614421"/>
    <w:rsid w:val="26864004"/>
    <w:rsid w:val="26B600C8"/>
    <w:rsid w:val="26D73CB2"/>
    <w:rsid w:val="26DD0A40"/>
    <w:rsid w:val="26E824EF"/>
    <w:rsid w:val="26EE7685"/>
    <w:rsid w:val="27103441"/>
    <w:rsid w:val="273B50E5"/>
    <w:rsid w:val="27412814"/>
    <w:rsid w:val="27A602D0"/>
    <w:rsid w:val="27FA619C"/>
    <w:rsid w:val="285048C9"/>
    <w:rsid w:val="28552E58"/>
    <w:rsid w:val="28773F09"/>
    <w:rsid w:val="287758D0"/>
    <w:rsid w:val="28E26510"/>
    <w:rsid w:val="28E51B67"/>
    <w:rsid w:val="28EB3DA5"/>
    <w:rsid w:val="295E3B61"/>
    <w:rsid w:val="296D64FA"/>
    <w:rsid w:val="297F1D82"/>
    <w:rsid w:val="2984717A"/>
    <w:rsid w:val="29982C5B"/>
    <w:rsid w:val="29E85172"/>
    <w:rsid w:val="2A0C4F5F"/>
    <w:rsid w:val="2A3C3357"/>
    <w:rsid w:val="2A835C6A"/>
    <w:rsid w:val="2A871659"/>
    <w:rsid w:val="2A9024AD"/>
    <w:rsid w:val="2AC75015"/>
    <w:rsid w:val="2B4D7A85"/>
    <w:rsid w:val="2B600014"/>
    <w:rsid w:val="2B6A0611"/>
    <w:rsid w:val="2B6F6DA2"/>
    <w:rsid w:val="2B700B40"/>
    <w:rsid w:val="2B721DD0"/>
    <w:rsid w:val="2BDE0B5B"/>
    <w:rsid w:val="2BF0173C"/>
    <w:rsid w:val="2C0774A4"/>
    <w:rsid w:val="2C547058"/>
    <w:rsid w:val="2C664B05"/>
    <w:rsid w:val="2C7A451D"/>
    <w:rsid w:val="2C7D449F"/>
    <w:rsid w:val="2CA1796A"/>
    <w:rsid w:val="2CC6515A"/>
    <w:rsid w:val="2CC76D20"/>
    <w:rsid w:val="2CD43C6A"/>
    <w:rsid w:val="2CE47C9F"/>
    <w:rsid w:val="2CF65D65"/>
    <w:rsid w:val="2D11055E"/>
    <w:rsid w:val="2D160C24"/>
    <w:rsid w:val="2D20107F"/>
    <w:rsid w:val="2D2E0379"/>
    <w:rsid w:val="2D4E676A"/>
    <w:rsid w:val="2D7D67F3"/>
    <w:rsid w:val="2DD56998"/>
    <w:rsid w:val="2DF45DEC"/>
    <w:rsid w:val="2E3143C6"/>
    <w:rsid w:val="2E4B5568"/>
    <w:rsid w:val="2E8A0252"/>
    <w:rsid w:val="2EE53E5C"/>
    <w:rsid w:val="2EEC2A5A"/>
    <w:rsid w:val="2EF43449"/>
    <w:rsid w:val="2F164011"/>
    <w:rsid w:val="2F764600"/>
    <w:rsid w:val="2F7D657C"/>
    <w:rsid w:val="2F8507FC"/>
    <w:rsid w:val="2F851E30"/>
    <w:rsid w:val="2F952ED2"/>
    <w:rsid w:val="2F976179"/>
    <w:rsid w:val="2F9B0FC2"/>
    <w:rsid w:val="2FA22464"/>
    <w:rsid w:val="2FC31572"/>
    <w:rsid w:val="30020510"/>
    <w:rsid w:val="30A245B7"/>
    <w:rsid w:val="30B41E46"/>
    <w:rsid w:val="31E0638F"/>
    <w:rsid w:val="3216245B"/>
    <w:rsid w:val="32590D88"/>
    <w:rsid w:val="32781D9F"/>
    <w:rsid w:val="329C4665"/>
    <w:rsid w:val="329F6E20"/>
    <w:rsid w:val="33045A1B"/>
    <w:rsid w:val="333E62EF"/>
    <w:rsid w:val="334B04B1"/>
    <w:rsid w:val="336C40E6"/>
    <w:rsid w:val="338E658E"/>
    <w:rsid w:val="33C07AC6"/>
    <w:rsid w:val="33D77C4D"/>
    <w:rsid w:val="347812A0"/>
    <w:rsid w:val="348A304E"/>
    <w:rsid w:val="34901428"/>
    <w:rsid w:val="34C12D3B"/>
    <w:rsid w:val="35030FBD"/>
    <w:rsid w:val="35294264"/>
    <w:rsid w:val="353929C7"/>
    <w:rsid w:val="35566759"/>
    <w:rsid w:val="360F7B72"/>
    <w:rsid w:val="36136B47"/>
    <w:rsid w:val="36371C43"/>
    <w:rsid w:val="3645535D"/>
    <w:rsid w:val="365E4258"/>
    <w:rsid w:val="3666492D"/>
    <w:rsid w:val="3667175C"/>
    <w:rsid w:val="367156A8"/>
    <w:rsid w:val="368178D7"/>
    <w:rsid w:val="36861B63"/>
    <w:rsid w:val="36884D10"/>
    <w:rsid w:val="36B86CF7"/>
    <w:rsid w:val="36C70B7A"/>
    <w:rsid w:val="36EE4A7C"/>
    <w:rsid w:val="374B0EA8"/>
    <w:rsid w:val="375B593E"/>
    <w:rsid w:val="375B6EBB"/>
    <w:rsid w:val="384E3937"/>
    <w:rsid w:val="38830EFD"/>
    <w:rsid w:val="388E7474"/>
    <w:rsid w:val="391159AF"/>
    <w:rsid w:val="392456E2"/>
    <w:rsid w:val="395B60FF"/>
    <w:rsid w:val="39A41F02"/>
    <w:rsid w:val="39D247E2"/>
    <w:rsid w:val="39F41A30"/>
    <w:rsid w:val="3A62297C"/>
    <w:rsid w:val="3A712BA9"/>
    <w:rsid w:val="3A8D2EB4"/>
    <w:rsid w:val="3AD25058"/>
    <w:rsid w:val="3B24411E"/>
    <w:rsid w:val="3B275833"/>
    <w:rsid w:val="3B3B3DF8"/>
    <w:rsid w:val="3B643E41"/>
    <w:rsid w:val="3B814871"/>
    <w:rsid w:val="3C086CF3"/>
    <w:rsid w:val="3C1440A1"/>
    <w:rsid w:val="3C2217ED"/>
    <w:rsid w:val="3C23456C"/>
    <w:rsid w:val="3C3E7D48"/>
    <w:rsid w:val="3C42058C"/>
    <w:rsid w:val="3C4E262F"/>
    <w:rsid w:val="3C8E59C9"/>
    <w:rsid w:val="3C917532"/>
    <w:rsid w:val="3C9257AE"/>
    <w:rsid w:val="3C9B5D31"/>
    <w:rsid w:val="3CD20A7B"/>
    <w:rsid w:val="3DA43FCC"/>
    <w:rsid w:val="3DB37968"/>
    <w:rsid w:val="3DD92362"/>
    <w:rsid w:val="3E404452"/>
    <w:rsid w:val="3E582BBF"/>
    <w:rsid w:val="3F054B4A"/>
    <w:rsid w:val="3F075E87"/>
    <w:rsid w:val="3F2339E1"/>
    <w:rsid w:val="3F4800F1"/>
    <w:rsid w:val="3F9A5DFB"/>
    <w:rsid w:val="3FA92E3C"/>
    <w:rsid w:val="401C329F"/>
    <w:rsid w:val="40207412"/>
    <w:rsid w:val="40253CC8"/>
    <w:rsid w:val="402F78DF"/>
    <w:rsid w:val="40424536"/>
    <w:rsid w:val="4051549B"/>
    <w:rsid w:val="40BC1810"/>
    <w:rsid w:val="40F64E7B"/>
    <w:rsid w:val="410D666F"/>
    <w:rsid w:val="41274D6C"/>
    <w:rsid w:val="414255BE"/>
    <w:rsid w:val="415E2F1A"/>
    <w:rsid w:val="418F2D7D"/>
    <w:rsid w:val="422A7B4D"/>
    <w:rsid w:val="422D37A2"/>
    <w:rsid w:val="42356274"/>
    <w:rsid w:val="423F2D8B"/>
    <w:rsid w:val="42A11B51"/>
    <w:rsid w:val="42AA4433"/>
    <w:rsid w:val="42B15D84"/>
    <w:rsid w:val="42B85637"/>
    <w:rsid w:val="42D8084E"/>
    <w:rsid w:val="42E71548"/>
    <w:rsid w:val="43295AB5"/>
    <w:rsid w:val="43383E12"/>
    <w:rsid w:val="435D451A"/>
    <w:rsid w:val="43E05076"/>
    <w:rsid w:val="440B6C56"/>
    <w:rsid w:val="44106F1A"/>
    <w:rsid w:val="443B4B71"/>
    <w:rsid w:val="447E28E2"/>
    <w:rsid w:val="447F439E"/>
    <w:rsid w:val="449E498E"/>
    <w:rsid w:val="44BE0427"/>
    <w:rsid w:val="44C1595A"/>
    <w:rsid w:val="44C63F45"/>
    <w:rsid w:val="45664645"/>
    <w:rsid w:val="456C71E5"/>
    <w:rsid w:val="458235E5"/>
    <w:rsid w:val="45A25606"/>
    <w:rsid w:val="45E51A91"/>
    <w:rsid w:val="45E55E01"/>
    <w:rsid w:val="461B03B1"/>
    <w:rsid w:val="462E65E9"/>
    <w:rsid w:val="46374EF4"/>
    <w:rsid w:val="464C2D7C"/>
    <w:rsid w:val="466B5FEE"/>
    <w:rsid w:val="469A553A"/>
    <w:rsid w:val="46D4391D"/>
    <w:rsid w:val="470100D9"/>
    <w:rsid w:val="4714525A"/>
    <w:rsid w:val="4725224D"/>
    <w:rsid w:val="47520BF7"/>
    <w:rsid w:val="475A0E09"/>
    <w:rsid w:val="476F1BAD"/>
    <w:rsid w:val="4795325E"/>
    <w:rsid w:val="47A61774"/>
    <w:rsid w:val="47AF48C2"/>
    <w:rsid w:val="48145571"/>
    <w:rsid w:val="481C0287"/>
    <w:rsid w:val="48240326"/>
    <w:rsid w:val="48643C4D"/>
    <w:rsid w:val="48D00F18"/>
    <w:rsid w:val="491D1608"/>
    <w:rsid w:val="493112E1"/>
    <w:rsid w:val="497142F8"/>
    <w:rsid w:val="49D078AB"/>
    <w:rsid w:val="4A054ABE"/>
    <w:rsid w:val="4A135AC6"/>
    <w:rsid w:val="4A2C27CB"/>
    <w:rsid w:val="4A2D4AC9"/>
    <w:rsid w:val="4A3D4856"/>
    <w:rsid w:val="4A4E5110"/>
    <w:rsid w:val="4A7723BA"/>
    <w:rsid w:val="4AB41668"/>
    <w:rsid w:val="4AB94FDE"/>
    <w:rsid w:val="4ABE7DEF"/>
    <w:rsid w:val="4AC84487"/>
    <w:rsid w:val="4B69535C"/>
    <w:rsid w:val="4B6D44AA"/>
    <w:rsid w:val="4B7023CA"/>
    <w:rsid w:val="4B7C0F4B"/>
    <w:rsid w:val="4B8D2093"/>
    <w:rsid w:val="4BFB3283"/>
    <w:rsid w:val="4BFE6267"/>
    <w:rsid w:val="4C342F32"/>
    <w:rsid w:val="4C461581"/>
    <w:rsid w:val="4C4869AD"/>
    <w:rsid w:val="4C5432A0"/>
    <w:rsid w:val="4C5D2D11"/>
    <w:rsid w:val="4C843BD8"/>
    <w:rsid w:val="4C941998"/>
    <w:rsid w:val="4CB00372"/>
    <w:rsid w:val="4CC323BC"/>
    <w:rsid w:val="4CC40BFF"/>
    <w:rsid w:val="4D317F76"/>
    <w:rsid w:val="4D780580"/>
    <w:rsid w:val="4D915A7F"/>
    <w:rsid w:val="4DA12297"/>
    <w:rsid w:val="4DA25B95"/>
    <w:rsid w:val="4DE82164"/>
    <w:rsid w:val="4E34440A"/>
    <w:rsid w:val="4E682228"/>
    <w:rsid w:val="4E8B78D7"/>
    <w:rsid w:val="4E8C5E95"/>
    <w:rsid w:val="4EB720FE"/>
    <w:rsid w:val="4EE554BC"/>
    <w:rsid w:val="4F347035"/>
    <w:rsid w:val="4F5C3042"/>
    <w:rsid w:val="4F702140"/>
    <w:rsid w:val="4F930376"/>
    <w:rsid w:val="50346376"/>
    <w:rsid w:val="5045387F"/>
    <w:rsid w:val="506469AF"/>
    <w:rsid w:val="506B371D"/>
    <w:rsid w:val="514855E0"/>
    <w:rsid w:val="51AA2273"/>
    <w:rsid w:val="51BB5909"/>
    <w:rsid w:val="51FC4FF6"/>
    <w:rsid w:val="5268209B"/>
    <w:rsid w:val="526C4EE0"/>
    <w:rsid w:val="52955F76"/>
    <w:rsid w:val="52C365F5"/>
    <w:rsid w:val="52C976E7"/>
    <w:rsid w:val="52CF2A68"/>
    <w:rsid w:val="52D91407"/>
    <w:rsid w:val="53005B35"/>
    <w:rsid w:val="5306554F"/>
    <w:rsid w:val="530A6104"/>
    <w:rsid w:val="534E3207"/>
    <w:rsid w:val="536311B3"/>
    <w:rsid w:val="537F1C32"/>
    <w:rsid w:val="53876598"/>
    <w:rsid w:val="53983A49"/>
    <w:rsid w:val="53A44C2D"/>
    <w:rsid w:val="53AC5B0D"/>
    <w:rsid w:val="53B8765E"/>
    <w:rsid w:val="53C97154"/>
    <w:rsid w:val="53D60F95"/>
    <w:rsid w:val="53E814BF"/>
    <w:rsid w:val="540C75B0"/>
    <w:rsid w:val="54132B88"/>
    <w:rsid w:val="544316A1"/>
    <w:rsid w:val="54577E17"/>
    <w:rsid w:val="54C46519"/>
    <w:rsid w:val="54E8211D"/>
    <w:rsid w:val="5511337D"/>
    <w:rsid w:val="55273EFB"/>
    <w:rsid w:val="552F67BD"/>
    <w:rsid w:val="554355AF"/>
    <w:rsid w:val="555445D4"/>
    <w:rsid w:val="55654CB1"/>
    <w:rsid w:val="5567049E"/>
    <w:rsid w:val="556B55DD"/>
    <w:rsid w:val="559A0E5A"/>
    <w:rsid w:val="55B969F1"/>
    <w:rsid w:val="55C05F95"/>
    <w:rsid w:val="55C750BF"/>
    <w:rsid w:val="560B3511"/>
    <w:rsid w:val="560D302A"/>
    <w:rsid w:val="564E0272"/>
    <w:rsid w:val="564F1095"/>
    <w:rsid w:val="56911BEB"/>
    <w:rsid w:val="56D97662"/>
    <w:rsid w:val="56E204A4"/>
    <w:rsid w:val="570109B9"/>
    <w:rsid w:val="570E4427"/>
    <w:rsid w:val="573D4B9C"/>
    <w:rsid w:val="574F0FDE"/>
    <w:rsid w:val="57505157"/>
    <w:rsid w:val="5763088E"/>
    <w:rsid w:val="57A6123A"/>
    <w:rsid w:val="57C2647B"/>
    <w:rsid w:val="57EC5713"/>
    <w:rsid w:val="582B1357"/>
    <w:rsid w:val="582B37B3"/>
    <w:rsid w:val="583C0815"/>
    <w:rsid w:val="58747D33"/>
    <w:rsid w:val="58817617"/>
    <w:rsid w:val="58AD704A"/>
    <w:rsid w:val="58F15E6B"/>
    <w:rsid w:val="593651C5"/>
    <w:rsid w:val="593C5130"/>
    <w:rsid w:val="59640924"/>
    <w:rsid w:val="596725A8"/>
    <w:rsid w:val="59732F7A"/>
    <w:rsid w:val="598B61C1"/>
    <w:rsid w:val="599774E9"/>
    <w:rsid w:val="59F45AEE"/>
    <w:rsid w:val="5A444FA5"/>
    <w:rsid w:val="5A4F7395"/>
    <w:rsid w:val="5A52016E"/>
    <w:rsid w:val="5A9F58F1"/>
    <w:rsid w:val="5B18029F"/>
    <w:rsid w:val="5B2D5424"/>
    <w:rsid w:val="5B373637"/>
    <w:rsid w:val="5B4B4922"/>
    <w:rsid w:val="5B9C306C"/>
    <w:rsid w:val="5BB55A32"/>
    <w:rsid w:val="5BD94275"/>
    <w:rsid w:val="5BF7681A"/>
    <w:rsid w:val="5BF85BE4"/>
    <w:rsid w:val="5C1F5F61"/>
    <w:rsid w:val="5C235E20"/>
    <w:rsid w:val="5C37414B"/>
    <w:rsid w:val="5C756642"/>
    <w:rsid w:val="5C797C51"/>
    <w:rsid w:val="5C8552D3"/>
    <w:rsid w:val="5CC7536B"/>
    <w:rsid w:val="5CCF59C4"/>
    <w:rsid w:val="5CD34FD0"/>
    <w:rsid w:val="5CED402A"/>
    <w:rsid w:val="5D321146"/>
    <w:rsid w:val="5D5D3A1F"/>
    <w:rsid w:val="5D683C2B"/>
    <w:rsid w:val="5DB656D0"/>
    <w:rsid w:val="5DC13151"/>
    <w:rsid w:val="5DCC246D"/>
    <w:rsid w:val="5E0448D6"/>
    <w:rsid w:val="5E2A721B"/>
    <w:rsid w:val="5E6414B3"/>
    <w:rsid w:val="5E6F408A"/>
    <w:rsid w:val="5E8179AF"/>
    <w:rsid w:val="5EA515AA"/>
    <w:rsid w:val="5EE749FB"/>
    <w:rsid w:val="5EEA3354"/>
    <w:rsid w:val="5F14380F"/>
    <w:rsid w:val="5F593EF9"/>
    <w:rsid w:val="5F5A7815"/>
    <w:rsid w:val="5F647ADF"/>
    <w:rsid w:val="5FA43D50"/>
    <w:rsid w:val="600460C8"/>
    <w:rsid w:val="60291E5E"/>
    <w:rsid w:val="60426F6F"/>
    <w:rsid w:val="605948C1"/>
    <w:rsid w:val="605F66AA"/>
    <w:rsid w:val="60787109"/>
    <w:rsid w:val="607943FA"/>
    <w:rsid w:val="60BB21E8"/>
    <w:rsid w:val="60F83239"/>
    <w:rsid w:val="61053A1F"/>
    <w:rsid w:val="610A6756"/>
    <w:rsid w:val="612A0C79"/>
    <w:rsid w:val="61370930"/>
    <w:rsid w:val="6173066E"/>
    <w:rsid w:val="617663A8"/>
    <w:rsid w:val="61773656"/>
    <w:rsid w:val="61893376"/>
    <w:rsid w:val="61AC13C7"/>
    <w:rsid w:val="61C75DE8"/>
    <w:rsid w:val="61C90436"/>
    <w:rsid w:val="61DA1AB5"/>
    <w:rsid w:val="61EE4F15"/>
    <w:rsid w:val="61F77822"/>
    <w:rsid w:val="61FC1B43"/>
    <w:rsid w:val="621D2374"/>
    <w:rsid w:val="623347B2"/>
    <w:rsid w:val="62402E07"/>
    <w:rsid w:val="62451104"/>
    <w:rsid w:val="624C38FE"/>
    <w:rsid w:val="62B20776"/>
    <w:rsid w:val="62C474E6"/>
    <w:rsid w:val="62CD62BD"/>
    <w:rsid w:val="63350368"/>
    <w:rsid w:val="633B6E2E"/>
    <w:rsid w:val="63443DAB"/>
    <w:rsid w:val="6349343F"/>
    <w:rsid w:val="63732CD6"/>
    <w:rsid w:val="637F3FBB"/>
    <w:rsid w:val="63A42726"/>
    <w:rsid w:val="63AD41BC"/>
    <w:rsid w:val="63BD699D"/>
    <w:rsid w:val="63F832B5"/>
    <w:rsid w:val="644E2F52"/>
    <w:rsid w:val="645541DE"/>
    <w:rsid w:val="64D25334"/>
    <w:rsid w:val="64F51478"/>
    <w:rsid w:val="650655C8"/>
    <w:rsid w:val="651421FF"/>
    <w:rsid w:val="65312DB1"/>
    <w:rsid w:val="654A6D4D"/>
    <w:rsid w:val="65B65856"/>
    <w:rsid w:val="66744289"/>
    <w:rsid w:val="668441F3"/>
    <w:rsid w:val="66931255"/>
    <w:rsid w:val="66AF73E5"/>
    <w:rsid w:val="66BB750C"/>
    <w:rsid w:val="66CD097F"/>
    <w:rsid w:val="67093187"/>
    <w:rsid w:val="67554C52"/>
    <w:rsid w:val="678B208C"/>
    <w:rsid w:val="67923736"/>
    <w:rsid w:val="67AA352E"/>
    <w:rsid w:val="67CA4A8B"/>
    <w:rsid w:val="67D0065F"/>
    <w:rsid w:val="67D406AA"/>
    <w:rsid w:val="687076B4"/>
    <w:rsid w:val="68BB2EBC"/>
    <w:rsid w:val="69141BF1"/>
    <w:rsid w:val="693C686B"/>
    <w:rsid w:val="694F61D9"/>
    <w:rsid w:val="69A21D31"/>
    <w:rsid w:val="69A2621E"/>
    <w:rsid w:val="69B23255"/>
    <w:rsid w:val="69D24C11"/>
    <w:rsid w:val="69EB79D2"/>
    <w:rsid w:val="6A1336FC"/>
    <w:rsid w:val="6A2842D3"/>
    <w:rsid w:val="6A4869B8"/>
    <w:rsid w:val="6A970243"/>
    <w:rsid w:val="6B001180"/>
    <w:rsid w:val="6B0178BB"/>
    <w:rsid w:val="6B086D0A"/>
    <w:rsid w:val="6B240576"/>
    <w:rsid w:val="6B4B1294"/>
    <w:rsid w:val="6B4D354A"/>
    <w:rsid w:val="6B8759A1"/>
    <w:rsid w:val="6B934FA9"/>
    <w:rsid w:val="6B9953FE"/>
    <w:rsid w:val="6B9F28B5"/>
    <w:rsid w:val="6BAB2D43"/>
    <w:rsid w:val="6BC87CD4"/>
    <w:rsid w:val="6BD34DA9"/>
    <w:rsid w:val="6BF87574"/>
    <w:rsid w:val="6C290E34"/>
    <w:rsid w:val="6C404719"/>
    <w:rsid w:val="6C431124"/>
    <w:rsid w:val="6CBE12B4"/>
    <w:rsid w:val="6D0C6FE2"/>
    <w:rsid w:val="6D4B7398"/>
    <w:rsid w:val="6D683617"/>
    <w:rsid w:val="6D8518BE"/>
    <w:rsid w:val="6DE300B4"/>
    <w:rsid w:val="6E3C7102"/>
    <w:rsid w:val="6E743748"/>
    <w:rsid w:val="6E8629ED"/>
    <w:rsid w:val="6EA154AE"/>
    <w:rsid w:val="6ECD7DAC"/>
    <w:rsid w:val="6EF07839"/>
    <w:rsid w:val="6EFD6105"/>
    <w:rsid w:val="6F073E88"/>
    <w:rsid w:val="6F083603"/>
    <w:rsid w:val="6F161D11"/>
    <w:rsid w:val="6F6911CB"/>
    <w:rsid w:val="6FBB64A2"/>
    <w:rsid w:val="700D0979"/>
    <w:rsid w:val="70221C3F"/>
    <w:rsid w:val="704729AE"/>
    <w:rsid w:val="704C4F43"/>
    <w:rsid w:val="704D566D"/>
    <w:rsid w:val="706F5A1D"/>
    <w:rsid w:val="707D41FE"/>
    <w:rsid w:val="70A64CA4"/>
    <w:rsid w:val="70A826B3"/>
    <w:rsid w:val="70CE6EA8"/>
    <w:rsid w:val="70D03958"/>
    <w:rsid w:val="70EC0AED"/>
    <w:rsid w:val="70F252F8"/>
    <w:rsid w:val="70F71730"/>
    <w:rsid w:val="711B549C"/>
    <w:rsid w:val="716A6C2E"/>
    <w:rsid w:val="718A5F4F"/>
    <w:rsid w:val="718E7C1E"/>
    <w:rsid w:val="71DD4528"/>
    <w:rsid w:val="71DD4A35"/>
    <w:rsid w:val="71E96962"/>
    <w:rsid w:val="72316042"/>
    <w:rsid w:val="72336A57"/>
    <w:rsid w:val="7238577F"/>
    <w:rsid w:val="72567B61"/>
    <w:rsid w:val="72666CAC"/>
    <w:rsid w:val="72833283"/>
    <w:rsid w:val="72C33FE6"/>
    <w:rsid w:val="72E06781"/>
    <w:rsid w:val="72E92BB7"/>
    <w:rsid w:val="72F50AA4"/>
    <w:rsid w:val="739C2DBB"/>
    <w:rsid w:val="739C6D40"/>
    <w:rsid w:val="73B410FE"/>
    <w:rsid w:val="73D109A3"/>
    <w:rsid w:val="73EF34DC"/>
    <w:rsid w:val="73FF285E"/>
    <w:rsid w:val="7472793D"/>
    <w:rsid w:val="748318B5"/>
    <w:rsid w:val="748747EF"/>
    <w:rsid w:val="74A35C16"/>
    <w:rsid w:val="74B51376"/>
    <w:rsid w:val="74BC4E64"/>
    <w:rsid w:val="74F26421"/>
    <w:rsid w:val="750C7DAF"/>
    <w:rsid w:val="754B4454"/>
    <w:rsid w:val="75574F8A"/>
    <w:rsid w:val="758C0C2C"/>
    <w:rsid w:val="758E56A4"/>
    <w:rsid w:val="75ED3FFE"/>
    <w:rsid w:val="76134908"/>
    <w:rsid w:val="76D14D2A"/>
    <w:rsid w:val="76E61ED9"/>
    <w:rsid w:val="77102009"/>
    <w:rsid w:val="776F1433"/>
    <w:rsid w:val="779004C2"/>
    <w:rsid w:val="77C2491A"/>
    <w:rsid w:val="780C3A18"/>
    <w:rsid w:val="78134A62"/>
    <w:rsid w:val="7847788B"/>
    <w:rsid w:val="787D5055"/>
    <w:rsid w:val="788F14C4"/>
    <w:rsid w:val="78F669CE"/>
    <w:rsid w:val="78FD2E06"/>
    <w:rsid w:val="792D79B2"/>
    <w:rsid w:val="79C5094E"/>
    <w:rsid w:val="79F521C0"/>
    <w:rsid w:val="7A330C17"/>
    <w:rsid w:val="7A461D58"/>
    <w:rsid w:val="7A5C6838"/>
    <w:rsid w:val="7A691E0C"/>
    <w:rsid w:val="7AA276AA"/>
    <w:rsid w:val="7AA360D0"/>
    <w:rsid w:val="7AB34A98"/>
    <w:rsid w:val="7B000E04"/>
    <w:rsid w:val="7B105857"/>
    <w:rsid w:val="7B3F5CCB"/>
    <w:rsid w:val="7B461CFA"/>
    <w:rsid w:val="7B4C3A9F"/>
    <w:rsid w:val="7B5D4FBD"/>
    <w:rsid w:val="7B5F53AE"/>
    <w:rsid w:val="7B6257F7"/>
    <w:rsid w:val="7B9E20FC"/>
    <w:rsid w:val="7BB31771"/>
    <w:rsid w:val="7BC55B92"/>
    <w:rsid w:val="7BC9569A"/>
    <w:rsid w:val="7BE91810"/>
    <w:rsid w:val="7BFC4F2C"/>
    <w:rsid w:val="7C0411CE"/>
    <w:rsid w:val="7C0F0E45"/>
    <w:rsid w:val="7C125D26"/>
    <w:rsid w:val="7C7639A1"/>
    <w:rsid w:val="7C8F1F92"/>
    <w:rsid w:val="7CCA62D1"/>
    <w:rsid w:val="7CDE6481"/>
    <w:rsid w:val="7CF945A0"/>
    <w:rsid w:val="7D0948CD"/>
    <w:rsid w:val="7D0A41BC"/>
    <w:rsid w:val="7D5275B2"/>
    <w:rsid w:val="7E0C7F75"/>
    <w:rsid w:val="7E250EA5"/>
    <w:rsid w:val="7E3061C3"/>
    <w:rsid w:val="7E5C45A3"/>
    <w:rsid w:val="7E9B419D"/>
    <w:rsid w:val="7EC5039A"/>
    <w:rsid w:val="7EF71DE4"/>
    <w:rsid w:val="7EF908C6"/>
    <w:rsid w:val="7F0864D9"/>
    <w:rsid w:val="7F156E1B"/>
    <w:rsid w:val="7F2A3069"/>
    <w:rsid w:val="7F6B6AB9"/>
    <w:rsid w:val="7F89109E"/>
    <w:rsid w:val="7FEB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32"/>
      <w:szCs w:val="20"/>
    </w:rPr>
  </w:style>
  <w:style w:type="paragraph" w:styleId="4">
    <w:name w:val="heading 2"/>
    <w:basedOn w:val="1"/>
    <w:next w:val="5"/>
    <w:link w:val="33"/>
    <w:qFormat/>
    <w:uiPriority w:val="0"/>
    <w:pPr>
      <w:keepNext/>
      <w:keepLines/>
      <w:spacing w:before="260" w:after="260" w:line="500" w:lineRule="exact"/>
      <w:outlineLvl w:val="1"/>
    </w:pPr>
    <w:rPr>
      <w:rFonts w:ascii="Arial" w:hAnsi="Arial" w:eastAsia="黑体"/>
      <w:b/>
      <w:sz w:val="28"/>
      <w:szCs w:val="20"/>
    </w:rPr>
  </w:style>
  <w:style w:type="paragraph" w:styleId="6">
    <w:name w:val="heading 3"/>
    <w:basedOn w:val="1"/>
    <w:next w:val="5"/>
    <w:link w:val="32"/>
    <w:qFormat/>
    <w:uiPriority w:val="0"/>
    <w:pPr>
      <w:keepNext/>
      <w:keepLines/>
      <w:spacing w:before="260" w:after="260" w:line="412" w:lineRule="auto"/>
      <w:outlineLvl w:val="2"/>
    </w:pPr>
    <w:rPr>
      <w:b/>
      <w:sz w:val="32"/>
      <w:szCs w:val="20"/>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5"/>
    <w:qFormat/>
    <w:uiPriority w:val="0"/>
    <w:pPr>
      <w:keepNext/>
      <w:keepLines/>
      <w:numPr>
        <w:ilvl w:val="4"/>
        <w:numId w:val="1"/>
      </w:numPr>
      <w:spacing w:before="280" w:after="290" w:line="372" w:lineRule="auto"/>
      <w:outlineLvl w:val="4"/>
    </w:pPr>
    <w:rPr>
      <w:b/>
      <w:sz w:val="28"/>
    </w:rPr>
  </w:style>
  <w:style w:type="paragraph" w:styleId="9">
    <w:name w:val="heading 6"/>
    <w:basedOn w:val="1"/>
    <w:next w:val="5"/>
    <w:qFormat/>
    <w:uiPriority w:val="0"/>
    <w:pPr>
      <w:keepNext/>
      <w:keepLines/>
      <w:numPr>
        <w:ilvl w:val="5"/>
        <w:numId w:val="1"/>
      </w:numPr>
      <w:spacing w:before="240" w:after="64" w:line="316" w:lineRule="auto"/>
      <w:outlineLvl w:val="5"/>
    </w:pPr>
    <w:rPr>
      <w:rFonts w:ascii="Arial" w:hAnsi="Arial" w:eastAsia="黑体"/>
      <w:b/>
      <w:sz w:val="24"/>
    </w:rPr>
  </w:style>
  <w:style w:type="paragraph" w:styleId="10">
    <w:name w:val="heading 7"/>
    <w:basedOn w:val="1"/>
    <w:next w:val="5"/>
    <w:link w:val="54"/>
    <w:qFormat/>
    <w:uiPriority w:val="0"/>
    <w:pPr>
      <w:keepNext/>
      <w:keepLines/>
      <w:numPr>
        <w:ilvl w:val="6"/>
        <w:numId w:val="1"/>
      </w:numPr>
      <w:spacing w:before="240" w:after="64" w:line="316" w:lineRule="auto"/>
      <w:outlineLvl w:val="6"/>
    </w:pPr>
    <w:rPr>
      <w:b/>
      <w:sz w:val="24"/>
    </w:rPr>
  </w:style>
  <w:style w:type="paragraph" w:styleId="11">
    <w:name w:val="heading 8"/>
    <w:basedOn w:val="1"/>
    <w:next w:val="5"/>
    <w:qFormat/>
    <w:uiPriority w:val="0"/>
    <w:pPr>
      <w:keepNext/>
      <w:keepLines/>
      <w:numPr>
        <w:ilvl w:val="7"/>
        <w:numId w:val="1"/>
      </w:numPr>
      <w:spacing w:before="240" w:after="64" w:line="316" w:lineRule="auto"/>
      <w:outlineLvl w:val="7"/>
    </w:pPr>
    <w:rPr>
      <w:rFonts w:ascii="Arial" w:hAnsi="Arial" w:eastAsia="黑体"/>
      <w:sz w:val="24"/>
    </w:rPr>
  </w:style>
  <w:style w:type="paragraph" w:styleId="12">
    <w:name w:val="heading 9"/>
    <w:basedOn w:val="1"/>
    <w:next w:val="5"/>
    <w:qFormat/>
    <w:uiPriority w:val="0"/>
    <w:pPr>
      <w:keepNext/>
      <w:keepLines/>
      <w:numPr>
        <w:ilvl w:val="8"/>
        <w:numId w:val="1"/>
      </w:numPr>
      <w:spacing w:before="240" w:after="64" w:line="316" w:lineRule="auto"/>
      <w:outlineLvl w:val="8"/>
    </w:pPr>
    <w:rPr>
      <w:rFonts w:ascii="Arial" w:hAnsi="Arial" w:eastAsia="黑体"/>
    </w:rPr>
  </w:style>
  <w:style w:type="character" w:default="1" w:styleId="28">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rPr>
      <w:b/>
      <w:sz w:val="28"/>
    </w:rPr>
  </w:style>
  <w:style w:type="paragraph" w:styleId="5">
    <w:name w:val="Normal Indent"/>
    <w:basedOn w:val="1"/>
    <w:next w:val="1"/>
    <w:link w:val="51"/>
    <w:qFormat/>
    <w:uiPriority w:val="0"/>
    <w:pPr>
      <w:ind w:firstLine="420"/>
    </w:pPr>
    <w:rPr>
      <w:szCs w:val="20"/>
    </w:rPr>
  </w:style>
  <w:style w:type="paragraph" w:styleId="13">
    <w:name w:val="annotation text"/>
    <w:basedOn w:val="1"/>
    <w:qFormat/>
    <w:uiPriority w:val="0"/>
    <w:pPr>
      <w:jc w:val="left"/>
    </w:pPr>
  </w:style>
  <w:style w:type="paragraph" w:styleId="14">
    <w:name w:val="Body Text Indent"/>
    <w:basedOn w:val="1"/>
    <w:qFormat/>
    <w:uiPriority w:val="0"/>
    <w:pPr>
      <w:ind w:firstLine="630"/>
    </w:pPr>
    <w:rPr>
      <w:sz w:val="32"/>
      <w:szCs w:val="20"/>
    </w:rPr>
  </w:style>
  <w:style w:type="paragraph" w:styleId="15">
    <w:name w:val="Block Text"/>
    <w:basedOn w:val="1"/>
    <w:qFormat/>
    <w:uiPriority w:val="0"/>
    <w:pPr>
      <w:widowControl/>
      <w:ind w:left="226" w:leftChars="94" w:right="103" w:rightChars="43"/>
      <w:jc w:val="left"/>
    </w:pPr>
    <w:rPr>
      <w:rFonts w:ascii="宋体" w:hAnsi="宋体"/>
      <w:color w:val="FF0000"/>
      <w:kern w:val="0"/>
      <w:sz w:val="24"/>
      <w:szCs w:val="24"/>
    </w:rPr>
  </w:style>
  <w:style w:type="paragraph" w:styleId="16">
    <w:name w:val="Plain Text"/>
    <w:basedOn w:val="1"/>
    <w:link w:val="43"/>
    <w:qFormat/>
    <w:uiPriority w:val="0"/>
    <w:rPr>
      <w:rFonts w:ascii="宋体" w:hAnsi="Courier New" w:cs="Courier New"/>
      <w:szCs w:val="21"/>
    </w:rPr>
  </w:style>
  <w:style w:type="paragraph" w:styleId="17">
    <w:name w:val="Date"/>
    <w:basedOn w:val="1"/>
    <w:next w:val="1"/>
    <w:qFormat/>
    <w:uiPriority w:val="0"/>
    <w:pPr>
      <w:ind w:left="100" w:leftChars="2500"/>
    </w:pPr>
  </w:style>
  <w:style w:type="paragraph" w:styleId="18">
    <w:name w:val="Body Text Indent 2"/>
    <w:basedOn w:val="1"/>
    <w:qFormat/>
    <w:uiPriority w:val="0"/>
    <w:pPr>
      <w:ind w:firstLine="630"/>
    </w:pPr>
    <w:rPr>
      <w:sz w:val="32"/>
      <w:szCs w:val="20"/>
    </w:rPr>
  </w:style>
  <w:style w:type="paragraph" w:styleId="19">
    <w:name w:val="footer"/>
    <w:basedOn w:val="1"/>
    <w:link w:val="45"/>
    <w:qFormat/>
    <w:uiPriority w:val="0"/>
    <w:pPr>
      <w:tabs>
        <w:tab w:val="center" w:pos="4153"/>
        <w:tab w:val="right" w:pos="8306"/>
      </w:tabs>
      <w:snapToGrid w:val="0"/>
      <w:jc w:val="left"/>
    </w:pPr>
    <w:rPr>
      <w:sz w:val="18"/>
      <w:szCs w:val="20"/>
    </w:rPr>
  </w:style>
  <w:style w:type="paragraph" w:styleId="20">
    <w:name w:val="header"/>
    <w:basedOn w:val="1"/>
    <w:link w:val="44"/>
    <w:qFormat/>
    <w:uiPriority w:val="0"/>
    <w:pPr>
      <w:pBdr>
        <w:bottom w:val="single" w:color="auto" w:sz="6" w:space="1"/>
      </w:pBdr>
      <w:tabs>
        <w:tab w:val="center" w:pos="4153"/>
        <w:tab w:val="right" w:pos="8306"/>
      </w:tabs>
      <w:snapToGrid w:val="0"/>
      <w:jc w:val="center"/>
    </w:pPr>
    <w:rPr>
      <w:sz w:val="18"/>
      <w:szCs w:val="20"/>
    </w:rPr>
  </w:style>
  <w:style w:type="paragraph" w:styleId="21">
    <w:name w:val="toc 1"/>
    <w:basedOn w:val="1"/>
    <w:next w:val="1"/>
    <w:qFormat/>
    <w:uiPriority w:val="39"/>
  </w:style>
  <w:style w:type="paragraph" w:styleId="22">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23">
    <w:name w:val="toc 2"/>
    <w:basedOn w:val="1"/>
    <w:next w:val="1"/>
    <w:qFormat/>
    <w:uiPriority w:val="39"/>
    <w:pPr>
      <w:ind w:left="420" w:leftChars="200"/>
    </w:pPr>
  </w:style>
  <w:style w:type="paragraph" w:styleId="24">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5">
    <w:name w:val="Body Text First Indent"/>
    <w:basedOn w:val="2"/>
    <w:qFormat/>
    <w:uiPriority w:val="0"/>
    <w:rPr>
      <w:rFonts w:hAnsi="宋体"/>
      <w:sz w:val="18"/>
      <w:szCs w:val="18"/>
    </w:rPr>
  </w:style>
  <w:style w:type="table" w:styleId="27">
    <w:name w:val="Table Grid"/>
    <w:basedOn w:val="2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b/>
      <w:bCs/>
    </w:rPr>
  </w:style>
  <w:style w:type="character" w:styleId="30">
    <w:name w:val="page number"/>
    <w:basedOn w:val="28"/>
    <w:qFormat/>
    <w:uiPriority w:val="0"/>
  </w:style>
  <w:style w:type="character" w:styleId="31">
    <w:name w:val="Hyperlink"/>
    <w:qFormat/>
    <w:uiPriority w:val="99"/>
    <w:rPr>
      <w:color w:val="136EC2"/>
      <w:u w:val="single"/>
    </w:rPr>
  </w:style>
  <w:style w:type="character" w:customStyle="1" w:styleId="32">
    <w:name w:val="标题 3 Char"/>
    <w:basedOn w:val="28"/>
    <w:link w:val="6"/>
    <w:qFormat/>
    <w:locked/>
    <w:uiPriority w:val="99"/>
    <w:rPr>
      <w:b/>
      <w:sz w:val="32"/>
      <w:szCs w:val="20"/>
    </w:rPr>
  </w:style>
  <w:style w:type="character" w:customStyle="1" w:styleId="33">
    <w:name w:val="标题 2 Char"/>
    <w:basedOn w:val="28"/>
    <w:link w:val="4"/>
    <w:qFormat/>
    <w:uiPriority w:val="0"/>
    <w:rPr>
      <w:rFonts w:ascii="Arial" w:hAnsi="Arial" w:eastAsia="黑体"/>
      <w:b/>
      <w:kern w:val="2"/>
      <w:sz w:val="28"/>
    </w:rPr>
  </w:style>
  <w:style w:type="paragraph" w:customStyle="1" w:styleId="34">
    <w:name w:val="文档正文"/>
    <w:basedOn w:val="1"/>
    <w:qFormat/>
    <w:uiPriority w:val="99"/>
    <w:pPr>
      <w:adjustRightInd w:val="0"/>
      <w:spacing w:line="400" w:lineRule="atLeast"/>
      <w:ind w:firstLine="420" w:firstLineChars="200"/>
      <w:jc w:val="left"/>
      <w:textAlignment w:val="baseline"/>
    </w:pPr>
    <w:rPr>
      <w:rFonts w:ascii="宋体" w:hAnsi="宋体"/>
      <w:kern w:val="0"/>
      <w:sz w:val="24"/>
      <w:szCs w:val="20"/>
    </w:rPr>
  </w:style>
  <w:style w:type="paragraph" w:customStyle="1" w:styleId="35">
    <w:name w:val="正文首行缩进两字符"/>
    <w:basedOn w:val="1"/>
    <w:qFormat/>
    <w:uiPriority w:val="0"/>
    <w:pPr>
      <w:spacing w:line="360" w:lineRule="auto"/>
      <w:ind w:firstLine="200" w:firstLineChars="200"/>
    </w:pPr>
  </w:style>
  <w:style w:type="paragraph" w:customStyle="1" w:styleId="36">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37">
    <w:name w:val="Char1"/>
    <w:basedOn w:val="1"/>
    <w:qFormat/>
    <w:uiPriority w:val="0"/>
    <w:rPr>
      <w:szCs w:val="21"/>
    </w:rPr>
  </w:style>
  <w:style w:type="paragraph" w:customStyle="1" w:styleId="3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9">
    <w:name w:val="样式 首行缩进:  2 字符"/>
    <w:basedOn w:val="1"/>
    <w:qFormat/>
    <w:uiPriority w:val="0"/>
    <w:pPr>
      <w:spacing w:line="400" w:lineRule="exact"/>
      <w:ind w:firstLine="200" w:firstLineChars="200"/>
    </w:pPr>
    <w:rPr>
      <w:rFonts w:cs="宋体"/>
      <w:sz w:val="24"/>
    </w:rPr>
  </w:style>
  <w:style w:type="paragraph" w:customStyle="1" w:styleId="40">
    <w:name w:val="表格"/>
    <w:basedOn w:val="1"/>
    <w:qFormat/>
    <w:uiPriority w:val="0"/>
    <w:pPr>
      <w:spacing w:line="400" w:lineRule="exact"/>
    </w:pPr>
    <w:rPr>
      <w:sz w:val="24"/>
    </w:rPr>
  </w:style>
  <w:style w:type="paragraph" w:customStyle="1" w:styleId="41">
    <w:name w:val="默认段落字体 Para Char Char Char Char Char Char Char"/>
    <w:basedOn w:val="1"/>
    <w:qFormat/>
    <w:uiPriority w:val="0"/>
    <w:rPr>
      <w:rFonts w:ascii="Tahoma" w:hAnsi="Tahoma"/>
      <w:sz w:val="24"/>
      <w:szCs w:val="20"/>
    </w:rPr>
  </w:style>
  <w:style w:type="paragraph" w:customStyle="1" w:styleId="42">
    <w:name w:val="Char Char Char Char"/>
    <w:basedOn w:val="1"/>
    <w:qFormat/>
    <w:uiPriority w:val="0"/>
    <w:rPr>
      <w:rFonts w:ascii="Tahoma" w:hAnsi="Tahoma"/>
      <w:sz w:val="24"/>
      <w:szCs w:val="20"/>
    </w:rPr>
  </w:style>
  <w:style w:type="character" w:customStyle="1" w:styleId="43">
    <w:name w:val="纯文本 Char"/>
    <w:link w:val="16"/>
    <w:qFormat/>
    <w:locked/>
    <w:uiPriority w:val="0"/>
    <w:rPr>
      <w:rFonts w:ascii="宋体" w:hAnsi="Courier New" w:eastAsia="宋体" w:cs="Courier New"/>
      <w:kern w:val="2"/>
      <w:sz w:val="21"/>
      <w:szCs w:val="21"/>
      <w:lang w:val="en-US" w:eastAsia="zh-CN" w:bidi="ar-SA"/>
    </w:rPr>
  </w:style>
  <w:style w:type="character" w:customStyle="1" w:styleId="44">
    <w:name w:val="页眉 Char"/>
    <w:link w:val="20"/>
    <w:qFormat/>
    <w:uiPriority w:val="0"/>
    <w:rPr>
      <w:rFonts w:eastAsia="宋体"/>
      <w:kern w:val="2"/>
      <w:sz w:val="18"/>
      <w:lang w:val="en-US" w:eastAsia="zh-CN" w:bidi="ar-SA"/>
    </w:rPr>
  </w:style>
  <w:style w:type="character" w:customStyle="1" w:styleId="45">
    <w:name w:val="页脚 Char"/>
    <w:link w:val="19"/>
    <w:qFormat/>
    <w:uiPriority w:val="0"/>
    <w:rPr>
      <w:rFonts w:eastAsia="宋体"/>
      <w:kern w:val="2"/>
      <w:sz w:val="18"/>
      <w:lang w:val="en-US" w:eastAsia="zh-CN" w:bidi="ar-SA"/>
    </w:rPr>
  </w:style>
  <w:style w:type="character" w:customStyle="1" w:styleId="46">
    <w:name w:val="p0 Char"/>
    <w:link w:val="47"/>
    <w:qFormat/>
    <w:uiPriority w:val="0"/>
    <w:rPr>
      <w:rFonts w:eastAsia="宋体"/>
      <w:sz w:val="21"/>
      <w:szCs w:val="21"/>
      <w:lang w:val="en-US" w:eastAsia="zh-CN" w:bidi="ar-SA"/>
    </w:rPr>
  </w:style>
  <w:style w:type="paragraph" w:customStyle="1" w:styleId="47">
    <w:name w:val="p0"/>
    <w:basedOn w:val="1"/>
    <w:link w:val="46"/>
    <w:qFormat/>
    <w:uiPriority w:val="0"/>
    <w:pPr>
      <w:widowControl/>
    </w:pPr>
    <w:rPr>
      <w:kern w:val="0"/>
      <w:szCs w:val="21"/>
    </w:rPr>
  </w:style>
  <w:style w:type="character" w:customStyle="1" w:styleId="48">
    <w:name w:val="普通文字1 Char"/>
    <w:basedOn w:val="28"/>
    <w:qFormat/>
    <w:uiPriority w:val="0"/>
    <w:rPr>
      <w:rFonts w:ascii="宋体" w:hAnsi="Courier New" w:eastAsia="宋体"/>
      <w:kern w:val="2"/>
      <w:sz w:val="21"/>
      <w:lang w:val="en-US" w:eastAsia="zh-CN" w:bidi="ar-SA"/>
    </w:rPr>
  </w:style>
  <w:style w:type="character" w:customStyle="1" w:styleId="49">
    <w:name w:val="bds_nopic2"/>
    <w:basedOn w:val="28"/>
    <w:qFormat/>
    <w:uiPriority w:val="0"/>
    <w:rPr>
      <w:rFonts w:ascii="Times New Roman" w:hAnsi="Times New Roman" w:eastAsia="宋体"/>
    </w:rPr>
  </w:style>
  <w:style w:type="character" w:customStyle="1" w:styleId="50">
    <w:name w:val="style61"/>
    <w:qFormat/>
    <w:uiPriority w:val="0"/>
    <w:rPr>
      <w:color w:val="FF0000"/>
    </w:rPr>
  </w:style>
  <w:style w:type="character" w:customStyle="1" w:styleId="51">
    <w:name w:val="正文缩进 Char"/>
    <w:basedOn w:val="28"/>
    <w:link w:val="5"/>
    <w:qFormat/>
    <w:uiPriority w:val="0"/>
    <w:rPr>
      <w:rFonts w:eastAsia="宋体"/>
      <w:kern w:val="2"/>
      <w:sz w:val="21"/>
      <w:lang w:val="en-US" w:eastAsia="zh-CN" w:bidi="ar-SA"/>
    </w:rPr>
  </w:style>
  <w:style w:type="paragraph" w:customStyle="1" w:styleId="52">
    <w:name w:val="Default"/>
    <w:unhideWhenUsed/>
    <w:qFormat/>
    <w:uiPriority w:val="0"/>
    <w:pPr>
      <w:widowControl w:val="0"/>
      <w:autoSpaceDE w:val="0"/>
      <w:autoSpaceDN w:val="0"/>
    </w:pPr>
    <w:rPr>
      <w:rFonts w:hint="eastAsia" w:ascii="Calibri" w:hAnsi="Calibri" w:eastAsia="宋体" w:cs="Times New Roman"/>
      <w:color w:val="000000"/>
      <w:sz w:val="24"/>
      <w:lang w:val="en-US" w:eastAsia="zh-CN" w:bidi="ar-SA"/>
    </w:rPr>
  </w:style>
  <w:style w:type="paragraph" w:styleId="53">
    <w:name w:val="List Paragraph"/>
    <w:basedOn w:val="1"/>
    <w:next w:val="1"/>
    <w:qFormat/>
    <w:uiPriority w:val="34"/>
    <w:pPr>
      <w:ind w:firstLine="420" w:firstLineChars="200"/>
    </w:pPr>
  </w:style>
  <w:style w:type="character" w:customStyle="1" w:styleId="54">
    <w:name w:val="标题 7 Char"/>
    <w:link w:val="10"/>
    <w:qFormat/>
    <w:uiPriority w:val="0"/>
    <w:rPr>
      <w:b/>
      <w:kern w:val="2"/>
      <w:sz w:val="24"/>
      <w:szCs w:val="24"/>
    </w:rPr>
  </w:style>
  <w:style w:type="paragraph" w:customStyle="1" w:styleId="55">
    <w:name w:val="Header or footer|1"/>
    <w:basedOn w:val="1"/>
    <w:qFormat/>
    <w:uiPriority w:val="0"/>
    <w:rPr>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BB3F-C671-4D3E-8097-D47D4FB57D0C}">
  <ds:schemaRefs/>
</ds:datastoreItem>
</file>

<file path=docProps/app.xml><?xml version="1.0" encoding="utf-8"?>
<Properties xmlns="http://schemas.openxmlformats.org/officeDocument/2006/extended-properties" xmlns:vt="http://schemas.openxmlformats.org/officeDocument/2006/docPropsVTypes">
  <Template>Normal.dotm</Template>
  <Company>管理资源吧</Company>
  <Pages>66</Pages>
  <Words>27494</Words>
  <Characters>29270</Characters>
  <Lines>241</Lines>
  <Paragraphs>67</Paragraphs>
  <TotalTime>1</TotalTime>
  <ScaleCrop>false</ScaleCrop>
  <LinksUpToDate>false</LinksUpToDate>
  <CharactersWithSpaces>31655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2017-12-21T02:19:00Z</dcterms:created>
  <dc:creator>GZB</dc:creator>
  <cp:lastModifiedBy>王</cp:lastModifiedBy>
  <cp:lastPrinted>2019-05-08T01:53:00Z</cp:lastPrinted>
  <dcterms:modified xsi:type="dcterms:W3CDTF">2023-07-07T01:02:45Z</dcterms:modified>
  <dc:title>招标编号：xxx政采招[20xxx] xxx号</dc:title>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0AF3FA8933A14540BDFD5A9D07274127_13</vt:lpwstr>
  </property>
</Properties>
</file>