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商务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要求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响应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表</w:t>
      </w:r>
    </w:p>
    <w:p>
      <w:pPr>
        <w:kinsoku w:val="0"/>
        <w:spacing w:line="540" w:lineRule="exact"/>
        <w:ind w:left="0" w:leftChars="0" w:firstLine="422" w:firstLineChars="175"/>
        <w:rPr>
          <w:rFonts w:hint="eastAsia" w:ascii="宋体" w:hAnsi="宋体" w:cs="宋体"/>
          <w:b/>
          <w:color w:val="auto"/>
          <w:sz w:val="24"/>
          <w:highlight w:val="none"/>
        </w:rPr>
      </w:pPr>
      <w:bookmarkStart w:id="0" w:name="_GoBack"/>
      <w:bookmarkEnd w:id="0"/>
    </w:p>
    <w:tbl>
      <w:tblPr>
        <w:tblStyle w:val="6"/>
        <w:tblW w:w="83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640"/>
        <w:gridCol w:w="1911"/>
        <w:gridCol w:w="2422"/>
        <w:gridCol w:w="16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6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条款名称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  <w:t>文件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商务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要求</w:t>
            </w:r>
          </w:p>
        </w:tc>
        <w:tc>
          <w:tcPr>
            <w:tcW w:w="24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响应文件</w:t>
            </w:r>
          </w:p>
          <w:p>
            <w:pPr>
              <w:pStyle w:val="2"/>
              <w:spacing w:line="240" w:lineRule="auto"/>
              <w:ind w:left="0" w:leftChars="0"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商务响应情况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响应说明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4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4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4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4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4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</w:tbl>
    <w:p>
      <w:pPr>
        <w:autoSpaceDE w:val="0"/>
        <w:autoSpaceDN w:val="0"/>
        <w:adjustRightInd w:val="0"/>
        <w:spacing w:line="240" w:lineRule="auto"/>
        <w:jc w:val="both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说明：</w:t>
      </w:r>
    </w:p>
    <w:p>
      <w:pPr>
        <w:autoSpaceDE w:val="0"/>
        <w:autoSpaceDN w:val="0"/>
        <w:adjustRightInd w:val="0"/>
        <w:spacing w:line="240" w:lineRule="auto"/>
        <w:ind w:firstLine="480" w:firstLineChars="200"/>
        <w:jc w:val="both"/>
        <w:rPr>
          <w:rFonts w:hint="eastAsia" w:ascii="宋体" w:hAnsi="宋体" w:eastAsia="宋体" w:cs="Courier New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Courier New"/>
          <w:color w:val="auto"/>
          <w:sz w:val="24"/>
          <w:szCs w:val="24"/>
          <w:highlight w:val="none"/>
        </w:rPr>
        <w:t>1、除本商务条款偏离表中所列的偏离项目外，其他所有商务均完全响应“</w:t>
      </w:r>
      <w:r>
        <w:rPr>
          <w:rFonts w:hint="eastAsia" w:ascii="宋体" w:hAnsi="宋体" w:eastAsia="宋体" w:cs="Courier New"/>
          <w:color w:val="auto"/>
          <w:sz w:val="24"/>
          <w:szCs w:val="24"/>
          <w:highlight w:val="none"/>
          <w:lang w:eastAsia="zh-CN"/>
        </w:rPr>
        <w:t>磋商文件</w:t>
      </w:r>
      <w:r>
        <w:rPr>
          <w:rFonts w:hint="eastAsia" w:ascii="宋体" w:hAnsi="宋体" w:eastAsia="宋体" w:cs="Courier New"/>
          <w:color w:val="auto"/>
          <w:sz w:val="24"/>
          <w:szCs w:val="24"/>
          <w:highlight w:val="none"/>
        </w:rPr>
        <w:t>”中的要求。</w:t>
      </w:r>
    </w:p>
    <w:p>
      <w:pPr>
        <w:autoSpaceDE w:val="0"/>
        <w:autoSpaceDN w:val="0"/>
        <w:adjustRightInd w:val="0"/>
        <w:spacing w:line="240" w:lineRule="auto"/>
        <w:ind w:firstLine="480" w:firstLineChars="200"/>
        <w:jc w:val="both"/>
        <w:rPr>
          <w:rFonts w:hint="eastAsia" w:ascii="宋体" w:hAnsi="宋体" w:eastAsia="宋体" w:cs="Courier New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Courier New"/>
          <w:color w:val="auto"/>
          <w:sz w:val="24"/>
          <w:szCs w:val="24"/>
          <w:highlight w:val="none"/>
        </w:rPr>
        <w:t>2、</w:t>
      </w:r>
      <w:r>
        <w:rPr>
          <w:rFonts w:hint="eastAsia" w:ascii="宋体" w:hAnsi="宋体" w:eastAsia="宋体" w:cs="Courier New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Courier New"/>
          <w:color w:val="auto"/>
          <w:sz w:val="24"/>
          <w:szCs w:val="24"/>
          <w:highlight w:val="none"/>
        </w:rPr>
        <w:t>必须据实填写，不得虚假响应，否则将取消其响应或中标资格，并按有关规定进行处罚。</w:t>
      </w:r>
    </w:p>
    <w:p>
      <w:pPr>
        <w:autoSpaceDE w:val="0"/>
        <w:autoSpaceDN w:val="0"/>
        <w:adjustRightInd w:val="0"/>
        <w:spacing w:line="240" w:lineRule="auto"/>
        <w:ind w:firstLine="480" w:firstLineChars="200"/>
        <w:jc w:val="both"/>
        <w:rPr>
          <w:rFonts w:hint="eastAsia" w:ascii="宋体" w:hAnsi="宋体" w:eastAsia="宋体" w:cs="Courier New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Courier New"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Courier New"/>
          <w:color w:val="auto"/>
          <w:sz w:val="24"/>
          <w:szCs w:val="24"/>
          <w:highlight w:val="none"/>
        </w:rPr>
        <w:t>响应说明按实际响应情况填写“优于”、“响应”、“不响应”。</w:t>
      </w:r>
    </w:p>
    <w:p>
      <w:pPr>
        <w:autoSpaceDE w:val="0"/>
        <w:autoSpaceDN w:val="0"/>
        <w:adjustRightInd w:val="0"/>
        <w:spacing w:line="240" w:lineRule="auto"/>
        <w:ind w:firstLine="480" w:firstLineChars="200"/>
        <w:jc w:val="both"/>
        <w:rPr>
          <w:rFonts w:hint="eastAsia" w:ascii="宋体" w:hAnsi="宋体" w:eastAsia="宋体" w:cs="Courier New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Courier New"/>
          <w:color w:val="auto"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="宋体" w:hAnsi="宋体" w:eastAsia="宋体" w:cs="Courier New"/>
          <w:color w:val="auto"/>
          <w:sz w:val="24"/>
          <w:szCs w:val="24"/>
          <w:highlight w:val="none"/>
        </w:rPr>
        <w:t>完全响应无偏离可不填写，但需要保证</w:t>
      </w:r>
      <w:r>
        <w:rPr>
          <w:rFonts w:hint="eastAsia" w:ascii="宋体" w:hAnsi="宋体" w:eastAsia="宋体" w:cs="Courier New"/>
          <w:color w:val="auto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Courier New"/>
          <w:color w:val="auto"/>
          <w:sz w:val="24"/>
          <w:szCs w:val="24"/>
          <w:highlight w:val="none"/>
        </w:rPr>
        <w:t>文件中提供该空白表</w:t>
      </w:r>
      <w:r>
        <w:rPr>
          <w:rFonts w:hint="eastAsia" w:ascii="宋体" w:hAnsi="宋体" w:eastAsia="宋体" w:cs="Courier New"/>
          <w:color w:val="auto"/>
          <w:sz w:val="24"/>
          <w:szCs w:val="24"/>
          <w:highlight w:val="none"/>
          <w:lang w:eastAsia="zh-CN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</w:rPr>
      </w:pPr>
    </w:p>
    <w:p>
      <w:pPr>
        <w:spacing w:line="500" w:lineRule="exact"/>
        <w:ind w:left="0" w:leftChars="0" w:right="-159" w:firstLine="0" w:firstLineChars="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  <w:highlight w:val="none"/>
        </w:rPr>
        <w:t>（公章）</w:t>
      </w:r>
    </w:p>
    <w:p>
      <w:pPr>
        <w:spacing w:line="500" w:lineRule="exact"/>
        <w:ind w:left="0" w:leftChars="0" w:right="-159" w:firstLine="0" w:firstLineChars="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法定代表人或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委托代理人</w:t>
      </w:r>
      <w:r>
        <w:rPr>
          <w:rFonts w:hint="eastAsia" w:ascii="宋体" w:hAnsi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highlight w:val="none"/>
        </w:rPr>
        <w:t>（盖章或签字）</w:t>
      </w:r>
    </w:p>
    <w:p>
      <w:pPr>
        <w:ind w:left="0" w:leftChars="0" w:firstLine="0" w:firstLineChars="0"/>
      </w:pPr>
      <w:r>
        <w:rPr>
          <w:rFonts w:hint="eastAsia" w:ascii="宋体" w:hAnsi="宋体" w:cs="宋体"/>
          <w:color w:val="auto"/>
          <w:sz w:val="24"/>
          <w:highlight w:val="none"/>
        </w:rPr>
        <w:t>日      期：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D28D16"/>
    <w:multiLevelType w:val="multilevel"/>
    <w:tmpl w:val="77D28D16"/>
    <w:lvl w:ilvl="0" w:tentative="0">
      <w:start w:val="1"/>
      <w:numFmt w:val="chineseCounting"/>
      <w:lvlText w:val="%1、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1" w:tentative="0">
      <w:start w:val="1"/>
      <w:numFmt w:val="decimal"/>
      <w:isLgl/>
      <w:lvlText w:val="%1.%2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2" w:tentative="0">
      <w:start w:val="1"/>
      <w:numFmt w:val="decimal"/>
      <w:isLgl/>
      <w:lvlText w:val="%1.%2.%3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3" w:tentative="0">
      <w:start w:val="1"/>
      <w:numFmt w:val="decimal"/>
      <w:isLgl/>
      <w:lvlText w:val="%1.%2.%3.%4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4" w:tentative="0">
      <w:start w:val="1"/>
      <w:numFmt w:val="decimal"/>
      <w:pStyle w:val="5"/>
      <w:isLgl/>
      <w:lvlText w:val="%1.%2.%3.%4.%5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5" w:tentative="0">
      <w:start w:val="1"/>
      <w:numFmt w:val="decimal"/>
      <w:isLgl/>
      <w:lvlText w:val="【%6】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6" w:tentative="0">
      <w:start w:val="1"/>
      <w:numFmt w:val="decimal"/>
      <w:isLgl/>
      <w:lvlText w:val="%7、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7" w:tentative="0">
      <w:start w:val="1"/>
      <w:numFmt w:val="decimalEnclosedCircleChinese"/>
      <w:lvlText w:val="%8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8" w:tentative="0">
      <w:start w:val="1"/>
      <w:numFmt w:val="decimal"/>
      <w:isLgl/>
      <w:lvlText w:val="（%9）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GU2ZWUyYjg2YzBjNTBkYzdkZmRlY2Y3NjY3OTEifQ=="/>
  </w:docVars>
  <w:rsids>
    <w:rsidRoot w:val="00000000"/>
    <w:rsid w:val="1FAC2982"/>
    <w:rsid w:val="262E3811"/>
    <w:rsid w:val="4B9749FA"/>
    <w:rsid w:val="5351285A"/>
    <w:rsid w:val="5A805435"/>
    <w:rsid w:val="782D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602" w:firstLineChars="200"/>
      <w:jc w:val="left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4"/>
    <w:next w:val="1"/>
    <w:link w:val="8"/>
    <w:semiHidden/>
    <w:unhideWhenUsed/>
    <w:qFormat/>
    <w:uiPriority w:val="0"/>
    <w:pPr>
      <w:spacing w:line="360" w:lineRule="auto"/>
      <w:jc w:val="left"/>
      <w:outlineLvl w:val="2"/>
    </w:pPr>
    <w:rPr>
      <w:rFonts w:ascii="方正小标宋_GBK" w:hAnsi="方正小标宋_GBK" w:eastAsia="宋体" w:cstheme="majorBidi"/>
      <w:bCs/>
      <w:kern w:val="28"/>
      <w:sz w:val="24"/>
      <w:szCs w:val="36"/>
    </w:rPr>
  </w:style>
  <w:style w:type="paragraph" w:styleId="5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60" w:beforeAutospacing="0" w:after="60" w:afterAutospacing="0" w:line="240" w:lineRule="auto"/>
      <w:ind w:left="0" w:firstLine="0"/>
      <w:jc w:val="center"/>
      <w:outlineLvl w:val="4"/>
    </w:pPr>
    <w:rPr>
      <w:rFonts w:ascii="宋体" w:hAnsi="宋体" w:eastAsia="宋体" w:cs="Times New Roman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right="0" w:rightChars="0"/>
      <w:jc w:val="left"/>
    </w:p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character" w:customStyle="1" w:styleId="8">
    <w:name w:val="标题 3 字符"/>
    <w:basedOn w:val="7"/>
    <w:link w:val="3"/>
    <w:qFormat/>
    <w:uiPriority w:val="9"/>
    <w:rPr>
      <w:rFonts w:ascii="方正小标宋_GBK" w:hAnsi="方正小标宋_GBK" w:eastAsia="宋体" w:cstheme="majorBidi"/>
      <w:b/>
      <w:bCs/>
      <w:kern w:val="28"/>
      <w:sz w:val="24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231</Words>
  <Characters>231</Characters>
  <Lines>0</Lines>
  <Paragraphs>0</Paragraphs>
  <TotalTime>1</TotalTime>
  <ScaleCrop>false</ScaleCrop>
  <LinksUpToDate>false</LinksUpToDate>
  <CharactersWithSpaces>315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2023-06-06T00:25:00Z</dcterms:created>
  <dc:creator>Windows10</dc:creator>
  <cp:lastModifiedBy>天方水阁</cp:lastModifiedBy>
  <dcterms:modified xsi:type="dcterms:W3CDTF">2023-07-21T12:47:55Z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56B87E5B8F01460CB428F32D0ED9E881_12</vt:lpwstr>
  </property>
</Properties>
</file>