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ind w:firstLine="180"/>
        <w:outlineLvl w:val="1"/>
        <w:rPr>
          <w:rFonts w:hint="eastAsia" w:ascii="宋体"/>
          <w:b/>
          <w:color w:val="auto"/>
          <w:sz w:val="24"/>
        </w:rPr>
      </w:pPr>
      <w:bookmarkStart w:id="4" w:name="_GoBack"/>
      <w:bookmarkStart w:id="0" w:name="_Toc12507"/>
      <w:bookmarkStart w:id="1" w:name="_Toc18917"/>
      <w:r>
        <w:rPr>
          <w:rFonts w:hint="eastAsia" w:ascii="宋体" w:hAnsi="宋体"/>
          <w:b/>
          <w:color w:val="auto"/>
          <w:sz w:val="24"/>
        </w:rPr>
        <w:t>服务承诺</w:t>
      </w:r>
      <w:bookmarkEnd w:id="4"/>
      <w:bookmarkEnd w:id="0"/>
      <w:bookmarkEnd w:id="1"/>
    </w:p>
    <w:p>
      <w:pPr>
        <w:spacing w:line="440" w:lineRule="exact"/>
        <w:ind w:firstLine="482" w:firstLineChars="200"/>
        <w:rPr>
          <w:rFonts w:hint="eastAsia" w:ascii="宋体" w:eastAsia="宋体"/>
          <w:b/>
          <w:color w:val="auto"/>
          <w:sz w:val="24"/>
          <w:lang w:eastAsia="zh-CN"/>
        </w:rPr>
      </w:pPr>
      <w:r>
        <w:rPr>
          <w:rFonts w:hint="eastAsia" w:ascii="宋体"/>
          <w:b/>
          <w:color w:val="auto"/>
          <w:sz w:val="24"/>
          <w:lang w:val="en-US" w:eastAsia="zh-CN"/>
        </w:rPr>
        <w:t>1.</w:t>
      </w:r>
      <w:r>
        <w:rPr>
          <w:rFonts w:hint="eastAsia" w:ascii="宋体"/>
          <w:b/>
          <w:color w:val="auto"/>
          <w:sz w:val="24"/>
        </w:rPr>
        <w:t xml:space="preserve"> 服务</w:t>
      </w:r>
      <w:r>
        <w:rPr>
          <w:rFonts w:hint="eastAsia" w:ascii="宋体"/>
          <w:b/>
          <w:color w:val="auto"/>
          <w:sz w:val="24"/>
          <w:lang w:eastAsia="zh-CN"/>
        </w:rPr>
        <w:t>方案</w:t>
      </w:r>
    </w:p>
    <w:p>
      <w:pPr>
        <w:spacing w:after="156" w:afterLines="50" w:line="440" w:lineRule="exact"/>
        <w:ind w:firstLine="480" w:firstLineChars="200"/>
        <w:rPr>
          <w:rFonts w:hint="eastAsia" w:ascii="宋体"/>
          <w:color w:val="auto"/>
          <w:sz w:val="24"/>
        </w:rPr>
      </w:pPr>
      <w:r>
        <w:rPr>
          <w:rFonts w:hint="eastAsia" w:ascii="宋体"/>
          <w:color w:val="auto"/>
          <w:sz w:val="24"/>
        </w:rPr>
        <w:t>（</w:t>
      </w:r>
      <w:r>
        <w:rPr>
          <w:rFonts w:hint="eastAsia" w:ascii="宋体"/>
          <w:color w:val="auto"/>
          <w:sz w:val="24"/>
          <w:lang w:val="en-US" w:eastAsia="zh-CN"/>
        </w:rPr>
        <w:t>根据评分要求自拟</w:t>
      </w:r>
      <w:r>
        <w:rPr>
          <w:rFonts w:hint="eastAsia" w:ascii="宋体"/>
          <w:color w:val="auto"/>
          <w:sz w:val="24"/>
        </w:rPr>
        <w:t>）</w:t>
      </w:r>
    </w:p>
    <w:p>
      <w:pPr>
        <w:spacing w:line="440" w:lineRule="exact"/>
        <w:ind w:firstLine="482" w:firstLineChars="200"/>
        <w:rPr>
          <w:rFonts w:hint="eastAsia" w:ascii="宋体"/>
          <w:b/>
          <w:color w:val="auto"/>
          <w:sz w:val="24"/>
        </w:rPr>
      </w:pPr>
      <w:bookmarkStart w:id="2" w:name="_Toc207897943"/>
      <w:bookmarkStart w:id="3" w:name="_Toc208337187"/>
    </w:p>
    <w:p>
      <w:pPr>
        <w:spacing w:line="440" w:lineRule="exact"/>
        <w:ind w:firstLine="482" w:firstLineChars="200"/>
        <w:rPr>
          <w:rFonts w:hint="eastAsia" w:ascii="宋体"/>
          <w:b/>
          <w:color w:val="auto"/>
          <w:sz w:val="24"/>
        </w:rPr>
      </w:pPr>
      <w:r>
        <w:rPr>
          <w:rFonts w:hint="eastAsia" w:ascii="宋体"/>
          <w:b/>
          <w:color w:val="auto"/>
          <w:sz w:val="24"/>
          <w:lang w:val="en-US" w:eastAsia="zh-CN"/>
        </w:rPr>
        <w:t>2.</w:t>
      </w:r>
      <w:r>
        <w:rPr>
          <w:rFonts w:hint="eastAsia" w:ascii="宋体"/>
          <w:b/>
          <w:color w:val="auto"/>
          <w:sz w:val="24"/>
        </w:rPr>
        <w:t xml:space="preserve"> 服务机构分布情况</w:t>
      </w:r>
      <w:bookmarkEnd w:id="2"/>
      <w:bookmarkEnd w:id="3"/>
    </w:p>
    <w:p>
      <w:pPr>
        <w:spacing w:after="156" w:afterLines="50" w:line="440" w:lineRule="exact"/>
        <w:ind w:firstLine="480" w:firstLineChars="200"/>
        <w:rPr>
          <w:rFonts w:hint="eastAsia" w:ascii="宋体"/>
          <w:b/>
          <w:color w:val="auto"/>
          <w:sz w:val="24"/>
        </w:rPr>
      </w:pPr>
      <w:r>
        <w:rPr>
          <w:rFonts w:hint="eastAsia" w:ascii="宋体"/>
          <w:color w:val="auto"/>
          <w:sz w:val="24"/>
        </w:rPr>
        <w:t>磋商单位应提供在陕西省境内的售后服务中心自建证明材料或与合作方的协议书，这些服务中心和特约维修服务点的名称、地址、电话、联系人应在磋商响应文件中一一列出（参考样式如下）。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3"/>
        <w:gridCol w:w="1310"/>
        <w:gridCol w:w="1517"/>
        <w:gridCol w:w="1696"/>
        <w:gridCol w:w="2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3" w:type="dxa"/>
            <w:noWrap w:val="0"/>
            <w:tcMar>
              <w:top w:w="85" w:type="dxa"/>
              <w:left w:w="57" w:type="dxa"/>
              <w:bottom w:w="85" w:type="dxa"/>
              <w:right w:w="57" w:type="dxa"/>
            </w:tcMar>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Times New Roman" w:eastAsia="Times New Roman" w:cs="Times New Roman"/>
                <w:color w:val="auto"/>
                <w:szCs w:val="21"/>
              </w:rPr>
            </w:pPr>
            <w:r>
              <w:rPr>
                <w:rFonts w:hint="eastAsia" w:ascii="宋体" w:hAnsi="Times New Roman" w:eastAsia="Times New Roman" w:cs="Times New Roman"/>
                <w:color w:val="auto"/>
                <w:szCs w:val="21"/>
              </w:rPr>
              <w:t>服务机构名称</w:t>
            </w:r>
          </w:p>
        </w:tc>
        <w:tc>
          <w:tcPr>
            <w:tcW w:w="1310" w:type="dxa"/>
            <w:noWrap w:val="0"/>
            <w:tcMar>
              <w:top w:w="85" w:type="dxa"/>
              <w:left w:w="57" w:type="dxa"/>
              <w:bottom w:w="85" w:type="dxa"/>
              <w:right w:w="57" w:type="dxa"/>
            </w:tcMar>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Times New Roman" w:eastAsia="Times New Roman" w:cs="Times New Roman"/>
                <w:color w:val="auto"/>
                <w:szCs w:val="21"/>
              </w:rPr>
            </w:pPr>
            <w:r>
              <w:rPr>
                <w:rFonts w:hint="eastAsia" w:ascii="宋体" w:hAnsi="Times New Roman" w:eastAsia="Times New Roman" w:cs="Times New Roman"/>
                <w:color w:val="auto"/>
                <w:szCs w:val="21"/>
              </w:rPr>
              <w:t>所在地</w:t>
            </w:r>
          </w:p>
        </w:tc>
        <w:tc>
          <w:tcPr>
            <w:tcW w:w="1517" w:type="dxa"/>
            <w:noWrap w:val="0"/>
            <w:tcMar>
              <w:top w:w="85" w:type="dxa"/>
              <w:left w:w="57" w:type="dxa"/>
              <w:bottom w:w="85" w:type="dxa"/>
              <w:right w:w="57" w:type="dxa"/>
            </w:tcMar>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Times New Roman" w:eastAsia="Times New Roman" w:cs="Times New Roman"/>
                <w:color w:val="auto"/>
                <w:szCs w:val="21"/>
              </w:rPr>
            </w:pPr>
            <w:r>
              <w:rPr>
                <w:rFonts w:hint="eastAsia" w:ascii="宋体" w:hAnsi="Times New Roman" w:eastAsia="Times New Roman" w:cs="Times New Roman"/>
                <w:color w:val="auto"/>
                <w:szCs w:val="21"/>
              </w:rPr>
              <w:t>联系人</w:t>
            </w:r>
          </w:p>
        </w:tc>
        <w:tc>
          <w:tcPr>
            <w:tcW w:w="1696" w:type="dxa"/>
            <w:noWrap w:val="0"/>
            <w:tcMar>
              <w:top w:w="85" w:type="dxa"/>
              <w:left w:w="57" w:type="dxa"/>
              <w:bottom w:w="85" w:type="dxa"/>
              <w:right w:w="57" w:type="dxa"/>
            </w:tcMar>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Times New Roman" w:eastAsia="Times New Roman" w:cs="Times New Roman"/>
                <w:color w:val="auto"/>
                <w:szCs w:val="21"/>
              </w:rPr>
            </w:pPr>
            <w:r>
              <w:rPr>
                <w:rFonts w:hint="eastAsia" w:ascii="宋体" w:hAnsi="Times New Roman" w:eastAsia="Times New Roman" w:cs="Times New Roman"/>
                <w:color w:val="auto"/>
                <w:szCs w:val="21"/>
              </w:rPr>
              <w:t>联系电话</w:t>
            </w:r>
          </w:p>
        </w:tc>
        <w:tc>
          <w:tcPr>
            <w:tcW w:w="2061" w:type="dxa"/>
            <w:noWrap w:val="0"/>
            <w:tcMar>
              <w:top w:w="85" w:type="dxa"/>
              <w:left w:w="57" w:type="dxa"/>
              <w:bottom w:w="85" w:type="dxa"/>
              <w:right w:w="57" w:type="dxa"/>
            </w:tcMar>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Times New Roman" w:eastAsia="Times New Roman" w:cs="Times New Roman"/>
                <w:color w:val="auto"/>
                <w:szCs w:val="21"/>
              </w:rPr>
            </w:pPr>
            <w:r>
              <w:rPr>
                <w:rFonts w:hint="eastAsia" w:ascii="宋体" w:hAnsi="Times New Roman" w:eastAsia="Times New Roman" w:cs="Times New Roman"/>
                <w:color w:val="auto"/>
                <w:szCs w:val="21"/>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3" w:type="dxa"/>
            <w:noWrap w:val="0"/>
            <w:tcMar>
              <w:top w:w="85" w:type="dxa"/>
              <w:left w:w="57" w:type="dxa"/>
              <w:bottom w:w="85" w:type="dxa"/>
              <w:right w:w="57" w:type="dxa"/>
            </w:tcMar>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Times New Roman" w:eastAsia="Times New Roman" w:cs="Times New Roman"/>
                <w:color w:val="auto"/>
                <w:szCs w:val="21"/>
              </w:rPr>
            </w:pPr>
          </w:p>
        </w:tc>
        <w:tc>
          <w:tcPr>
            <w:tcW w:w="1310" w:type="dxa"/>
            <w:noWrap w:val="0"/>
            <w:tcMar>
              <w:top w:w="85" w:type="dxa"/>
              <w:left w:w="57" w:type="dxa"/>
              <w:bottom w:w="85" w:type="dxa"/>
              <w:right w:w="57" w:type="dxa"/>
            </w:tcMar>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Times New Roman" w:eastAsia="Times New Roman" w:cs="Times New Roman"/>
                <w:color w:val="auto"/>
                <w:szCs w:val="21"/>
              </w:rPr>
            </w:pPr>
          </w:p>
        </w:tc>
        <w:tc>
          <w:tcPr>
            <w:tcW w:w="1517" w:type="dxa"/>
            <w:noWrap w:val="0"/>
            <w:tcMar>
              <w:top w:w="85" w:type="dxa"/>
              <w:left w:w="57" w:type="dxa"/>
              <w:bottom w:w="85" w:type="dxa"/>
              <w:right w:w="57" w:type="dxa"/>
            </w:tcMar>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Times New Roman" w:eastAsia="Times New Roman" w:cs="Times New Roman"/>
                <w:color w:val="auto"/>
                <w:szCs w:val="21"/>
              </w:rPr>
            </w:pPr>
          </w:p>
        </w:tc>
        <w:tc>
          <w:tcPr>
            <w:tcW w:w="1696" w:type="dxa"/>
            <w:noWrap w:val="0"/>
            <w:tcMar>
              <w:top w:w="85" w:type="dxa"/>
              <w:left w:w="57" w:type="dxa"/>
              <w:bottom w:w="85" w:type="dxa"/>
              <w:right w:w="57" w:type="dxa"/>
            </w:tcMar>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Times New Roman" w:eastAsia="Times New Roman" w:cs="Times New Roman"/>
                <w:color w:val="auto"/>
                <w:szCs w:val="21"/>
              </w:rPr>
            </w:pPr>
          </w:p>
        </w:tc>
        <w:tc>
          <w:tcPr>
            <w:tcW w:w="2061" w:type="dxa"/>
            <w:noWrap w:val="0"/>
            <w:tcMar>
              <w:top w:w="85" w:type="dxa"/>
              <w:left w:w="57" w:type="dxa"/>
              <w:bottom w:w="85" w:type="dxa"/>
              <w:right w:w="57" w:type="dxa"/>
            </w:tcMar>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Times New Roman" w:eastAsia="Times New Roman"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3" w:type="dxa"/>
            <w:noWrap w:val="0"/>
            <w:tcMar>
              <w:top w:w="85" w:type="dxa"/>
              <w:left w:w="57" w:type="dxa"/>
              <w:bottom w:w="85" w:type="dxa"/>
              <w:right w:w="57" w:type="dxa"/>
            </w:tcMar>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Times New Roman" w:eastAsia="Times New Roman" w:cs="Times New Roman"/>
                <w:color w:val="auto"/>
                <w:szCs w:val="21"/>
              </w:rPr>
            </w:pPr>
          </w:p>
        </w:tc>
        <w:tc>
          <w:tcPr>
            <w:tcW w:w="1310" w:type="dxa"/>
            <w:noWrap w:val="0"/>
            <w:tcMar>
              <w:top w:w="85" w:type="dxa"/>
              <w:left w:w="57" w:type="dxa"/>
              <w:bottom w:w="85" w:type="dxa"/>
              <w:right w:w="57" w:type="dxa"/>
            </w:tcMar>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Times New Roman" w:eastAsia="Times New Roman" w:cs="Times New Roman"/>
                <w:color w:val="auto"/>
                <w:szCs w:val="21"/>
              </w:rPr>
            </w:pPr>
          </w:p>
        </w:tc>
        <w:tc>
          <w:tcPr>
            <w:tcW w:w="1517" w:type="dxa"/>
            <w:noWrap w:val="0"/>
            <w:tcMar>
              <w:top w:w="85" w:type="dxa"/>
              <w:left w:w="57" w:type="dxa"/>
              <w:bottom w:w="85" w:type="dxa"/>
              <w:right w:w="57" w:type="dxa"/>
            </w:tcMar>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Times New Roman" w:eastAsia="Times New Roman" w:cs="Times New Roman"/>
                <w:color w:val="auto"/>
                <w:szCs w:val="21"/>
              </w:rPr>
            </w:pPr>
          </w:p>
        </w:tc>
        <w:tc>
          <w:tcPr>
            <w:tcW w:w="1696" w:type="dxa"/>
            <w:noWrap w:val="0"/>
            <w:tcMar>
              <w:top w:w="85" w:type="dxa"/>
              <w:left w:w="57" w:type="dxa"/>
              <w:bottom w:w="85" w:type="dxa"/>
              <w:right w:w="57" w:type="dxa"/>
            </w:tcMar>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Times New Roman" w:eastAsia="Times New Roman" w:cs="Times New Roman"/>
                <w:color w:val="auto"/>
                <w:szCs w:val="21"/>
              </w:rPr>
            </w:pPr>
          </w:p>
        </w:tc>
        <w:tc>
          <w:tcPr>
            <w:tcW w:w="2061" w:type="dxa"/>
            <w:noWrap w:val="0"/>
            <w:tcMar>
              <w:top w:w="85" w:type="dxa"/>
              <w:left w:w="57" w:type="dxa"/>
              <w:bottom w:w="85" w:type="dxa"/>
              <w:right w:w="57" w:type="dxa"/>
            </w:tcMar>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Times New Roman" w:eastAsia="Times New Roman" w:cs="Times New Roman"/>
                <w:color w:val="auto"/>
                <w:szCs w:val="21"/>
              </w:rPr>
            </w:pPr>
          </w:p>
        </w:tc>
      </w:tr>
    </w:tbl>
    <w:p>
      <w:pPr>
        <w:rPr>
          <w:rFonts w:hint="eastAsia" w:ascii="宋体"/>
          <w:bCs/>
          <w:iCs/>
          <w:color w:val="auto"/>
          <w:sz w:val="24"/>
          <w:lang w:val="en-US" w:eastAsia="zh-CN"/>
        </w:rPr>
      </w:pPr>
    </w:p>
    <w:p>
      <w:pPr>
        <w:rPr>
          <w:rFonts w:hint="eastAsia"/>
          <w:lang w:val="en-US" w:eastAsia="zh-CN"/>
        </w:rPr>
      </w:pPr>
      <w:r>
        <w:rPr>
          <w:rFonts w:hint="eastAsia" w:ascii="宋体"/>
          <w:bCs/>
          <w:iCs/>
          <w:color w:val="auto"/>
          <w:sz w:val="24"/>
          <w:lang w:val="en-US" w:eastAsia="zh-CN"/>
        </w:rPr>
        <w:t>招标人</w:t>
      </w:r>
      <w:r>
        <w:rPr>
          <w:rFonts w:hint="eastAsia" w:ascii="宋体"/>
          <w:bCs/>
          <w:iCs/>
          <w:color w:val="auto"/>
          <w:sz w:val="24"/>
        </w:rPr>
        <w:t>将核实成交单位在此提供的售后服务机构，如果不属实，则</w:t>
      </w:r>
      <w:r>
        <w:rPr>
          <w:rFonts w:hint="eastAsia" w:ascii="宋体"/>
          <w:bCs/>
          <w:iCs/>
          <w:color w:val="auto"/>
          <w:sz w:val="24"/>
          <w:lang w:val="en-US" w:eastAsia="zh-CN"/>
        </w:rPr>
        <w:t>从剩余款项中扣除</w:t>
      </w:r>
      <w:r>
        <w:rPr>
          <w:rFonts w:hint="eastAsia" w:ascii="宋体"/>
          <w:bCs/>
          <w:iCs/>
          <w:color w:val="auto"/>
          <w:sz w:val="24"/>
        </w:rPr>
        <w:t>2％作为违约处罚。</w:t>
      </w:r>
    </w:p>
    <w:sectPr>
      <w:footerReference r:id="rId5" w:type="default"/>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hint="eastAsia" w:ascii="楷体_GB2312" w:eastAsia="楷体_GB2312"/>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ascii="楷体" w:hAnsi="楷体" w:eastAsia="楷体" w:cs="楷体"/>
                              <w:sz w:val="18"/>
                            </w:rPr>
                          </w:pPr>
                          <w:r>
                            <w:rPr>
                              <w:rFonts w:hint="eastAsia" w:ascii="楷体" w:hAnsi="楷体" w:eastAsia="楷体" w:cs="楷体"/>
                              <w:sz w:val="18"/>
                            </w:rPr>
                            <w:t xml:space="preserve">第 </w:t>
                          </w:r>
                          <w:r>
                            <w:rPr>
                              <w:rFonts w:hint="eastAsia" w:ascii="楷体" w:hAnsi="楷体" w:eastAsia="楷体" w:cs="楷体"/>
                              <w:sz w:val="18"/>
                            </w:rPr>
                            <w:fldChar w:fldCharType="begin"/>
                          </w:r>
                          <w:r>
                            <w:rPr>
                              <w:rFonts w:hint="eastAsia" w:ascii="楷体" w:hAnsi="楷体" w:eastAsia="楷体" w:cs="楷体"/>
                              <w:sz w:val="18"/>
                            </w:rPr>
                            <w:instrText xml:space="preserve"> PAGE  \* MERGEFORMAT </w:instrText>
                          </w:r>
                          <w:r>
                            <w:rPr>
                              <w:rFonts w:hint="eastAsia" w:ascii="楷体" w:hAnsi="楷体" w:eastAsia="楷体" w:cs="楷体"/>
                              <w:sz w:val="18"/>
                            </w:rPr>
                            <w:fldChar w:fldCharType="separate"/>
                          </w:r>
                          <w:r>
                            <w:rPr>
                              <w:rFonts w:hint="eastAsia" w:ascii="楷体" w:hAnsi="楷体" w:eastAsia="楷体" w:cs="楷体"/>
                              <w:sz w:val="18"/>
                            </w:rPr>
                            <w:t>36</w:t>
                          </w:r>
                          <w:r>
                            <w:rPr>
                              <w:rFonts w:hint="eastAsia" w:ascii="楷体" w:hAnsi="楷体" w:eastAsia="楷体" w:cs="楷体"/>
                              <w:sz w:val="18"/>
                            </w:rPr>
                            <w:fldChar w:fldCharType="end"/>
                          </w:r>
                          <w:r>
                            <w:rPr>
                              <w:rFonts w:hint="eastAsia" w:ascii="楷体" w:hAnsi="楷体" w:eastAsia="楷体" w:cs="楷体"/>
                              <w:sz w:val="18"/>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snapToGrid w:val="0"/>
                      <w:rPr>
                        <w:rFonts w:hint="eastAsia" w:ascii="楷体" w:hAnsi="楷体" w:eastAsia="楷体" w:cs="楷体"/>
                        <w:sz w:val="18"/>
                      </w:rPr>
                    </w:pPr>
                    <w:r>
                      <w:rPr>
                        <w:rFonts w:hint="eastAsia" w:ascii="楷体" w:hAnsi="楷体" w:eastAsia="楷体" w:cs="楷体"/>
                        <w:sz w:val="18"/>
                      </w:rPr>
                      <w:t xml:space="preserve">第 </w:t>
                    </w:r>
                    <w:r>
                      <w:rPr>
                        <w:rFonts w:hint="eastAsia" w:ascii="楷体" w:hAnsi="楷体" w:eastAsia="楷体" w:cs="楷体"/>
                        <w:sz w:val="18"/>
                      </w:rPr>
                      <w:fldChar w:fldCharType="begin"/>
                    </w:r>
                    <w:r>
                      <w:rPr>
                        <w:rFonts w:hint="eastAsia" w:ascii="楷体" w:hAnsi="楷体" w:eastAsia="楷体" w:cs="楷体"/>
                        <w:sz w:val="18"/>
                      </w:rPr>
                      <w:instrText xml:space="preserve"> PAGE  \* MERGEFORMAT </w:instrText>
                    </w:r>
                    <w:r>
                      <w:rPr>
                        <w:rFonts w:hint="eastAsia" w:ascii="楷体" w:hAnsi="楷体" w:eastAsia="楷体" w:cs="楷体"/>
                        <w:sz w:val="18"/>
                      </w:rPr>
                      <w:fldChar w:fldCharType="separate"/>
                    </w:r>
                    <w:r>
                      <w:rPr>
                        <w:rFonts w:hint="eastAsia" w:ascii="楷体" w:hAnsi="楷体" w:eastAsia="楷体" w:cs="楷体"/>
                        <w:sz w:val="18"/>
                      </w:rPr>
                      <w:t>36</w:t>
                    </w:r>
                    <w:r>
                      <w:rPr>
                        <w:rFonts w:hint="eastAsia" w:ascii="楷体" w:hAnsi="楷体" w:eastAsia="楷体" w:cs="楷体"/>
                        <w:sz w:val="18"/>
                      </w:rPr>
                      <w:fldChar w:fldCharType="end"/>
                    </w:r>
                    <w:r>
                      <w:rPr>
                        <w:rFonts w:hint="eastAsia" w:ascii="楷体" w:hAnsi="楷体" w:eastAsia="楷体" w:cs="楷体"/>
                        <w:sz w:val="18"/>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wYmQzZTkyMmYwMjhmYmEwNDM1ZjIxYzBkODJhMTQifQ=="/>
  </w:docVars>
  <w:rsids>
    <w:rsidRoot w:val="5AC85DBB"/>
    <w:rsid w:val="0ADB5CDD"/>
    <w:rsid w:val="131119A8"/>
    <w:rsid w:val="1CC55674"/>
    <w:rsid w:val="26E776E2"/>
    <w:rsid w:val="3F7C1A35"/>
    <w:rsid w:val="46761547"/>
    <w:rsid w:val="4DAC647D"/>
    <w:rsid w:val="59041805"/>
    <w:rsid w:val="5AC85DBB"/>
    <w:rsid w:val="66240220"/>
    <w:rsid w:val="7BBF481B"/>
    <w:rsid w:val="7FF55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80" w:lineRule="exact"/>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56" w:afterLines="50" w:line="360" w:lineRule="auto"/>
    </w:pPr>
    <w:rPr>
      <w:rFonts w:ascii="宋体" w:hAnsi="宋体" w:eastAsia="宋体" w:cs="Times New Roman"/>
      <w:color w:val="000000"/>
      <w:sz w:val="24"/>
    </w:rPr>
  </w:style>
  <w:style w:type="paragraph" w:styleId="3">
    <w:name w:val="toc 9"/>
    <w:basedOn w:val="1"/>
    <w:next w:val="1"/>
    <w:qFormat/>
    <w:uiPriority w:val="0"/>
    <w:pPr>
      <w:wordWrap w:val="0"/>
      <w:ind w:left="2975"/>
      <w:jc w:val="both"/>
    </w:pPr>
    <w:rPr>
      <w:rFonts w:ascii="Times New Roman" w:hAnsi="Times New Roman" w:eastAsia="宋体" w:cs="Times New Roman"/>
      <w:sz w:val="21"/>
      <w:lang w:val="en-US" w:eastAsia="zh-CN" w:bidi="ar-SA"/>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Body Text First Indent"/>
    <w:basedOn w:val="2"/>
    <w:next w:val="1"/>
    <w:qFormat/>
    <w:uiPriority w:val="0"/>
    <w:pPr>
      <w:spacing w:line="360" w:lineRule="auto"/>
      <w:ind w:firstLine="420"/>
    </w:pPr>
    <w:rPr>
      <w:rFonts w:ascii="宋体" w:hAnsi="宋体"/>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2023-07-24T17:15:00Z</dcterms:created>
  <dc:creator>小何</dc:creator>
  <cp:lastModifiedBy>小何</cp:lastModifiedBy>
  <dcterms:modified xsi:type="dcterms:W3CDTF">2023-07-24T17:23:03Z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7DBFA35170D04EFB8FE698EBD022C697_13</vt:lpwstr>
  </property>
</Properties>
</file>