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</w:t>
      </w:r>
      <w:r>
        <w:rPr>
          <w:rFonts w:ascii="宋体" w:hAnsi="宋体"/>
          <w:sz w:val="24"/>
        </w:rPr>
        <w:t xml:space="preserve">          </w:t>
      </w:r>
      <w:r>
        <w:rPr>
          <w:rFonts w:hint="eastAsia" w:ascii="宋体" w:hAnsi="宋体"/>
          <w:sz w:val="24"/>
        </w:rPr>
        <w:t>共   页，第   页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ind w:firstLine="723" w:firstLineChars="300"/>
        <w:rPr>
          <w:rFonts w:hint="eastAsia" w:ascii="宋体" w:hAnsi="宋体"/>
          <w:b/>
          <w:color w:val="000000"/>
          <w:sz w:val="24"/>
        </w:rPr>
      </w:pPr>
    </w:p>
    <w:p>
      <w:pPr>
        <w:kinsoku w:val="0"/>
        <w:spacing w:line="500" w:lineRule="exact"/>
        <w:ind w:firstLine="723" w:firstLineChars="300"/>
        <w:rPr>
          <w:rFonts w:hint="eastAsia" w:ascii="宋体" w:hAnsi="宋体"/>
          <w:b/>
          <w:color w:val="000000"/>
          <w:sz w:val="24"/>
        </w:rPr>
      </w:pPr>
    </w:p>
    <w:p>
      <w:pPr>
        <w:kinsoku w:val="0"/>
        <w:spacing w:line="500" w:lineRule="exact"/>
        <w:ind w:firstLine="723" w:firstLineChars="300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（格式自拟，投标人根据项目情况自行编制，须包含本项目的所有内容）</w:t>
      </w: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</w:p>
    <w:p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注：本表中的“投标报价”与“开标一览表”中的“投标报价”一致,各子项分别报价。</w:t>
      </w:r>
    </w:p>
    <w:p>
      <w:pPr>
        <w:pStyle w:val="3"/>
        <w:rPr>
          <w:rFonts w:hint="eastAsia" w:hAnsi="宋体"/>
          <w:sz w:val="24"/>
          <w:szCs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</w:p>
    <w:p>
      <w:pPr>
        <w:pStyle w:val="3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</w:t>
      </w:r>
    </w:p>
    <w:p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 xml:space="preserve">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636C2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2023-07-25T08:27:05Z</dcterms:created>
  <dc:creator>123</dc:creator>
  <cp:lastModifiedBy>淘气儿</cp:lastModifiedBy>
  <dcterms:modified xsi:type="dcterms:W3CDTF">2023-07-25T08:27:17Z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56E5588444DF49BC94D259568E392E27_12</vt:lpwstr>
  </property>
</Properties>
</file>