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after="313" w:afterLines="100"/>
        <w:ind w:left="0" w:leftChars="0" w:right="0" w:rightChars="0" w:firstLine="0" w:firstLineChars="0"/>
        <w:jc w:val="center"/>
        <w:textAlignment w:val="auto"/>
        <w:outlineLvl w:val="4"/>
        <w:rPr>
          <w:rFonts w:hint="eastAsia"/>
          <w:b/>
          <w:bCs/>
          <w:sz w:val="32"/>
          <w:lang w:val="en-US" w:eastAsia="zh-CN"/>
        </w:rPr>
      </w:pPr>
      <w:r>
        <w:rPr>
          <w:rFonts w:hint="eastAsia" w:ascii="Times New Roman" w:eastAsia="宋体"/>
          <w:b/>
          <w:bCs/>
          <w:sz w:val="32"/>
          <w:lang w:val="en-US" w:eastAsia="zh-CN"/>
        </w:rPr>
        <w:t>售后及培训</w:t>
      </w:r>
    </w:p>
    <w:p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7A322010"/>
    <w:rsid w:val="3FF9428E"/>
    <w:rsid w:val="4A003601"/>
    <w:rsid w:val="5481728A"/>
    <w:rsid w:val="5D6B7D2A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2023-07-28T10:00:48Z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D24816B079B94C87B3BC5BE60E438C90_13</vt:lpwstr>
  </property>
</Properties>
</file>