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分部分项工程量清单计价表</w:t>
      </w:r>
    </w:p>
    <w:bookmarkEnd w:id="0"/>
    <w:p>
      <w:pPr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供应商根据</w:t>
      </w:r>
      <w:r>
        <w:rPr>
          <w:rFonts w:hint="eastAsia" w:ascii="宋体" w:hAnsi="宋体" w:cs="宋体"/>
          <w:sz w:val="24"/>
          <w:szCs w:val="28"/>
          <w:lang w:eastAsia="zh-CN"/>
        </w:rPr>
        <w:t>工程量清单</w:t>
      </w:r>
      <w:r>
        <w:rPr>
          <w:rFonts w:hint="eastAsia" w:ascii="宋体" w:hAnsi="宋体" w:cs="宋体"/>
          <w:sz w:val="24"/>
          <w:szCs w:val="28"/>
        </w:rPr>
        <w:t>自行编制报价，不得缺项和漏项。</w:t>
      </w:r>
    </w:p>
    <w:p>
      <w:pPr>
        <w:rPr>
          <w:rFonts w:hint="eastAsia" w:ascii="宋体" w:hAnsi="宋体" w:cs="宋体"/>
          <w:sz w:val="24"/>
          <w:szCs w:val="28"/>
          <w:lang w:eastAsia="zh-CN"/>
        </w:rPr>
      </w:pPr>
    </w:p>
    <w:p>
      <w:pPr>
        <w:numPr>
          <w:ilvl w:val="0"/>
          <w:numId w:val="0"/>
        </w:numPr>
        <w:spacing w:line="336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8"/>
          <w:highlight w:val="none"/>
          <w:lang w:eastAsia="zh-CN"/>
        </w:rPr>
        <w:t>备注：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供应商分部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综合单价在公布的最高投标限价综合单价70%-110%以外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，按无效响应处理。</w:t>
      </w:r>
    </w:p>
    <w:p>
      <w:pPr>
        <w:rPr>
          <w:rFonts w:hint="default" w:eastAsia="宋体"/>
          <w:sz w:val="24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34oms6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AN+KJrOgIAAHEEAAAOAAAAAAAAAAEAIAAAAB8BAABkcnMvZTJvRG9j&#10;LnhtbFBLBQYAAAAABgAGAFkBAADL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3CB346D"/>
    <w:rsid w:val="03CB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2023-07-10T08:17:00Z</dcterms:created>
  <dc:creator>®</dc:creator>
  <cp:lastModifiedBy>®</cp:lastModifiedBy>
  <dcterms:modified xsi:type="dcterms:W3CDTF">2023-07-10T08:17:43Z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C95570F02382428BB4BD1AE53C5CEB09_11</vt:lpwstr>
  </property>
</Properties>
</file>