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ind w:firstLine="561"/>
        <w:outlineLvl w:val="9"/>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附件一：书面声明</w:t>
      </w:r>
    </w:p>
    <w:p>
      <w:pPr>
        <w:spacing w:line="500" w:lineRule="exact"/>
        <w:outlineLvl w:val="9"/>
        <w:rPr>
          <w:rFonts w:ascii="仿宋" w:hAnsi="仿宋" w:eastAsia="仿宋" w:cs="仿宋"/>
          <w:b/>
          <w:bCs/>
          <w:color w:val="auto"/>
          <w:sz w:val="30"/>
          <w:szCs w:val="30"/>
          <w:highlight w:val="none"/>
        </w:rPr>
      </w:pPr>
    </w:p>
    <w:p>
      <w:pPr>
        <w:spacing w:line="500" w:lineRule="exact"/>
        <w:jc w:val="center"/>
        <w:outlineLvl w:val="9"/>
        <w:rPr>
          <w:rFonts w:ascii="仿宋" w:hAnsi="仿宋" w:eastAsia="仿宋" w:cs="仿宋"/>
          <w:b/>
          <w:bCs/>
          <w:color w:val="auto"/>
          <w:sz w:val="30"/>
          <w:szCs w:val="30"/>
          <w:highlight w:val="none"/>
        </w:rPr>
      </w:pPr>
      <w:r>
        <w:rPr>
          <w:rFonts w:hint="eastAsia" w:ascii="Calibri" w:hAnsi="Calibri" w:eastAsia="宋体" w:cs="华文仿宋"/>
          <w:b/>
          <w:bCs/>
          <w:color w:val="auto"/>
          <w:kern w:val="0"/>
          <w:sz w:val="30"/>
          <w:szCs w:val="30"/>
          <w:highlight w:val="none"/>
          <w:u w:val="none"/>
          <w:lang w:val="en-US" w:eastAsia="zh-CN" w:bidi="ar-SA"/>
        </w:rPr>
        <w:t>书面声明</w:t>
      </w:r>
    </w:p>
    <w:p>
      <w:pPr>
        <w:spacing w:line="360" w:lineRule="auto"/>
        <w:jc w:val="left"/>
        <w:outlineLvl w:val="9"/>
        <w:rPr>
          <w:rFonts w:hint="eastAsia" w:ascii="宋体" w:hAnsi="宋体" w:eastAsia="宋体"/>
          <w:sz w:val="24"/>
          <w:szCs w:val="24"/>
          <w:lang w:eastAsia="zh-CN"/>
        </w:rPr>
      </w:pPr>
      <w:r>
        <w:rPr>
          <w:rFonts w:hint="eastAsia" w:ascii="宋体" w:hAnsi="宋体" w:cs="Arial"/>
          <w:kern w:val="0"/>
          <w:sz w:val="24"/>
          <w:szCs w:val="24"/>
        </w:rPr>
        <w:t>致：</w:t>
      </w:r>
      <w:r>
        <w:rPr>
          <w:rFonts w:hint="eastAsia" w:ascii="宋体" w:hAnsi="宋体" w:cs="Arial"/>
          <w:kern w:val="0"/>
          <w:sz w:val="24"/>
          <w:szCs w:val="24"/>
          <w:lang w:eastAsia="zh-CN"/>
        </w:rPr>
        <w:t>陕西德勤招标有限公司</w:t>
      </w:r>
    </w:p>
    <w:p>
      <w:pPr>
        <w:spacing w:line="360" w:lineRule="auto"/>
        <w:jc w:val="left"/>
        <w:outlineLvl w:val="9"/>
        <w:rPr>
          <w:rFonts w:hint="eastAsia" w:ascii="宋体" w:hAnsi="宋体"/>
          <w:sz w:val="24"/>
          <w:szCs w:val="24"/>
        </w:rPr>
      </w:pPr>
      <w:r>
        <w:rPr>
          <w:rFonts w:hint="eastAsia" w:ascii="宋体" w:hAnsi="宋体"/>
          <w:sz w:val="24"/>
          <w:szCs w:val="24"/>
        </w:rPr>
        <w:t xml:space="preserve">     </w:t>
      </w:r>
    </w:p>
    <w:p>
      <w:pPr>
        <w:pStyle w:val="3"/>
        <w:spacing w:line="360" w:lineRule="auto"/>
        <w:outlineLvl w:val="9"/>
        <w:rPr>
          <w:rFonts w:hint="eastAsia" w:ascii="宋体" w:hAnsi="宋体" w:cs="Arial"/>
          <w:color w:val="auto"/>
          <w:kern w:val="0"/>
          <w:sz w:val="24"/>
          <w:szCs w:val="24"/>
        </w:rPr>
      </w:pPr>
      <w:r>
        <w:rPr>
          <w:rFonts w:hint="eastAsia"/>
          <w:color w:val="auto"/>
          <w:sz w:val="24"/>
          <w:szCs w:val="24"/>
        </w:rPr>
        <w:t xml:space="preserve">    </w:t>
      </w:r>
      <w:r>
        <w:rPr>
          <w:rFonts w:hint="eastAsia" w:ascii="宋体" w:hAnsi="宋体" w:cs="Arial"/>
          <w:color w:val="auto"/>
          <w:kern w:val="0"/>
          <w:sz w:val="24"/>
          <w:szCs w:val="24"/>
        </w:rPr>
        <w:t>我单位具有履行合同所必需的设备和专业技术能力</w:t>
      </w:r>
      <w:r>
        <w:rPr>
          <w:rFonts w:hint="eastAsia" w:ascii="宋体" w:hAnsi="宋体" w:cs="Arial"/>
          <w:color w:val="auto"/>
          <w:kern w:val="0"/>
          <w:sz w:val="24"/>
          <w:szCs w:val="24"/>
          <w:lang w:eastAsia="zh-CN"/>
        </w:rPr>
        <w:t>，</w:t>
      </w:r>
      <w:r>
        <w:rPr>
          <w:rFonts w:hint="eastAsia" w:ascii="宋体" w:hAnsi="宋体" w:eastAsia="宋体" w:cs="Helvetica"/>
          <w:kern w:val="0"/>
          <w:sz w:val="24"/>
        </w:rPr>
        <w:t>未为本项目提供整体设计、规范编制或者项目管理、监理、检测等服务</w:t>
      </w:r>
      <w:r>
        <w:rPr>
          <w:rFonts w:hint="eastAsia" w:ascii="宋体" w:hAnsi="宋体" w:cs="Arial"/>
          <w:color w:val="auto"/>
          <w:kern w:val="0"/>
          <w:sz w:val="24"/>
          <w:szCs w:val="24"/>
        </w:rPr>
        <w:t>。</w:t>
      </w:r>
    </w:p>
    <w:p>
      <w:pPr>
        <w:pStyle w:val="3"/>
        <w:spacing w:line="360" w:lineRule="auto"/>
        <w:outlineLvl w:val="9"/>
        <w:rPr>
          <w:rFonts w:hint="eastAsia"/>
          <w:color w:val="auto"/>
          <w:sz w:val="24"/>
          <w:szCs w:val="24"/>
        </w:rPr>
      </w:pPr>
    </w:p>
    <w:p>
      <w:pPr>
        <w:spacing w:line="360" w:lineRule="auto"/>
        <w:ind w:firstLine="480" w:firstLineChars="200"/>
        <w:jc w:val="left"/>
        <w:outlineLvl w:val="9"/>
        <w:rPr>
          <w:rFonts w:ascii="宋体" w:hAnsi="宋体"/>
          <w:sz w:val="24"/>
          <w:szCs w:val="24"/>
        </w:rPr>
      </w:pPr>
      <w:r>
        <w:rPr>
          <w:rFonts w:hint="eastAsia" w:ascii="宋体" w:hAnsi="宋体"/>
          <w:sz w:val="24"/>
          <w:szCs w:val="24"/>
        </w:rPr>
        <w:t>特此声明！</w:t>
      </w:r>
    </w:p>
    <w:p>
      <w:pPr>
        <w:spacing w:line="360" w:lineRule="auto"/>
        <w:ind w:firstLine="480" w:firstLineChars="200"/>
        <w:jc w:val="left"/>
        <w:outlineLvl w:val="9"/>
        <w:rPr>
          <w:rFonts w:ascii="宋体" w:hAnsi="宋体"/>
          <w:sz w:val="24"/>
          <w:szCs w:val="24"/>
        </w:rPr>
      </w:pPr>
    </w:p>
    <w:p>
      <w:pPr>
        <w:spacing w:line="480" w:lineRule="auto"/>
        <w:ind w:firstLine="480" w:firstLineChars="200"/>
        <w:jc w:val="left"/>
        <w:outlineLvl w:val="9"/>
        <w:rPr>
          <w:rFonts w:ascii="宋体" w:hAnsi="宋体"/>
          <w:sz w:val="24"/>
          <w:szCs w:val="24"/>
        </w:rPr>
      </w:pPr>
    </w:p>
    <w:p>
      <w:pPr>
        <w:spacing w:line="480" w:lineRule="auto"/>
        <w:ind w:firstLine="480" w:firstLineChars="200"/>
        <w:jc w:val="left"/>
        <w:outlineLvl w:val="9"/>
        <w:rPr>
          <w:rFonts w:ascii="宋体" w:hAnsi="宋体"/>
          <w:sz w:val="24"/>
          <w:u w:val="single"/>
        </w:rPr>
      </w:pPr>
      <w:r>
        <w:rPr>
          <w:rFonts w:hint="eastAsia" w:ascii="宋体" w:hAnsi="宋体"/>
          <w:sz w:val="24"/>
        </w:rPr>
        <w:t xml:space="preserve">                              </w:t>
      </w:r>
      <w:r>
        <w:rPr>
          <w:rFonts w:hint="eastAsia" w:ascii="宋体" w:hAnsi="宋体"/>
          <w:sz w:val="24"/>
          <w:szCs w:val="28"/>
          <w:lang w:val="en-US" w:eastAsia="zh-CN"/>
        </w:rPr>
        <w:t>供应商</w:t>
      </w:r>
      <w:r>
        <w:rPr>
          <w:rFonts w:hint="eastAsia" w:ascii="宋体" w:hAnsi="宋体"/>
          <w:sz w:val="24"/>
        </w:rPr>
        <w:t>（公章</w:t>
      </w:r>
      <w:r>
        <w:rPr>
          <w:rFonts w:ascii="宋体" w:hAnsi="宋体"/>
          <w:sz w:val="24"/>
        </w:rPr>
        <w:t>）：</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（加盖公章）</w:t>
      </w:r>
    </w:p>
    <w:p>
      <w:pPr>
        <w:spacing w:line="480" w:lineRule="auto"/>
        <w:ind w:firstLine="480" w:firstLineChars="200"/>
        <w:jc w:val="left"/>
        <w:outlineLvl w:val="9"/>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pPr>
        <w:spacing w:line="480" w:lineRule="auto"/>
        <w:ind w:firstLine="480" w:firstLineChars="200"/>
        <w:jc w:val="left"/>
        <w:outlineLvl w:val="9"/>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pPr>
        <w:pStyle w:val="6"/>
        <w:spacing w:after="190"/>
        <w:ind w:firstLine="213"/>
        <w:outlineLvl w:val="9"/>
        <w:rPr>
          <w:rFonts w:hint="eastAsia" w:ascii="宋体" w:hAnsi="宋体" w:eastAsia="宋体" w:cs="宋体"/>
          <w:color w:val="auto"/>
          <w:sz w:val="24"/>
          <w:szCs w:val="24"/>
          <w:highlight w:val="none"/>
        </w:rPr>
      </w:pPr>
    </w:p>
    <w:p>
      <w:pPr>
        <w:spacing w:line="500" w:lineRule="exact"/>
        <w:ind w:firstLine="561"/>
        <w:outlineLvl w:val="9"/>
        <w:rPr>
          <w:rFonts w:hint="eastAsia" w:ascii="宋体" w:hAnsi="宋体" w:eastAsia="宋体" w:cs="宋体"/>
          <w:b/>
          <w:bCs/>
          <w:color w:val="auto"/>
          <w:sz w:val="24"/>
          <w:szCs w:val="24"/>
          <w:highlight w:val="none"/>
        </w:rPr>
      </w:pPr>
      <w:bookmarkStart w:id="0" w:name="_Toc9165"/>
      <w:bookmarkStart w:id="1" w:name="_Toc1517"/>
      <w:bookmarkStart w:id="2" w:name="_Toc32331"/>
      <w:bookmarkStart w:id="3" w:name="_Toc7084"/>
      <w:bookmarkStart w:id="4" w:name="_Toc4561"/>
      <w:bookmarkStart w:id="5" w:name="_Toc20662"/>
      <w:bookmarkStart w:id="6" w:name="_Toc15868"/>
      <w:bookmarkStart w:id="7" w:name="_Toc25524"/>
      <w:r>
        <w:rPr>
          <w:rFonts w:hint="eastAsia" w:ascii="宋体" w:hAnsi="宋体" w:eastAsia="宋体" w:cs="宋体"/>
          <w:b/>
          <w:bCs/>
          <w:color w:val="auto"/>
          <w:sz w:val="24"/>
          <w:szCs w:val="24"/>
          <w:highlight w:val="none"/>
          <w:lang w:val="en-US" w:eastAsia="zh-CN"/>
        </w:rPr>
        <w:br w:type="page"/>
      </w:r>
      <w:r>
        <w:rPr>
          <w:rFonts w:hint="eastAsia" w:ascii="宋体" w:hAnsi="宋体" w:eastAsia="宋体" w:cs="宋体"/>
          <w:b/>
          <w:bCs/>
          <w:color w:val="auto"/>
          <w:sz w:val="24"/>
          <w:szCs w:val="24"/>
          <w:highlight w:val="none"/>
          <w:lang w:val="en-US" w:eastAsia="zh-CN"/>
        </w:rPr>
        <w:t>附件</w:t>
      </w:r>
      <w:r>
        <w:rPr>
          <w:rFonts w:hint="eastAsia" w:ascii="宋体" w:hAnsi="宋体" w:cs="宋体"/>
          <w:b/>
          <w:bCs/>
          <w:color w:val="auto"/>
          <w:sz w:val="24"/>
          <w:szCs w:val="24"/>
          <w:highlight w:val="none"/>
          <w:lang w:val="en-US" w:eastAsia="zh-CN"/>
        </w:rPr>
        <w:t>二</w:t>
      </w:r>
      <w:r>
        <w:rPr>
          <w:rFonts w:hint="eastAsia" w:ascii="宋体" w:hAnsi="宋体" w:eastAsia="宋体" w:cs="宋体"/>
          <w:b/>
          <w:bCs/>
          <w:color w:val="auto"/>
          <w:sz w:val="24"/>
          <w:szCs w:val="24"/>
          <w:highlight w:val="none"/>
          <w:lang w:val="en-US" w:eastAsia="zh-CN"/>
        </w:rPr>
        <w:t>：近三年无重大违法、违纪书面声明</w:t>
      </w:r>
    </w:p>
    <w:p>
      <w:pPr>
        <w:spacing w:line="360" w:lineRule="atLeast"/>
        <w:jc w:val="center"/>
        <w:outlineLvl w:val="9"/>
        <w:rPr>
          <w:rFonts w:hint="eastAsia" w:ascii="宋体" w:hAnsi="宋体"/>
          <w:b/>
          <w:sz w:val="32"/>
          <w:szCs w:val="32"/>
        </w:rPr>
      </w:pPr>
    </w:p>
    <w:p>
      <w:pPr>
        <w:pStyle w:val="6"/>
        <w:keepNext w:val="0"/>
        <w:keepLines w:val="0"/>
        <w:pageBreakBefore w:val="0"/>
        <w:widowControl/>
        <w:kinsoku/>
        <w:wordWrap/>
        <w:overflowPunct/>
        <w:topLinePunct w:val="0"/>
        <w:autoSpaceDE/>
        <w:autoSpaceDN/>
        <w:bidi w:val="0"/>
        <w:adjustRightInd/>
        <w:snapToGrid/>
        <w:spacing w:afterLines="0" w:line="360" w:lineRule="auto"/>
        <w:ind w:firstLine="602" w:firstLineChars="200"/>
        <w:jc w:val="center"/>
        <w:textAlignment w:val="auto"/>
        <w:outlineLvl w:val="9"/>
        <w:rPr>
          <w:rFonts w:hint="eastAsia" w:ascii="Calibri" w:hAnsi="Calibri" w:eastAsia="宋体" w:cs="华文仿宋"/>
          <w:b/>
          <w:bCs/>
          <w:color w:val="auto"/>
          <w:kern w:val="0"/>
          <w:sz w:val="30"/>
          <w:szCs w:val="30"/>
          <w:highlight w:val="none"/>
          <w:u w:val="none"/>
          <w:lang w:val="en-US" w:eastAsia="zh-CN" w:bidi="ar-SA"/>
        </w:rPr>
      </w:pPr>
      <w:r>
        <w:rPr>
          <w:rFonts w:hint="eastAsia" w:ascii="Calibri" w:hAnsi="Calibri" w:eastAsia="宋体" w:cs="华文仿宋"/>
          <w:b/>
          <w:bCs/>
          <w:color w:val="auto"/>
          <w:kern w:val="0"/>
          <w:sz w:val="30"/>
          <w:szCs w:val="30"/>
          <w:highlight w:val="none"/>
          <w:u w:val="none"/>
          <w:lang w:val="en-US" w:eastAsia="zh-CN" w:bidi="ar-SA"/>
        </w:rPr>
        <w:t>近三年无重大违法、违纪书面声明</w:t>
      </w:r>
    </w:p>
    <w:p>
      <w:pPr>
        <w:spacing w:line="360" w:lineRule="auto"/>
        <w:jc w:val="left"/>
        <w:outlineLvl w:val="9"/>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陕西德勤招标有限公司</w:t>
      </w:r>
    </w:p>
    <w:p>
      <w:pPr>
        <w:spacing w:line="360" w:lineRule="auto"/>
        <w:ind w:firstLine="480" w:firstLineChars="200"/>
        <w:jc w:val="left"/>
        <w:outlineLvl w:val="9"/>
        <w:rPr>
          <w:rFonts w:hint="eastAsia"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声明参加本次政府采购活动前三年内，在经营活动中没有重大违纪，以及未被列入失信被执行人、未</w:t>
      </w:r>
      <w:r>
        <w:rPr>
          <w:rFonts w:ascii="宋体" w:hAnsi="宋体"/>
          <w:sz w:val="24"/>
        </w:rPr>
        <w:t>在</w:t>
      </w:r>
      <w:r>
        <w:rPr>
          <w:rFonts w:hint="eastAsia" w:ascii="宋体" w:hAnsi="宋体"/>
          <w:sz w:val="24"/>
        </w:rPr>
        <w:t>重大税收违法失信主体及政府采购严重违法失信行为记录名单中。</w:t>
      </w:r>
    </w:p>
    <w:p>
      <w:pPr>
        <w:spacing w:line="360" w:lineRule="auto"/>
        <w:ind w:firstLine="424" w:firstLineChars="177"/>
        <w:jc w:val="left"/>
        <w:outlineLvl w:val="9"/>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pPr>
        <w:spacing w:line="360" w:lineRule="auto"/>
        <w:jc w:val="left"/>
        <w:outlineLvl w:val="9"/>
        <w:rPr>
          <w:rFonts w:ascii="宋体" w:hAnsi="宋体"/>
          <w:b/>
          <w:sz w:val="32"/>
          <w:szCs w:val="32"/>
        </w:rPr>
      </w:pPr>
    </w:p>
    <w:p>
      <w:pPr>
        <w:spacing w:line="360" w:lineRule="auto"/>
        <w:ind w:firstLine="480" w:firstLineChars="200"/>
        <w:jc w:val="left"/>
        <w:outlineLvl w:val="9"/>
        <w:rPr>
          <w:rFonts w:ascii="宋体" w:hAnsi="宋体"/>
          <w:sz w:val="24"/>
        </w:rPr>
      </w:pPr>
      <w:r>
        <w:rPr>
          <w:rFonts w:hint="eastAsia" w:ascii="宋体" w:hAnsi="宋体"/>
          <w:sz w:val="24"/>
        </w:rPr>
        <w:t>特此声明！</w:t>
      </w:r>
    </w:p>
    <w:p>
      <w:pPr>
        <w:spacing w:line="360" w:lineRule="auto"/>
        <w:ind w:firstLine="480" w:firstLineChars="200"/>
        <w:jc w:val="left"/>
        <w:outlineLvl w:val="9"/>
        <w:rPr>
          <w:rFonts w:ascii="宋体" w:hAnsi="宋体"/>
          <w:sz w:val="24"/>
        </w:rPr>
      </w:pPr>
    </w:p>
    <w:p>
      <w:pPr>
        <w:spacing w:line="480" w:lineRule="auto"/>
        <w:ind w:firstLine="480" w:firstLineChars="200"/>
        <w:jc w:val="left"/>
        <w:outlineLvl w:val="9"/>
        <w:rPr>
          <w:rFonts w:ascii="宋体" w:hAnsi="宋体"/>
          <w:sz w:val="24"/>
        </w:rPr>
      </w:pPr>
    </w:p>
    <w:p>
      <w:pPr>
        <w:spacing w:line="480" w:lineRule="auto"/>
        <w:ind w:firstLine="480" w:firstLineChars="200"/>
        <w:jc w:val="left"/>
        <w:outlineLvl w:val="9"/>
        <w:rPr>
          <w:rFonts w:ascii="宋体" w:hAnsi="宋体"/>
          <w:sz w:val="24"/>
          <w:u w:val="single"/>
        </w:rPr>
      </w:pPr>
      <w:r>
        <w:rPr>
          <w:rFonts w:hint="eastAsia" w:ascii="宋体" w:hAnsi="宋体"/>
          <w:sz w:val="24"/>
        </w:rPr>
        <w:t xml:space="preserve">                              </w:t>
      </w:r>
      <w:r>
        <w:rPr>
          <w:rFonts w:hint="eastAsia" w:ascii="宋体" w:hAnsi="宋体"/>
          <w:sz w:val="24"/>
          <w:szCs w:val="28"/>
          <w:lang w:val="en-US" w:eastAsia="zh-CN"/>
        </w:rPr>
        <w:t>供应商</w:t>
      </w:r>
      <w:r>
        <w:rPr>
          <w:rFonts w:hint="eastAsia" w:ascii="宋体" w:hAnsi="宋体"/>
          <w:sz w:val="24"/>
        </w:rPr>
        <w:t>（公章</w:t>
      </w:r>
      <w:r>
        <w:rPr>
          <w:rFonts w:ascii="宋体" w:hAnsi="宋体"/>
          <w:sz w:val="24"/>
        </w:rPr>
        <w:t>）：</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（加盖公章）</w:t>
      </w:r>
    </w:p>
    <w:p>
      <w:pPr>
        <w:spacing w:line="480" w:lineRule="auto"/>
        <w:ind w:firstLine="480" w:firstLineChars="200"/>
        <w:jc w:val="left"/>
        <w:outlineLvl w:val="9"/>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pPr>
        <w:spacing w:line="480" w:lineRule="auto"/>
        <w:ind w:firstLine="480" w:firstLineChars="200"/>
        <w:jc w:val="left"/>
        <w:outlineLvl w:val="9"/>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pPr>
        <w:spacing w:line="500" w:lineRule="exact"/>
        <w:ind w:firstLine="561"/>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附件</w:t>
      </w:r>
      <w:r>
        <w:rPr>
          <w:rFonts w:hint="eastAsia" w:ascii="宋体" w:hAnsi="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rPr>
        <w:t>控股管理关系</w:t>
      </w:r>
      <w:bookmarkEnd w:id="0"/>
      <w:bookmarkEnd w:id="1"/>
      <w:bookmarkEnd w:id="2"/>
      <w:bookmarkEnd w:id="3"/>
      <w:bookmarkEnd w:id="4"/>
      <w:bookmarkEnd w:id="5"/>
      <w:bookmarkEnd w:id="6"/>
      <w:bookmarkEnd w:id="7"/>
    </w:p>
    <w:p>
      <w:pPr>
        <w:pStyle w:val="6"/>
        <w:keepNext w:val="0"/>
        <w:keepLines w:val="0"/>
        <w:pageBreakBefore w:val="0"/>
        <w:widowControl/>
        <w:kinsoku/>
        <w:wordWrap/>
        <w:overflowPunct/>
        <w:topLinePunct w:val="0"/>
        <w:autoSpaceDE/>
        <w:autoSpaceDN/>
        <w:bidi w:val="0"/>
        <w:adjustRightInd/>
        <w:snapToGrid/>
        <w:spacing w:afterLines="0" w:line="360" w:lineRule="auto"/>
        <w:ind w:firstLine="602" w:firstLineChars="200"/>
        <w:jc w:val="center"/>
        <w:textAlignment w:val="auto"/>
        <w:outlineLvl w:val="9"/>
        <w:rPr>
          <w:rFonts w:hint="eastAsia" w:ascii="Calibri" w:hAnsi="Calibri" w:eastAsia="宋体" w:cs="华文仿宋"/>
          <w:b/>
          <w:bCs/>
          <w:color w:val="auto"/>
          <w:kern w:val="0"/>
          <w:sz w:val="30"/>
          <w:szCs w:val="30"/>
          <w:highlight w:val="none"/>
          <w:u w:val="none"/>
          <w:lang w:val="en-US" w:eastAsia="zh-CN" w:bidi="ar-SA"/>
        </w:rPr>
      </w:pPr>
      <w:bookmarkStart w:id="8" w:name="_Toc952"/>
      <w:bookmarkStart w:id="9" w:name="_Toc10651"/>
      <w:bookmarkStart w:id="10" w:name="_Toc21260"/>
      <w:bookmarkStart w:id="11" w:name="_Toc26760"/>
      <w:bookmarkStart w:id="12" w:name="_Toc15131"/>
      <w:bookmarkStart w:id="13" w:name="_Toc22023"/>
    </w:p>
    <w:p>
      <w:pPr>
        <w:pStyle w:val="6"/>
        <w:keepNext w:val="0"/>
        <w:keepLines w:val="0"/>
        <w:pageBreakBefore w:val="0"/>
        <w:widowControl/>
        <w:kinsoku/>
        <w:wordWrap/>
        <w:overflowPunct/>
        <w:topLinePunct w:val="0"/>
        <w:autoSpaceDE/>
        <w:autoSpaceDN/>
        <w:bidi w:val="0"/>
        <w:adjustRightInd/>
        <w:snapToGrid/>
        <w:spacing w:afterLines="0" w:line="360" w:lineRule="auto"/>
        <w:ind w:firstLine="602" w:firstLineChars="200"/>
        <w:jc w:val="center"/>
        <w:textAlignment w:val="auto"/>
        <w:outlineLvl w:val="9"/>
        <w:rPr>
          <w:rFonts w:ascii="仿宋" w:hAnsi="仿宋" w:eastAsia="仿宋" w:cs="仿宋"/>
          <w:b/>
          <w:bCs/>
          <w:color w:val="auto"/>
          <w:sz w:val="30"/>
          <w:szCs w:val="30"/>
          <w:highlight w:val="none"/>
        </w:rPr>
      </w:pPr>
      <w:r>
        <w:rPr>
          <w:rFonts w:hint="eastAsia" w:ascii="Calibri" w:hAnsi="Calibri" w:eastAsia="宋体" w:cs="华文仿宋"/>
          <w:b/>
          <w:bCs/>
          <w:color w:val="auto"/>
          <w:kern w:val="0"/>
          <w:sz w:val="30"/>
          <w:szCs w:val="30"/>
          <w:highlight w:val="none"/>
          <w:u w:val="none"/>
          <w:lang w:val="en-US" w:eastAsia="zh-CN" w:bidi="ar-SA"/>
        </w:rPr>
        <w:t>控股管理关系</w:t>
      </w:r>
      <w:bookmarkEnd w:id="8"/>
      <w:bookmarkEnd w:id="9"/>
      <w:bookmarkEnd w:id="10"/>
      <w:bookmarkEnd w:id="11"/>
      <w:bookmarkEnd w:id="12"/>
      <w:bookmarkEnd w:id="13"/>
    </w:p>
    <w:p>
      <w:pP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陕西德勤招标有限公司</w:t>
      </w:r>
      <w:r>
        <w:rPr>
          <w:rFonts w:hint="eastAsia" w:ascii="宋体" w:hAnsi="宋体" w:eastAsia="宋体" w:cs="宋体"/>
          <w:color w:val="auto"/>
          <w:sz w:val="24"/>
          <w:szCs w:val="24"/>
          <w:highlight w:val="none"/>
        </w:rPr>
        <w:t>：</w:t>
      </w:r>
    </w:p>
    <w:p>
      <w:pPr>
        <w:spacing w:line="360" w:lineRule="auto"/>
        <w:ind w:firstLine="480" w:firstLineChars="200"/>
        <w:outlineLvl w:val="9"/>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我方与以下</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存在直接控股、管理关系：</w:t>
      </w:r>
    </w:p>
    <w:tbl>
      <w:tblPr>
        <w:tblStyle w:val="8"/>
        <w:tblW w:w="91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2855"/>
        <w:gridCol w:w="2646"/>
        <w:gridCol w:w="1993"/>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4"/>
            <w:tcBorders>
              <w:left w:val="single" w:color="auto" w:sz="12" w:space="0"/>
              <w:right w:val="single" w:color="auto" w:sz="12" w:space="0"/>
            </w:tcBorders>
            <w:shd w:val="clear" w:color="auto" w:fill="F7CAAC"/>
            <w:noWrap/>
            <w:vAlign w:val="center"/>
          </w:tcPr>
          <w:p>
            <w:pPr>
              <w:autoSpaceDE w:val="0"/>
              <w:autoSpaceDN w:val="0"/>
              <w:adjustRightInd w:val="0"/>
              <w:spacing w:line="320" w:lineRule="exact"/>
              <w:jc w:val="center"/>
              <w:outlineLvl w:val="9"/>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存在直接控股、管理关系的相关</w:t>
            </w:r>
            <w:r>
              <w:rPr>
                <w:rFonts w:hint="eastAsia" w:ascii="宋体" w:hAnsi="宋体" w:eastAsia="宋体" w:cs="宋体"/>
                <w:color w:val="auto"/>
                <w:kern w:val="0"/>
                <w:sz w:val="24"/>
                <w:szCs w:val="24"/>
                <w:highlight w:val="none"/>
                <w:lang w:eastAsia="zh-CN"/>
              </w:rPr>
              <w:t>供应商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pPr>
              <w:autoSpaceDE w:val="0"/>
              <w:autoSpaceDN w:val="0"/>
              <w:adjustRightInd w:val="0"/>
              <w:spacing w:line="320" w:lineRule="exact"/>
              <w:jc w:val="center"/>
              <w:outlineLvl w:val="9"/>
              <w:rPr>
                <w:rFonts w:hint="eastAsia" w:ascii="宋体" w:hAnsi="宋体" w:eastAsia="宋体" w:cs="宋体"/>
                <w:b/>
                <w:color w:val="auto"/>
                <w:kern w:val="0"/>
                <w:sz w:val="24"/>
                <w:szCs w:val="24"/>
                <w:highlight w:val="none"/>
                <w:lang w:eastAsia="zh-CN"/>
              </w:rPr>
            </w:pPr>
            <w:r>
              <w:rPr>
                <w:rFonts w:hint="eastAsia" w:ascii="宋体" w:hAnsi="宋体" w:eastAsia="宋体" w:cs="宋体"/>
                <w:b/>
                <w:bCs w:val="0"/>
                <w:color w:val="auto"/>
                <w:kern w:val="0"/>
                <w:sz w:val="24"/>
                <w:szCs w:val="24"/>
                <w:highlight w:val="none"/>
                <w:lang w:eastAsia="zh-CN"/>
              </w:rPr>
              <w:t>序号</w:t>
            </w:r>
          </w:p>
        </w:tc>
        <w:tc>
          <w:tcPr>
            <w:tcW w:w="2855" w:type="dxa"/>
            <w:tcBorders>
              <w:right w:val="single" w:color="auto" w:sz="4" w:space="0"/>
            </w:tcBorders>
            <w:noWrap/>
            <w:vAlign w:val="center"/>
          </w:tcPr>
          <w:p>
            <w:pPr>
              <w:autoSpaceDE w:val="0"/>
              <w:autoSpaceDN w:val="0"/>
              <w:adjustRightInd w:val="0"/>
              <w:spacing w:line="320" w:lineRule="exact"/>
              <w:jc w:val="center"/>
              <w:outlineLvl w:val="9"/>
              <w:rPr>
                <w:rFonts w:hint="eastAsia" w:ascii="宋体" w:hAnsi="宋体" w:eastAsia="宋体" w:cs="宋体"/>
                <w:b/>
                <w:bCs w:val="0"/>
                <w:color w:val="auto"/>
                <w:kern w:val="0"/>
                <w:sz w:val="24"/>
                <w:szCs w:val="24"/>
                <w:highlight w:val="none"/>
              </w:rPr>
            </w:pPr>
            <w:r>
              <w:rPr>
                <w:rFonts w:hint="eastAsia" w:ascii="宋体" w:hAnsi="宋体" w:eastAsia="宋体" w:cs="宋体"/>
                <w:b/>
                <w:bCs w:val="0"/>
                <w:color w:val="auto"/>
                <w:kern w:val="0"/>
                <w:sz w:val="24"/>
                <w:szCs w:val="24"/>
                <w:highlight w:val="none"/>
                <w:lang w:eastAsia="zh-CN"/>
              </w:rPr>
              <w:t>直接控股股东</w:t>
            </w:r>
            <w:r>
              <w:rPr>
                <w:rFonts w:hint="eastAsia" w:ascii="宋体" w:hAnsi="宋体" w:eastAsia="宋体" w:cs="宋体"/>
                <w:b/>
                <w:bCs w:val="0"/>
                <w:color w:val="auto"/>
                <w:kern w:val="0"/>
                <w:sz w:val="24"/>
                <w:szCs w:val="24"/>
                <w:highlight w:val="none"/>
              </w:rPr>
              <w:t>名称</w:t>
            </w:r>
            <w:r>
              <w:rPr>
                <w:rFonts w:hint="eastAsia" w:ascii="宋体" w:hAnsi="宋体" w:eastAsia="宋体" w:cs="宋体"/>
                <w:b/>
                <w:bCs w:val="0"/>
                <w:color w:val="auto"/>
                <w:kern w:val="0"/>
                <w:sz w:val="24"/>
                <w:szCs w:val="24"/>
                <w:highlight w:val="none"/>
                <w:lang w:eastAsia="zh-CN"/>
              </w:rPr>
              <w:t>及出资比例</w:t>
            </w:r>
          </w:p>
        </w:tc>
        <w:tc>
          <w:tcPr>
            <w:tcW w:w="2646" w:type="dxa"/>
            <w:tcBorders>
              <w:left w:val="single" w:color="auto" w:sz="4" w:space="0"/>
              <w:right w:val="single" w:color="auto" w:sz="4" w:space="0"/>
            </w:tcBorders>
            <w:noWrap/>
            <w:vAlign w:val="center"/>
          </w:tcPr>
          <w:p>
            <w:pPr>
              <w:autoSpaceDE w:val="0"/>
              <w:autoSpaceDN w:val="0"/>
              <w:adjustRightInd w:val="0"/>
              <w:spacing w:line="320" w:lineRule="exact"/>
              <w:jc w:val="center"/>
              <w:outlineLvl w:val="9"/>
              <w:rPr>
                <w:rFonts w:hint="eastAsia" w:ascii="宋体" w:hAnsi="宋体" w:eastAsia="宋体" w:cs="宋体"/>
                <w:b/>
                <w:bCs w:val="0"/>
                <w:color w:val="auto"/>
                <w:kern w:val="0"/>
                <w:sz w:val="24"/>
                <w:szCs w:val="24"/>
                <w:highlight w:val="none"/>
                <w:lang w:eastAsia="zh-CN"/>
              </w:rPr>
            </w:pPr>
            <w:r>
              <w:rPr>
                <w:rFonts w:hint="eastAsia" w:ascii="宋体" w:hAnsi="宋体" w:eastAsia="宋体" w:cs="宋体"/>
                <w:b/>
                <w:bCs w:val="0"/>
                <w:color w:val="auto"/>
                <w:kern w:val="0"/>
                <w:sz w:val="24"/>
                <w:szCs w:val="24"/>
                <w:highlight w:val="none"/>
                <w:lang w:val="en-US" w:eastAsia="zh-CN"/>
              </w:rPr>
              <w:t>直接管理关系单位名称</w:t>
            </w:r>
          </w:p>
        </w:tc>
        <w:tc>
          <w:tcPr>
            <w:tcW w:w="1993" w:type="dxa"/>
            <w:tcBorders>
              <w:left w:val="single" w:color="auto" w:sz="4" w:space="0"/>
              <w:right w:val="single" w:color="auto" w:sz="12" w:space="0"/>
            </w:tcBorders>
            <w:noWrap/>
            <w:vAlign w:val="center"/>
          </w:tcPr>
          <w:p>
            <w:pPr>
              <w:autoSpaceDE w:val="0"/>
              <w:autoSpaceDN w:val="0"/>
              <w:adjustRightInd w:val="0"/>
              <w:spacing w:line="320" w:lineRule="exact"/>
              <w:jc w:val="center"/>
              <w:outlineLvl w:val="9"/>
              <w:rPr>
                <w:rFonts w:hint="eastAsia" w:ascii="宋体" w:hAnsi="宋体" w:eastAsia="宋体" w:cs="宋体"/>
                <w:b/>
                <w:bCs w:val="0"/>
                <w:color w:val="auto"/>
                <w:kern w:val="0"/>
                <w:sz w:val="24"/>
                <w:szCs w:val="24"/>
                <w:highlight w:val="none"/>
                <w:lang w:eastAsia="zh-CN"/>
              </w:rPr>
            </w:pPr>
            <w:r>
              <w:rPr>
                <w:rFonts w:hint="eastAsia" w:ascii="宋体" w:hAnsi="宋体" w:eastAsia="宋体" w:cs="宋体"/>
                <w:b/>
                <w:bCs w:val="0"/>
                <w:color w:val="auto"/>
                <w:kern w:val="0"/>
                <w:sz w:val="24"/>
                <w:szCs w:val="24"/>
                <w:highlight w:val="none"/>
                <w:lang w:eastAsia="zh-CN"/>
              </w:rPr>
              <w:t>备注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pPr>
              <w:autoSpaceDE w:val="0"/>
              <w:autoSpaceDN w:val="0"/>
              <w:adjustRightInd w:val="0"/>
              <w:spacing w:line="320" w:lineRule="exact"/>
              <w:jc w:val="center"/>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w:t>
            </w:r>
          </w:p>
        </w:tc>
        <w:tc>
          <w:tcPr>
            <w:tcW w:w="2855" w:type="dxa"/>
            <w:tcBorders>
              <w:right w:val="single" w:color="auto" w:sz="4" w:space="0"/>
            </w:tcBorders>
            <w:noWrap/>
            <w:vAlign w:val="center"/>
          </w:tcPr>
          <w:p>
            <w:pPr>
              <w:autoSpaceDE w:val="0"/>
              <w:autoSpaceDN w:val="0"/>
              <w:adjustRightInd w:val="0"/>
              <w:spacing w:line="320" w:lineRule="exact"/>
              <w:outlineLvl w:val="9"/>
              <w:rPr>
                <w:rFonts w:hint="eastAsia" w:ascii="宋体" w:hAnsi="宋体" w:eastAsia="宋体" w:cs="宋体"/>
                <w:bCs/>
                <w:color w:val="auto"/>
                <w:kern w:val="0"/>
                <w:sz w:val="24"/>
                <w:szCs w:val="24"/>
                <w:highlight w:val="none"/>
              </w:rPr>
            </w:pPr>
          </w:p>
        </w:tc>
        <w:tc>
          <w:tcPr>
            <w:tcW w:w="2646" w:type="dxa"/>
            <w:tcBorders>
              <w:left w:val="single" w:color="auto" w:sz="4" w:space="0"/>
              <w:right w:val="single" w:color="auto" w:sz="4" w:space="0"/>
            </w:tcBorders>
            <w:noWrap/>
            <w:vAlign w:val="center"/>
          </w:tcPr>
          <w:p>
            <w:pPr>
              <w:autoSpaceDE w:val="0"/>
              <w:autoSpaceDN w:val="0"/>
              <w:adjustRightInd w:val="0"/>
              <w:spacing w:line="320" w:lineRule="exact"/>
              <w:outlineLvl w:val="9"/>
              <w:rPr>
                <w:rFonts w:hint="eastAsia" w:ascii="宋体" w:hAnsi="宋体" w:eastAsia="宋体" w:cs="宋体"/>
                <w:bCs/>
                <w:color w:val="auto"/>
                <w:kern w:val="0"/>
                <w:sz w:val="24"/>
                <w:szCs w:val="24"/>
                <w:highlight w:val="none"/>
              </w:rPr>
            </w:pPr>
          </w:p>
        </w:tc>
        <w:tc>
          <w:tcPr>
            <w:tcW w:w="1993" w:type="dxa"/>
            <w:tcBorders>
              <w:left w:val="single" w:color="auto" w:sz="4" w:space="0"/>
              <w:right w:val="single" w:color="auto" w:sz="12" w:space="0"/>
            </w:tcBorders>
            <w:noWrap/>
            <w:vAlign w:val="center"/>
          </w:tcPr>
          <w:p>
            <w:pPr>
              <w:autoSpaceDE w:val="0"/>
              <w:autoSpaceDN w:val="0"/>
              <w:adjustRightInd w:val="0"/>
              <w:spacing w:line="320" w:lineRule="exact"/>
              <w:outlineLvl w:val="9"/>
              <w:rPr>
                <w:rFonts w:hint="eastAsia" w:ascii="宋体" w:hAnsi="宋体" w:eastAsia="宋体" w:cs="宋体"/>
                <w:bCs/>
                <w:color w:val="auto"/>
                <w:kern w:val="0"/>
                <w:sz w:val="24"/>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pPr>
              <w:autoSpaceDE w:val="0"/>
              <w:autoSpaceDN w:val="0"/>
              <w:adjustRightInd w:val="0"/>
              <w:spacing w:line="320" w:lineRule="exact"/>
              <w:jc w:val="center"/>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w:t>
            </w:r>
          </w:p>
        </w:tc>
        <w:tc>
          <w:tcPr>
            <w:tcW w:w="2855" w:type="dxa"/>
            <w:tcBorders>
              <w:right w:val="single" w:color="auto" w:sz="4" w:space="0"/>
            </w:tcBorders>
            <w:noWrap/>
            <w:vAlign w:val="center"/>
          </w:tcPr>
          <w:p>
            <w:pPr>
              <w:autoSpaceDE w:val="0"/>
              <w:autoSpaceDN w:val="0"/>
              <w:adjustRightInd w:val="0"/>
              <w:spacing w:line="320" w:lineRule="exact"/>
              <w:outlineLvl w:val="9"/>
              <w:rPr>
                <w:rFonts w:hint="eastAsia" w:ascii="宋体" w:hAnsi="宋体" w:eastAsia="宋体" w:cs="宋体"/>
                <w:bCs/>
                <w:color w:val="auto"/>
                <w:kern w:val="0"/>
                <w:sz w:val="24"/>
                <w:szCs w:val="24"/>
                <w:highlight w:val="none"/>
              </w:rPr>
            </w:pPr>
          </w:p>
        </w:tc>
        <w:tc>
          <w:tcPr>
            <w:tcW w:w="2646" w:type="dxa"/>
            <w:tcBorders>
              <w:left w:val="single" w:color="auto" w:sz="4" w:space="0"/>
              <w:right w:val="single" w:color="auto" w:sz="4" w:space="0"/>
            </w:tcBorders>
            <w:noWrap/>
            <w:vAlign w:val="center"/>
          </w:tcPr>
          <w:p>
            <w:pPr>
              <w:autoSpaceDE w:val="0"/>
              <w:autoSpaceDN w:val="0"/>
              <w:adjustRightInd w:val="0"/>
              <w:spacing w:line="320" w:lineRule="exact"/>
              <w:outlineLvl w:val="9"/>
              <w:rPr>
                <w:rFonts w:hint="eastAsia" w:ascii="宋体" w:hAnsi="宋体" w:eastAsia="宋体" w:cs="宋体"/>
                <w:bCs/>
                <w:color w:val="auto"/>
                <w:kern w:val="0"/>
                <w:sz w:val="24"/>
                <w:szCs w:val="24"/>
                <w:highlight w:val="none"/>
              </w:rPr>
            </w:pPr>
          </w:p>
        </w:tc>
        <w:tc>
          <w:tcPr>
            <w:tcW w:w="1993" w:type="dxa"/>
            <w:tcBorders>
              <w:left w:val="single" w:color="auto" w:sz="4" w:space="0"/>
              <w:right w:val="single" w:color="auto" w:sz="12" w:space="0"/>
            </w:tcBorders>
            <w:noWrap/>
            <w:vAlign w:val="center"/>
          </w:tcPr>
          <w:p>
            <w:pPr>
              <w:autoSpaceDE w:val="0"/>
              <w:autoSpaceDN w:val="0"/>
              <w:adjustRightInd w:val="0"/>
              <w:spacing w:line="320" w:lineRule="exact"/>
              <w:outlineLvl w:val="9"/>
              <w:rPr>
                <w:rFonts w:hint="eastAsia" w:ascii="宋体" w:hAnsi="宋体" w:eastAsia="宋体" w:cs="宋体"/>
                <w:bCs/>
                <w:color w:val="auto"/>
                <w:kern w:val="0"/>
                <w:sz w:val="24"/>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pPr>
              <w:autoSpaceDE w:val="0"/>
              <w:autoSpaceDN w:val="0"/>
              <w:adjustRightInd w:val="0"/>
              <w:spacing w:line="320" w:lineRule="exact"/>
              <w:jc w:val="center"/>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w:t>
            </w:r>
          </w:p>
        </w:tc>
        <w:tc>
          <w:tcPr>
            <w:tcW w:w="2855" w:type="dxa"/>
            <w:tcBorders>
              <w:right w:val="single" w:color="auto" w:sz="4" w:space="0"/>
            </w:tcBorders>
            <w:noWrap/>
            <w:vAlign w:val="center"/>
          </w:tcPr>
          <w:p>
            <w:pPr>
              <w:autoSpaceDE w:val="0"/>
              <w:autoSpaceDN w:val="0"/>
              <w:adjustRightInd w:val="0"/>
              <w:spacing w:line="320" w:lineRule="exact"/>
              <w:outlineLvl w:val="9"/>
              <w:rPr>
                <w:rFonts w:hint="eastAsia" w:ascii="宋体" w:hAnsi="宋体" w:eastAsia="宋体" w:cs="宋体"/>
                <w:bCs/>
                <w:color w:val="auto"/>
                <w:kern w:val="0"/>
                <w:sz w:val="24"/>
                <w:szCs w:val="24"/>
                <w:highlight w:val="none"/>
              </w:rPr>
            </w:pPr>
          </w:p>
        </w:tc>
        <w:tc>
          <w:tcPr>
            <w:tcW w:w="2646" w:type="dxa"/>
            <w:tcBorders>
              <w:left w:val="single" w:color="auto" w:sz="4" w:space="0"/>
              <w:right w:val="single" w:color="auto" w:sz="4" w:space="0"/>
            </w:tcBorders>
            <w:noWrap/>
            <w:vAlign w:val="center"/>
          </w:tcPr>
          <w:p>
            <w:pPr>
              <w:autoSpaceDE w:val="0"/>
              <w:autoSpaceDN w:val="0"/>
              <w:adjustRightInd w:val="0"/>
              <w:spacing w:line="320" w:lineRule="exact"/>
              <w:outlineLvl w:val="9"/>
              <w:rPr>
                <w:rFonts w:hint="eastAsia" w:ascii="宋体" w:hAnsi="宋体" w:eastAsia="宋体" w:cs="宋体"/>
                <w:bCs/>
                <w:color w:val="auto"/>
                <w:kern w:val="0"/>
                <w:sz w:val="24"/>
                <w:szCs w:val="24"/>
                <w:highlight w:val="none"/>
              </w:rPr>
            </w:pPr>
          </w:p>
        </w:tc>
        <w:tc>
          <w:tcPr>
            <w:tcW w:w="1993" w:type="dxa"/>
            <w:tcBorders>
              <w:left w:val="single" w:color="auto" w:sz="4" w:space="0"/>
              <w:right w:val="single" w:color="auto" w:sz="12" w:space="0"/>
            </w:tcBorders>
            <w:noWrap/>
            <w:vAlign w:val="center"/>
          </w:tcPr>
          <w:p>
            <w:pPr>
              <w:autoSpaceDE w:val="0"/>
              <w:autoSpaceDN w:val="0"/>
              <w:adjustRightInd w:val="0"/>
              <w:spacing w:line="320" w:lineRule="exact"/>
              <w:outlineLvl w:val="9"/>
              <w:rPr>
                <w:rFonts w:hint="eastAsia" w:ascii="宋体" w:hAnsi="宋体" w:eastAsia="宋体" w:cs="宋体"/>
                <w:bCs/>
                <w:color w:val="auto"/>
                <w:kern w:val="0"/>
                <w:sz w:val="24"/>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pPr>
              <w:autoSpaceDE w:val="0"/>
              <w:autoSpaceDN w:val="0"/>
              <w:adjustRightInd w:val="0"/>
              <w:spacing w:line="320" w:lineRule="exact"/>
              <w:jc w:val="center"/>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w:t>
            </w:r>
          </w:p>
        </w:tc>
        <w:tc>
          <w:tcPr>
            <w:tcW w:w="2855" w:type="dxa"/>
            <w:tcBorders>
              <w:right w:val="single" w:color="auto" w:sz="4" w:space="0"/>
            </w:tcBorders>
            <w:noWrap/>
            <w:vAlign w:val="center"/>
          </w:tcPr>
          <w:p>
            <w:pPr>
              <w:autoSpaceDE w:val="0"/>
              <w:autoSpaceDN w:val="0"/>
              <w:adjustRightInd w:val="0"/>
              <w:spacing w:line="320" w:lineRule="exact"/>
              <w:outlineLvl w:val="9"/>
              <w:rPr>
                <w:rFonts w:hint="eastAsia" w:ascii="宋体" w:hAnsi="宋体" w:eastAsia="宋体" w:cs="宋体"/>
                <w:bCs/>
                <w:color w:val="auto"/>
                <w:kern w:val="0"/>
                <w:sz w:val="24"/>
                <w:szCs w:val="24"/>
                <w:highlight w:val="none"/>
              </w:rPr>
            </w:pPr>
          </w:p>
        </w:tc>
        <w:tc>
          <w:tcPr>
            <w:tcW w:w="2646" w:type="dxa"/>
            <w:tcBorders>
              <w:left w:val="single" w:color="auto" w:sz="4" w:space="0"/>
              <w:right w:val="single" w:color="auto" w:sz="4" w:space="0"/>
            </w:tcBorders>
            <w:noWrap/>
            <w:vAlign w:val="center"/>
          </w:tcPr>
          <w:p>
            <w:pPr>
              <w:autoSpaceDE w:val="0"/>
              <w:autoSpaceDN w:val="0"/>
              <w:adjustRightInd w:val="0"/>
              <w:spacing w:line="320" w:lineRule="exact"/>
              <w:outlineLvl w:val="9"/>
              <w:rPr>
                <w:rFonts w:hint="eastAsia" w:ascii="宋体" w:hAnsi="宋体" w:eastAsia="宋体" w:cs="宋体"/>
                <w:bCs/>
                <w:color w:val="auto"/>
                <w:kern w:val="0"/>
                <w:sz w:val="24"/>
                <w:szCs w:val="24"/>
                <w:highlight w:val="none"/>
              </w:rPr>
            </w:pPr>
          </w:p>
        </w:tc>
        <w:tc>
          <w:tcPr>
            <w:tcW w:w="1993" w:type="dxa"/>
            <w:tcBorders>
              <w:left w:val="single" w:color="auto" w:sz="4" w:space="0"/>
              <w:right w:val="single" w:color="auto" w:sz="12" w:space="0"/>
            </w:tcBorders>
            <w:noWrap/>
            <w:vAlign w:val="center"/>
          </w:tcPr>
          <w:p>
            <w:pPr>
              <w:autoSpaceDE w:val="0"/>
              <w:autoSpaceDN w:val="0"/>
              <w:adjustRightInd w:val="0"/>
              <w:spacing w:line="320" w:lineRule="exact"/>
              <w:outlineLvl w:val="9"/>
              <w:rPr>
                <w:rFonts w:hint="eastAsia" w:ascii="宋体" w:hAnsi="宋体" w:eastAsia="宋体" w:cs="宋体"/>
                <w:bCs/>
                <w:color w:val="auto"/>
                <w:kern w:val="0"/>
                <w:sz w:val="24"/>
                <w:szCs w:val="24"/>
                <w:highlight w:val="none"/>
              </w:rPr>
            </w:pPr>
          </w:p>
        </w:tc>
      </w:tr>
    </w:tbl>
    <w:p>
      <w:pPr>
        <w:spacing w:line="500" w:lineRule="exact"/>
        <w:ind w:firstLine="3840" w:firstLineChars="1600"/>
        <w:outlineLvl w:val="9"/>
        <w:rPr>
          <w:rFonts w:hint="eastAsia" w:ascii="宋体" w:hAnsi="宋体" w:eastAsia="宋体" w:cs="宋体"/>
          <w:color w:val="auto"/>
          <w:sz w:val="24"/>
          <w:szCs w:val="24"/>
          <w:highlight w:val="none"/>
        </w:rPr>
      </w:pPr>
    </w:p>
    <w:p>
      <w:pPr>
        <w:spacing w:line="480" w:lineRule="auto"/>
        <w:ind w:firstLine="480" w:firstLineChars="200"/>
        <w:jc w:val="left"/>
        <w:outlineLvl w:val="9"/>
        <w:rPr>
          <w:rFonts w:ascii="宋体" w:hAnsi="宋体"/>
          <w:sz w:val="24"/>
          <w:u w:val="single"/>
        </w:rPr>
      </w:pPr>
      <w:r>
        <w:rPr>
          <w:rFonts w:hint="eastAsia" w:ascii="宋体" w:hAnsi="宋体"/>
          <w:sz w:val="24"/>
        </w:rPr>
        <w:t xml:space="preserve">                              </w:t>
      </w:r>
      <w:r>
        <w:rPr>
          <w:rFonts w:hint="eastAsia" w:ascii="宋体" w:hAnsi="宋体"/>
          <w:sz w:val="24"/>
          <w:szCs w:val="28"/>
          <w:lang w:val="en-US" w:eastAsia="zh-CN"/>
        </w:rPr>
        <w:t>供应商</w:t>
      </w:r>
      <w:r>
        <w:rPr>
          <w:rFonts w:hint="eastAsia" w:ascii="宋体" w:hAnsi="宋体"/>
          <w:sz w:val="24"/>
        </w:rPr>
        <w:t>（公章</w:t>
      </w:r>
      <w:r>
        <w:rPr>
          <w:rFonts w:ascii="宋体" w:hAnsi="宋体"/>
          <w:sz w:val="24"/>
        </w:rPr>
        <w:t>）：</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（加盖公章）</w:t>
      </w:r>
    </w:p>
    <w:p>
      <w:pPr>
        <w:spacing w:line="480" w:lineRule="auto"/>
        <w:ind w:firstLine="480" w:firstLineChars="200"/>
        <w:jc w:val="left"/>
        <w:outlineLvl w:val="9"/>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pPr>
        <w:spacing w:line="480" w:lineRule="auto"/>
        <w:ind w:firstLine="480" w:firstLineChars="200"/>
        <w:jc w:val="left"/>
        <w:outlineLvl w:val="9"/>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pPr>
        <w:pStyle w:val="6"/>
        <w:wordWrap w:val="0"/>
        <w:spacing w:after="0" w:line="500" w:lineRule="exact"/>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p>
      <w:pPr>
        <w:pStyle w:val="6"/>
        <w:numPr>
          <w:ilvl w:val="0"/>
          <w:numId w:val="0"/>
        </w:numPr>
        <w:wordWrap w:val="0"/>
        <w:spacing w:after="0" w:line="400" w:lineRule="exact"/>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pPr>
        <w:pStyle w:val="6"/>
        <w:numPr>
          <w:ilvl w:val="0"/>
          <w:numId w:val="0"/>
        </w:numPr>
        <w:wordWrap w:val="0"/>
        <w:spacing w:after="0" w:line="400" w:lineRule="exact"/>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2.管理关系：是指不具有出资持股关系的其他单位之间存在的管理与被管理关系，如一些上下级关系的事业单位和团体组织。</w:t>
      </w:r>
    </w:p>
    <w:p>
      <w:pPr>
        <w:pStyle w:val="6"/>
        <w:wordWrap w:val="0"/>
        <w:spacing w:after="0" w:line="400" w:lineRule="exact"/>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本表所指的控股</w:t>
      </w:r>
      <w:r>
        <w:rPr>
          <w:rFonts w:hint="eastAsia" w:ascii="宋体" w:hAnsi="宋体" w:eastAsia="宋体" w:cs="宋体"/>
          <w:color w:val="auto"/>
          <w:sz w:val="21"/>
          <w:szCs w:val="21"/>
          <w:highlight w:val="none"/>
          <w:lang w:eastAsia="zh-CN"/>
        </w:rPr>
        <w:t>、管理</w:t>
      </w:r>
      <w:r>
        <w:rPr>
          <w:rFonts w:hint="eastAsia" w:ascii="宋体" w:hAnsi="宋体" w:eastAsia="宋体" w:cs="宋体"/>
          <w:color w:val="auto"/>
          <w:sz w:val="21"/>
          <w:szCs w:val="21"/>
          <w:highlight w:val="none"/>
        </w:rPr>
        <w:t>关系仅限于直接控股</w:t>
      </w:r>
      <w:r>
        <w:rPr>
          <w:rFonts w:hint="eastAsia" w:ascii="宋体" w:hAnsi="宋体" w:eastAsia="宋体" w:cs="宋体"/>
          <w:color w:val="auto"/>
          <w:sz w:val="21"/>
          <w:szCs w:val="21"/>
          <w:highlight w:val="none"/>
          <w:lang w:eastAsia="zh-CN"/>
        </w:rPr>
        <w:t>、直接管理</w:t>
      </w:r>
      <w:r>
        <w:rPr>
          <w:rFonts w:hint="eastAsia" w:ascii="宋体" w:hAnsi="宋体" w:eastAsia="宋体" w:cs="宋体"/>
          <w:color w:val="auto"/>
          <w:sz w:val="21"/>
          <w:szCs w:val="21"/>
          <w:highlight w:val="none"/>
        </w:rPr>
        <w:t>关系，不包括间接的控股</w:t>
      </w:r>
      <w:r>
        <w:rPr>
          <w:rFonts w:hint="eastAsia" w:ascii="宋体" w:hAnsi="宋体" w:eastAsia="宋体" w:cs="宋体"/>
          <w:color w:val="auto"/>
          <w:sz w:val="21"/>
          <w:szCs w:val="21"/>
          <w:highlight w:val="none"/>
          <w:lang w:eastAsia="zh-CN"/>
        </w:rPr>
        <w:t>或管理</w:t>
      </w:r>
      <w:r>
        <w:rPr>
          <w:rFonts w:hint="eastAsia" w:ascii="宋体" w:hAnsi="宋体" w:eastAsia="宋体" w:cs="宋体"/>
          <w:color w:val="auto"/>
          <w:sz w:val="21"/>
          <w:szCs w:val="21"/>
          <w:highlight w:val="none"/>
        </w:rPr>
        <w:t>关系。公司实际控制人与公司之间的关系不属于本表所指的直接控股关系。</w:t>
      </w:r>
    </w:p>
    <w:p>
      <w:pPr>
        <w:pStyle w:val="6"/>
        <w:wordWrap w:val="0"/>
        <w:spacing w:after="0" w:line="400" w:lineRule="exact"/>
        <w:ind w:firstLine="420" w:firstLineChars="200"/>
        <w:outlineLvl w:val="9"/>
        <w:rPr>
          <w:rFonts w:ascii="仿宋" w:hAnsi="仿宋" w:eastAsia="仿宋" w:cs="仿宋"/>
          <w:color w:val="auto"/>
          <w:highlight w:val="none"/>
        </w:rPr>
      </w:pPr>
      <w:r>
        <w:rPr>
          <w:rFonts w:hint="eastAsia" w:ascii="宋体" w:hAnsi="宋体" w:eastAsia="宋体" w:cs="宋体"/>
          <w:color w:val="auto"/>
          <w:sz w:val="21"/>
          <w:szCs w:val="21"/>
          <w:highlight w:val="none"/>
          <w:lang w:val="en-US" w:eastAsia="zh-CN"/>
        </w:rPr>
        <w:t>4.供应商</w:t>
      </w:r>
      <w:r>
        <w:rPr>
          <w:rFonts w:hint="eastAsia" w:ascii="宋体" w:hAnsi="宋体" w:eastAsia="宋体" w:cs="宋体"/>
          <w:color w:val="auto"/>
          <w:sz w:val="21"/>
          <w:szCs w:val="21"/>
          <w:highlight w:val="none"/>
          <w:lang w:eastAsia="zh-CN"/>
        </w:rPr>
        <w:t>如不存在直接控股股东的</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则在“直接控股股东名称及出资比例”处</w:t>
      </w:r>
      <w:r>
        <w:rPr>
          <w:rFonts w:hint="eastAsia" w:ascii="宋体" w:hAnsi="宋体" w:eastAsia="宋体" w:cs="宋体"/>
          <w:color w:val="auto"/>
          <w:sz w:val="21"/>
          <w:szCs w:val="21"/>
          <w:highlight w:val="none"/>
        </w:rPr>
        <w:t>填写</w:t>
      </w:r>
      <w:r>
        <w:rPr>
          <w:rFonts w:hint="eastAsia" w:ascii="宋体" w:hAnsi="宋体" w:eastAsia="宋体" w:cs="宋体"/>
          <w:color w:val="auto"/>
          <w:sz w:val="21"/>
          <w:szCs w:val="21"/>
          <w:highlight w:val="none"/>
          <w:lang w:eastAsia="zh-CN"/>
        </w:rPr>
        <w:t>“无”或</w:t>
      </w:r>
      <w:r>
        <w:rPr>
          <w:rFonts w:hint="eastAsia" w:ascii="宋体" w:hAnsi="宋体" w:eastAsia="宋体" w:cs="宋体"/>
          <w:color w:val="auto"/>
          <w:sz w:val="21"/>
          <w:szCs w:val="21"/>
          <w:highlight w:val="none"/>
        </w:rPr>
        <w:t>“/”。供应商不存在直接管理关系的，则在“直接管理关系单位名称”中填“无”</w:t>
      </w:r>
      <w:r>
        <w:rPr>
          <w:rFonts w:hint="eastAsia" w:ascii="宋体" w:hAnsi="宋体" w:eastAsia="宋体" w:cs="宋体"/>
          <w:color w:val="auto"/>
          <w:sz w:val="21"/>
          <w:szCs w:val="21"/>
          <w:highlight w:val="none"/>
          <w:lang w:eastAsia="zh-CN"/>
        </w:rPr>
        <w:t>或</w:t>
      </w:r>
      <w:r>
        <w:rPr>
          <w:rFonts w:hint="eastAsia" w:ascii="宋体" w:hAnsi="宋体" w:eastAsia="宋体" w:cs="宋体"/>
          <w:color w:val="auto"/>
          <w:sz w:val="21"/>
          <w:szCs w:val="21"/>
          <w:highlight w:val="none"/>
        </w:rPr>
        <w:t>“/”。</w:t>
      </w:r>
    </w:p>
    <w:p>
      <w:pPr>
        <w:spacing w:line="500" w:lineRule="exact"/>
        <w:ind w:firstLine="561"/>
        <w:outlineLvl w:val="9"/>
        <w:rPr>
          <w:rFonts w:hint="default" w:ascii="宋体" w:hAnsi="宋体" w:eastAsia="宋体" w:cs="宋体"/>
          <w:b/>
          <w:bCs/>
          <w:color w:val="auto"/>
          <w:sz w:val="24"/>
          <w:szCs w:val="24"/>
          <w:highlight w:val="none"/>
          <w:lang w:val="en-US" w:eastAsia="zh-CN"/>
        </w:rPr>
      </w:pPr>
      <w:bookmarkStart w:id="14" w:name="_Toc21910"/>
      <w:bookmarkStart w:id="15" w:name="_Toc18882"/>
      <w:bookmarkStart w:id="16" w:name="_Toc13961"/>
      <w:bookmarkStart w:id="17" w:name="_Toc24547"/>
      <w:r>
        <w:rPr>
          <w:rFonts w:hint="eastAsia" w:ascii="仿宋" w:hAnsi="仿宋" w:eastAsia="仿宋" w:cs="仿宋"/>
          <w:b/>
          <w:bCs/>
          <w:color w:val="auto"/>
          <w:sz w:val="30"/>
          <w:szCs w:val="30"/>
          <w:highlight w:val="none"/>
        </w:rPr>
        <w:br w:type="page"/>
      </w:r>
      <w:bookmarkEnd w:id="14"/>
      <w:bookmarkEnd w:id="15"/>
      <w:bookmarkEnd w:id="16"/>
      <w:bookmarkEnd w:id="17"/>
      <w:r>
        <w:rPr>
          <w:rFonts w:hint="eastAsia" w:ascii="宋体" w:hAnsi="宋体" w:eastAsia="宋体" w:cs="宋体"/>
          <w:b/>
          <w:bCs/>
          <w:color w:val="auto"/>
          <w:sz w:val="24"/>
          <w:szCs w:val="24"/>
          <w:highlight w:val="none"/>
          <w:lang w:val="en-US" w:eastAsia="zh-CN"/>
        </w:rPr>
        <w:t>附件四：法定代表人授权委托书</w:t>
      </w:r>
    </w:p>
    <w:p>
      <w:pPr>
        <w:pStyle w:val="6"/>
        <w:keepNext w:val="0"/>
        <w:keepLines w:val="0"/>
        <w:pageBreakBefore w:val="0"/>
        <w:widowControl/>
        <w:kinsoku/>
        <w:wordWrap/>
        <w:overflowPunct/>
        <w:topLinePunct w:val="0"/>
        <w:autoSpaceDE/>
        <w:autoSpaceDN/>
        <w:bidi w:val="0"/>
        <w:adjustRightInd/>
        <w:snapToGrid/>
        <w:spacing w:afterLines="0" w:line="360" w:lineRule="auto"/>
        <w:ind w:firstLine="602" w:firstLineChars="200"/>
        <w:jc w:val="center"/>
        <w:textAlignment w:val="auto"/>
        <w:outlineLvl w:val="9"/>
        <w:rPr>
          <w:rFonts w:hint="eastAsia" w:ascii="Calibri" w:hAnsi="Calibri" w:eastAsia="宋体" w:cs="华文仿宋"/>
          <w:b/>
          <w:bCs/>
          <w:color w:val="auto"/>
          <w:kern w:val="0"/>
          <w:sz w:val="30"/>
          <w:szCs w:val="30"/>
          <w:highlight w:val="none"/>
          <w:u w:val="none"/>
          <w:lang w:val="en-US" w:eastAsia="zh-CN" w:bidi="ar-SA"/>
        </w:rPr>
      </w:pPr>
      <w:bookmarkStart w:id="18" w:name="_Toc22704"/>
      <w:bookmarkStart w:id="19" w:name="_Toc14081"/>
      <w:bookmarkStart w:id="20" w:name="_Toc29800"/>
      <w:bookmarkStart w:id="21" w:name="_Toc31865"/>
      <w:bookmarkStart w:id="22" w:name="_Toc23557"/>
      <w:bookmarkStart w:id="23" w:name="_Toc29613"/>
      <w:bookmarkStart w:id="24" w:name="_Toc26738"/>
      <w:bookmarkStart w:id="25" w:name="_Toc6945"/>
      <w:bookmarkStart w:id="26" w:name="_Toc13597"/>
      <w:bookmarkStart w:id="27" w:name="_Toc483349441"/>
      <w:bookmarkStart w:id="28" w:name="_Toc22198"/>
      <w:bookmarkStart w:id="29" w:name="_Toc12905"/>
      <w:bookmarkStart w:id="30" w:name="_Toc17265"/>
      <w:bookmarkStart w:id="31" w:name="_Toc12408"/>
      <w:bookmarkStart w:id="32" w:name="_Toc15591"/>
      <w:bookmarkStart w:id="33" w:name="_Toc21050"/>
      <w:bookmarkStart w:id="34" w:name="_Toc31501"/>
      <w:bookmarkStart w:id="35" w:name="_Toc19326"/>
      <w:bookmarkStart w:id="36" w:name="_Toc17482"/>
      <w:bookmarkStart w:id="37" w:name="_Toc9004"/>
      <w:bookmarkStart w:id="38" w:name="_Toc18044"/>
      <w:bookmarkStart w:id="39" w:name="_Toc13312"/>
    </w:p>
    <w:p>
      <w:pPr>
        <w:pStyle w:val="6"/>
        <w:keepNext w:val="0"/>
        <w:keepLines w:val="0"/>
        <w:pageBreakBefore w:val="0"/>
        <w:widowControl/>
        <w:kinsoku/>
        <w:wordWrap/>
        <w:overflowPunct/>
        <w:topLinePunct w:val="0"/>
        <w:autoSpaceDE/>
        <w:autoSpaceDN/>
        <w:bidi w:val="0"/>
        <w:adjustRightInd/>
        <w:snapToGrid/>
        <w:spacing w:afterLines="0" w:line="360" w:lineRule="auto"/>
        <w:ind w:firstLine="602" w:firstLineChars="200"/>
        <w:jc w:val="center"/>
        <w:textAlignment w:val="auto"/>
        <w:outlineLvl w:val="9"/>
        <w:rPr>
          <w:rFonts w:hint="eastAsia" w:ascii="Calibri" w:hAnsi="Calibri" w:eastAsia="宋体" w:cs="华文仿宋"/>
          <w:b/>
          <w:bCs/>
          <w:color w:val="auto"/>
          <w:kern w:val="0"/>
          <w:sz w:val="30"/>
          <w:szCs w:val="30"/>
          <w:highlight w:val="none"/>
          <w:u w:val="none"/>
          <w:lang w:val="en-US" w:eastAsia="zh-CN" w:bidi="ar-SA"/>
        </w:rPr>
      </w:pPr>
      <w:r>
        <w:rPr>
          <w:rFonts w:hint="eastAsia" w:ascii="Calibri" w:hAnsi="Calibri" w:eastAsia="宋体" w:cs="华文仿宋"/>
          <w:b/>
          <w:bCs/>
          <w:color w:val="auto"/>
          <w:kern w:val="0"/>
          <w:sz w:val="30"/>
          <w:szCs w:val="30"/>
          <w:highlight w:val="none"/>
          <w:u w:val="none"/>
          <w:lang w:val="en-US" w:eastAsia="zh-CN" w:bidi="ar-SA"/>
        </w:rPr>
        <w:t>法定代表人授权书</w:t>
      </w:r>
      <w:bookmarkEnd w:id="18"/>
      <w:bookmarkEnd w:id="19"/>
      <w:bookmarkEnd w:id="20"/>
      <w:bookmarkEnd w:id="21"/>
      <w:bookmarkEnd w:id="22"/>
      <w:bookmarkEnd w:id="23"/>
      <w:bookmarkEnd w:id="24"/>
      <w:bookmarkEnd w:id="25"/>
      <w:bookmarkEnd w:id="26"/>
      <w:bookmarkEnd w:id="27"/>
      <w:bookmarkEnd w:id="28"/>
      <w:bookmarkEnd w:id="29"/>
    </w:p>
    <w:p>
      <w:pPr>
        <w:spacing w:line="360" w:lineRule="auto"/>
        <w:outlineLvl w:val="9"/>
        <w:rPr>
          <w:rFonts w:ascii="宋体" w:cs="Times New Roman"/>
          <w:b/>
          <w:bCs/>
          <w:sz w:val="24"/>
          <w:szCs w:val="24"/>
          <w:highlight w:val="none"/>
        </w:rPr>
      </w:pPr>
      <w:r>
        <w:rPr>
          <w:rFonts w:hint="eastAsia" w:ascii="宋体" w:hAnsi="宋体" w:cs="宋体"/>
          <w:sz w:val="24"/>
          <w:szCs w:val="24"/>
          <w:highlight w:val="none"/>
        </w:rPr>
        <w:t>致：</w:t>
      </w:r>
      <w:r>
        <w:rPr>
          <w:rFonts w:hint="eastAsia" w:ascii="宋体" w:hAnsi="宋体" w:cs="宋体"/>
          <w:b/>
          <w:bCs/>
          <w:sz w:val="24"/>
          <w:szCs w:val="24"/>
          <w:highlight w:val="none"/>
        </w:rPr>
        <w:t>陕西德勤招标有限公司</w:t>
      </w:r>
    </w:p>
    <w:p>
      <w:pPr>
        <w:pStyle w:val="5"/>
        <w:spacing w:line="500" w:lineRule="exact"/>
        <w:ind w:left="-120" w:leftChars="-57" w:firstLine="600" w:firstLineChars="250"/>
        <w:outlineLvl w:val="9"/>
        <w:rPr>
          <w:sz w:val="24"/>
          <w:szCs w:val="24"/>
          <w:highlight w:val="none"/>
        </w:rPr>
      </w:pPr>
      <w:r>
        <w:rPr>
          <w:rFonts w:hint="eastAsia" w:hAnsi="宋体"/>
          <w:sz w:val="24"/>
          <w:szCs w:val="24"/>
          <w:highlight w:val="none"/>
        </w:rPr>
        <w:t>本授权书声明：注册于（</w:t>
      </w:r>
      <w:r>
        <w:rPr>
          <w:rFonts w:hAnsi="宋体"/>
          <w:sz w:val="24"/>
          <w:szCs w:val="24"/>
          <w:highlight w:val="none"/>
          <w:u w:val="single"/>
        </w:rPr>
        <w:t xml:space="preserve"> </w:t>
      </w:r>
      <w:r>
        <w:rPr>
          <w:rFonts w:hint="eastAsia" w:hAnsi="宋体"/>
          <w:sz w:val="24"/>
          <w:szCs w:val="24"/>
          <w:highlight w:val="none"/>
          <w:u w:val="single"/>
        </w:rPr>
        <w:t>工商行政管理局名称）之（委托单位全称）</w:t>
      </w:r>
      <w:r>
        <w:rPr>
          <w:rFonts w:hAnsi="宋体"/>
          <w:sz w:val="24"/>
          <w:szCs w:val="24"/>
          <w:highlight w:val="none"/>
          <w:u w:val="single"/>
        </w:rPr>
        <w:t xml:space="preserve"> </w:t>
      </w:r>
      <w:r>
        <w:rPr>
          <w:rFonts w:hint="eastAsia" w:hAnsi="宋体"/>
          <w:sz w:val="24"/>
          <w:szCs w:val="24"/>
          <w:highlight w:val="none"/>
        </w:rPr>
        <w:t>的法定代表人</w:t>
      </w:r>
      <w:r>
        <w:rPr>
          <w:rFonts w:hint="eastAsia" w:hAnsi="宋体"/>
          <w:sz w:val="24"/>
          <w:szCs w:val="24"/>
          <w:highlight w:val="none"/>
          <w:u w:val="single"/>
        </w:rPr>
        <w:t>（姓名、性别）</w:t>
      </w:r>
      <w:r>
        <w:rPr>
          <w:rFonts w:hint="eastAsia" w:hAnsi="宋体"/>
          <w:sz w:val="24"/>
          <w:szCs w:val="24"/>
          <w:highlight w:val="none"/>
        </w:rPr>
        <w:t>授权本公司的</w:t>
      </w:r>
      <w:r>
        <w:rPr>
          <w:rFonts w:hint="eastAsia" w:hAnsi="宋体"/>
          <w:sz w:val="24"/>
          <w:szCs w:val="24"/>
          <w:highlight w:val="none"/>
          <w:u w:val="single"/>
        </w:rPr>
        <w:t>（被授权人姓名、性别、职务）</w:t>
      </w:r>
      <w:r>
        <w:rPr>
          <w:rFonts w:hint="eastAsia" w:hAnsi="宋体"/>
          <w:sz w:val="24"/>
          <w:szCs w:val="24"/>
          <w:highlight w:val="none"/>
        </w:rPr>
        <w:t>为合法代理人，就贵方组织的有关</w:t>
      </w:r>
      <w:r>
        <w:rPr>
          <w:rFonts w:hint="eastAsia" w:hAnsi="宋体"/>
          <w:sz w:val="24"/>
          <w:szCs w:val="24"/>
          <w:highlight w:val="none"/>
          <w:u w:val="single"/>
        </w:rPr>
        <w:t>（采购项目名称及标段）</w:t>
      </w:r>
      <w:r>
        <w:rPr>
          <w:rFonts w:hint="eastAsia" w:hAnsi="宋体"/>
          <w:sz w:val="24"/>
          <w:szCs w:val="24"/>
          <w:highlight w:val="none"/>
        </w:rPr>
        <w:t>（项目编号：</w:t>
      </w:r>
      <w:r>
        <w:rPr>
          <w:rFonts w:hAnsi="宋体"/>
          <w:sz w:val="24"/>
          <w:szCs w:val="24"/>
          <w:highlight w:val="none"/>
          <w:u w:val="single"/>
        </w:rPr>
        <w:t xml:space="preserve">                 </w:t>
      </w:r>
      <w:r>
        <w:rPr>
          <w:rFonts w:hint="eastAsia" w:hAnsi="宋体"/>
          <w:sz w:val="24"/>
          <w:szCs w:val="24"/>
          <w:highlight w:val="none"/>
        </w:rPr>
        <w:t>）的响应、洽谈、执行等具体事务，签署全部有关</w:t>
      </w:r>
      <w:r>
        <w:rPr>
          <w:rFonts w:hint="eastAsia" w:hAnsi="宋体"/>
          <w:sz w:val="24"/>
          <w:szCs w:val="24"/>
          <w:highlight w:val="none"/>
          <w:lang w:val="en-US" w:eastAsia="zh-CN"/>
        </w:rPr>
        <w:t>响应</w:t>
      </w:r>
      <w:r>
        <w:rPr>
          <w:rFonts w:hint="eastAsia" w:hAnsi="宋体"/>
          <w:sz w:val="24"/>
          <w:szCs w:val="24"/>
          <w:highlight w:val="none"/>
        </w:rPr>
        <w:t>文件、文书、协议、合同，本公司对被授权人在本项目中的签名承担全部法律责任。本授权书自</w:t>
      </w:r>
      <w:r>
        <w:rPr>
          <w:rFonts w:hint="eastAsia" w:hAnsi="宋体"/>
          <w:sz w:val="24"/>
          <w:szCs w:val="24"/>
          <w:highlight w:val="none"/>
          <w:lang w:val="en-US" w:eastAsia="zh-CN"/>
        </w:rPr>
        <w:t>磋商</w:t>
      </w:r>
      <w:r>
        <w:rPr>
          <w:rFonts w:hint="eastAsia" w:hAnsi="宋体"/>
          <w:sz w:val="24"/>
          <w:szCs w:val="24"/>
          <w:highlight w:val="none"/>
        </w:rPr>
        <w:t>会议之日起计算有效期为</w:t>
      </w:r>
      <w:r>
        <w:rPr>
          <w:rFonts w:hint="eastAsia" w:hAnsi="宋体"/>
          <w:sz w:val="24"/>
          <w:szCs w:val="24"/>
          <w:highlight w:val="none"/>
          <w:u w:val="single"/>
          <w:lang w:val="en-US" w:eastAsia="zh-CN"/>
        </w:rPr>
        <w:t>90</w:t>
      </w:r>
      <w:r>
        <w:rPr>
          <w:rFonts w:hint="eastAsia" w:hAnsi="宋体"/>
          <w:sz w:val="24"/>
          <w:szCs w:val="24"/>
          <w:highlight w:val="none"/>
        </w:rPr>
        <w:t>天。</w:t>
      </w:r>
    </w:p>
    <w:p>
      <w:pPr>
        <w:pStyle w:val="5"/>
        <w:spacing w:line="500" w:lineRule="exact"/>
        <w:ind w:firstLine="480" w:firstLineChars="200"/>
        <w:outlineLvl w:val="9"/>
        <w:rPr>
          <w:sz w:val="24"/>
          <w:szCs w:val="24"/>
          <w:highlight w:val="none"/>
        </w:rPr>
      </w:pPr>
      <w:r>
        <w:rPr>
          <w:rFonts w:hint="eastAsia" w:hAnsi="宋体"/>
          <w:sz w:val="24"/>
          <w:szCs w:val="24"/>
          <w:highlight w:val="none"/>
        </w:rPr>
        <w:t>委托单位：</w:t>
      </w:r>
      <w:r>
        <w:rPr>
          <w:rFonts w:hAnsi="宋体"/>
          <w:sz w:val="24"/>
          <w:szCs w:val="24"/>
          <w:highlight w:val="none"/>
          <w:u w:val="single"/>
        </w:rPr>
        <w:t xml:space="preserve">    </w:t>
      </w:r>
      <w:r>
        <w:rPr>
          <w:rFonts w:hint="eastAsia" w:hAnsi="宋体"/>
          <w:sz w:val="24"/>
          <w:szCs w:val="24"/>
          <w:highlight w:val="none"/>
        </w:rPr>
        <w:t>（公章）</w:t>
      </w:r>
      <w:r>
        <w:rPr>
          <w:rFonts w:hAnsi="宋体"/>
          <w:sz w:val="24"/>
          <w:szCs w:val="24"/>
          <w:highlight w:val="none"/>
        </w:rPr>
        <w:t xml:space="preserve">                  </w:t>
      </w:r>
      <w:r>
        <w:rPr>
          <w:rFonts w:hint="eastAsia" w:hAnsi="宋体"/>
          <w:sz w:val="24"/>
          <w:szCs w:val="24"/>
          <w:highlight w:val="none"/>
        </w:rPr>
        <w:t>法定代表人（签字</w:t>
      </w:r>
      <w:r>
        <w:rPr>
          <w:rFonts w:hint="eastAsia" w:hAnsi="宋体"/>
          <w:sz w:val="24"/>
          <w:szCs w:val="24"/>
          <w:highlight w:val="none"/>
          <w:lang w:val="en-US" w:eastAsia="zh-CN"/>
        </w:rPr>
        <w:t>或盖章</w:t>
      </w:r>
      <w:r>
        <w:rPr>
          <w:rFonts w:hint="eastAsia" w:hAnsi="宋体"/>
          <w:sz w:val="24"/>
          <w:szCs w:val="24"/>
          <w:highlight w:val="none"/>
        </w:rPr>
        <w:t>）：</w:t>
      </w:r>
    </w:p>
    <w:p>
      <w:pPr>
        <w:pStyle w:val="5"/>
        <w:spacing w:line="500" w:lineRule="exact"/>
        <w:ind w:firstLine="480" w:firstLineChars="200"/>
        <w:outlineLvl w:val="9"/>
        <w:rPr>
          <w:sz w:val="24"/>
          <w:szCs w:val="24"/>
          <w:highlight w:val="none"/>
        </w:rPr>
      </w:pPr>
      <w:r>
        <w:rPr>
          <w:rFonts w:hint="eastAsia" w:hAnsi="宋体"/>
          <w:sz w:val="24"/>
          <w:szCs w:val="24"/>
          <w:highlight w:val="none"/>
        </w:rPr>
        <w:t>签发日期：</w:t>
      </w:r>
      <w:r>
        <w:rPr>
          <w:rFonts w:hAnsi="宋体"/>
          <w:sz w:val="24"/>
          <w:szCs w:val="24"/>
          <w:highlight w:val="none"/>
          <w:u w:val="single"/>
        </w:rPr>
        <w:t xml:space="preserve">     </w:t>
      </w:r>
      <w:r>
        <w:rPr>
          <w:rFonts w:hint="eastAsia" w:hAnsi="宋体"/>
          <w:sz w:val="24"/>
          <w:szCs w:val="24"/>
          <w:highlight w:val="none"/>
        </w:rPr>
        <w:t>年</w:t>
      </w:r>
      <w:r>
        <w:rPr>
          <w:rFonts w:hAnsi="宋体"/>
          <w:sz w:val="24"/>
          <w:szCs w:val="24"/>
          <w:highlight w:val="none"/>
          <w:u w:val="single"/>
        </w:rPr>
        <w:t xml:space="preserve">    </w:t>
      </w:r>
      <w:r>
        <w:rPr>
          <w:rFonts w:hint="eastAsia" w:hAnsi="宋体"/>
          <w:sz w:val="24"/>
          <w:szCs w:val="24"/>
          <w:highlight w:val="none"/>
        </w:rPr>
        <w:t>月</w:t>
      </w:r>
      <w:r>
        <w:rPr>
          <w:rFonts w:hAnsi="宋体"/>
          <w:sz w:val="24"/>
          <w:szCs w:val="24"/>
          <w:highlight w:val="none"/>
          <w:u w:val="single"/>
        </w:rPr>
        <w:t xml:space="preserve">    </w:t>
      </w:r>
      <w:r>
        <w:rPr>
          <w:rFonts w:hint="eastAsia" w:hAnsi="宋体"/>
          <w:sz w:val="24"/>
          <w:szCs w:val="24"/>
          <w:highlight w:val="none"/>
        </w:rPr>
        <w:t>日</w:t>
      </w:r>
    </w:p>
    <w:p>
      <w:pPr>
        <w:pStyle w:val="5"/>
        <w:spacing w:line="500" w:lineRule="exact"/>
        <w:ind w:firstLine="480" w:firstLineChars="200"/>
        <w:outlineLvl w:val="9"/>
        <w:rPr>
          <w:sz w:val="24"/>
          <w:szCs w:val="24"/>
          <w:highlight w:val="none"/>
        </w:rPr>
      </w:pPr>
      <w:r>
        <w:rPr>
          <w:rFonts w:hint="eastAsia" w:hAnsi="宋体"/>
          <w:sz w:val="24"/>
          <w:szCs w:val="24"/>
          <w:highlight w:val="none"/>
        </w:rPr>
        <w:t>附：被授权人姓名</w:t>
      </w:r>
      <w:r>
        <w:rPr>
          <w:rFonts w:hint="eastAsia" w:hAnsi="宋体"/>
          <w:sz w:val="24"/>
          <w:szCs w:val="24"/>
          <w:highlight w:val="none"/>
          <w:lang w:eastAsia="zh-CN"/>
        </w:rPr>
        <w:t>（</w:t>
      </w:r>
      <w:r>
        <w:rPr>
          <w:rFonts w:hint="eastAsia" w:hAnsi="宋体"/>
          <w:sz w:val="24"/>
          <w:szCs w:val="24"/>
          <w:highlight w:val="none"/>
          <w:lang w:val="en-US" w:eastAsia="zh-CN"/>
        </w:rPr>
        <w:t>签字或盖章</w:t>
      </w:r>
      <w:r>
        <w:rPr>
          <w:rFonts w:hint="eastAsia" w:hAnsi="宋体"/>
          <w:sz w:val="24"/>
          <w:szCs w:val="24"/>
          <w:highlight w:val="none"/>
          <w:lang w:eastAsia="zh-CN"/>
        </w:rPr>
        <w:t>）</w:t>
      </w:r>
      <w:r>
        <w:rPr>
          <w:rFonts w:hint="eastAsia" w:hAnsi="宋体"/>
          <w:sz w:val="24"/>
          <w:szCs w:val="24"/>
          <w:highlight w:val="none"/>
        </w:rPr>
        <w:t>：</w:t>
      </w:r>
      <w:r>
        <w:rPr>
          <w:rFonts w:hAnsi="宋体"/>
          <w:sz w:val="24"/>
          <w:szCs w:val="24"/>
          <w:highlight w:val="none"/>
          <w:u w:val="single"/>
        </w:rPr>
        <w:t xml:space="preserve">              </w:t>
      </w:r>
      <w:r>
        <w:rPr>
          <w:rFonts w:hint="eastAsia" w:hAnsi="宋体"/>
          <w:sz w:val="24"/>
          <w:szCs w:val="24"/>
          <w:highlight w:val="none"/>
        </w:rPr>
        <w:t>性别：</w:t>
      </w:r>
      <w:r>
        <w:rPr>
          <w:rFonts w:hAnsi="宋体"/>
          <w:sz w:val="24"/>
          <w:szCs w:val="24"/>
          <w:highlight w:val="none"/>
          <w:u w:val="single"/>
        </w:rPr>
        <w:t xml:space="preserve">       </w:t>
      </w:r>
      <w:r>
        <w:rPr>
          <w:rFonts w:hint="eastAsia" w:hAnsi="宋体"/>
          <w:sz w:val="24"/>
          <w:szCs w:val="24"/>
          <w:highlight w:val="none"/>
        </w:rPr>
        <w:t>职务：</w:t>
      </w:r>
      <w:r>
        <w:rPr>
          <w:rFonts w:hAnsi="宋体"/>
          <w:sz w:val="24"/>
          <w:szCs w:val="24"/>
          <w:highlight w:val="none"/>
          <w:u w:val="single"/>
        </w:rPr>
        <w:t xml:space="preserve">             </w:t>
      </w:r>
    </w:p>
    <w:p>
      <w:pPr>
        <w:pStyle w:val="5"/>
        <w:spacing w:line="500" w:lineRule="exact"/>
        <w:ind w:firstLine="960" w:firstLineChars="400"/>
        <w:outlineLvl w:val="9"/>
        <w:rPr>
          <w:sz w:val="24"/>
          <w:szCs w:val="24"/>
          <w:highlight w:val="none"/>
          <w:u w:val="single"/>
        </w:rPr>
      </w:pPr>
      <w:r>
        <w:rPr>
          <w:rFonts w:hint="eastAsia" w:hAnsi="宋体"/>
          <w:sz w:val="24"/>
          <w:szCs w:val="24"/>
          <w:highlight w:val="none"/>
        </w:rPr>
        <w:t>联系地址：</w:t>
      </w:r>
      <w:r>
        <w:rPr>
          <w:rFonts w:hAnsi="宋体"/>
          <w:sz w:val="24"/>
          <w:szCs w:val="24"/>
          <w:highlight w:val="none"/>
        </w:rPr>
        <w:t xml:space="preserve">  </w:t>
      </w:r>
      <w:r>
        <w:rPr>
          <w:rFonts w:hAnsi="宋体"/>
          <w:sz w:val="24"/>
          <w:szCs w:val="24"/>
          <w:highlight w:val="none"/>
          <w:u w:val="single"/>
        </w:rPr>
        <w:t xml:space="preserve">                                                </w:t>
      </w:r>
    </w:p>
    <w:p>
      <w:pPr>
        <w:pStyle w:val="5"/>
        <w:spacing w:line="500" w:lineRule="exact"/>
        <w:ind w:firstLine="960" w:firstLineChars="400"/>
        <w:outlineLvl w:val="9"/>
        <w:rPr>
          <w:sz w:val="24"/>
          <w:szCs w:val="24"/>
          <w:highlight w:val="none"/>
          <w:u w:val="single"/>
        </w:rPr>
      </w:pPr>
      <w:r>
        <w:rPr>
          <w:rFonts w:hint="eastAsia" w:hAnsi="宋体"/>
          <w:sz w:val="24"/>
          <w:szCs w:val="24"/>
          <w:highlight w:val="none"/>
        </w:rPr>
        <w:t>联系电话：</w:t>
      </w:r>
      <w:r>
        <w:rPr>
          <w:rFonts w:hAnsi="宋体"/>
          <w:sz w:val="24"/>
          <w:szCs w:val="24"/>
          <w:highlight w:val="none"/>
          <w:u w:val="single"/>
        </w:rPr>
        <w:t xml:space="preserve">                  </w:t>
      </w:r>
      <w:r>
        <w:rPr>
          <w:rFonts w:hint="eastAsia" w:hAnsi="宋体"/>
          <w:sz w:val="24"/>
          <w:szCs w:val="24"/>
          <w:highlight w:val="none"/>
        </w:rPr>
        <w:t>传真：</w:t>
      </w:r>
      <w:r>
        <w:rPr>
          <w:rFonts w:hAnsi="宋体"/>
          <w:sz w:val="24"/>
          <w:szCs w:val="24"/>
          <w:highlight w:val="none"/>
        </w:rPr>
        <w:t xml:space="preserve">                          </w:t>
      </w:r>
    </w:p>
    <w:p>
      <w:pPr>
        <w:pStyle w:val="5"/>
        <w:spacing w:line="500" w:lineRule="exact"/>
        <w:ind w:firstLine="2760" w:firstLineChars="1150"/>
        <w:outlineLvl w:val="9"/>
        <w:rPr>
          <w:sz w:val="24"/>
          <w:szCs w:val="24"/>
          <w:highlight w:val="none"/>
        </w:rPr>
      </w:pPr>
    </w:p>
    <w:p>
      <w:pPr>
        <w:pStyle w:val="5"/>
        <w:spacing w:line="500" w:lineRule="exact"/>
        <w:ind w:firstLine="2760" w:firstLineChars="1150"/>
        <w:outlineLvl w:val="9"/>
        <w:rPr>
          <w:sz w:val="24"/>
          <w:szCs w:val="24"/>
          <w:highlight w:val="none"/>
        </w:rPr>
      </w:pPr>
      <w:r>
        <w:rPr>
          <w:rFonts w:hint="eastAsia" w:hAnsi="宋体"/>
          <w:sz w:val="24"/>
          <w:szCs w:val="24"/>
          <w:highlight w:val="none"/>
        </w:rPr>
        <w:t>法定代表人</w:t>
      </w:r>
      <w:r>
        <w:rPr>
          <w:rFonts w:hAnsi="宋体"/>
          <w:sz w:val="24"/>
          <w:szCs w:val="24"/>
          <w:highlight w:val="none"/>
        </w:rPr>
        <w:t>/</w:t>
      </w:r>
      <w:r>
        <w:rPr>
          <w:rFonts w:hint="eastAsia" w:hAnsi="宋体"/>
          <w:sz w:val="24"/>
          <w:szCs w:val="24"/>
          <w:highlight w:val="none"/>
        </w:rPr>
        <w:t>被授权人身份证复印件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3"/>
        <w:gridCol w:w="4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03" w:hRule="atLeast"/>
          <w:jc w:val="center"/>
        </w:trPr>
        <w:tc>
          <w:tcPr>
            <w:tcW w:w="4213" w:type="dxa"/>
            <w:shd w:val="clear" w:color="auto" w:fill="E0E0E0"/>
            <w:noWrap w:val="0"/>
            <w:vAlign w:val="center"/>
          </w:tcPr>
          <w:p>
            <w:pPr>
              <w:pStyle w:val="5"/>
              <w:snapToGrid w:val="0"/>
              <w:spacing w:line="500" w:lineRule="exact"/>
              <w:jc w:val="center"/>
              <w:outlineLvl w:val="9"/>
              <w:rPr>
                <w:rFonts w:hAnsi="宋体"/>
                <w:kern w:val="2"/>
                <w:sz w:val="24"/>
                <w:szCs w:val="24"/>
                <w:highlight w:val="none"/>
                <w:shd w:val="pct10" w:color="auto" w:fill="FFFFFF"/>
                <w:lang w:val="en-US" w:eastAsia="zh-CN"/>
              </w:rPr>
            </w:pPr>
            <w:r>
              <w:rPr>
                <w:rFonts w:hint="eastAsia" w:hAnsi="宋体" w:cs="宋体"/>
                <w:kern w:val="2"/>
                <w:sz w:val="24"/>
                <w:szCs w:val="24"/>
                <w:highlight w:val="none"/>
                <w:shd w:val="pct10" w:color="auto" w:fill="FFFFFF"/>
                <w:lang w:val="en-US" w:eastAsia="zh-CN"/>
              </w:rPr>
              <w:t>法定代表人身份证复印件（国徽面）</w:t>
            </w:r>
          </w:p>
        </w:tc>
        <w:tc>
          <w:tcPr>
            <w:tcW w:w="4213" w:type="dxa"/>
            <w:shd w:val="clear" w:color="auto" w:fill="E0E0E0"/>
            <w:noWrap w:val="0"/>
            <w:vAlign w:val="center"/>
          </w:tcPr>
          <w:p>
            <w:pPr>
              <w:pStyle w:val="5"/>
              <w:snapToGrid w:val="0"/>
              <w:spacing w:line="500" w:lineRule="exact"/>
              <w:jc w:val="center"/>
              <w:outlineLvl w:val="9"/>
              <w:rPr>
                <w:rFonts w:hAnsi="宋体"/>
                <w:kern w:val="2"/>
                <w:sz w:val="24"/>
                <w:szCs w:val="24"/>
                <w:highlight w:val="none"/>
                <w:shd w:val="pct10" w:color="auto" w:fill="FFFFFF"/>
                <w:lang w:val="en-US" w:eastAsia="zh-CN"/>
              </w:rPr>
            </w:pPr>
            <w:r>
              <w:rPr>
                <w:rFonts w:hint="eastAsia" w:hAnsi="宋体" w:cs="宋体"/>
                <w:kern w:val="2"/>
                <w:sz w:val="24"/>
                <w:szCs w:val="24"/>
                <w:highlight w:val="none"/>
                <w:shd w:val="pct10" w:color="auto" w:fill="FFFFFF"/>
                <w:lang w:val="en-US" w:eastAsia="zh-CN"/>
              </w:rPr>
              <w:t>被授权人身份证复印件（国徽面）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5" w:hRule="atLeast"/>
          <w:jc w:val="center"/>
        </w:trPr>
        <w:tc>
          <w:tcPr>
            <w:tcW w:w="4213" w:type="dxa"/>
            <w:shd w:val="clear" w:color="auto" w:fill="E0E0E0"/>
            <w:noWrap w:val="0"/>
            <w:vAlign w:val="center"/>
          </w:tcPr>
          <w:p>
            <w:pPr>
              <w:pStyle w:val="5"/>
              <w:snapToGrid w:val="0"/>
              <w:spacing w:line="500" w:lineRule="exact"/>
              <w:jc w:val="center"/>
              <w:outlineLvl w:val="9"/>
              <w:rPr>
                <w:rFonts w:hAnsi="宋体"/>
                <w:kern w:val="2"/>
                <w:sz w:val="24"/>
                <w:szCs w:val="24"/>
                <w:highlight w:val="none"/>
                <w:shd w:val="pct10" w:color="auto" w:fill="FFFFFF"/>
                <w:lang w:val="en-US" w:eastAsia="zh-CN"/>
              </w:rPr>
            </w:pPr>
            <w:r>
              <w:rPr>
                <w:rFonts w:hint="eastAsia" w:hAnsi="宋体" w:cs="宋体"/>
                <w:kern w:val="2"/>
                <w:sz w:val="24"/>
                <w:szCs w:val="24"/>
                <w:highlight w:val="none"/>
                <w:shd w:val="pct10" w:color="auto" w:fill="FFFFFF"/>
                <w:lang w:val="en-US" w:eastAsia="zh-CN"/>
              </w:rPr>
              <w:t>法定代表人身份证复印件（人像面）</w:t>
            </w:r>
          </w:p>
        </w:tc>
        <w:tc>
          <w:tcPr>
            <w:tcW w:w="4213" w:type="dxa"/>
            <w:shd w:val="clear" w:color="auto" w:fill="E0E0E0"/>
            <w:noWrap w:val="0"/>
            <w:vAlign w:val="center"/>
          </w:tcPr>
          <w:p>
            <w:pPr>
              <w:pStyle w:val="5"/>
              <w:snapToGrid w:val="0"/>
              <w:spacing w:line="500" w:lineRule="exact"/>
              <w:jc w:val="center"/>
              <w:outlineLvl w:val="9"/>
              <w:rPr>
                <w:rFonts w:hAnsi="宋体"/>
                <w:kern w:val="2"/>
                <w:sz w:val="24"/>
                <w:szCs w:val="24"/>
                <w:highlight w:val="none"/>
                <w:shd w:val="pct10" w:color="auto" w:fill="FFFFFF"/>
                <w:lang w:val="en-US" w:eastAsia="zh-CN"/>
              </w:rPr>
            </w:pPr>
            <w:r>
              <w:rPr>
                <w:rFonts w:hint="eastAsia" w:hAnsi="宋体" w:cs="宋体"/>
                <w:kern w:val="2"/>
                <w:sz w:val="24"/>
                <w:szCs w:val="24"/>
                <w:highlight w:val="none"/>
                <w:shd w:val="pct10" w:color="auto" w:fill="FFFFFF"/>
                <w:lang w:val="en-US" w:eastAsia="zh-CN"/>
              </w:rPr>
              <w:t>被授权人身份证复印件（人像面）</w:t>
            </w:r>
          </w:p>
        </w:tc>
      </w:tr>
    </w:tbl>
    <w:p>
      <w:pPr>
        <w:spacing w:line="360" w:lineRule="auto"/>
        <w:jc w:val="center"/>
        <w:outlineLvl w:val="9"/>
        <w:rPr>
          <w:rFonts w:hint="eastAsia" w:ascii="黑体" w:hAnsi="仿宋" w:eastAsia="黑体" w:cs="黑体"/>
          <w:sz w:val="32"/>
          <w:szCs w:val="32"/>
          <w:highlight w:val="none"/>
        </w:rPr>
      </w:pPr>
    </w:p>
    <w:bookmarkEnd w:id="30"/>
    <w:bookmarkEnd w:id="31"/>
    <w:bookmarkEnd w:id="32"/>
    <w:bookmarkEnd w:id="33"/>
    <w:bookmarkEnd w:id="34"/>
    <w:bookmarkEnd w:id="35"/>
    <w:bookmarkEnd w:id="36"/>
    <w:bookmarkEnd w:id="37"/>
    <w:bookmarkEnd w:id="38"/>
    <w:bookmarkEnd w:id="39"/>
    <w:p>
      <w:pPr>
        <w:keepNext w:val="0"/>
        <w:keepLines w:val="0"/>
        <w:pageBreakBefore w:val="0"/>
        <w:widowControl/>
        <w:kinsoku/>
        <w:wordWrap/>
        <w:overflowPunct/>
        <w:topLinePunct w:val="0"/>
        <w:autoSpaceDE/>
        <w:autoSpaceDN/>
        <w:bidi w:val="0"/>
        <w:adjustRightInd/>
        <w:snapToGrid/>
        <w:spacing w:line="360" w:lineRule="exact"/>
        <w:ind w:firstLine="420" w:firstLineChars="200"/>
        <w:textAlignment w:val="auto"/>
        <w:outlineLvl w:val="9"/>
        <w:rPr>
          <w:rFonts w:hint="eastAsia" w:ascii="宋体" w:hAnsi="宋体" w:eastAsia="宋体" w:cs="宋体"/>
          <w:b/>
          <w:bCs/>
          <w:color w:val="auto"/>
          <w:sz w:val="21"/>
          <w:szCs w:val="21"/>
          <w:highlight w:val="none"/>
        </w:rPr>
      </w:pPr>
      <w:bookmarkStart w:id="40" w:name="_Toc2556"/>
      <w:bookmarkStart w:id="41" w:name="_Toc26876"/>
      <w:bookmarkStart w:id="42" w:name="_Toc5624"/>
      <w:bookmarkStart w:id="43" w:name="_Toc4050"/>
      <w:bookmarkStart w:id="44" w:name="_Toc7264"/>
      <w:bookmarkStart w:id="45" w:name="_Toc15794"/>
      <w:r>
        <w:rPr>
          <w:rFonts w:hint="eastAsia" w:ascii="宋体" w:hAnsi="宋体" w:eastAsia="宋体" w:cs="宋体"/>
          <w:color w:val="auto"/>
          <w:sz w:val="21"/>
          <w:szCs w:val="21"/>
          <w:highlight w:val="none"/>
        </w:rPr>
        <w:t>备注：</w:t>
      </w:r>
      <w:r>
        <w:rPr>
          <w:rFonts w:hint="eastAsia" w:ascii="宋体" w:hAnsi="宋体" w:eastAsia="宋体" w:cs="宋体"/>
          <w:b/>
          <w:bCs/>
          <w:color w:val="auto"/>
          <w:sz w:val="21"/>
          <w:szCs w:val="21"/>
          <w:highlight w:val="none"/>
          <w:lang w:val="en-US" w:eastAsia="zh-CN"/>
        </w:rPr>
        <w:t>1</w:t>
      </w:r>
      <w:r>
        <w:rPr>
          <w:rFonts w:hint="eastAsia" w:ascii="宋体" w:hAnsi="宋体" w:eastAsia="宋体" w:cs="宋体"/>
          <w:b/>
          <w:bCs/>
          <w:color w:val="auto"/>
          <w:sz w:val="21"/>
          <w:szCs w:val="21"/>
          <w:highlight w:val="none"/>
        </w:rPr>
        <w:t>、法定代表人亲自参加</w:t>
      </w:r>
      <w:r>
        <w:rPr>
          <w:rFonts w:hint="eastAsia" w:ascii="宋体" w:hAnsi="宋体" w:cs="宋体"/>
          <w:b/>
          <w:bCs/>
          <w:color w:val="auto"/>
          <w:sz w:val="21"/>
          <w:szCs w:val="21"/>
          <w:highlight w:val="none"/>
          <w:lang w:val="en-US" w:eastAsia="zh-CN"/>
        </w:rPr>
        <w:t>磋商</w:t>
      </w:r>
      <w:r>
        <w:rPr>
          <w:rFonts w:hint="eastAsia" w:ascii="宋体" w:hAnsi="宋体" w:eastAsia="宋体" w:cs="宋体"/>
          <w:b/>
          <w:bCs/>
          <w:color w:val="auto"/>
          <w:sz w:val="21"/>
          <w:szCs w:val="21"/>
          <w:highlight w:val="none"/>
        </w:rPr>
        <w:t>的，无需提供该委托授权书，但须提供法定代表人本人身份证（正反面）复印件，并在复印件中注明联系方式。</w:t>
      </w:r>
    </w:p>
    <w:p>
      <w:pPr>
        <w:keepNext w:val="0"/>
        <w:keepLines w:val="0"/>
        <w:pageBreakBefore w:val="0"/>
        <w:widowControl/>
        <w:kinsoku/>
        <w:wordWrap/>
        <w:overflowPunct/>
        <w:topLinePunct w:val="0"/>
        <w:autoSpaceDE/>
        <w:autoSpaceDN/>
        <w:bidi w:val="0"/>
        <w:adjustRightInd/>
        <w:snapToGrid/>
        <w:spacing w:line="360" w:lineRule="exact"/>
        <w:ind w:firstLine="420" w:firstLineChars="200"/>
        <w:textAlignment w:val="auto"/>
        <w:outlineLvl w:val="9"/>
        <w:rPr>
          <w:rFonts w:ascii="宋体" w:hAnsi="宋体" w:eastAsia="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法人的</w:t>
      </w:r>
      <w:r>
        <w:rPr>
          <w:rFonts w:hint="eastAsia" w:ascii="宋体" w:hAnsi="宋体" w:eastAsia="宋体" w:cs="宋体"/>
          <w:color w:val="auto"/>
          <w:sz w:val="21"/>
          <w:szCs w:val="21"/>
          <w:highlight w:val="none"/>
        </w:rPr>
        <w:t>分支机构参与</w:t>
      </w:r>
      <w:r>
        <w:rPr>
          <w:rFonts w:hint="eastAsia" w:ascii="宋体" w:hAnsi="宋体" w:cs="宋体"/>
          <w:color w:val="auto"/>
          <w:sz w:val="21"/>
          <w:szCs w:val="21"/>
          <w:highlight w:val="none"/>
          <w:lang w:val="en-US" w:eastAsia="zh-CN"/>
        </w:rPr>
        <w:t>磋商</w:t>
      </w:r>
      <w:r>
        <w:rPr>
          <w:rFonts w:hint="eastAsia" w:ascii="宋体" w:hAnsi="宋体" w:eastAsia="宋体" w:cs="宋体"/>
          <w:color w:val="auto"/>
          <w:sz w:val="21"/>
          <w:szCs w:val="21"/>
          <w:highlight w:val="none"/>
        </w:rPr>
        <w:t>时，</w:t>
      </w:r>
      <w:r>
        <w:rPr>
          <w:rFonts w:hint="eastAsia" w:ascii="宋体" w:hAnsi="宋体" w:eastAsia="宋体" w:cs="宋体"/>
          <w:color w:val="auto"/>
          <w:sz w:val="21"/>
          <w:szCs w:val="21"/>
          <w:highlight w:val="none"/>
          <w:lang w:eastAsia="zh-CN"/>
        </w:rPr>
        <w:t>除提供《</w:t>
      </w:r>
      <w:r>
        <w:rPr>
          <w:rFonts w:hint="eastAsia" w:ascii="宋体" w:hAnsi="宋体" w:eastAsia="宋体" w:cs="宋体"/>
          <w:color w:val="auto"/>
          <w:sz w:val="21"/>
          <w:szCs w:val="21"/>
          <w:highlight w:val="none"/>
        </w:rPr>
        <w:t>法定代表人授权委托书</w:t>
      </w:r>
      <w:r>
        <w:rPr>
          <w:rFonts w:hint="eastAsia" w:ascii="宋体" w:hAnsi="宋体" w:eastAsia="宋体" w:cs="宋体"/>
          <w:color w:val="auto"/>
          <w:sz w:val="21"/>
          <w:szCs w:val="21"/>
          <w:highlight w:val="none"/>
          <w:lang w:eastAsia="zh-CN"/>
        </w:rPr>
        <w:t>》外，还须同时提供法人给分支机构</w:t>
      </w:r>
      <w:r>
        <w:rPr>
          <w:rFonts w:hint="eastAsia" w:ascii="宋体" w:hAnsi="宋体" w:eastAsia="宋体" w:cs="宋体"/>
          <w:color w:val="auto"/>
          <w:sz w:val="21"/>
          <w:szCs w:val="21"/>
          <w:highlight w:val="none"/>
        </w:rPr>
        <w:t>出具的授权书。</w:t>
      </w:r>
    </w:p>
    <w:p>
      <w:pPr>
        <w:spacing w:line="500" w:lineRule="exact"/>
        <w:ind w:firstLine="561"/>
        <w:outlineLvl w:val="9"/>
        <w:rPr>
          <w:rFonts w:hint="default" w:ascii="宋体" w:hAnsi="宋体" w:eastAsia="宋体" w:cs="宋体"/>
          <w:b/>
          <w:bCs/>
          <w:color w:val="auto"/>
          <w:sz w:val="24"/>
          <w:szCs w:val="24"/>
          <w:highlight w:val="none"/>
          <w:lang w:val="en-US" w:eastAsia="zh-CN"/>
        </w:rPr>
      </w:pPr>
      <w:r>
        <w:rPr>
          <w:rFonts w:hint="eastAsia" w:ascii="华文仿宋" w:hAnsi="华文仿宋" w:cs="华文仿宋"/>
          <w:color w:val="auto"/>
          <w:highlight w:val="none"/>
        </w:rPr>
        <w:br w:type="page"/>
      </w:r>
      <w:bookmarkEnd w:id="40"/>
      <w:bookmarkEnd w:id="41"/>
      <w:bookmarkEnd w:id="42"/>
      <w:bookmarkEnd w:id="43"/>
      <w:bookmarkEnd w:id="44"/>
      <w:bookmarkEnd w:id="45"/>
      <w:r>
        <w:rPr>
          <w:rFonts w:hint="eastAsia" w:ascii="宋体" w:hAnsi="宋体" w:eastAsia="宋体" w:cs="宋体"/>
          <w:b/>
          <w:bCs/>
          <w:color w:val="auto"/>
          <w:sz w:val="24"/>
          <w:szCs w:val="24"/>
          <w:highlight w:val="none"/>
          <w:lang w:val="en-US" w:eastAsia="zh-CN"/>
        </w:rPr>
        <w:t>附件</w:t>
      </w:r>
      <w:r>
        <w:rPr>
          <w:rFonts w:hint="eastAsia" w:ascii="宋体" w:hAnsi="宋体" w:cs="宋体"/>
          <w:b/>
          <w:bCs/>
          <w:color w:val="auto"/>
          <w:sz w:val="24"/>
          <w:szCs w:val="24"/>
          <w:highlight w:val="none"/>
          <w:lang w:val="en-US" w:eastAsia="zh-CN"/>
        </w:rPr>
        <w:t>五</w:t>
      </w:r>
      <w:r>
        <w:rPr>
          <w:rFonts w:hint="eastAsia" w:ascii="宋体" w:hAnsi="宋体" w:eastAsia="宋体" w:cs="宋体"/>
          <w:b/>
          <w:bCs/>
          <w:color w:val="auto"/>
          <w:sz w:val="24"/>
          <w:szCs w:val="24"/>
          <w:highlight w:val="none"/>
          <w:lang w:val="en-US" w:eastAsia="zh-CN"/>
        </w:rPr>
        <w:t>：非联合体不分包</w:t>
      </w:r>
      <w:r>
        <w:rPr>
          <w:rFonts w:hint="eastAsia" w:ascii="宋体" w:hAnsi="宋体" w:cs="宋体"/>
          <w:b/>
          <w:bCs/>
          <w:color w:val="auto"/>
          <w:sz w:val="24"/>
          <w:szCs w:val="24"/>
          <w:highlight w:val="none"/>
          <w:lang w:val="en-US" w:eastAsia="zh-CN"/>
        </w:rPr>
        <w:t>磋商</w:t>
      </w:r>
      <w:r>
        <w:rPr>
          <w:rFonts w:hint="eastAsia" w:ascii="宋体" w:hAnsi="宋体" w:eastAsia="宋体" w:cs="宋体"/>
          <w:b/>
          <w:bCs/>
          <w:color w:val="auto"/>
          <w:sz w:val="24"/>
          <w:szCs w:val="24"/>
          <w:highlight w:val="none"/>
          <w:lang w:val="en-US" w:eastAsia="zh-CN"/>
        </w:rPr>
        <w:t>声明</w:t>
      </w:r>
    </w:p>
    <w:p>
      <w:pPr>
        <w:pStyle w:val="6"/>
        <w:keepNext w:val="0"/>
        <w:keepLines w:val="0"/>
        <w:pageBreakBefore w:val="0"/>
        <w:widowControl/>
        <w:kinsoku/>
        <w:wordWrap/>
        <w:overflowPunct/>
        <w:topLinePunct w:val="0"/>
        <w:autoSpaceDE/>
        <w:autoSpaceDN/>
        <w:bidi w:val="0"/>
        <w:adjustRightInd/>
        <w:snapToGrid/>
        <w:spacing w:afterLines="0"/>
        <w:ind w:firstLine="602" w:firstLineChars="200"/>
        <w:jc w:val="center"/>
        <w:textAlignment w:val="auto"/>
        <w:outlineLvl w:val="9"/>
        <w:rPr>
          <w:rFonts w:hint="eastAsia" w:ascii="Calibri" w:hAnsi="Calibri" w:eastAsia="宋体" w:cs="华文仿宋"/>
          <w:b/>
          <w:bCs/>
          <w:color w:val="auto"/>
          <w:kern w:val="0"/>
          <w:sz w:val="30"/>
          <w:szCs w:val="30"/>
          <w:highlight w:val="none"/>
          <w:u w:val="none"/>
          <w:lang w:val="en-US" w:eastAsia="zh-CN" w:bidi="ar-SA"/>
        </w:rPr>
      </w:pPr>
    </w:p>
    <w:p>
      <w:pPr>
        <w:pStyle w:val="6"/>
        <w:keepNext w:val="0"/>
        <w:keepLines w:val="0"/>
        <w:pageBreakBefore w:val="0"/>
        <w:widowControl/>
        <w:kinsoku/>
        <w:wordWrap/>
        <w:overflowPunct/>
        <w:topLinePunct w:val="0"/>
        <w:autoSpaceDE/>
        <w:autoSpaceDN/>
        <w:bidi w:val="0"/>
        <w:adjustRightInd/>
        <w:snapToGrid/>
        <w:spacing w:afterLines="0"/>
        <w:ind w:firstLine="602" w:firstLineChars="200"/>
        <w:jc w:val="center"/>
        <w:textAlignment w:val="auto"/>
        <w:outlineLvl w:val="9"/>
        <w:rPr>
          <w:rFonts w:hint="eastAsia" w:ascii="Calibri" w:hAnsi="Calibri" w:eastAsia="宋体" w:cs="华文仿宋"/>
          <w:b/>
          <w:bCs/>
          <w:color w:val="auto"/>
          <w:kern w:val="0"/>
          <w:sz w:val="30"/>
          <w:szCs w:val="30"/>
          <w:highlight w:val="none"/>
          <w:u w:val="none"/>
          <w:lang w:val="en-US" w:eastAsia="zh-CN" w:bidi="ar-SA"/>
        </w:rPr>
      </w:pPr>
      <w:r>
        <w:rPr>
          <w:rFonts w:hint="eastAsia" w:ascii="Calibri" w:hAnsi="Calibri" w:eastAsia="宋体" w:cs="华文仿宋"/>
          <w:b/>
          <w:bCs/>
          <w:color w:val="auto"/>
          <w:kern w:val="0"/>
          <w:sz w:val="30"/>
          <w:szCs w:val="30"/>
          <w:highlight w:val="none"/>
          <w:u w:val="none"/>
          <w:lang w:val="en-US" w:eastAsia="zh-CN" w:bidi="ar-SA"/>
        </w:rPr>
        <w:t>非联合体不分包</w:t>
      </w:r>
      <w:r>
        <w:rPr>
          <w:rFonts w:hint="eastAsia" w:cs="华文仿宋"/>
          <w:b/>
          <w:bCs/>
          <w:color w:val="auto"/>
          <w:kern w:val="0"/>
          <w:sz w:val="30"/>
          <w:szCs w:val="30"/>
          <w:highlight w:val="none"/>
          <w:u w:val="none"/>
          <w:lang w:val="en-US" w:eastAsia="zh-CN" w:bidi="ar-SA"/>
        </w:rPr>
        <w:t>磋商</w:t>
      </w:r>
      <w:r>
        <w:rPr>
          <w:rFonts w:hint="eastAsia" w:ascii="Calibri" w:hAnsi="Calibri" w:eastAsia="宋体" w:cs="华文仿宋"/>
          <w:b/>
          <w:bCs/>
          <w:color w:val="auto"/>
          <w:kern w:val="0"/>
          <w:sz w:val="30"/>
          <w:szCs w:val="30"/>
          <w:highlight w:val="none"/>
          <w:u w:val="none"/>
          <w:lang w:val="en-US" w:eastAsia="zh-CN" w:bidi="ar-SA"/>
        </w:rPr>
        <w:t>声明</w:t>
      </w:r>
    </w:p>
    <w:p>
      <w:pPr>
        <w:spacing w:line="360" w:lineRule="auto"/>
        <w:ind w:firstLine="480" w:firstLineChars="200"/>
        <w:outlineLvl w:val="9"/>
        <w:rPr>
          <w:rFonts w:hint="eastAsia" w:ascii="宋体" w:hAnsi="宋体" w:eastAsia="宋体" w:cs="宋体"/>
          <w:color w:val="auto"/>
          <w:sz w:val="24"/>
          <w:szCs w:val="24"/>
          <w:highlight w:val="none"/>
        </w:rPr>
      </w:pPr>
    </w:p>
    <w:p>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本单位郑重声明，参加</w:t>
      </w:r>
      <w:r>
        <w:rPr>
          <w:rFonts w:hint="eastAsia" w:ascii="宋体" w:hAnsi="宋体" w:eastAsia="宋体" w:cs="宋体"/>
          <w:color w:val="auto"/>
          <w:sz w:val="24"/>
          <w:szCs w:val="24"/>
          <w:highlight w:val="none"/>
          <w:lang w:val="en-US" w:eastAsia="zh-CN"/>
        </w:rPr>
        <w:t>陕西德勤招标有限公司</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u w:val="single"/>
          <w:lang w:val="en-US" w:eastAsia="zh-CN"/>
        </w:rPr>
        <w:t>及标段</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）采购活动，为非联合体</w:t>
      </w:r>
      <w:r>
        <w:rPr>
          <w:rFonts w:hint="eastAsia" w:ascii="宋体" w:hAnsi="宋体" w:cs="宋体"/>
          <w:color w:val="auto"/>
          <w:sz w:val="24"/>
          <w:szCs w:val="24"/>
          <w:highlight w:val="none"/>
          <w:lang w:val="en-US" w:eastAsia="zh-CN"/>
        </w:rPr>
        <w:t>磋商</w:t>
      </w:r>
      <w:r>
        <w:rPr>
          <w:rFonts w:hint="eastAsia" w:ascii="宋体" w:hAnsi="宋体" w:eastAsia="宋体" w:cs="宋体"/>
          <w:color w:val="auto"/>
          <w:sz w:val="24"/>
          <w:szCs w:val="24"/>
          <w:highlight w:val="none"/>
        </w:rPr>
        <w:t>，本项目实施过程由本单位独立承担。</w:t>
      </w:r>
    </w:p>
    <w:p>
      <w:pPr>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本单位对上述声明的真实性负责。如有虚假，将依法承担相应责任。</w:t>
      </w:r>
    </w:p>
    <w:p>
      <w:pPr>
        <w:spacing w:line="360" w:lineRule="auto"/>
        <w:ind w:firstLine="480" w:firstLineChars="200"/>
        <w:jc w:val="left"/>
        <w:outlineLvl w:val="9"/>
        <w:rPr>
          <w:rFonts w:hint="eastAsia" w:ascii="宋体" w:hAnsi="宋体" w:eastAsia="宋体" w:cs="宋体"/>
          <w:color w:val="auto"/>
          <w:sz w:val="24"/>
          <w:szCs w:val="24"/>
          <w:highlight w:val="none"/>
        </w:rPr>
      </w:pPr>
    </w:p>
    <w:p>
      <w:pPr>
        <w:pStyle w:val="2"/>
        <w:spacing w:line="360" w:lineRule="auto"/>
        <w:outlineLvl w:val="9"/>
        <w:rPr>
          <w:rFonts w:hint="eastAsia" w:ascii="宋体" w:hAnsi="宋体" w:eastAsia="宋体" w:cs="宋体"/>
          <w:color w:val="auto"/>
          <w:sz w:val="24"/>
          <w:szCs w:val="24"/>
          <w:highlight w:val="none"/>
        </w:rPr>
      </w:pPr>
    </w:p>
    <w:p>
      <w:pPr>
        <w:spacing w:line="480" w:lineRule="auto"/>
        <w:ind w:firstLine="480" w:firstLineChars="200"/>
        <w:jc w:val="left"/>
        <w:outlineLvl w:val="9"/>
        <w:rPr>
          <w:rFonts w:ascii="宋体" w:hAnsi="宋体"/>
          <w:color w:val="auto"/>
          <w:sz w:val="24"/>
          <w:u w:val="single"/>
        </w:rPr>
      </w:pPr>
      <w:r>
        <w:rPr>
          <w:rFonts w:hint="eastAsia" w:ascii="宋体" w:hAnsi="宋体"/>
          <w:color w:val="auto"/>
          <w:sz w:val="24"/>
        </w:rPr>
        <w:t xml:space="preserve">                              </w:t>
      </w:r>
      <w:r>
        <w:rPr>
          <w:rFonts w:hint="eastAsia" w:ascii="宋体" w:hAnsi="宋体"/>
          <w:color w:val="auto"/>
          <w:sz w:val="24"/>
          <w:szCs w:val="28"/>
          <w:lang w:val="en-US" w:eastAsia="zh-CN"/>
        </w:rPr>
        <w:t>供应商</w:t>
      </w:r>
      <w:r>
        <w:rPr>
          <w:rFonts w:hint="eastAsia" w:ascii="宋体" w:hAnsi="宋体"/>
          <w:color w:val="auto"/>
          <w:sz w:val="24"/>
        </w:rPr>
        <w:t>（公章</w:t>
      </w:r>
      <w:r>
        <w:rPr>
          <w:rFonts w:ascii="宋体" w:hAnsi="宋体"/>
          <w:color w:val="auto"/>
          <w:sz w:val="24"/>
        </w:rPr>
        <w:t>）：</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（加盖公章）</w:t>
      </w:r>
    </w:p>
    <w:p>
      <w:pPr>
        <w:spacing w:line="480" w:lineRule="auto"/>
        <w:ind w:firstLine="480" w:firstLineChars="200"/>
        <w:jc w:val="left"/>
        <w:outlineLvl w:val="9"/>
        <w:rPr>
          <w:rFonts w:ascii="宋体" w:hAnsi="宋体"/>
          <w:color w:val="auto"/>
          <w:sz w:val="24"/>
          <w:u w:val="single"/>
        </w:rPr>
      </w:pPr>
      <w:r>
        <w:rPr>
          <w:rFonts w:ascii="宋体" w:hAnsi="宋体"/>
          <w:color w:val="auto"/>
          <w:sz w:val="24"/>
        </w:rPr>
        <w:t xml:space="preserve">                              </w:t>
      </w:r>
      <w:r>
        <w:rPr>
          <w:rFonts w:hint="eastAsia" w:ascii="宋体" w:hAnsi="宋体"/>
          <w:color w:val="auto"/>
          <w:sz w:val="24"/>
        </w:rPr>
        <w:t>法定代表人或被授权人（签字或盖章）：</w:t>
      </w:r>
      <w:r>
        <w:rPr>
          <w:rFonts w:hint="eastAsia" w:ascii="宋体" w:hAnsi="宋体"/>
          <w:color w:val="auto"/>
          <w:sz w:val="24"/>
          <w:u w:val="single"/>
        </w:rPr>
        <w:t xml:space="preserve">             </w:t>
      </w:r>
      <w:r>
        <w:rPr>
          <w:rFonts w:ascii="宋体" w:hAnsi="宋体"/>
          <w:color w:val="auto"/>
          <w:sz w:val="24"/>
          <w:u w:val="single"/>
        </w:rPr>
        <w:t xml:space="preserve"> </w:t>
      </w:r>
      <w:r>
        <w:rPr>
          <w:rFonts w:ascii="宋体" w:hAnsi="宋体"/>
          <w:color w:val="auto"/>
          <w:sz w:val="24"/>
        </w:rPr>
        <w:t xml:space="preserve"> </w:t>
      </w:r>
      <w:r>
        <w:rPr>
          <w:rFonts w:ascii="宋体" w:hAnsi="宋体"/>
          <w:color w:val="auto"/>
          <w:sz w:val="24"/>
          <w:u w:val="single"/>
        </w:rPr>
        <w:t xml:space="preserve"> </w:t>
      </w:r>
    </w:p>
    <w:p>
      <w:pPr>
        <w:spacing w:line="480" w:lineRule="auto"/>
        <w:ind w:firstLine="480" w:firstLineChars="200"/>
        <w:jc w:val="left"/>
        <w:outlineLvl w:val="9"/>
        <w:rPr>
          <w:rFonts w:ascii="宋体" w:hAnsi="宋体"/>
          <w:color w:val="auto"/>
          <w:sz w:val="24"/>
        </w:rPr>
      </w:pPr>
      <w:r>
        <w:rPr>
          <w:rFonts w:hint="eastAsia" w:ascii="宋体" w:hAnsi="宋体"/>
          <w:color w:val="auto"/>
          <w:sz w:val="24"/>
        </w:rPr>
        <w:t xml:space="preserve">                              日  </w:t>
      </w:r>
      <w:r>
        <w:rPr>
          <w:rFonts w:ascii="宋体" w:hAnsi="宋体"/>
          <w:color w:val="auto"/>
          <w:sz w:val="24"/>
        </w:rPr>
        <w:t xml:space="preserve"> </w:t>
      </w:r>
      <w:r>
        <w:rPr>
          <w:rFonts w:hint="eastAsia" w:ascii="宋体" w:hAnsi="宋体"/>
          <w:color w:val="auto"/>
          <w:sz w:val="24"/>
        </w:rPr>
        <w:t>期</w:t>
      </w:r>
      <w:r>
        <w:rPr>
          <w:rFonts w:ascii="宋体" w:hAnsi="宋体"/>
          <w:color w:val="auto"/>
          <w:sz w:val="24"/>
        </w:rPr>
        <w:t>：</w:t>
      </w:r>
      <w:r>
        <w:rPr>
          <w:rFonts w:hint="eastAsia" w:ascii="宋体" w:hAnsi="宋体"/>
          <w:color w:val="auto"/>
          <w:sz w:val="24"/>
        </w:rPr>
        <w:t xml:space="preserve">      年    月    日</w:t>
      </w:r>
      <w:r>
        <w:rPr>
          <w:rFonts w:ascii="宋体" w:hAnsi="宋体"/>
          <w:color w:val="auto"/>
          <w:sz w:val="24"/>
        </w:rPr>
        <w:t xml:space="preserve"> </w:t>
      </w:r>
    </w:p>
    <w:p>
      <w:pPr>
        <w:spacing w:line="480" w:lineRule="auto"/>
        <w:ind w:firstLine="480" w:firstLineChars="200"/>
        <w:jc w:val="left"/>
        <w:outlineLvl w:val="9"/>
        <w:rPr>
          <w:rFonts w:ascii="宋体" w:hAnsi="宋体"/>
          <w:sz w:val="24"/>
        </w:rPr>
      </w:pPr>
    </w:p>
    <w:p>
      <w:bookmarkStart w:id="46" w:name="_GoBack"/>
      <w:bookmarkEnd w:id="46"/>
    </w:p>
    <w:sectPr>
      <w:pgSz w:w="11910" w:h="16840"/>
      <w:pgMar w:top="1440" w:right="1800" w:bottom="1440" w:left="1800" w:header="794" w:footer="794"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Helvetica">
    <w:altName w:val="Arial"/>
    <w:panose1 w:val="020B0604020202020204"/>
    <w:charset w:val="00"/>
    <w:family w:val="swiss"/>
    <w:pitch w:val="default"/>
    <w:sig w:usb0="00000000" w:usb1="00000000"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zMTcxODczODNkNjg0NGQ4ODVkZWU3OWJjN2Y2ZjYifQ=="/>
  </w:docVars>
  <w:rsids>
    <w:rsidRoot w:val="3EE30B31"/>
    <w:rsid w:val="331E4676"/>
    <w:rsid w:val="3C3232B3"/>
    <w:rsid w:val="3EE30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200" w:firstLineChars="200"/>
    </w:pPr>
  </w:style>
  <w:style w:type="paragraph" w:styleId="3">
    <w:name w:val="Body Text"/>
    <w:basedOn w:val="1"/>
    <w:next w:val="1"/>
    <w:qFormat/>
    <w:uiPriority w:val="99"/>
    <w:rPr>
      <w:rFonts w:ascii="Calibri" w:hAnsi="Calibri" w:cs="Times New Roman"/>
      <w:kern w:val="0"/>
    </w:rPr>
  </w:style>
  <w:style w:type="paragraph" w:styleId="4">
    <w:name w:val="Body Text Indent"/>
    <w:basedOn w:val="1"/>
    <w:qFormat/>
    <w:uiPriority w:val="0"/>
    <w:pPr>
      <w:ind w:firstLine="480"/>
    </w:pPr>
    <w:rPr>
      <w:rFonts w:ascii="宋体" w:hAnsi="宋体"/>
    </w:rPr>
  </w:style>
  <w:style w:type="paragraph" w:styleId="5">
    <w:name w:val="Plain Text"/>
    <w:basedOn w:val="1"/>
    <w:qFormat/>
    <w:uiPriority w:val="0"/>
    <w:rPr>
      <w:rFonts w:ascii="宋体" w:hAnsi="Courier New"/>
      <w:szCs w:val="21"/>
    </w:rPr>
  </w:style>
  <w:style w:type="paragraph" w:styleId="6">
    <w:name w:val="Body Text First Indent"/>
    <w:basedOn w:val="3"/>
    <w:next w:val="7"/>
    <w:unhideWhenUsed/>
    <w:qFormat/>
    <w:uiPriority w:val="99"/>
    <w:pPr>
      <w:ind w:firstLine="420" w:firstLineChars="100"/>
    </w:pPr>
  </w:style>
  <w:style w:type="paragraph" w:styleId="7">
    <w:name w:val="Body Text First Indent 2"/>
    <w:basedOn w:val="4"/>
    <w:next w:val="1"/>
    <w:qFormat/>
    <w:uiPriority w:val="0"/>
    <w:pPr>
      <w:tabs>
        <w:tab w:val="left" w:pos="0"/>
      </w:tabs>
      <w:spacing w:line="240" w:lineRule="auto"/>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2023-08-23T09:34:00Z</dcterms:created>
  <dc:creator>贾旭鸣</dc:creator>
  <cp:lastModifiedBy>贾旭鸣</cp:lastModifiedBy>
  <dcterms:modified xsi:type="dcterms:W3CDTF">2023-08-23T09:47:05Z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37EA14E37DFD4CBA82EC7C63D1860504_11</vt:lpwstr>
  </property>
</Properties>
</file>