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Style w:val="9"/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Style w:val="9"/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费用组成明细表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4299"/>
        <w:gridCol w:w="1890"/>
        <w:gridCol w:w="11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915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4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eastAsia="zh-CN"/>
              </w:rPr>
              <w:t>检测项目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  <w:highlight w:val="none"/>
              </w:rPr>
              <w:t>无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  <w:highlight w:val="none"/>
              </w:rPr>
              <w:t>创胎儿染色体非整倍体产前检测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  <w:highlight w:val="none"/>
              </w:rPr>
              <w:t>高通量基因测序产前筛查 (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NIPT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plus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  <w:highlight w:val="none"/>
              </w:rPr>
              <w:t>) 检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  <w:highlight w:val="none"/>
              </w:rPr>
              <w:t>测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  <w:highlight w:val="none"/>
              </w:rPr>
              <w:t>染色体畸变 (CNV) 检测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  <w:highlight w:val="none"/>
                <w:lang w:val="en-US" w:eastAsia="zh-CN"/>
              </w:rPr>
              <w:t xml:space="preserve">脊髓型肌肉萎缩症（SMA）检测 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  <w:highlight w:val="none"/>
                <w:lang w:val="en-US" w:eastAsia="zh-CN"/>
              </w:rPr>
              <w:t xml:space="preserve">耳聋基因检测 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  <w:highlight w:val="none"/>
                <w:lang w:val="en-US" w:eastAsia="zh-CN"/>
              </w:rPr>
              <w:t xml:space="preserve">子痫前期检测 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52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综合单价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合计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0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  <w:lang w:eastAsia="zh-CN"/>
        </w:rPr>
        <w:t>说明：供应商此表中各项检测项目单价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不得超过本项目采购需求中单价最高限价，否则按照废标处理。</w:t>
      </w:r>
    </w:p>
    <w:p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3360" w:firstLineChars="14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</w:p>
    <w:p>
      <w:pPr>
        <w:spacing w:line="360" w:lineRule="auto"/>
        <w:ind w:firstLine="3360" w:firstLineChars="1400"/>
        <w:rPr>
          <w:rFonts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</w:p>
    <w:p>
      <w:pPr>
        <w:autoSpaceDE w:val="0"/>
        <w:autoSpaceDN w:val="0"/>
        <w:adjustRightInd w:val="0"/>
        <w:spacing w:line="360" w:lineRule="auto"/>
        <w:ind w:firstLine="3360" w:firstLineChars="1400"/>
        <w:rPr>
          <w:rFonts w:ascii="仿宋" w:hAnsi="仿宋" w:eastAsia="仿宋" w:cs="仿宋"/>
          <w:color w:val="auto"/>
          <w:highlight w:val="none"/>
        </w:rPr>
        <w:sectPr>
          <w:pgSz w:w="11900" w:h="16838"/>
          <w:pgMar w:top="1440" w:right="1803" w:bottom="1440" w:left="1803" w:header="850" w:footer="10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YTIwNTRjYmJiMzcwOTU5NWY2NGMwNWE2NWZkZGMifQ=="/>
  </w:docVars>
  <w:rsids>
    <w:rsidRoot w:val="0E075CEB"/>
    <w:rsid w:val="0DFC4EFB"/>
    <w:rsid w:val="0E075CEB"/>
    <w:rsid w:val="24747FE9"/>
    <w:rsid w:val="27A1228D"/>
    <w:rsid w:val="317B0E62"/>
    <w:rsid w:val="44A906F3"/>
    <w:rsid w:val="4A39325E"/>
    <w:rsid w:val="4DB4130B"/>
    <w:rsid w:val="537A0008"/>
    <w:rsid w:val="60540AE2"/>
    <w:rsid w:val="6E7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9">
    <w:name w:val="标题 2 Char"/>
    <w:link w:val="3"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2023-08-08T02:48:00Z</dcterms:created>
  <dc:creator>张亚娜</dc:creator>
  <cp:lastModifiedBy>张亚娜</cp:lastModifiedBy>
  <dcterms:modified xsi:type="dcterms:W3CDTF">2023-08-08T02:49:20Z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864D83F8A26E4A00855BDDECA9E5C148_11</vt:lpwstr>
  </property>
</Properties>
</file>