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HAnsi" w:eastAsia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 w:asciiTheme="minorHAnsi" w:eastAsiaTheme="minorEastAsia"/>
          <w:sz w:val="28"/>
          <w:szCs w:val="28"/>
          <w:lang w:val="en-US" w:eastAsia="zh-CN"/>
        </w:rPr>
        <w:t>服务质量监督控制体系及信息安全管理体系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（示例略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0AD8157B"/>
    <w:rsid w:val="365B3039"/>
    <w:rsid w:val="5B1C1E71"/>
    <w:rsid w:val="658C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