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120"/>
        <w:jc w:val="both"/>
        <w:rPr>
          <w:rFonts w:hint="eastAsia" w:ascii="仿宋" w:hAnsi="仿宋" w:eastAsia="仿宋" w:cs="仿宋"/>
          <w:kern w:val="2"/>
          <w:sz w:val="28"/>
          <w:szCs w:val="28"/>
          <w:lang w:val="en-US" w:eastAsia="zh-CN" w:bidi="ar-SA"/>
        </w:rPr>
      </w:pPr>
    </w:p>
    <w:p>
      <w:pPr>
        <w:widowControl w:val="0"/>
        <w:spacing w:after="120"/>
        <w:jc w:val="center"/>
        <w:rPr>
          <w:rFonts w:hint="eastAsia" w:ascii="仿宋" w:hAnsi="仿宋" w:eastAsia="仿宋" w:cs="仿宋"/>
          <w:b/>
          <w:bCs/>
          <w:spacing w:val="-20"/>
          <w:kern w:val="44"/>
          <w:sz w:val="28"/>
          <w:szCs w:val="28"/>
          <w:lang w:val="en-US" w:eastAsia="zh-CN" w:bidi="ar-SA"/>
        </w:rPr>
      </w:pPr>
      <w:r>
        <w:rPr>
          <w:rFonts w:hint="eastAsia" w:ascii="仿宋" w:hAnsi="仿宋" w:eastAsia="仿宋" w:cs="仿宋"/>
          <w:b/>
          <w:bCs/>
          <w:spacing w:val="-20"/>
          <w:kern w:val="44"/>
          <w:sz w:val="28"/>
          <w:szCs w:val="28"/>
          <w:lang w:val="en-US" w:eastAsia="zh-CN" w:bidi="ar-SA"/>
        </w:rPr>
        <w:t>XXX政府采购合同（货物类）</w:t>
      </w:r>
    </w:p>
    <w:p>
      <w:pPr>
        <w:spacing w:line="560" w:lineRule="exact"/>
        <w:jc w:val="center"/>
        <w:rPr>
          <w:rFonts w:hint="eastAsia" w:ascii="仿宋" w:hAnsi="仿宋" w:eastAsia="仿宋" w:cs="仿宋"/>
          <w:sz w:val="24"/>
          <w:szCs w:val="24"/>
        </w:rPr>
      </w:pP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政府采购合同编号：</w:t>
      </w:r>
      <w:r>
        <w:rPr>
          <w:rFonts w:hint="eastAsia" w:ascii="仿宋" w:hAnsi="仿宋" w:eastAsia="仿宋" w:cs="仿宋"/>
          <w:sz w:val="24"/>
          <w:szCs w:val="24"/>
          <w:u w:val="single"/>
        </w:rPr>
        <w:t xml:space="preserve">                </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签订地点：</w:t>
      </w:r>
      <w:r>
        <w:rPr>
          <w:rFonts w:hint="eastAsia" w:ascii="仿宋" w:hAnsi="仿宋" w:eastAsia="仿宋" w:cs="仿宋"/>
          <w:sz w:val="24"/>
          <w:szCs w:val="24"/>
          <w:u w:val="single"/>
        </w:rPr>
        <w:t xml:space="preserve">                        </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签订时间：20</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bookmarkStart w:id="0" w:name="_GoBack"/>
      <w:bookmarkEnd w:id="0"/>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采购人（甲方）：</w:t>
      </w:r>
      <w:r>
        <w:rPr>
          <w:rFonts w:hint="eastAsia" w:ascii="仿宋" w:hAnsi="仿宋" w:eastAsia="仿宋" w:cs="仿宋"/>
          <w:sz w:val="24"/>
          <w:szCs w:val="24"/>
          <w:u w:val="single"/>
        </w:rPr>
        <w:t xml:space="preserve">                   </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供应商（乙方）：</w:t>
      </w:r>
      <w:r>
        <w:rPr>
          <w:rFonts w:hint="eastAsia" w:ascii="仿宋" w:hAnsi="仿宋" w:eastAsia="仿宋" w:cs="仿宋"/>
          <w:sz w:val="24"/>
          <w:szCs w:val="24"/>
          <w:u w:val="single"/>
        </w:rPr>
        <w:t xml:space="preserve">                   </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民法典》《中华人民共和国政府采购法》《政府采购竞争性磋商采购方式管理暂行办法》与项目行业有关的法律法规，以及XXX采购项目的《磋商文件》，乙方的《响应文件》及《成交通知书》，甲乙双方同意签订本合同。具体情况及要求如下：</w:t>
      </w:r>
      <w:r>
        <w:rPr>
          <w:rFonts w:hint="eastAsia" w:ascii="仿宋" w:hAnsi="仿宋" w:eastAsia="仿宋" w:cs="仿宋"/>
          <w:sz w:val="24"/>
          <w:szCs w:val="24"/>
        </w:rPr>
        <w:tab/>
      </w:r>
    </w:p>
    <w:p>
      <w:pPr>
        <w:numPr>
          <w:ilvl w:val="0"/>
          <w:numId w:val="1"/>
        </w:num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标的信息</w:t>
      </w:r>
    </w:p>
    <w:tbl>
      <w:tblPr>
        <w:tblStyle w:val="3"/>
        <w:tblW w:w="9827" w:type="dxa"/>
        <w:tblInd w:w="-36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71"/>
        <w:gridCol w:w="1418"/>
        <w:gridCol w:w="850"/>
        <w:gridCol w:w="1418"/>
        <w:gridCol w:w="1417"/>
        <w:gridCol w:w="851"/>
        <w:gridCol w:w="1417"/>
        <w:gridCol w:w="993"/>
        <w:gridCol w:w="9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 w:hRule="atLeast"/>
        </w:trPr>
        <w:tc>
          <w:tcPr>
            <w:tcW w:w="47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货物品名</w:t>
            </w:r>
          </w:p>
        </w:tc>
        <w:tc>
          <w:tcPr>
            <w:tcW w:w="85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品牌</w:t>
            </w:r>
          </w:p>
        </w:tc>
        <w:tc>
          <w:tcPr>
            <w:tcW w:w="14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规格型号</w:t>
            </w:r>
          </w:p>
        </w:tc>
        <w:tc>
          <w:tcPr>
            <w:tcW w:w="141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生产厂商</w:t>
            </w:r>
          </w:p>
        </w:tc>
        <w:tc>
          <w:tcPr>
            <w:tcW w:w="85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数量</w:t>
            </w:r>
          </w:p>
        </w:tc>
        <w:tc>
          <w:tcPr>
            <w:tcW w:w="1417" w:type="dxa"/>
            <w:tcBorders>
              <w:top w:val="single" w:color="auto" w:sz="4" w:space="0"/>
              <w:left w:val="single" w:color="auto" w:sz="4" w:space="0"/>
              <w:bottom w:val="single" w:color="auto" w:sz="4" w:space="0"/>
              <w:right w:val="single" w:color="auto" w:sz="4" w:space="0"/>
            </w:tcBorders>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技术参数及要求</w:t>
            </w:r>
          </w:p>
        </w:tc>
        <w:tc>
          <w:tcPr>
            <w:tcW w:w="9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单价（元）</w:t>
            </w:r>
          </w:p>
        </w:tc>
        <w:tc>
          <w:tcPr>
            <w:tcW w:w="99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总价（元）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4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1417" w:type="dxa"/>
            <w:tcBorders>
              <w:top w:val="single" w:color="auto" w:sz="4" w:space="0"/>
              <w:left w:val="single" w:color="auto" w:sz="4" w:space="0"/>
              <w:bottom w:val="single" w:color="auto" w:sz="4" w:space="0"/>
              <w:right w:val="single" w:color="auto" w:sz="4" w:space="0"/>
            </w:tcBorders>
          </w:tcPr>
          <w:p>
            <w:pPr>
              <w:spacing w:line="560" w:lineRule="exact"/>
              <w:jc w:val="center"/>
              <w:rPr>
                <w:rFonts w:hint="eastAsia" w:ascii="仿宋" w:hAnsi="仿宋" w:eastAsia="仿宋" w:cs="仿宋"/>
                <w:sz w:val="24"/>
                <w:szCs w:val="24"/>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4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1417" w:type="dxa"/>
            <w:tcBorders>
              <w:top w:val="single" w:color="auto" w:sz="4" w:space="0"/>
              <w:left w:val="single" w:color="auto" w:sz="4" w:space="0"/>
              <w:bottom w:val="single" w:color="auto" w:sz="4" w:space="0"/>
              <w:right w:val="single" w:color="auto" w:sz="4" w:space="0"/>
            </w:tcBorders>
          </w:tcPr>
          <w:p>
            <w:pPr>
              <w:spacing w:line="560" w:lineRule="exact"/>
              <w:jc w:val="center"/>
              <w:rPr>
                <w:rFonts w:hint="eastAsia" w:ascii="仿宋" w:hAnsi="仿宋" w:eastAsia="仿宋" w:cs="仿宋"/>
                <w:sz w:val="24"/>
                <w:szCs w:val="24"/>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4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1417" w:type="dxa"/>
            <w:tcBorders>
              <w:top w:val="single" w:color="auto" w:sz="4" w:space="0"/>
              <w:left w:val="single" w:color="auto" w:sz="4" w:space="0"/>
              <w:bottom w:val="single" w:color="auto" w:sz="4" w:space="0"/>
              <w:right w:val="single" w:color="auto" w:sz="4" w:space="0"/>
            </w:tcBorders>
          </w:tcPr>
          <w:p>
            <w:pPr>
              <w:spacing w:line="560" w:lineRule="exact"/>
              <w:jc w:val="center"/>
              <w:rPr>
                <w:rFonts w:hint="eastAsia" w:ascii="仿宋" w:hAnsi="仿宋" w:eastAsia="仿宋" w:cs="仿宋"/>
                <w:sz w:val="24"/>
                <w:szCs w:val="24"/>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仿宋" w:hAnsi="仿宋" w:eastAsia="仿宋" w:cs="仿宋"/>
                <w:sz w:val="24"/>
                <w:szCs w:val="24"/>
              </w:rPr>
            </w:pPr>
          </w:p>
        </w:tc>
      </w:tr>
    </w:tbl>
    <w:p>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 xml:space="preserve">    二、货物要求</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2.包装方式</w:t>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XXX</w:t>
      </w:r>
    </w:p>
    <w:p>
      <w:pPr>
        <w:widowControl w:val="0"/>
        <w:spacing w:line="560" w:lineRule="exact"/>
        <w:ind w:firstLine="480" w:firstLineChars="20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3.质量保修范围和保修期</w:t>
      </w:r>
      <w:r>
        <w:rPr>
          <w:rFonts w:hint="eastAsia" w:ascii="仿宋" w:hAnsi="仿宋" w:eastAsia="仿宋" w:cs="仿宋"/>
          <w:kern w:val="2"/>
          <w:sz w:val="24"/>
          <w:szCs w:val="24"/>
          <w:lang w:val="en-US" w:eastAsia="zh-CN" w:bidi="ar-SA"/>
        </w:rPr>
        <w:tab/>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XXX</w:t>
      </w:r>
    </w:p>
    <w:p>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其他要求</w:t>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XXX</w:t>
      </w:r>
    </w:p>
    <w:p>
      <w:pPr>
        <w:spacing w:line="560" w:lineRule="exact"/>
        <w:rPr>
          <w:rFonts w:hint="eastAsia" w:ascii="仿宋" w:hAnsi="仿宋" w:eastAsia="仿宋" w:cs="仿宋"/>
          <w:b/>
          <w:bCs/>
          <w:sz w:val="24"/>
          <w:szCs w:val="24"/>
        </w:rPr>
      </w:pPr>
      <w:r>
        <w:rPr>
          <w:rFonts w:hint="eastAsia" w:ascii="仿宋" w:hAnsi="仿宋" w:eastAsia="仿宋" w:cs="仿宋"/>
          <w:sz w:val="24"/>
          <w:szCs w:val="24"/>
        </w:rPr>
        <w:tab/>
      </w:r>
      <w:r>
        <w:rPr>
          <w:rFonts w:hint="eastAsia" w:ascii="仿宋" w:hAnsi="仿宋" w:eastAsia="仿宋" w:cs="仿宋"/>
          <w:b/>
          <w:bCs/>
          <w:sz w:val="24"/>
          <w:szCs w:val="24"/>
        </w:rPr>
        <w:t>三、合同价款、付款进度和支付方式</w:t>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XXX。</w:t>
      </w:r>
    </w:p>
    <w:p>
      <w:p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四、交货时间、地点和方式</w:t>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XXX。</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五、履约保证金（如有）</w:t>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XXX。</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六、验收标准和方法</w:t>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XXX。</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七、甲方的权利和义务</w:t>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1.甲方有权依据双方签订的合同对乙方提供的货物进行验收。当验收结果未达到标准时，有权依据合同约定对乙方XXX。</w:t>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2.根据本合同规定，按时向乙方支付应付货物费用。</w:t>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3.国家法律、法规所规定由甲方承担的其它责任。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八、乙方的权利和义务</w:t>
      </w:r>
      <w:r>
        <w:rPr>
          <w:rFonts w:hint="eastAsia" w:ascii="仿宋" w:hAnsi="仿宋" w:eastAsia="仿宋" w:cs="仿宋"/>
          <w:b/>
          <w:bCs/>
          <w:sz w:val="24"/>
          <w:szCs w:val="24"/>
        </w:rPr>
        <w:tab/>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1.根据本合同的规定向甲方收取相关货物费用。</w:t>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2.接受项目行业管理部门及政府有关部门的指导，接受甲方的监督。</w:t>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3.国家法律、法规所规定由乙方承担的其它责任。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九、违约责任</w:t>
      </w:r>
      <w:r>
        <w:rPr>
          <w:rFonts w:hint="eastAsia" w:ascii="仿宋" w:hAnsi="仿宋" w:eastAsia="仿宋" w:cs="仿宋"/>
          <w:b/>
          <w:bCs/>
          <w:sz w:val="24"/>
          <w:szCs w:val="24"/>
        </w:rPr>
        <w:tab/>
      </w:r>
    </w:p>
    <w:p>
      <w:pPr>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1.甲方违约责任</w:t>
      </w:r>
    </w:p>
    <w:p>
      <w:pPr>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（1）甲方无正当理由拒收货物、拒付货款的，甲方应向乙方偿付拒付货款</w:t>
      </w:r>
      <w:r>
        <w:rPr>
          <w:rFonts w:hint="eastAsia" w:ascii="仿宋" w:hAnsi="仿宋" w:eastAsia="仿宋" w:cs="仿宋"/>
          <w:sz w:val="24"/>
          <w:szCs w:val="24"/>
          <w:u w:val="single"/>
        </w:rPr>
        <w:t xml:space="preserve">       </w:t>
      </w:r>
      <w:r>
        <w:rPr>
          <w:rFonts w:hint="eastAsia" w:ascii="仿宋" w:hAnsi="仿宋" w:eastAsia="仿宋" w:cs="仿宋"/>
          <w:sz w:val="24"/>
          <w:szCs w:val="24"/>
        </w:rPr>
        <w:t>％的违约金。</w:t>
      </w:r>
    </w:p>
    <w:p>
      <w:pPr>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（2）甲方无正当理由未按合同规定的期限向乙方支付货款的，每逾期1天甲方向乙方偿付欠款总额的</w:t>
      </w:r>
      <w:r>
        <w:rPr>
          <w:rFonts w:hint="eastAsia" w:ascii="仿宋" w:hAnsi="仿宋" w:eastAsia="仿宋" w:cs="仿宋"/>
          <w:sz w:val="24"/>
          <w:szCs w:val="24"/>
          <w:u w:val="single"/>
        </w:rPr>
        <w:t xml:space="preserve">       </w:t>
      </w:r>
      <w:r>
        <w:rPr>
          <w:rFonts w:hint="eastAsia" w:ascii="仿宋" w:hAnsi="仿宋" w:eastAsia="仿宋" w:cs="仿宋"/>
          <w:sz w:val="24"/>
          <w:szCs w:val="24"/>
        </w:rPr>
        <w:t>‰违约金，但累计违约金总额不超过欠款总额的</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2.乙方违约责任</w:t>
      </w:r>
    </w:p>
    <w:p>
      <w:pPr>
        <w:spacing w:line="360" w:lineRule="auto"/>
        <w:ind w:firstLine="480"/>
        <w:jc w:val="left"/>
        <w:rPr>
          <w:rFonts w:hint="eastAsia" w:ascii="仿宋" w:hAnsi="仿宋" w:eastAsia="仿宋" w:cs="仿宋"/>
          <w:sz w:val="24"/>
          <w:szCs w:val="24"/>
          <w:u w:val="single"/>
        </w:rPr>
      </w:pPr>
      <w:r>
        <w:rPr>
          <w:rFonts w:hint="eastAsia" w:ascii="仿宋" w:hAnsi="仿宋" w:eastAsia="仿宋" w:cs="仿宋"/>
          <w:sz w:val="24"/>
          <w:szCs w:val="24"/>
        </w:rPr>
        <w:t>（1）乙方所交付的货物</w:t>
      </w:r>
      <w:r>
        <w:rPr>
          <w:rFonts w:hint="eastAsia" w:ascii="仿宋" w:hAnsi="仿宋" w:eastAsia="仿宋" w:cs="仿宋"/>
          <w:sz w:val="24"/>
          <w:szCs w:val="24"/>
          <w:lang w:eastAsia="zh-CN"/>
        </w:rPr>
        <w:t>不符合本合同约定的</w:t>
      </w:r>
      <w:r>
        <w:rPr>
          <w:rFonts w:hint="eastAsia" w:ascii="仿宋" w:hAnsi="仿宋" w:eastAsia="仿宋" w:cs="仿宋"/>
          <w:sz w:val="24"/>
          <w:szCs w:val="24"/>
        </w:rPr>
        <w:t>，甲方有权拒收，同时乙方应向甲方支付合同总价</w:t>
      </w:r>
      <w:r>
        <w:rPr>
          <w:rFonts w:hint="eastAsia" w:ascii="仿宋" w:hAnsi="仿宋" w:eastAsia="仿宋" w:cs="仿宋"/>
          <w:sz w:val="24"/>
          <w:szCs w:val="24"/>
          <w:u w:val="single"/>
        </w:rPr>
        <w:t xml:space="preserve">       </w:t>
      </w:r>
      <w:r>
        <w:rPr>
          <w:rFonts w:hint="eastAsia" w:ascii="仿宋" w:hAnsi="仿宋" w:eastAsia="仿宋" w:cs="仿宋"/>
          <w:sz w:val="24"/>
          <w:szCs w:val="24"/>
        </w:rPr>
        <w:t>％的违约金。乙方应在得到甲方通知之日起</w:t>
      </w:r>
      <w:r>
        <w:rPr>
          <w:rFonts w:hint="eastAsia" w:ascii="仿宋" w:hAnsi="仿宋" w:eastAsia="仿宋" w:cs="仿宋"/>
          <w:sz w:val="24"/>
          <w:szCs w:val="24"/>
          <w:u w:val="single"/>
        </w:rPr>
        <w:t xml:space="preserve">       </w:t>
      </w:r>
      <w:r>
        <w:rPr>
          <w:rFonts w:hint="eastAsia" w:ascii="仿宋" w:hAnsi="仿宋" w:eastAsia="仿宋" w:cs="仿宋"/>
          <w:sz w:val="24"/>
          <w:szCs w:val="24"/>
        </w:rPr>
        <w:t>个工作日内采取补救措施。若乙方上述期限内所提供的货物仍不符合规定，乙方应向甲方另行支付合同总价</w:t>
      </w:r>
      <w:r>
        <w:rPr>
          <w:rFonts w:hint="eastAsia" w:ascii="仿宋" w:hAnsi="仿宋" w:eastAsia="仿宋" w:cs="仿宋"/>
          <w:sz w:val="24"/>
          <w:szCs w:val="24"/>
          <w:u w:val="single"/>
        </w:rPr>
        <w:t xml:space="preserve">       </w:t>
      </w:r>
      <w:r>
        <w:rPr>
          <w:rFonts w:hint="eastAsia" w:ascii="仿宋" w:hAnsi="仿宋" w:eastAsia="仿宋" w:cs="仿宋"/>
          <w:sz w:val="24"/>
          <w:szCs w:val="24"/>
        </w:rPr>
        <w:t>%的违约金，同时甲方有权单方面无条件解除合同，并要求乙方退还已支付的所有资金。</w:t>
      </w:r>
    </w:p>
    <w:p>
      <w:pPr>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（2）乙方无正当理由逾期交付货物或完成安装的，每逾期1天，乙方向甲方偿付货款总金额的</w:t>
      </w:r>
      <w:r>
        <w:rPr>
          <w:rFonts w:hint="eastAsia" w:ascii="仿宋" w:hAnsi="仿宋" w:eastAsia="仿宋" w:cs="仿宋"/>
          <w:sz w:val="24"/>
          <w:szCs w:val="24"/>
          <w:u w:val="single"/>
        </w:rPr>
        <w:t xml:space="preserve">       </w:t>
      </w:r>
      <w:r>
        <w:rPr>
          <w:rFonts w:hint="eastAsia" w:ascii="仿宋" w:hAnsi="仿宋" w:eastAsia="仿宋" w:cs="仿宋"/>
          <w:sz w:val="24"/>
          <w:szCs w:val="24"/>
        </w:rPr>
        <w:t>%的违约金。如乙方逾期交货达</w:t>
      </w:r>
      <w:r>
        <w:rPr>
          <w:rFonts w:hint="eastAsia" w:ascii="仿宋" w:hAnsi="仿宋" w:eastAsia="仿宋" w:cs="仿宋"/>
          <w:sz w:val="24"/>
          <w:szCs w:val="24"/>
          <w:u w:val="single"/>
        </w:rPr>
        <w:t xml:space="preserve">    </w:t>
      </w:r>
      <w:r>
        <w:rPr>
          <w:rFonts w:hint="eastAsia" w:ascii="仿宋" w:hAnsi="仿宋" w:eastAsia="仿宋" w:cs="仿宋"/>
          <w:sz w:val="24"/>
          <w:szCs w:val="24"/>
        </w:rPr>
        <w:t>天，甲方有权解除合同，甲方解除合同的通知自到达乙方时生效，同时乙方应向甲方另行支付合同总价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%的违约金，并退还所有已收取的资金。在此情况下，乙方给甲方造成的实际损失高于违约金的，对高出违约金的部分乙方应予以赔偿。</w:t>
      </w:r>
    </w:p>
    <w:p>
      <w:pPr>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（3）在乙方承诺的或国家规定的质量保证期内（取两者中最长的期限），如经乙方    次维修，货物仍不能达到合同约定的质量标准、运行效果的，甲方有权要求乙方更换为全新合格货物并按本条第1款处理，同时，乙方还须赔偿甲方因此遭受的损失。</w:t>
      </w:r>
    </w:p>
    <w:p>
      <w:pPr>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（4）乙方保证本合同货物的权利无瑕疵，包括货物所有权及知识产权等权利无瑕疵。如产生了任何的纠纷、索赔或诉讼等，乙方除应向甲方返还已收款项外，还应另按合同总价的</w:t>
      </w:r>
      <w:r>
        <w:rPr>
          <w:rFonts w:hint="eastAsia" w:ascii="仿宋" w:hAnsi="仿宋" w:eastAsia="仿宋" w:cs="仿宋"/>
          <w:sz w:val="24"/>
          <w:szCs w:val="24"/>
          <w:u w:val="single"/>
        </w:rPr>
        <w:t xml:space="preserve">       </w:t>
      </w:r>
      <w:r>
        <w:rPr>
          <w:rFonts w:hint="eastAsia" w:ascii="仿宋" w:hAnsi="仿宋" w:eastAsia="仿宋" w:cs="仿宋"/>
          <w:sz w:val="24"/>
          <w:szCs w:val="24"/>
        </w:rPr>
        <w:t>%向甲方支付违约金并赔偿因此给甲方造成的一切损失。</w:t>
      </w:r>
    </w:p>
    <w:p>
      <w:pPr>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（5）乙方未按照响应文件承诺和本合同约定提供售后服务的，每出现一次视为一次违约（逾期一天视为违约一次），乙方应按合同总价的</w:t>
      </w:r>
      <w:r>
        <w:rPr>
          <w:rFonts w:hint="eastAsia" w:ascii="仿宋" w:hAnsi="仿宋" w:eastAsia="仿宋" w:cs="仿宋"/>
          <w:sz w:val="24"/>
          <w:szCs w:val="24"/>
          <w:u w:val="single"/>
        </w:rPr>
        <w:t xml:space="preserve">     </w:t>
      </w:r>
      <w:r>
        <w:rPr>
          <w:rFonts w:hint="eastAsia" w:ascii="仿宋" w:hAnsi="仿宋" w:eastAsia="仿宋" w:cs="仿宋"/>
          <w:sz w:val="24"/>
          <w:szCs w:val="24"/>
        </w:rPr>
        <w:t>%向甲方支付违约金，并按照甲方要求及时整改。售后服务期内出现三次以上违约的，甲方有权直接解除合同，自解除通知到达乙方时即生效，除应向甲方返还已收款项外，还应另按合同总价的</w:t>
      </w:r>
      <w:r>
        <w:rPr>
          <w:rFonts w:hint="eastAsia" w:ascii="仿宋" w:hAnsi="仿宋" w:eastAsia="仿宋" w:cs="仿宋"/>
          <w:sz w:val="24"/>
          <w:szCs w:val="24"/>
          <w:u w:val="single"/>
        </w:rPr>
        <w:t xml:space="preserve">    </w:t>
      </w:r>
      <w:r>
        <w:rPr>
          <w:rFonts w:hint="eastAsia" w:ascii="仿宋" w:hAnsi="仿宋" w:eastAsia="仿宋" w:cs="仿宋"/>
          <w:sz w:val="24"/>
          <w:szCs w:val="24"/>
        </w:rPr>
        <w:t>%向甲方支付违约金并赔偿因此给甲方造成的一切损失。</w:t>
      </w:r>
    </w:p>
    <w:p>
      <w:pPr>
        <w:spacing w:line="360" w:lineRule="auto"/>
        <w:ind w:firstLine="480"/>
        <w:jc w:val="left"/>
        <w:rPr>
          <w:rFonts w:hint="eastAsia" w:ascii="仿宋" w:hAnsi="仿宋" w:eastAsia="仿宋" w:cs="仿宋"/>
          <w:sz w:val="24"/>
          <w:szCs w:val="24"/>
        </w:rPr>
      </w:pPr>
      <w:r>
        <w:rPr>
          <w:rFonts w:hint="eastAsia" w:ascii="仿宋" w:hAnsi="仿宋" w:eastAsia="仿宋" w:cs="仿宋"/>
          <w:sz w:val="24"/>
          <w:szCs w:val="24"/>
        </w:rPr>
        <w:t>3.一方偿付的违约金不足以弥补另一方损失的，还应按另一方损失尚未弥补的部分，支付赔偿金给另一方。</w:t>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p>
    <w:p>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eastAsia="zh-CN"/>
        </w:rPr>
        <w:t>不可抗力事件</w:t>
      </w:r>
      <w:r>
        <w:rPr>
          <w:rFonts w:hint="eastAsia" w:ascii="仿宋" w:hAnsi="仿宋" w:eastAsia="仿宋" w:cs="仿宋"/>
          <w:b/>
          <w:bCs/>
          <w:sz w:val="24"/>
          <w:szCs w:val="24"/>
        </w:rPr>
        <w:t>处理</w:t>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1.在合同有效期内，任何一方因战争、洪灾、台风、地震等不可抗力事件导致不能履行合同，则合同履行期可延长，其延长期与不可抗影响期相同。</w:t>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2.受阻一方应在不可抗力事件发生后尽快用电话通知对方并于事故发生后XX天内将有关部门出具的证明文件等用特快专递或挂号信寄给对方审阅确认。</w:t>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3.不可抗力事件延续XX天以上，双方应通过友好协商，确定是否继续履行合同。</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十一、解决合同纠纷的方式</w:t>
      </w:r>
    </w:p>
    <w:p>
      <w:pPr>
        <w:spacing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XXX。</w:t>
      </w:r>
    </w:p>
    <w:p>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十二、合同生效及其他</w:t>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1.合同经双方法定代表人（或主要负责人）或授权委托代理人签字并加盖公章后生效。</w:t>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3.详细技术说明及其他有关合同项目的特定信息由合同附件予以说明，合同附件及本项目的磋商文件、响应文件、《成交通知书》等均为本合同不可分割的部分。</w:t>
      </w:r>
    </w:p>
    <w:p>
      <w:pPr>
        <w:widowControl w:val="0"/>
        <w:spacing w:after="0" w:line="560" w:lineRule="exact"/>
        <w:ind w:firstLine="422" w:firstLineChars="176"/>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4.本合同一式XX份，自双方签章之日起生效。甲方持有XX份，乙方持有XX份，同级财政部门备案XX份，具有同等法律效力。</w:t>
      </w:r>
    </w:p>
    <w:p>
      <w:pPr>
        <w:widowControl w:val="0"/>
        <w:spacing w:after="0" w:line="560" w:lineRule="exact"/>
        <w:jc w:val="both"/>
        <w:rPr>
          <w:rFonts w:hint="eastAsia" w:ascii="仿宋" w:hAnsi="仿宋" w:eastAsia="仿宋" w:cs="仿宋"/>
          <w:kern w:val="2"/>
          <w:sz w:val="24"/>
          <w:szCs w:val="24"/>
          <w:lang w:val="en-US" w:eastAsia="zh-CN" w:bidi="ar-SA"/>
        </w:rPr>
      </w:pP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甲方：   （盖章）</w:t>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 xml:space="preserve">              乙方：   （盖章）</w:t>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法定代表人或主要负责人</w:t>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 xml:space="preserve">       法定代表人或主要负责人</w:t>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（授权代表）：                            （授权代表）：</w:t>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地  址：</w:t>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 xml:space="preserve">                     地  址：</w:t>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开户银行：</w:t>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 xml:space="preserve">                     开户银行：</w:t>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账号：</w:t>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 xml:space="preserve">                            账号：</w:t>
      </w:r>
    </w:p>
    <w:p>
      <w:pPr>
        <w:widowControl w:val="0"/>
        <w:spacing w:after="120"/>
        <w:ind w:firstLine="424" w:firstLineChars="177"/>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签订日期： 年  月  日</w:t>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ab/>
      </w:r>
      <w:r>
        <w:rPr>
          <w:rFonts w:hint="eastAsia" w:ascii="仿宋" w:hAnsi="仿宋" w:eastAsia="仿宋" w:cs="仿宋"/>
          <w:kern w:val="2"/>
          <w:sz w:val="24"/>
          <w:szCs w:val="24"/>
          <w:lang w:val="en-US" w:eastAsia="zh-CN" w:bidi="ar-SA"/>
        </w:rPr>
        <w:t xml:space="preserve">       签订日期：年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CAA284"/>
    <w:multiLevelType w:val="singleLevel"/>
    <w:tmpl w:val="5FCAA2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MTI1Y2IzNjFhM2Q1ZjRlNDI5YjMyNzk2OTc5NmIifQ=="/>
  </w:docVars>
  <w:rsids>
    <w:rsidRoot w:val="00000000"/>
    <w:rsid w:val="737D0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customStyle="1" w:styleId="5">
    <w:name w:val="样式 首行缩进:  2 字符"/>
    <w:basedOn w:val="1"/>
    <w:qFormat/>
    <w:uiPriority w:val="0"/>
    <w:pPr>
      <w:spacing w:line="400" w:lineRule="exact"/>
      <w:ind w:firstLine="200" w:firstLineChars="200"/>
    </w:pPr>
    <w:rPr>
      <w:rFonts w:ascii="Times New Roman" w:hAnsi="Times New Roman"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2023-08-10T03:47:14Z</dcterms:created>
  <dc:creator>admin</dc:creator>
  <cp:lastModifiedBy>晴窗一扇</cp:lastModifiedBy>
  <dcterms:modified xsi:type="dcterms:W3CDTF">2023-08-10T03:47:59Z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D4AC8A2D58CA44878C8F8824011D43F4_12</vt:lpwstr>
  </property>
</Properties>
</file>