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供应商按磋商文件要求，需提供以下相关资格证明材料：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</w:pPr>
      <w:r>
        <w:rPr>
          <w:rFonts w:hint="eastAsia" w:ascii="仿宋" w:hAnsi="仿宋" w:cs="Tms Rmn"/>
          <w:b w:val="0"/>
          <w:bCs w:val="0"/>
          <w:sz w:val="24"/>
          <w:szCs w:val="24"/>
          <w:highlight w:val="none"/>
          <w:lang w:val="en-US" w:eastAsia="zh-CN"/>
        </w:rPr>
        <w:t>（1）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供应商应为具有独立承担民事责任能力的法人或其他组织，提供合法有效的营业执照等证明文件（事业单位提供事业单位法人证书，自然人提供身份证）；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财务状况报告：提供经审计的202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年度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2022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年度的财务报告或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递交响应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文件截止时间前六个月内其基本账户开户银行出具的资信证明（附开户许可证或开户备案证明或基本账户信息）；其他组织和自然人提供银行出具的资信证明或财务报表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税收缴纳证明：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递交响应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文件截止时间前六个月内任意一个月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纳税证明或税务机关开具的完税证明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含企业所得税或增值税等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，依法免税的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应提供相关证明材料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社会保障资金缴纳证明：提供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递交响应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文件截止时间前六个月内任意一个月已缴存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社会保障资金缴存单据或社保机构开具的社会保险参保缴费证明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含养老、工伤及失业保险等险种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，依法不需要缴纳社会保障资金的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应提供相关证明材料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（5）具有履行合同所必需的设备和专业技术能力，提供证明材料；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）提供参加政府采购活动前三年内，在经营活动中没有重大违法记录书面声明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;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（7）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企业法人授权委托书和被授权人有效身份证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明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（法定代表人直接参加时，只须提供法定代表人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身份证明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仿宋" w:hAnsi="仿宋" w:eastAsia="仿宋" w:cs="Tms Rmn"/>
          <w:b w:val="0"/>
          <w:bCs w:val="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（8）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本项目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不接受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</w:rPr>
        <w:t>联合体</w:t>
      </w:r>
      <w:r>
        <w:rPr>
          <w:rFonts w:hint="eastAsia" w:ascii="仿宋" w:hAnsi="仿宋" w:eastAsia="仿宋" w:cs="Tms Rmn"/>
          <w:b w:val="0"/>
          <w:bCs w:val="0"/>
          <w:sz w:val="24"/>
          <w:szCs w:val="24"/>
          <w:highlight w:val="none"/>
          <w:lang w:val="en-US" w:eastAsia="zh-CN"/>
        </w:rPr>
        <w:t>响应，提供非联合体声明。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21F9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2023-08-10T03:00:07Z</dcterms:created>
  <dc:creator>admin</dc:creator>
  <cp:lastModifiedBy>晴窗一扇</cp:lastModifiedBy>
  <dcterms:modified xsi:type="dcterms:W3CDTF">2023-08-10T03:00:16Z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F736A06D3ACE4BA5990BD51D70BD4A84_12</vt:lpwstr>
  </property>
</Properties>
</file>