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W w:w="1408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
      <w:tblGrid>
        <w:gridCol w:w="570"/>
        <w:gridCol w:w="2563"/>
        <w:gridCol w:w="687"/>
        <w:gridCol w:w="879"/>
        <w:gridCol w:w="938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30" w:hRule="atLeast"/>
        </w:trPr>
        <w:tc>
          <w:tcPr>
            <w:tcW w:w="14080" w:type="dxa"/>
            <w:gridSpan w:val="5"/>
            <w:tcBorders>
              <w:top w:val="nil"/>
              <w:left w:val="nil"/>
              <w:bottom w:val="nil"/>
              <w:right w:val="nil"/>
            </w:tcBorders>
            <w:shd w:val="clear"/>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项目名称：陕西水利博物馆节水示范单元建设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57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序号</w:t>
            </w:r>
          </w:p>
        </w:tc>
        <w:tc>
          <w:tcPr>
            <w:tcW w:w="256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工程名称</w:t>
            </w:r>
          </w:p>
        </w:tc>
        <w:tc>
          <w:tcPr>
            <w:tcW w:w="687"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单位</w:t>
            </w:r>
          </w:p>
        </w:tc>
        <w:tc>
          <w:tcPr>
            <w:tcW w:w="879"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工程数量</w:t>
            </w:r>
          </w:p>
        </w:tc>
        <w:tc>
          <w:tcPr>
            <w:tcW w:w="938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主要项目内容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57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1</w:t>
            </w:r>
          </w:p>
        </w:tc>
        <w:tc>
          <w:tcPr>
            <w:tcW w:w="256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实践体验室</w:t>
            </w:r>
          </w:p>
        </w:tc>
        <w:tc>
          <w:tcPr>
            <w:tcW w:w="687"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b/>
                <w:bCs/>
                <w:i w:val="0"/>
                <w:iCs w:val="0"/>
                <w:color w:val="000000"/>
                <w:sz w:val="22"/>
                <w:szCs w:val="22"/>
                <w:u w:val="none"/>
              </w:rPr>
            </w:pPr>
          </w:p>
        </w:tc>
        <w:tc>
          <w:tcPr>
            <w:tcW w:w="87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b/>
                <w:bCs/>
                <w:i w:val="0"/>
                <w:iCs w:val="0"/>
                <w:color w:val="000000"/>
                <w:sz w:val="22"/>
                <w:szCs w:val="22"/>
                <w:u w:val="none"/>
              </w:rPr>
            </w:pPr>
          </w:p>
        </w:tc>
        <w:tc>
          <w:tcPr>
            <w:tcW w:w="9381"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72" w:hRule="atLeast"/>
        </w:trPr>
        <w:tc>
          <w:tcPr>
            <w:tcW w:w="57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1.1</w:t>
            </w:r>
          </w:p>
        </w:tc>
        <w:tc>
          <w:tcPr>
            <w:tcW w:w="256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展示装修、美工画面、电气安装工程，非常规水利用光电模型，实践教具器材采购设计制作</w:t>
            </w:r>
          </w:p>
        </w:tc>
        <w:tc>
          <w:tcPr>
            <w:tcW w:w="68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项</w:t>
            </w:r>
          </w:p>
        </w:tc>
        <w:tc>
          <w:tcPr>
            <w:tcW w:w="87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938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实践体验室项目包括：</w:t>
            </w:r>
            <w:bookmarkStart w:id="0" w:name="_GoBack"/>
            <w:bookmarkEnd w:id="0"/>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1、原有多媒体放映室轻钢龙骨乳胶漆吊顶、软包墙面、地毯的装修拆除清运，房间尺寸长9米*宽5.3米*高3.2米。</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2、设计制作节水展示主题与实践体验教室结合的展示装饰装修方案：包括适宜中小学生们教学互动体验新颖形式风格的画面、展板、灯箱、立体文字，合理的展示装修顶墙地面的布局方案、展台、展柜的设置。</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3、非常规水利用光电演示模型，设计制作，预计尺寸：长1.5m*宽1.1m*高0.9m。</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4、节水实践课堂需求的节水知识及节水器材互动主题教学教具器材制作采购预计400份，设计制作。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57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2</w:t>
            </w:r>
          </w:p>
        </w:tc>
        <w:tc>
          <w:tcPr>
            <w:tcW w:w="256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节水教育宣传</w:t>
            </w:r>
          </w:p>
        </w:tc>
        <w:tc>
          <w:tcPr>
            <w:tcW w:w="687"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b/>
                <w:bCs/>
                <w:i w:val="0"/>
                <w:iCs w:val="0"/>
                <w:color w:val="000000"/>
                <w:sz w:val="22"/>
                <w:szCs w:val="22"/>
                <w:u w:val="none"/>
              </w:rPr>
            </w:pPr>
          </w:p>
        </w:tc>
        <w:tc>
          <w:tcPr>
            <w:tcW w:w="87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b/>
                <w:bCs/>
                <w:i w:val="0"/>
                <w:iCs w:val="0"/>
                <w:color w:val="000000"/>
                <w:sz w:val="22"/>
                <w:szCs w:val="22"/>
                <w:u w:val="none"/>
              </w:rPr>
            </w:pPr>
          </w:p>
        </w:tc>
        <w:tc>
          <w:tcPr>
            <w:tcW w:w="9381"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5" w:hRule="atLeast"/>
        </w:trPr>
        <w:tc>
          <w:tcPr>
            <w:tcW w:w="57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w:t>
            </w:r>
          </w:p>
        </w:tc>
        <w:tc>
          <w:tcPr>
            <w:tcW w:w="256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节水宣传资料</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（节水漫画、手册、折页宣传等资料设计、印制）</w:t>
            </w:r>
          </w:p>
        </w:tc>
        <w:tc>
          <w:tcPr>
            <w:tcW w:w="68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项</w:t>
            </w:r>
          </w:p>
        </w:tc>
        <w:tc>
          <w:tcPr>
            <w:tcW w:w="87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938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节水宣传资料：节水漫画、手册、折页宣传单等资料，预计共3万册，设计印制。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5" w:hRule="atLeast"/>
        </w:trPr>
        <w:tc>
          <w:tcPr>
            <w:tcW w:w="57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2.2</w:t>
            </w:r>
          </w:p>
        </w:tc>
        <w:tc>
          <w:tcPr>
            <w:tcW w:w="256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移动宣传展板、便携宣传展示用品（宣传展示帐篷、桌椅、展示地踩画面等）设计制作</w:t>
            </w:r>
          </w:p>
        </w:tc>
        <w:tc>
          <w:tcPr>
            <w:tcW w:w="68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项</w:t>
            </w:r>
          </w:p>
        </w:tc>
        <w:tc>
          <w:tcPr>
            <w:tcW w:w="87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938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节水教育宣传展示器材：防风便携展板10个、桁架背景画面租赁1幅、展示宣传帐篷6个、便携宣传桌椅10套、地踩画面200㎡，设计制作租赁，预计巡展宣传20天（据建设单位实际需求可分次进行，范围陕西省内）。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57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2.3</w:t>
            </w:r>
          </w:p>
        </w:tc>
        <w:tc>
          <w:tcPr>
            <w:tcW w:w="256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宣传巡展车辆租赁、人员差旅费用（本省内巡展）</w:t>
            </w:r>
          </w:p>
        </w:tc>
        <w:tc>
          <w:tcPr>
            <w:tcW w:w="68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项</w:t>
            </w:r>
          </w:p>
        </w:tc>
        <w:tc>
          <w:tcPr>
            <w:tcW w:w="87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938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节水教育宣传巡展：宣传巡展箱车辆租赁1辆、宣传员差旅住宿、看守值班、搭建人员（预计9人），本省内巡展20天（据建设单位实际需求可分次进行，范围陕西省内）。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57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3</w:t>
            </w:r>
          </w:p>
        </w:tc>
        <w:tc>
          <w:tcPr>
            <w:tcW w:w="256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节水微课堂</w:t>
            </w:r>
          </w:p>
        </w:tc>
        <w:tc>
          <w:tcPr>
            <w:tcW w:w="687"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b/>
                <w:bCs/>
                <w:i w:val="0"/>
                <w:iCs w:val="0"/>
                <w:color w:val="000000"/>
                <w:sz w:val="22"/>
                <w:szCs w:val="22"/>
                <w:u w:val="none"/>
              </w:rPr>
            </w:pPr>
          </w:p>
        </w:tc>
        <w:tc>
          <w:tcPr>
            <w:tcW w:w="87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b/>
                <w:bCs/>
                <w:i w:val="0"/>
                <w:iCs w:val="0"/>
                <w:color w:val="000000"/>
                <w:sz w:val="22"/>
                <w:szCs w:val="22"/>
                <w:u w:val="none"/>
              </w:rPr>
            </w:pPr>
          </w:p>
        </w:tc>
        <w:tc>
          <w:tcPr>
            <w:tcW w:w="9381"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57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3.1</w:t>
            </w:r>
          </w:p>
        </w:tc>
        <w:tc>
          <w:tcPr>
            <w:tcW w:w="256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课件策划、文案创作</w:t>
            </w:r>
          </w:p>
        </w:tc>
        <w:tc>
          <w:tcPr>
            <w:tcW w:w="687"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2"/>
                <w:szCs w:val="22"/>
                <w:u w:val="none"/>
              </w:rPr>
            </w:pPr>
          </w:p>
        </w:tc>
        <w:tc>
          <w:tcPr>
            <w:tcW w:w="87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2"/>
                <w:szCs w:val="22"/>
                <w:u w:val="none"/>
              </w:rPr>
            </w:pPr>
          </w:p>
        </w:tc>
        <w:tc>
          <w:tcPr>
            <w:tcW w:w="938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课件策划、文案创作：预计10期课件，每期2节课程，共计20节课程。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57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3.2</w:t>
            </w:r>
          </w:p>
        </w:tc>
        <w:tc>
          <w:tcPr>
            <w:tcW w:w="256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专家、宣教人员讲座</w:t>
            </w:r>
          </w:p>
        </w:tc>
        <w:tc>
          <w:tcPr>
            <w:tcW w:w="687"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2"/>
                <w:szCs w:val="22"/>
                <w:u w:val="none"/>
              </w:rPr>
            </w:pPr>
          </w:p>
        </w:tc>
        <w:tc>
          <w:tcPr>
            <w:tcW w:w="87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2"/>
                <w:szCs w:val="22"/>
                <w:u w:val="none"/>
              </w:rPr>
            </w:pPr>
          </w:p>
        </w:tc>
        <w:tc>
          <w:tcPr>
            <w:tcW w:w="938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专家、宣教人员讲座：专家讲座10节、宣教人员讲座10节，共计20节课程。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57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3.3</w:t>
            </w:r>
          </w:p>
        </w:tc>
        <w:tc>
          <w:tcPr>
            <w:tcW w:w="256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视频拍摄录制、剪辑制作</w:t>
            </w:r>
          </w:p>
        </w:tc>
        <w:tc>
          <w:tcPr>
            <w:tcW w:w="687"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2"/>
                <w:szCs w:val="22"/>
                <w:u w:val="none"/>
              </w:rPr>
            </w:pPr>
          </w:p>
        </w:tc>
        <w:tc>
          <w:tcPr>
            <w:tcW w:w="87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2"/>
                <w:szCs w:val="22"/>
                <w:u w:val="none"/>
              </w:rPr>
            </w:pPr>
          </w:p>
        </w:tc>
        <w:tc>
          <w:tcPr>
            <w:tcW w:w="938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节水微课堂的课程拍摄、录制、剪辑、音频处理等，拍摄设备租赁。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57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3.4</w:t>
            </w:r>
          </w:p>
        </w:tc>
        <w:tc>
          <w:tcPr>
            <w:tcW w:w="256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新媒体推广</w:t>
            </w:r>
          </w:p>
        </w:tc>
        <w:tc>
          <w:tcPr>
            <w:tcW w:w="687"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2"/>
                <w:szCs w:val="22"/>
                <w:u w:val="none"/>
              </w:rPr>
            </w:pPr>
          </w:p>
        </w:tc>
        <w:tc>
          <w:tcPr>
            <w:tcW w:w="87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2"/>
                <w:szCs w:val="22"/>
                <w:u w:val="none"/>
              </w:rPr>
            </w:pPr>
          </w:p>
        </w:tc>
        <w:tc>
          <w:tcPr>
            <w:tcW w:w="938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节水微课堂课程的新媒体推广：中（省）级主流媒体推广20+家，2篇·次/家，知名KOL推广10+家，1篇·次/家。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57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4</w:t>
            </w:r>
          </w:p>
        </w:tc>
        <w:tc>
          <w:tcPr>
            <w:tcW w:w="256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节水云课堂</w:t>
            </w:r>
          </w:p>
        </w:tc>
        <w:tc>
          <w:tcPr>
            <w:tcW w:w="687"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b/>
                <w:bCs/>
                <w:i w:val="0"/>
                <w:iCs w:val="0"/>
                <w:color w:val="000000"/>
                <w:sz w:val="22"/>
                <w:szCs w:val="22"/>
                <w:u w:val="none"/>
              </w:rPr>
            </w:pPr>
          </w:p>
        </w:tc>
        <w:tc>
          <w:tcPr>
            <w:tcW w:w="87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b/>
                <w:bCs/>
                <w:i w:val="0"/>
                <w:iCs w:val="0"/>
                <w:color w:val="000000"/>
                <w:sz w:val="22"/>
                <w:szCs w:val="22"/>
                <w:u w:val="none"/>
              </w:rPr>
            </w:pPr>
          </w:p>
        </w:tc>
        <w:tc>
          <w:tcPr>
            <w:tcW w:w="9381"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57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4.1</w:t>
            </w:r>
          </w:p>
        </w:tc>
        <w:tc>
          <w:tcPr>
            <w:tcW w:w="256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直播设备</w:t>
            </w:r>
          </w:p>
        </w:tc>
        <w:tc>
          <w:tcPr>
            <w:tcW w:w="687"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套</w:t>
            </w:r>
          </w:p>
        </w:tc>
        <w:tc>
          <w:tcPr>
            <w:tcW w:w="879"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938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节水云课堂直播课堂设备：摄像机、互动屏、幕布、音响、领夹麦、灯光等设备，“ 节水小能手” 主题作品展示屏、综合布线，设计采购安装。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57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5</w:t>
            </w:r>
          </w:p>
        </w:tc>
        <w:tc>
          <w:tcPr>
            <w:tcW w:w="256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节水示范载体科普教育</w:t>
            </w:r>
          </w:p>
        </w:tc>
        <w:tc>
          <w:tcPr>
            <w:tcW w:w="687"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b/>
                <w:bCs/>
                <w:i w:val="0"/>
                <w:iCs w:val="0"/>
                <w:color w:val="000000"/>
                <w:sz w:val="22"/>
                <w:szCs w:val="22"/>
                <w:u w:val="none"/>
              </w:rPr>
            </w:pPr>
          </w:p>
        </w:tc>
        <w:tc>
          <w:tcPr>
            <w:tcW w:w="87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b/>
                <w:bCs/>
                <w:i w:val="0"/>
                <w:iCs w:val="0"/>
                <w:color w:val="000000"/>
                <w:sz w:val="22"/>
                <w:szCs w:val="22"/>
                <w:u w:val="none"/>
              </w:rPr>
            </w:pPr>
          </w:p>
        </w:tc>
        <w:tc>
          <w:tcPr>
            <w:tcW w:w="9381"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57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5.1</w:t>
            </w:r>
          </w:p>
        </w:tc>
        <w:tc>
          <w:tcPr>
            <w:tcW w:w="256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四个功能区介绍展示牌</w:t>
            </w:r>
          </w:p>
        </w:tc>
        <w:tc>
          <w:tcPr>
            <w:tcW w:w="687"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组</w:t>
            </w:r>
          </w:p>
        </w:tc>
        <w:tc>
          <w:tcPr>
            <w:tcW w:w="879"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w:t>
            </w:r>
          </w:p>
        </w:tc>
        <w:tc>
          <w:tcPr>
            <w:tcW w:w="938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户外造型展示牌4组，展示四个节水功能主题区展示并兼备导视工程，设计制作。造型自拟，高度3米以内。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57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5.2</w:t>
            </w:r>
          </w:p>
        </w:tc>
        <w:tc>
          <w:tcPr>
            <w:tcW w:w="256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农业节水灌溉模型</w:t>
            </w:r>
          </w:p>
        </w:tc>
        <w:tc>
          <w:tcPr>
            <w:tcW w:w="687"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项</w:t>
            </w:r>
          </w:p>
        </w:tc>
        <w:tc>
          <w:tcPr>
            <w:tcW w:w="879"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938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现代农业节水灌溉光电真水循环演示模型，设计制作，预计尺寸：长1.2m*宽1.1m*高0.9m。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5" w:hRule="atLeast"/>
        </w:trPr>
        <w:tc>
          <w:tcPr>
            <w:tcW w:w="57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5.3</w:t>
            </w:r>
          </w:p>
        </w:tc>
        <w:tc>
          <w:tcPr>
            <w:tcW w:w="256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文化大道展板</w:t>
            </w:r>
          </w:p>
        </w:tc>
        <w:tc>
          <w:tcPr>
            <w:tcW w:w="687"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幅</w:t>
            </w:r>
          </w:p>
        </w:tc>
        <w:tc>
          <w:tcPr>
            <w:tcW w:w="879"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14</w:t>
            </w:r>
          </w:p>
        </w:tc>
        <w:tc>
          <w:tcPr>
            <w:tcW w:w="938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双面广告牌画面14幅，设计制作，预计尺寸：宽0.5m*高0.7m/幅。</w:t>
            </w: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Y1MTE0YTEyZThmM2EzOGZjY2Y4Njg4OWM0YWJiOWUifQ=="/>
  </w:docVars>
  <w:rsids>
    <w:rsidRoot w:val="00000000"/>
    <w:rsid w:val="1F771F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2023-09-14T06:47:58Z</dcterms:created>
  <dc:creator>Administrator</dc:creator>
  <cp:lastModifiedBy>Administrator</cp:lastModifiedBy>
  <dcterms:modified xsi:type="dcterms:W3CDTF">2023-09-14T06:49:45Z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B200AD5D00184892990B8B16EA863F75_12</vt:lpwstr>
  </property>
</Properties>
</file>