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210" w:after="210"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 w:bidi="ar-SA"/>
        </w:rPr>
        <w:t>合同条款响应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偏离表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282"/>
        <w:gridCol w:w="2767"/>
        <w:gridCol w:w="12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条款名称</w:t>
            </w:r>
          </w:p>
        </w:tc>
        <w:tc>
          <w:tcPr>
            <w:tcW w:w="228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文件合同条款明细</w:t>
            </w:r>
          </w:p>
        </w:tc>
        <w:tc>
          <w:tcPr>
            <w:tcW w:w="276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880" w:type="dxa"/>
            <w:gridSpan w:val="4"/>
            <w:noWrap w:val="0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2．根据《政府采购货物和服务招标投标管理办法》（财政部87号令）第六十三条，若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文件含有采购人不能接受的附加条件的，投标无效。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3．因表格空间因有限，不足以容纳响应内容时，允许在表后进行响应。</w:t>
            </w:r>
          </w:p>
        </w:tc>
      </w:tr>
    </w:tbl>
    <w:p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声明：除上表所列的合同条款外，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文件中的其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他合同条款我方均完全接受。</w:t>
      </w:r>
    </w:p>
    <w:p>
      <w:pPr>
        <w:spacing w:line="360" w:lineRule="auto"/>
        <w:ind w:right="617" w:rightChars="257" w:firstLine="2400" w:firstLineChars="1000"/>
        <w:jc w:val="left"/>
        <w:rPr>
          <w:rFonts w:hint="eastAsia" w:ascii="仿宋" w:hAnsi="仿宋" w:eastAsia="仿宋" w:cs="仿宋"/>
          <w:color w:val="auto"/>
          <w:lang w:eastAsia="zh-CN"/>
        </w:rPr>
      </w:pPr>
    </w:p>
    <w:p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（加盖单位公章）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>
      <w:pPr>
        <w:spacing w:line="360" w:lineRule="auto"/>
        <w:ind w:right="617" w:rightChars="257"/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3AE90F72"/>
    <w:rsid w:val="3AE9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6">
    <w:name w:val="样式2"/>
    <w:basedOn w:val="7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7">
    <w:name w:val="@标题"/>
    <w:basedOn w:val="1"/>
    <w:next w:val="8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2023-11-22T07:19:00Z</dcterms:created>
  <dc:creator>Dream</dc:creator>
  <cp:lastModifiedBy>Dream</cp:lastModifiedBy>
  <dcterms:modified xsi:type="dcterms:W3CDTF">2023-11-22T07:20:51Z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75EE299F8B3546D5AE374525AF5EEF70_11</vt:lpwstr>
  </property>
</Properties>
</file>